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rebuchet MS" w:hAnsi="Trebuchet MS"/>
          <w:b/>
          <w:b/>
          <w:color w:val="C00000"/>
        </w:rPr>
      </w:pPr>
      <w:r>
        <w:rPr>
          <w:rFonts w:ascii="Trebuchet MS" w:hAnsi="Trebuchet MS"/>
          <w:b/>
          <w:color w:val="C00000"/>
        </w:rPr>
      </w:r>
      <w:bookmarkStart w:id="0" w:name="_GoBack"/>
      <w:bookmarkStart w:id="1" w:name="_GoBack"/>
      <w:bookmarkEnd w:id="1"/>
    </w:p>
    <w:p>
      <w:pPr>
        <w:pStyle w:val="Normal"/>
        <w:jc w:val="center"/>
        <w:rPr>
          <w:rFonts w:ascii="Trebuchet MS" w:hAnsi="Trebuchet MS"/>
          <w:b/>
          <w:b/>
          <w:color w:val="C00000"/>
        </w:rPr>
      </w:pPr>
      <w:r>
        <w:rPr>
          <w:rFonts w:ascii="Trebuchet MS" w:hAnsi="Trebuchet MS"/>
          <w:b/>
          <w:color w:val="C00000"/>
        </w:rPr>
      </w:r>
    </w:p>
    <w:p>
      <w:pPr>
        <w:pStyle w:val="Normal"/>
        <w:jc w:val="center"/>
        <w:rPr>
          <w:rFonts w:ascii="Trebuchet MS" w:hAnsi="Trebuchet MS"/>
          <w:b/>
          <w:b/>
          <w:color w:val="C00000"/>
        </w:rPr>
      </w:pPr>
      <w:r>
        <w:rPr>
          <w:rFonts w:ascii="Trebuchet MS" w:hAnsi="Trebuchet MS"/>
          <w:b/>
          <w:color w:val="C00000"/>
        </w:rPr>
        <w:t>CAIET DE SARCINI</w:t>
      </w:r>
    </w:p>
    <w:p>
      <w:pPr>
        <w:pStyle w:val="Normal"/>
        <w:jc w:val="center"/>
        <w:rPr>
          <w:rFonts w:ascii="Trebuchet MS" w:hAnsi="Trebuchet MS"/>
        </w:rPr>
      </w:pPr>
      <w:r>
        <w:rPr>
          <w:rFonts w:ascii="Trebuchet MS" w:hAnsi="Trebuchet MS"/>
        </w:rPr>
      </w:r>
    </w:p>
    <w:p>
      <w:pPr>
        <w:pStyle w:val="Normal"/>
        <w:jc w:val="center"/>
        <w:rPr>
          <w:rFonts w:ascii="Trebuchet MS" w:hAnsi="Trebuchet MS"/>
        </w:rPr>
      </w:pPr>
      <w:r>
        <w:rPr>
          <w:rFonts w:ascii="Trebuchet MS" w:hAnsi="Trebuchet MS"/>
        </w:rPr>
        <w:t>Furnizare echipamente infrastructură fizică suport Centru de Date Primar, inclusiv servicii asociate de instalare, punere în funcțiune, testare, dezafectare, instruire, suport tehnic, mentenanță în perioada de garanție tehnică și garanție tehnică</w:t>
      </w:r>
    </w:p>
    <w:p>
      <w:pPr>
        <w:pStyle w:val="Normal"/>
        <w:jc w:val="center"/>
        <w:rPr>
          <w:rFonts w:ascii="Trebuchet MS" w:hAnsi="Trebuchet MS"/>
        </w:rPr>
      </w:pPr>
      <w:r>
        <w:rPr>
          <w:rFonts w:ascii="Trebuchet MS" w:hAnsi="Trebuchet MS"/>
        </w:rPr>
      </w:r>
    </w:p>
    <w:p>
      <w:pPr>
        <w:pStyle w:val="Normal"/>
        <w:jc w:val="center"/>
        <w:rPr>
          <w:rFonts w:ascii="Trebuchet MS" w:hAnsi="Trebuchet MS"/>
        </w:rPr>
      </w:pPr>
      <w:r>
        <w:rPr>
          <w:rFonts w:ascii="Trebuchet MS" w:hAnsi="Trebuchet MS"/>
        </w:rPr>
      </w:r>
    </w:p>
    <w:sdt>
      <w:sdtPr>
        <w:docPartObj>
          <w:docPartGallery w:val="Table of Contents"/>
          <w:docPartUnique w:val="true"/>
        </w:docPartObj>
      </w:sdtPr>
      <w:sdtContent>
        <w:p>
          <w:pPr>
            <w:pStyle w:val="TOCHeading"/>
            <w:jc w:val="center"/>
            <w:rPr>
              <w:rFonts w:ascii="Trebuchet MS" w:hAnsi="Trebuchet MS"/>
              <w:color w:val="002060"/>
            </w:rPr>
          </w:pPr>
          <w:r>
            <w:rPr>
              <w:rFonts w:ascii="Trebuchet MS" w:hAnsi="Trebuchet MS"/>
              <w:color w:val="002060"/>
            </w:rPr>
            <w:t>Cuprins</w:t>
          </w:r>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r>
            <w:fldChar w:fldCharType="begin"/>
          </w:r>
          <w:r>
            <w:rPr>
              <w:webHidden/>
              <w:rStyle w:val="IndexLink"/>
              <w:rFonts w:ascii="Trebuchet MS" w:hAnsi="Trebuchet MS"/>
            </w:rPr>
            <w:instrText> TOC \z \o "1-3" \u \h</w:instrText>
          </w:r>
          <w:r>
            <w:rPr>
              <w:webHidden/>
              <w:rStyle w:val="IndexLink"/>
              <w:rFonts w:ascii="Trebuchet MS" w:hAnsi="Trebuchet MS"/>
            </w:rPr>
            <w:fldChar w:fldCharType="separate"/>
          </w:r>
          <w:hyperlink w:anchor="_Toc125981403">
            <w:r>
              <w:rPr>
                <w:webHidden/>
                <w:rStyle w:val="IndexLink"/>
                <w:rFonts w:ascii="Trebuchet MS" w:hAnsi="Trebuchet MS"/>
              </w:rPr>
              <w:t>1. Introducere</w:t>
            </w:r>
            <w:r>
              <w:rPr>
                <w:webHidden/>
              </w:rPr>
              <w:fldChar w:fldCharType="begin"/>
            </w:r>
            <w:r>
              <w:rPr>
                <w:webHidden/>
              </w:rPr>
              <w:instrText>PAGEREF _Toc125981403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04">
            <w:r>
              <w:rPr>
                <w:webHidden/>
                <w:rStyle w:val="IndexLink"/>
                <w:rFonts w:ascii="Trebuchet MS" w:hAnsi="Trebuchet MS"/>
              </w:rPr>
              <w:t>2. Contextul realizării acestei achiziții de produse</w:t>
            </w:r>
            <w:r>
              <w:rPr>
                <w:webHidden/>
              </w:rPr>
              <w:fldChar w:fldCharType="begin"/>
            </w:r>
            <w:r>
              <w:rPr>
                <w:webHidden/>
              </w:rPr>
              <w:instrText>PAGEREF _Toc125981404 \h</w:instrText>
            </w:r>
            <w:r>
              <w:rPr>
                <w:webHidden/>
              </w:rPr>
              <w:fldChar w:fldCharType="separate"/>
            </w:r>
            <w:r>
              <w:rPr>
                <w:rStyle w:val="IndexLink"/>
                <w:vanish w:val="false"/>
              </w:rPr>
              <w:tab/>
              <w:t>3</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05">
            <w:r>
              <w:rPr>
                <w:webHidden/>
                <w:rStyle w:val="IndexLink"/>
                <w:rFonts w:ascii="Trebuchet MS" w:hAnsi="Trebuchet MS"/>
              </w:rPr>
              <w:t>2.1. Informații despre Achizitor</w:t>
            </w:r>
            <w:r>
              <w:rPr>
                <w:webHidden/>
              </w:rPr>
              <w:fldChar w:fldCharType="begin"/>
            </w:r>
            <w:r>
              <w:rPr>
                <w:webHidden/>
              </w:rPr>
              <w:instrText>PAGEREF _Toc125981405 \h</w:instrText>
            </w:r>
            <w:r>
              <w:rPr>
                <w:webHidden/>
              </w:rPr>
              <w:fldChar w:fldCharType="separate"/>
            </w:r>
            <w:r>
              <w:rPr>
                <w:rStyle w:val="IndexLink"/>
                <w:vanish w:val="false"/>
              </w:rPr>
              <w:tab/>
              <w:t>3</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06">
            <w:r>
              <w:rPr>
                <w:webHidden/>
                <w:rStyle w:val="IndexLink"/>
                <w:rFonts w:ascii="Trebuchet MS" w:hAnsi="Trebuchet MS"/>
              </w:rPr>
              <w:t>2.2. Informații despre contextul care a determinat achiziționarea produselor</w:t>
            </w:r>
            <w:r>
              <w:rPr>
                <w:webHidden/>
              </w:rPr>
              <w:fldChar w:fldCharType="begin"/>
            </w:r>
            <w:r>
              <w:rPr>
                <w:webHidden/>
              </w:rPr>
              <w:instrText>PAGEREF _Toc125981406 \h</w:instrText>
            </w:r>
            <w:r>
              <w:rPr>
                <w:webHidden/>
              </w:rPr>
              <w:fldChar w:fldCharType="separate"/>
            </w:r>
            <w:r>
              <w:rPr>
                <w:rStyle w:val="IndexLink"/>
                <w:vanish w:val="false"/>
              </w:rPr>
              <w:tab/>
              <w:t>4</w:t>
            </w:r>
            <w:r>
              <w:rPr>
                <w:webHidden/>
              </w:rPr>
              <w:fldChar w:fldCharType="end"/>
            </w:r>
          </w:hyperlink>
        </w:p>
        <w:p>
          <w:pPr>
            <w:pStyle w:val="Contents2"/>
            <w:tabs>
              <w:tab w:val="clear" w:pos="720"/>
              <w:tab w:val="left" w:pos="639" w:leader="none"/>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07">
            <w:r>
              <w:rPr>
                <w:webHidden/>
                <w:rStyle w:val="IndexLink"/>
                <w:rFonts w:ascii="Trebuchet MS" w:hAnsi="Trebuchet MS"/>
              </w:rPr>
              <w:t>2.3. Informații despre beneficiile anticipate de către Achizitor</w:t>
            </w:r>
            <w:r>
              <w:rPr>
                <w:webHidden/>
              </w:rPr>
              <w:fldChar w:fldCharType="begin"/>
            </w:r>
            <w:r>
              <w:rPr>
                <w:webHidden/>
              </w:rPr>
              <w:instrText>PAGEREF _Toc125981407 \h</w:instrText>
            </w:r>
            <w:r>
              <w:rPr>
                <w:webHidden/>
              </w:rPr>
              <w:fldChar w:fldCharType="separate"/>
            </w:r>
            <w:r>
              <w:rPr>
                <w:rStyle w:val="IndexLink"/>
                <w:vanish w:val="false"/>
              </w:rPr>
              <w:tab/>
              <w:t>4</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08">
            <w:r>
              <w:rPr>
                <w:webHidden/>
                <w:rStyle w:val="IndexLink"/>
                <w:rFonts w:ascii="Trebuchet MS" w:hAnsi="Trebuchet MS"/>
              </w:rPr>
              <w:t>2.4. Alte inițiative/proiecte/programe asociate cu această achiziție de produse</w:t>
            </w:r>
            <w:r>
              <w:rPr>
                <w:webHidden/>
              </w:rPr>
              <w:fldChar w:fldCharType="begin"/>
            </w:r>
            <w:r>
              <w:rPr>
                <w:webHidden/>
              </w:rPr>
              <w:instrText>PAGEREF _Toc125981408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09">
            <w:r>
              <w:rPr>
                <w:webHidden/>
                <w:rStyle w:val="IndexLink"/>
                <w:rFonts w:ascii="Trebuchet MS" w:hAnsi="Trebuchet MS"/>
              </w:rPr>
              <w:t>2.5. Cadrul general al sectorului în care Achizitorul își desfășoară activitatea</w:t>
            </w:r>
            <w:r>
              <w:rPr>
                <w:webHidden/>
              </w:rPr>
              <w:fldChar w:fldCharType="begin"/>
            </w:r>
            <w:r>
              <w:rPr>
                <w:webHidden/>
              </w:rPr>
              <w:instrText>PAGEREF _Toc125981409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0">
            <w:r>
              <w:rPr>
                <w:webHidden/>
                <w:rStyle w:val="IndexLink"/>
                <w:rFonts w:ascii="Trebuchet MS" w:hAnsi="Trebuchet MS"/>
              </w:rPr>
              <w:t>2.6. Factori interesați și rolul acestora</w:t>
            </w:r>
            <w:r>
              <w:rPr>
                <w:webHidden/>
              </w:rPr>
              <w:fldChar w:fldCharType="begin"/>
            </w:r>
            <w:r>
              <w:rPr>
                <w:webHidden/>
              </w:rPr>
              <w:instrText>PAGEREF _Toc125981410 \h</w:instrText>
            </w:r>
            <w:r>
              <w:rPr>
                <w:webHidden/>
              </w:rPr>
              <w:fldChar w:fldCharType="separate"/>
            </w:r>
            <w:r>
              <w:rPr>
                <w:rStyle w:val="IndexLink"/>
                <w:vanish w:val="false"/>
              </w:rPr>
              <w:tab/>
              <w:t>5</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11">
            <w:r>
              <w:rPr>
                <w:webHidden/>
                <w:rStyle w:val="IndexLink"/>
                <w:rFonts w:ascii="Trebuchet MS" w:hAnsi="Trebuchet MS"/>
              </w:rPr>
              <w:t>3. Descrierea produselor solicitate</w:t>
            </w:r>
            <w:r>
              <w:rPr>
                <w:webHidden/>
              </w:rPr>
              <w:fldChar w:fldCharType="begin"/>
            </w:r>
            <w:r>
              <w:rPr>
                <w:webHidden/>
              </w:rPr>
              <w:instrText>PAGEREF _Toc125981411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2">
            <w:r>
              <w:rPr>
                <w:webHidden/>
                <w:rStyle w:val="IndexLink"/>
                <w:rFonts w:ascii="Trebuchet MS" w:hAnsi="Trebuchet MS"/>
              </w:rPr>
              <w:t>3.1. Descrierea situației actuale la nivelul Achizitorului</w:t>
            </w:r>
            <w:r>
              <w:rPr>
                <w:webHidden/>
              </w:rPr>
              <w:fldChar w:fldCharType="begin"/>
            </w:r>
            <w:r>
              <w:rPr>
                <w:webHidden/>
              </w:rPr>
              <w:instrText>PAGEREF _Toc125981412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3">
            <w:r>
              <w:rPr>
                <w:webHidden/>
                <w:rStyle w:val="IndexLink"/>
                <w:rFonts w:ascii="Trebuchet MS" w:hAnsi="Trebuchet MS"/>
              </w:rPr>
              <w:t>3.2. Obiectivul general la care contribuie furnizarea produselor</w:t>
            </w:r>
            <w:r>
              <w:rPr>
                <w:webHidden/>
              </w:rPr>
              <w:fldChar w:fldCharType="begin"/>
            </w:r>
            <w:r>
              <w:rPr>
                <w:webHidden/>
              </w:rPr>
              <w:instrText>PAGEREF _Toc125981413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4">
            <w:r>
              <w:rPr>
                <w:webHidden/>
                <w:rStyle w:val="IndexLink"/>
                <w:rFonts w:ascii="Trebuchet MS" w:hAnsi="Trebuchet MS"/>
              </w:rPr>
              <w:t>3.3. Obiectivul specific la care contribuie furnizarea produselor</w:t>
            </w:r>
            <w:r>
              <w:rPr>
                <w:webHidden/>
              </w:rPr>
              <w:fldChar w:fldCharType="begin"/>
            </w:r>
            <w:r>
              <w:rPr>
                <w:webHidden/>
              </w:rPr>
              <w:instrText>PAGEREF _Toc125981414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5">
            <w:r>
              <w:rPr>
                <w:webHidden/>
                <w:rStyle w:val="IndexLink"/>
                <w:rFonts w:ascii="Trebuchet MS" w:hAnsi="Trebuchet MS"/>
              </w:rPr>
              <w:t>3.4. Produsele solicitate și operațiunile cu titlu accesoriu necesar a fi realizate</w:t>
            </w:r>
            <w:r>
              <w:rPr>
                <w:webHidden/>
              </w:rPr>
              <w:fldChar w:fldCharType="begin"/>
            </w:r>
            <w:r>
              <w:rPr>
                <w:webHidden/>
              </w:rPr>
              <w:instrText>PAGEREF _Toc125981415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6">
            <w:r>
              <w:rPr>
                <w:webHidden/>
                <w:rStyle w:val="IndexLink"/>
                <w:rFonts w:ascii="Trebuchet MS" w:hAnsi="Trebuchet MS"/>
              </w:rPr>
              <w:t>3.5. Extensibilitate/Modernizare/ Servicii și responsabilități</w:t>
            </w:r>
            <w:r>
              <w:rPr>
                <w:webHidden/>
              </w:rPr>
              <w:fldChar w:fldCharType="begin"/>
            </w:r>
            <w:r>
              <w:rPr>
                <w:webHidden/>
              </w:rPr>
              <w:instrText>PAGEREF _Toc125981416 \h</w:instrText>
            </w:r>
            <w:r>
              <w:rPr>
                <w:webHidden/>
              </w:rPr>
              <w:fldChar w:fldCharType="separate"/>
            </w:r>
            <w:r>
              <w:rPr>
                <w:rStyle w:val="IndexLink"/>
                <w:vanish w:val="false"/>
              </w:rPr>
              <w:tab/>
              <w:t>15</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17">
            <w:r>
              <w:rPr>
                <w:webHidden/>
                <w:rStyle w:val="IndexLink"/>
                <w:rFonts w:ascii="Trebuchet MS" w:hAnsi="Trebuchet MS"/>
              </w:rPr>
              <w:t>3.6. Atribuțiile și responsabilitățile Părților</w:t>
            </w:r>
            <w:r>
              <w:rPr>
                <w:webHidden/>
              </w:rPr>
              <w:fldChar w:fldCharType="begin"/>
            </w:r>
            <w:r>
              <w:rPr>
                <w:webHidden/>
              </w:rPr>
              <w:instrText>PAGEREF _Toc125981417 \h</w:instrText>
            </w:r>
            <w:r>
              <w:rPr>
                <w:webHidden/>
              </w:rPr>
              <w:fldChar w:fldCharType="separate"/>
            </w:r>
            <w:r>
              <w:rPr>
                <w:rStyle w:val="IndexLink"/>
                <w:vanish w:val="false"/>
              </w:rPr>
              <w:tab/>
              <w:t>47</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18">
            <w:r>
              <w:rPr>
                <w:webHidden/>
                <w:rStyle w:val="IndexLink"/>
                <w:rFonts w:ascii="Trebuchet MS" w:hAnsi="Trebuchet MS"/>
              </w:rPr>
              <w:t>4. Documentații ce trebuie furnizate Achizitorului în legătură cu produsele</w:t>
            </w:r>
            <w:r>
              <w:rPr>
                <w:webHidden/>
              </w:rPr>
              <w:fldChar w:fldCharType="begin"/>
            </w:r>
            <w:r>
              <w:rPr>
                <w:webHidden/>
              </w:rPr>
              <w:instrText>PAGEREF _Toc125981418 \h</w:instrText>
            </w:r>
            <w:r>
              <w:rPr>
                <w:webHidden/>
              </w:rPr>
              <w:fldChar w:fldCharType="separate"/>
            </w:r>
            <w:r>
              <w:rPr>
                <w:rStyle w:val="IndexLink"/>
                <w:vanish w:val="false"/>
              </w:rPr>
              <w:tab/>
              <w:t>48</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19">
            <w:r>
              <w:rPr>
                <w:webHidden/>
                <w:rStyle w:val="IndexLink"/>
                <w:rFonts w:ascii="Trebuchet MS" w:hAnsi="Trebuchet MS"/>
              </w:rPr>
              <w:t>5. Recepția produselor</w:t>
            </w:r>
            <w:r>
              <w:rPr>
                <w:webHidden/>
              </w:rPr>
              <w:fldChar w:fldCharType="begin"/>
            </w:r>
            <w:r>
              <w:rPr>
                <w:webHidden/>
              </w:rPr>
              <w:instrText>PAGEREF _Toc125981419 \h</w:instrText>
            </w:r>
            <w:r>
              <w:rPr>
                <w:webHidden/>
              </w:rPr>
              <w:fldChar w:fldCharType="separate"/>
            </w:r>
            <w:r>
              <w:rPr>
                <w:rStyle w:val="IndexLink"/>
                <w:vanish w:val="false"/>
              </w:rPr>
              <w:tab/>
              <w:t>49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0">
            <w:r>
              <w:rPr>
                <w:webHidden/>
                <w:rStyle w:val="IndexLink"/>
                <w:rFonts w:ascii="Trebuchet MS" w:hAnsi="Trebuchet MS"/>
              </w:rPr>
              <w:t>5.1. Recepția cantitativă</w:t>
            </w:r>
            <w:r>
              <w:rPr>
                <w:webHidden/>
              </w:rPr>
              <w:fldChar w:fldCharType="begin"/>
            </w:r>
            <w:r>
              <w:rPr>
                <w:webHidden/>
              </w:rPr>
              <w:instrText>PAGEREF _Toc125981420 \h</w:instrText>
            </w:r>
            <w:r>
              <w:rPr>
                <w:webHidden/>
              </w:rPr>
              <w:fldChar w:fldCharType="separate"/>
            </w:r>
            <w:r>
              <w:rPr>
                <w:rStyle w:val="IndexLink"/>
                <w:vanish w:val="false"/>
              </w:rPr>
              <w:tab/>
              <w:t>49</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1">
            <w:r>
              <w:rPr>
                <w:webHidden/>
                <w:rStyle w:val="IndexLink"/>
                <w:rFonts w:ascii="Trebuchet MS" w:hAnsi="Trebuchet MS"/>
              </w:rPr>
              <w:t>5.2. Recepția calitativă</w:t>
            </w:r>
            <w:r>
              <w:rPr>
                <w:webHidden/>
              </w:rPr>
              <w:fldChar w:fldCharType="begin"/>
            </w:r>
            <w:r>
              <w:rPr>
                <w:webHidden/>
              </w:rPr>
              <w:instrText>PAGEREF _Toc125981421 \h</w:instrText>
            </w:r>
            <w:r>
              <w:rPr>
                <w:webHidden/>
              </w:rPr>
              <w:fldChar w:fldCharType="separate"/>
            </w:r>
            <w:r>
              <w:rPr>
                <w:rStyle w:val="IndexLink"/>
                <w:vanish w:val="false"/>
              </w:rPr>
              <w:tab/>
              <w:t>49</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22">
            <w:r>
              <w:rPr>
                <w:webHidden/>
                <w:rStyle w:val="IndexLink"/>
                <w:rFonts w:ascii="Trebuchet MS" w:hAnsi="Trebuchet MS"/>
              </w:rPr>
              <w:t>6. Modalități si condiții de plată</w:t>
            </w:r>
            <w:r>
              <w:rPr>
                <w:webHidden/>
              </w:rPr>
              <w:fldChar w:fldCharType="begin"/>
            </w:r>
            <w:r>
              <w:rPr>
                <w:webHidden/>
              </w:rPr>
              <w:instrText>PAGEREF _Toc125981422 \h</w:instrText>
            </w:r>
            <w:r>
              <w:rPr>
                <w:webHidden/>
              </w:rPr>
              <w:fldChar w:fldCharType="separate"/>
            </w:r>
            <w:r>
              <w:rPr>
                <w:rStyle w:val="IndexLink"/>
                <w:vanish w:val="false"/>
              </w:rPr>
              <w:tab/>
              <w:t>50</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23">
            <w:r>
              <w:rPr>
                <w:webHidden/>
                <w:rStyle w:val="IndexLink"/>
                <w:rFonts w:ascii="Trebuchet MS" w:hAnsi="Trebuchet MS"/>
              </w:rPr>
              <w:t>7. Cadrul legal care guvernează relația dintre Achizitor și Furnizor</w:t>
            </w:r>
            <w:r>
              <w:rPr>
                <w:webHidden/>
              </w:rPr>
              <w:fldChar w:fldCharType="begin"/>
            </w:r>
            <w:r>
              <w:rPr>
                <w:webHidden/>
              </w:rPr>
              <w:instrText>PAGEREF _Toc125981423 \h</w:instrText>
            </w:r>
            <w:r>
              <w:rPr>
                <w:webHidden/>
              </w:rPr>
              <w:fldChar w:fldCharType="separate"/>
            </w:r>
            <w:r>
              <w:rPr>
                <w:rStyle w:val="IndexLink"/>
                <w:vanish w:val="false"/>
              </w:rPr>
              <w:tab/>
              <w:t>51</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24">
            <w:r>
              <w:rPr>
                <w:webHidden/>
                <w:rStyle w:val="IndexLink"/>
                <w:rFonts w:ascii="Trebuchet MS" w:hAnsi="Trebuchet MS"/>
              </w:rPr>
              <w:t>8. Gestionarea Contractului și activități de raportare în cadrul acestuia</w:t>
            </w:r>
            <w:r>
              <w:rPr>
                <w:webHidden/>
              </w:rPr>
              <w:fldChar w:fldCharType="begin"/>
            </w:r>
            <w:r>
              <w:rPr>
                <w:webHidden/>
              </w:rPr>
              <w:instrText>PAGEREF _Toc125981424 \h</w:instrText>
            </w:r>
            <w:r>
              <w:rPr>
                <w:webHidden/>
              </w:rPr>
              <w:fldChar w:fldCharType="separate"/>
            </w:r>
            <w:r>
              <w:rPr>
                <w:rStyle w:val="IndexLink"/>
                <w:vanish w:val="false"/>
              </w:rPr>
              <w:tab/>
              <w:t>51</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5">
            <w:r>
              <w:rPr>
                <w:webHidden/>
                <w:rStyle w:val="IndexLink"/>
                <w:rFonts w:ascii="Trebuchet MS" w:hAnsi="Trebuchet MS"/>
              </w:rPr>
              <w:t>8.1. Activitățile în cadrul Contractului</w:t>
            </w:r>
            <w:r>
              <w:rPr>
                <w:webHidden/>
              </w:rPr>
              <w:fldChar w:fldCharType="begin"/>
            </w:r>
            <w:r>
              <w:rPr>
                <w:webHidden/>
              </w:rPr>
              <w:instrText>PAGEREF _Toc125981425 \h</w:instrText>
            </w:r>
            <w:r>
              <w:rPr>
                <w:webHidden/>
              </w:rPr>
              <w:fldChar w:fldCharType="separate"/>
            </w:r>
            <w:r>
              <w:rPr>
                <w:rStyle w:val="IndexLink"/>
                <w:vanish w:val="false"/>
              </w:rPr>
              <w:tab/>
              <w:t>51</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6">
            <w:r>
              <w:rPr>
                <w:webHidden/>
                <w:rStyle w:val="IndexLink"/>
                <w:rFonts w:ascii="Trebuchet MS" w:hAnsi="Trebuchet MS"/>
              </w:rPr>
              <w:t>8.2. Evaluarea performanței Furnizorului</w:t>
            </w:r>
            <w:r>
              <w:rPr>
                <w:webHidden/>
              </w:rPr>
              <w:fldChar w:fldCharType="begin"/>
            </w:r>
            <w:r>
              <w:rPr>
                <w:webHidden/>
              </w:rPr>
              <w:instrText>PAGEREF _Toc125981426 \h</w:instrText>
            </w:r>
            <w:r>
              <w:rPr>
                <w:webHidden/>
              </w:rPr>
              <w:fldChar w:fldCharType="separate"/>
            </w:r>
            <w:r>
              <w:rPr>
                <w:rStyle w:val="IndexLink"/>
                <w:vanish w:val="false"/>
              </w:rPr>
              <w:tab/>
              <w:t>52</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27">
            <w:r>
              <w:rPr>
                <w:webHidden/>
                <w:rStyle w:val="IndexLink"/>
                <w:rFonts w:ascii="Trebuchet MS" w:hAnsi="Trebuchet MS"/>
              </w:rPr>
              <w:t>9. Cerințe privind personalul de specialitate</w:t>
            </w:r>
            <w:r>
              <w:rPr>
                <w:webHidden/>
              </w:rPr>
              <w:fldChar w:fldCharType="begin"/>
            </w:r>
            <w:r>
              <w:rPr>
                <w:webHidden/>
              </w:rPr>
              <w:instrText>PAGEREF _Toc125981427 \h</w:instrText>
            </w:r>
            <w:r>
              <w:rPr>
                <w:webHidden/>
              </w:rPr>
              <w:fldChar w:fldCharType="separate"/>
            </w:r>
            <w:r>
              <w:rPr>
                <w:rStyle w:val="IndexLink"/>
                <w:vanish w:val="false"/>
              </w:rPr>
              <w:tab/>
              <w:t>54</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8">
            <w:r>
              <w:rPr>
                <w:webHidden/>
                <w:rStyle w:val="IndexLink"/>
                <w:rFonts w:ascii="Trebuchet MS" w:hAnsi="Trebuchet MS"/>
              </w:rPr>
              <w:t>9.1. Personalul de coordonare</w:t>
            </w:r>
            <w:r>
              <w:rPr>
                <w:webHidden/>
              </w:rPr>
              <w:fldChar w:fldCharType="begin"/>
            </w:r>
            <w:r>
              <w:rPr>
                <w:webHidden/>
              </w:rPr>
              <w:instrText>PAGEREF _Toc125981428 \h</w:instrText>
            </w:r>
            <w:r>
              <w:rPr>
                <w:webHidden/>
              </w:rPr>
              <w:fldChar w:fldCharType="separate"/>
            </w:r>
            <w:r>
              <w:rPr>
                <w:rStyle w:val="IndexLink"/>
                <w:vanish w:val="false"/>
              </w:rPr>
              <w:tab/>
              <w:t>54</w:t>
            </w:r>
            <w:r>
              <w:rPr>
                <w:webHidden/>
              </w:rPr>
              <w:fldChar w:fldCharType="end"/>
            </w:r>
          </w:hyperlink>
        </w:p>
        <w:p>
          <w:pPr>
            <w:pStyle w:val="Contents2"/>
            <w:tabs>
              <w:tab w:val="clear" w:pos="720"/>
              <w:tab w:val="right" w:pos="9338" w:leader="none"/>
            </w:tabs>
            <w:rPr>
              <w:rFonts w:ascii="Calibri" w:hAnsi="Calibri" w:eastAsia="" w:cs="" w:asciiTheme="minorHAnsi" w:cstheme="minorBidi" w:eastAsiaTheme="minorEastAsia" w:hAnsiTheme="minorHAnsi"/>
              <w:b w:val="false"/>
              <w:b w:val="false"/>
              <w:bCs w:val="false"/>
              <w:caps w:val="false"/>
              <w:smallCaps w:val="false"/>
              <w:color w:val="auto"/>
            </w:rPr>
          </w:pPr>
          <w:hyperlink w:anchor="_Toc125981429">
            <w:r>
              <w:rPr>
                <w:webHidden/>
                <w:rStyle w:val="IndexLink"/>
                <w:rFonts w:ascii="Trebuchet MS" w:hAnsi="Trebuchet MS"/>
              </w:rPr>
              <w:t>9.2. Personalul de execuţie</w:t>
            </w:r>
            <w:r>
              <w:rPr>
                <w:webHidden/>
              </w:rPr>
              <w:fldChar w:fldCharType="begin"/>
            </w:r>
            <w:r>
              <w:rPr>
                <w:webHidden/>
              </w:rPr>
              <w:instrText>PAGEREF _Toc125981429 \h</w:instrText>
            </w:r>
            <w:r>
              <w:rPr>
                <w:webHidden/>
              </w:rPr>
              <w:fldChar w:fldCharType="separate"/>
            </w:r>
            <w:r>
              <w:rPr>
                <w:rStyle w:val="IndexLink"/>
                <w:vanish w:val="false"/>
              </w:rPr>
              <w:tab/>
              <w:t>55</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30">
            <w:r>
              <w:rPr>
                <w:webHidden/>
                <w:rStyle w:val="IndexLink"/>
                <w:rFonts w:ascii="Trebuchet MS" w:hAnsi="Trebuchet MS"/>
              </w:rPr>
              <w:t>10. Modul de întocmire a Propunerii tehnice</w:t>
            </w:r>
            <w:r>
              <w:rPr>
                <w:webHidden/>
              </w:rPr>
              <w:fldChar w:fldCharType="begin"/>
            </w:r>
            <w:r>
              <w:rPr>
                <w:webHidden/>
              </w:rPr>
              <w:instrText>PAGEREF _Toc125981430 \h</w:instrText>
            </w:r>
            <w:r>
              <w:rPr>
                <w:webHidden/>
              </w:rPr>
              <w:fldChar w:fldCharType="separate"/>
            </w:r>
            <w:r>
              <w:rPr>
                <w:rStyle w:val="IndexLink"/>
                <w:vanish w:val="false"/>
              </w:rPr>
              <w:tab/>
              <w:t>57</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31">
            <w:r>
              <w:rPr>
                <w:webHidden/>
                <w:rStyle w:val="IndexLink"/>
                <w:rFonts w:ascii="Trebuchet MS" w:hAnsi="Trebuchet MS"/>
              </w:rPr>
              <w:t>11. Alocarea riscurilor în cadrul contractului, măsuri de gestionare a acestora</w:t>
            </w:r>
            <w:r>
              <w:rPr>
                <w:webHidden/>
              </w:rPr>
              <w:fldChar w:fldCharType="begin"/>
            </w:r>
            <w:r>
              <w:rPr>
                <w:webHidden/>
              </w:rPr>
              <w:instrText>PAGEREF _Toc125981431 \h</w:instrText>
            </w:r>
            <w:r>
              <w:rPr>
                <w:webHidden/>
              </w:rPr>
              <w:fldChar w:fldCharType="separate"/>
            </w:r>
            <w:r>
              <w:rPr>
                <w:rStyle w:val="IndexLink"/>
                <w:vanish w:val="false"/>
              </w:rPr>
              <w:tab/>
              <w:t>59</w:t>
            </w:r>
            <w:r>
              <w:rPr>
                <w:webHidden/>
              </w:rPr>
              <w:fldChar w:fldCharType="end"/>
            </w:r>
          </w:hyperlink>
        </w:p>
        <w:p>
          <w:pPr>
            <w:pStyle w:val="Contents1"/>
            <w:rPr>
              <w:rFonts w:ascii="Calibri" w:hAnsi="Calibri" w:eastAsia="" w:cs="" w:asciiTheme="minorHAnsi" w:cstheme="minorBidi" w:eastAsiaTheme="minorEastAsia" w:hAnsiTheme="minorHAnsi"/>
              <w:b w:val="false"/>
              <w:b w:val="false"/>
              <w:bCs w:val="false"/>
              <w:caps w:val="false"/>
              <w:smallCaps w:val="false"/>
              <w:color w:val="auto"/>
              <w:sz w:val="22"/>
              <w:szCs w:val="22"/>
              <w:u w:val="none"/>
              <w:lang w:eastAsia="ro-RO"/>
            </w:rPr>
          </w:pPr>
          <w:hyperlink w:anchor="_Toc125981432">
            <w:r>
              <w:rPr>
                <w:webHidden/>
                <w:rStyle w:val="IndexLink"/>
                <w:rFonts w:ascii="Trebuchet MS" w:hAnsi="Trebuchet MS"/>
              </w:rPr>
              <w:t>12. Anexe</w:t>
            </w:r>
            <w:r>
              <w:rPr>
                <w:webHidden/>
              </w:rPr>
              <w:fldChar w:fldCharType="begin"/>
            </w:r>
            <w:r>
              <w:rPr>
                <w:webHidden/>
              </w:rPr>
              <w:instrText>PAGEREF _Toc125981432 \h</w:instrText>
            </w:r>
            <w:r>
              <w:rPr>
                <w:webHidden/>
              </w:rPr>
              <w:fldChar w:fldCharType="separate"/>
            </w:r>
            <w:r>
              <w:rPr>
                <w:rStyle w:val="IndexLink"/>
                <w:vanish w:val="false"/>
              </w:rPr>
              <w:tab/>
              <w:t>60</w:t>
            </w:r>
            <w:r>
              <w:rPr>
                <w:webHidden/>
              </w:rPr>
              <w:fldChar w:fldCharType="end"/>
            </w:r>
          </w:hyperlink>
        </w:p>
        <w:p>
          <w:pPr>
            <w:pStyle w:val="Normal"/>
            <w:rPr>
              <w:b/>
              <w:b/>
              <w:bCs/>
            </w:rPr>
          </w:pPr>
          <w:r>
            <w:rPr>
              <w:b/>
              <w:bCs/>
            </w:rPr>
          </w:r>
          <w:r>
            <w:rPr>
              <w:b/>
              <w:bCs/>
            </w:rPr>
            <w:fldChar w:fldCharType="end"/>
          </w:r>
        </w:p>
      </w:sdtContent>
    </w:sdt>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r>
    </w:p>
    <w:p>
      <w:pPr>
        <w:pStyle w:val="Heading1"/>
        <w:keepLines/>
        <w:tabs>
          <w:tab w:val="clear" w:pos="720"/>
          <w:tab w:val="left" w:pos="567" w:leader="none"/>
          <w:tab w:val="left" w:pos="3119" w:leader="none"/>
        </w:tabs>
        <w:rPr>
          <w:rFonts w:ascii="Trebuchet MS" w:hAnsi="Trebuchet MS"/>
          <w:lang w:val="ro-RO"/>
        </w:rPr>
      </w:pPr>
      <w:bookmarkStart w:id="2" w:name="_Toc125981403"/>
      <w:r>
        <w:rPr>
          <w:rFonts w:ascii="Trebuchet MS" w:hAnsi="Trebuchet MS"/>
          <w:lang w:val="ro-RO"/>
        </w:rPr>
        <w:t>1. Introducere</w:t>
      </w:r>
      <w:bookmarkEnd w:id="2"/>
    </w:p>
    <w:p>
      <w:pPr>
        <w:pStyle w:val="Normal"/>
        <w:ind w:firstLine="567"/>
        <w:rPr>
          <w:rFonts w:ascii="Trebuchet MS" w:hAnsi="Trebuchet MS"/>
        </w:rPr>
      </w:pPr>
      <w:r>
        <w:rPr>
          <w:rFonts w:ascii="Trebuchet MS" w:hAnsi="Trebuchet MS"/>
        </w:rPr>
        <w:t xml:space="preserve">Caietul de sarcini face parte integrantă din Documentația de Atribuire și constituie ansamblul cerințelor pe baza cărora se elaborează, de către fiecare ofertant, propunerea tehnică. </w:t>
      </w:r>
    </w:p>
    <w:p>
      <w:pPr>
        <w:pStyle w:val="Normal"/>
        <w:ind w:firstLine="567"/>
        <w:rPr>
          <w:rFonts w:ascii="Trebuchet MS" w:hAnsi="Trebuchet MS"/>
        </w:rPr>
      </w:pPr>
      <w:r>
        <w:rPr>
          <w:rFonts w:ascii="Trebuchet MS" w:hAnsi="Trebuchet MS"/>
        </w:rPr>
        <w:t>Acesta conține, în mod obligatoriu, specificații tehnice care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pPr>
        <w:pStyle w:val="Normal"/>
        <w:ind w:firstLine="567"/>
        <w:rPr>
          <w:rFonts w:ascii="Trebuchet MS" w:hAnsi="Trebuchet MS"/>
        </w:rPr>
      </w:pPr>
      <w:r>
        <w:rPr>
          <w:rFonts w:ascii="Trebuchet MS" w:hAnsi="Trebuchet MS"/>
        </w:rPr>
        <w:t>În cadrul acestei proceduri, Ministerul Finanțelor îndeplinește rolul de Autoritate contractantă, respectiv Achizitor în cadrul Contractului.</w:t>
      </w:r>
    </w:p>
    <w:p>
      <w:pPr>
        <w:pStyle w:val="Normal"/>
        <w:ind w:firstLine="567"/>
        <w:rPr>
          <w:rFonts w:ascii="Trebuchet MS" w:hAnsi="Trebuchet MS"/>
        </w:rPr>
      </w:pPr>
      <w:r>
        <w:rPr>
          <w:rFonts w:ascii="Trebuchet MS" w:hAnsi="Trebuchet MS"/>
        </w:rPr>
        <w:t xml:space="preserve">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 </w:t>
      </w:r>
    </w:p>
    <w:p>
      <w:pPr>
        <w:pStyle w:val="Normal"/>
        <w:ind w:firstLine="567"/>
        <w:rPr>
          <w:rFonts w:ascii="Trebuchet MS" w:hAnsi="Trebuchet MS"/>
        </w:rPr>
      </w:pPr>
      <w:r>
        <w:rPr>
          <w:rFonts w:ascii="Trebuchet MS" w:hAnsi="Trebuchet MS"/>
        </w:rPr>
        <w:t>Prezentul Caiet de sarcini cuprinde cerințele pentru achiziția unor echipamente ale infrastructurii fizice suport de nivel central pentru Centrul de Date Primar (CDP) al Ministerului Finanțelor. Toate cerințele acestuia sunt minime şi obligatorii pentru toți ofertanții.</w:t>
      </w:r>
    </w:p>
    <w:p>
      <w:pPr>
        <w:pStyle w:val="Normal"/>
        <w:ind w:firstLine="567"/>
        <w:rPr>
          <w:rFonts w:ascii="Trebuchet MS" w:hAnsi="Trebuchet MS"/>
        </w:rPr>
      </w:pPr>
      <w:r>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pPr>
        <w:pStyle w:val="Normal"/>
        <w:ind w:firstLine="567"/>
        <w:rPr>
          <w:rFonts w:ascii="Trebuchet MS" w:hAnsi="Trebuchet MS"/>
        </w:rPr>
      </w:pPr>
      <w:r>
        <w:rPr>
          <w:rFonts w:ascii="Trebuchet MS" w:hAnsi="Trebuchet MS"/>
        </w:rPr>
        <w:t xml:space="preserve">În conformitate cu regulile de elaborare a documentației de atribuire din Legea </w:t>
        <w:br/>
        <w:t>nr. 98 din 2016, art. 156, alin (2) și (3), specificațiile tehnice care precizează un anumit producător, o anumită origine sau un anumit procedeu care caracterizează produsele sau serviciile furnizate și care se referă la mărci, brevete, tipuri, la o origine sau la o producție specifică vor fi însoțite de cuvintele “sau echivalent”, indiferent dacă aceste cuvinte sunt prevăzute expres sau nu în prezentul Caiet de sarcini.</w:t>
      </w:r>
    </w:p>
    <w:p>
      <w:pPr>
        <w:pStyle w:val="Normal"/>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3" w:name="_Toc125981404"/>
      <w:r>
        <w:rPr>
          <w:rFonts w:ascii="Trebuchet MS" w:hAnsi="Trebuchet MS"/>
          <w:lang w:val="ro-RO"/>
        </w:rPr>
        <w:t>2. Contextul realizării acestei achiziții de produse</w:t>
      </w:r>
      <w:bookmarkEnd w:id="3"/>
      <w:r>
        <w:rPr>
          <w:rFonts w:ascii="Trebuchet MS" w:hAnsi="Trebuchet MS"/>
          <w:lang w:val="ro-RO"/>
        </w:rPr>
        <w:t xml:space="preserve"> </w:t>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4" w:name="_Toc125981405"/>
      <w:r>
        <w:rPr>
          <w:rFonts w:ascii="Trebuchet MS" w:hAnsi="Trebuchet MS"/>
          <w:szCs w:val="24"/>
          <w:lang w:val="ro-RO"/>
        </w:rPr>
        <w:t>2.1. Informații despre Achizitor</w:t>
      </w:r>
      <w:bookmarkEnd w:id="4"/>
    </w:p>
    <w:p>
      <w:pPr>
        <w:pStyle w:val="Normal"/>
        <w:tabs>
          <w:tab w:val="clear" w:pos="720"/>
          <w:tab w:val="left" w:pos="567" w:leader="none"/>
          <w:tab w:val="left" w:pos="3119" w:leader="none"/>
        </w:tabs>
        <w:rPr>
          <w:rFonts w:ascii="Trebuchet MS" w:hAnsi="Trebuchet MS"/>
        </w:rPr>
      </w:pPr>
      <w:r>
        <w:rPr>
          <w:rFonts w:ascii="Trebuchet MS" w:hAnsi="Trebuchet MS"/>
        </w:rPr>
        <w:tab/>
        <w:t xml:space="preserve">Ministerul Finanțelor este un minister cu rol de sinteză, care se organizează și funcționează ca organ de specialitate al administrației publice centrale, cu personalitate juridică, în subordinea Guvernului.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 </w:t>
        <w:tab/>
        <w:t xml:space="preserve">Ministerul Finanțelor îndeplinește toate atribuțiile și are toate competențele conferite prin legi sau prin alte acte normative în vigoare, monitorizează și coordonează atribuțiile conferite de lege unităților subordonate.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Sediul principal al Ministerului Finanțelor este în municipiul București, Bulevardul Libertății nr. 16, sectorul 5. Ministerul Finanțelor își desfășoară activitatea și în alte sedii deținute potrivit legii. </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Informații suplimentare despre Achizitor, Ministerul Finanțelor, se pot regăsi pe site-ul web oficial al instituției: </w:t>
      </w:r>
      <w:r>
        <w:rPr>
          <w:rFonts w:ascii="Trebuchet MS" w:hAnsi="Trebuchet MS"/>
          <w:color w:val="0000FF"/>
        </w:rPr>
        <w:t>www.mfinante.gov.ro</w:t>
      </w:r>
    </w:p>
    <w:p>
      <w:pPr>
        <w:pStyle w:val="Normal"/>
        <w:tabs>
          <w:tab w:val="clear" w:pos="720"/>
          <w:tab w:val="left" w:pos="284" w:leader="none"/>
          <w:tab w:val="left" w:pos="567" w:leader="none"/>
          <w:tab w:val="left" w:pos="3119" w:leader="none"/>
        </w:tabs>
        <w:rPr>
          <w:rFonts w:ascii="Trebuchet MS" w:hAnsi="Trebuchet MS"/>
          <w:b/>
          <w:b/>
          <w:color w:val="C00000"/>
        </w:rPr>
      </w:pPr>
      <w:r>
        <w:rPr>
          <w:rFonts w:ascii="Trebuchet MS" w:hAnsi="Trebuchet MS"/>
          <w:b/>
          <w:color w:val="C00000"/>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color w:val="7030A0"/>
          <w:szCs w:val="24"/>
          <w:lang w:val="ro-RO"/>
        </w:rPr>
      </w:pPr>
      <w:bookmarkStart w:id="5" w:name="_Toc125981406"/>
      <w:r>
        <w:rPr>
          <w:rFonts w:ascii="Trebuchet MS" w:hAnsi="Trebuchet MS"/>
          <w:szCs w:val="24"/>
          <w:lang w:val="ro-RO"/>
        </w:rPr>
        <w:t>2.2. Informații despre contextul care a determinat achiziționarea produselor</w:t>
      </w:r>
      <w:bookmarkEnd w:id="5"/>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Acesta este cel mai mare furnizor de date pentru instituțiile publice și instituțiile financiare din România și din străinătate.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w:t>
      </w:r>
    </w:p>
    <w:p>
      <w:pPr>
        <w:pStyle w:val="Normal"/>
        <w:tabs>
          <w:tab w:val="clear" w:pos="720"/>
          <w:tab w:val="left" w:pos="567" w:leader="none"/>
          <w:tab w:val="left" w:pos="3119" w:leader="none"/>
        </w:tabs>
        <w:rPr>
          <w:rFonts w:ascii="Trebuchet MS" w:hAnsi="Trebuchet MS"/>
        </w:rPr>
      </w:pPr>
      <w:r>
        <w:rPr>
          <w:rFonts w:ascii="Trebuchet MS" w:hAnsi="Trebuchet MS"/>
        </w:rPr>
        <w:tab/>
        <w:t>Pentru a asigura funcționarea și dezvoltarea unui sistem informatic modern, furnizarea serviciilor T.I.C. la calitatea solicitată, o prioritate o constituie asigurarea funcționării în parametrii stabiliți a infrastructurii fizice suport din spațiile tehnice de nivel central din București. În acest sens este necesară asigurarea permanentă a unor activități sigure și specifice de exploatare și de întreținere a infrastructurii fizice suport a spațiilor tehnice.</w:t>
      </w:r>
    </w:p>
    <w:p>
      <w:pPr>
        <w:pStyle w:val="Normal"/>
        <w:tabs>
          <w:tab w:val="clear" w:pos="720"/>
          <w:tab w:val="left" w:pos="567" w:leader="none"/>
          <w:tab w:val="left" w:pos="3119" w:leader="none"/>
        </w:tabs>
        <w:rPr>
          <w:rFonts w:ascii="Trebuchet MS" w:hAnsi="Trebuchet MS"/>
          <w:b/>
          <w:b/>
        </w:rPr>
      </w:pPr>
      <w:r>
        <w:rPr>
          <w:rFonts w:ascii="Trebuchet MS" w:hAnsi="Trebuchet MS"/>
          <w:b/>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6" w:name="_Toc125981407"/>
      <w:r>
        <w:rPr>
          <w:rFonts w:ascii="Trebuchet MS" w:hAnsi="Trebuchet MS"/>
          <w:szCs w:val="24"/>
          <w:lang w:val="ro-RO"/>
        </w:rPr>
        <w:t>2.3.</w:t>
        <w:tab/>
        <w:t>Informații despre beneficiile anticipate de către Achizitor</w:t>
      </w:r>
      <w:bookmarkEnd w:id="6"/>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tab/>
        <w:t>Beneficiile anticipate de către Ministerul Finanțelor (M.F.) sunt următoarele:</w:t>
      </w:r>
    </w:p>
    <w:p>
      <w:pPr>
        <w:pStyle w:val="Normal"/>
        <w:tabs>
          <w:tab w:val="clear" w:pos="720"/>
          <w:tab w:val="left" w:pos="1134"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2.3.1. </w:t>
      </w:r>
      <w:r>
        <w:rPr>
          <w:rFonts w:eastAsia="Calibri" w:ascii="Trebuchet MS" w:hAnsi="Trebuchet MS"/>
          <w:lang w:eastAsia="ar-SA"/>
        </w:rPr>
        <w:t>upgradarea infrastructurii de electroalimentare a centrului de date, care va fi unitară și va asigura redundanță, scalabilitate (rezervă de putere), siguranță în exploatare și eliminarea oricărei vulnerabilități în funcționare, astfel:</w:t>
      </w:r>
    </w:p>
    <w:p>
      <w:pPr>
        <w:pStyle w:val="Normal"/>
        <w:rPr>
          <w:rFonts w:ascii="Trebuchet MS" w:hAnsi="Trebuchet MS"/>
        </w:rPr>
      </w:pPr>
      <w:r>
        <w:rPr>
          <w:rFonts w:ascii="Trebuchet MS" w:hAnsi="Trebuchet MS"/>
          <w:color w:val="C00000"/>
        </w:rPr>
        <w:t xml:space="preserve">2.3.1.1. </w:t>
      </w:r>
      <w:r>
        <w:rPr>
          <w:rFonts w:ascii="Trebuchet MS" w:hAnsi="Trebuchet MS"/>
        </w:rPr>
        <w:t xml:space="preserve">instalația de distribuție a energiei electrice va asigura distribuirea energiei electrice pentru consumatori prin diverse tablouri electrice și trasee de cabluri/conductoare. Distribuția energiei electrice se va realiza prin instalarea a </w:t>
        <w:br/>
        <w:t>6 AAR-uri complet echipate în spațiul tehnic S09 al centrului de date. Sistemul de automatizare va asigura funcționarea fără întrerupere, automat, alimentarea consumatorilor cu energie electrică de la diferitele surse cu energie electrică (de ex. trafo 1, trafo 2, instalația de grupuri electrogene);</w:t>
      </w:r>
    </w:p>
    <w:p>
      <w:pPr>
        <w:pStyle w:val="Normal"/>
        <w:rPr>
          <w:rFonts w:ascii="Trebuchet MS" w:hAnsi="Trebuchet MS"/>
        </w:rPr>
      </w:pPr>
      <w:r>
        <w:rPr>
          <w:rFonts w:ascii="Trebuchet MS" w:hAnsi="Trebuchet MS"/>
          <w:color w:val="C00000"/>
        </w:rPr>
        <w:t xml:space="preserve">2.3.1.2. </w:t>
      </w:r>
      <w:r>
        <w:rPr>
          <w:rFonts w:ascii="Trebuchet MS" w:hAnsi="Trebuchet MS"/>
        </w:rPr>
        <w:t>instalația de surse neîntreruptibile va asigura alimentarea cu energie electrică a consumatorilor prin UPS-uri cu o autonomie individuală nominală de minim 15 minute. Cele două UPS-uri tip 1 vor suplimenta actuala capacitate de putere a fiecărui bloc UPS, permițând implementarea de noi proiecte informatice pe viitor;</w:t>
      </w:r>
    </w:p>
    <w:p>
      <w:pPr>
        <w:pStyle w:val="Normal"/>
        <w:rPr>
          <w:rFonts w:ascii="Trebuchet MS" w:hAnsi="Trebuchet MS"/>
        </w:rPr>
      </w:pPr>
      <w:r>
        <w:rPr>
          <w:rFonts w:ascii="Trebuchet MS" w:hAnsi="Trebuchet MS"/>
          <w:color w:val="C00000"/>
        </w:rPr>
        <w:t xml:space="preserve">2.3.1.3. </w:t>
      </w:r>
      <w:r>
        <w:rPr>
          <w:rFonts w:ascii="Trebuchet MS" w:hAnsi="Trebuchet MS"/>
        </w:rPr>
        <w:t xml:space="preserve">instalația de grupuri electrogene va asigura, redundant prin rotație, alimentarea de rezervă a consumatorilor cu energie electrică atunci când furnizorul va întrerupe furnizarea acesteia.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2.3.2. </w:t>
      </w:r>
      <w:r>
        <w:rPr>
          <w:rFonts w:eastAsia="Calibri" w:ascii="Trebuchet MS" w:hAnsi="Trebuchet MS"/>
          <w:lang w:eastAsia="ar-SA"/>
        </w:rPr>
        <w:t>upgradarea infrastructurii de climatizare a centrului de date, care va fi unitară și va asigura redundanță, scalabilitate (rezervă de putere), siguranță în exploatare și eliminarea oricărei vulnerabilități în funcționare, astfel:</w:t>
      </w:r>
    </w:p>
    <w:p>
      <w:pPr>
        <w:pStyle w:val="Normal"/>
        <w:tabs>
          <w:tab w:val="clear" w:pos="720"/>
          <w:tab w:val="left" w:pos="567" w:leader="none"/>
        </w:tabs>
        <w:rPr>
          <w:rFonts w:ascii="Trebuchet MS" w:hAnsi="Trebuchet MS" w:eastAsia="ArialMT"/>
        </w:rPr>
      </w:pPr>
      <w:r>
        <w:rPr>
          <w:rFonts w:eastAsia="ArialMT" w:ascii="Trebuchet MS" w:hAnsi="Trebuchet MS"/>
          <w:color w:val="C00000"/>
        </w:rPr>
        <w:t xml:space="preserve">2.3.2.1. </w:t>
      </w:r>
      <w:r>
        <w:rPr>
          <w:rFonts w:eastAsia="ArialMT" w:ascii="Trebuchet MS" w:hAnsi="Trebuchet MS"/>
        </w:rPr>
        <w:t>instalația de condiționare aer va asigura controlul temperaturii (indiferent de procesele termice din interiorul sau din exteriorul spațiilor tehnice), umidității, viteza și puritatea aerului în spațiile tehnice prin montajul unor echipamente profesionale ce permit acest lucru;</w:t>
      </w:r>
    </w:p>
    <w:p>
      <w:pPr>
        <w:pStyle w:val="Normal"/>
        <w:tabs>
          <w:tab w:val="clear" w:pos="720"/>
          <w:tab w:val="left" w:pos="567" w:leader="none"/>
        </w:tabs>
        <w:rPr>
          <w:rFonts w:ascii="Trebuchet MS" w:hAnsi="Trebuchet MS" w:eastAsia="ArialMT"/>
        </w:rPr>
      </w:pPr>
      <w:r>
        <w:rPr>
          <w:rFonts w:eastAsia="ArialMT" w:ascii="Trebuchet MS" w:hAnsi="Trebuchet MS"/>
          <w:color w:val="C00000"/>
        </w:rPr>
        <w:t xml:space="preserve">2.3.2.2. </w:t>
      </w:r>
      <w:r>
        <w:rPr>
          <w:rFonts w:eastAsia="ArialMT" w:ascii="Trebuchet MS" w:hAnsi="Trebuchet MS"/>
        </w:rPr>
        <w:t>instalația de aport aer proaspăt va asigura împrospătarea și ventilarea aerului din interiorul spațiului tehnic P13;</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2.3.3. </w:t>
      </w:r>
      <w:r>
        <w:rPr>
          <w:rFonts w:eastAsia="Calibri" w:ascii="Trebuchet MS" w:hAnsi="Trebuchet MS"/>
          <w:lang w:eastAsia="ar-SA"/>
        </w:rPr>
        <w:t>upgradarea infrastructurii de securitate fizică a centrului de date, astfel:</w:t>
      </w:r>
    </w:p>
    <w:p>
      <w:pPr>
        <w:pStyle w:val="Normal"/>
        <w:rPr>
          <w:rFonts w:ascii="Trebuchet MS" w:hAnsi="Trebuchet MS"/>
        </w:rPr>
      </w:pPr>
      <w:r>
        <w:rPr>
          <w:rFonts w:ascii="Trebuchet MS" w:hAnsi="Trebuchet MS"/>
          <w:color w:val="C00000"/>
        </w:rPr>
        <w:t xml:space="preserve">2.3.3.1. </w:t>
      </w:r>
      <w:r>
        <w:rPr>
          <w:rFonts w:ascii="Trebuchet MS" w:hAnsi="Trebuchet MS"/>
        </w:rPr>
        <w:t>sistemul de control acces cu management din interfață proprie va gestiona accesul în dublu sens, va relaționa cu instalația de semnalizare, alarmare și alertare incendiu și instalația de limitare și stingere incendiu, și va asigura scalabilitatea;</w:t>
      </w:r>
    </w:p>
    <w:p>
      <w:pPr>
        <w:pStyle w:val="Normal"/>
        <w:rPr>
          <w:rFonts w:ascii="Trebuchet MS" w:hAnsi="Trebuchet MS"/>
        </w:rPr>
      </w:pPr>
      <w:r>
        <w:rPr>
          <w:rFonts w:ascii="Trebuchet MS" w:hAnsi="Trebuchet MS"/>
          <w:color w:val="C00000"/>
        </w:rPr>
        <w:t xml:space="preserve">2.3.3.2. </w:t>
      </w:r>
      <w:r>
        <w:rPr>
          <w:rFonts w:ascii="Trebuchet MS" w:hAnsi="Trebuchet MS"/>
        </w:rPr>
        <w:t>sistemul de detecție efracție cu comandă din interfață proprie va spori gradul de securitate fizică în clădire și va detecta un început de inundație în spațiile tehnice și subsolul centrului de date;</w:t>
      </w:r>
    </w:p>
    <w:p>
      <w:pPr>
        <w:pStyle w:val="Normal"/>
        <w:tabs>
          <w:tab w:val="clear" w:pos="720"/>
          <w:tab w:val="left" w:pos="567" w:leader="none"/>
          <w:tab w:val="left" w:pos="3119" w:leader="none"/>
        </w:tabs>
        <w:rPr>
          <w:rFonts w:ascii="Trebuchet MS" w:hAnsi="Trebuchet MS"/>
        </w:rPr>
      </w:pPr>
      <w:r>
        <w:rPr>
          <w:rFonts w:eastAsia="Calibri" w:ascii="Trebuchet MS" w:hAnsi="Trebuchet MS"/>
          <w:color w:val="C00000"/>
          <w:lang w:eastAsia="ar-SA"/>
        </w:rPr>
        <w:t xml:space="preserve">2.3.4. </w:t>
      </w:r>
      <w:r>
        <w:rPr>
          <w:rFonts w:eastAsia="Calibri" w:ascii="Trebuchet MS" w:hAnsi="Trebuchet MS"/>
          <w:lang w:eastAsia="ar-SA"/>
        </w:rPr>
        <w:t>monitorizarea și controlul permanent, în timp real, al parametrilor echipamentelor infrastructurii fizice suport a centrului de date prin</w:t>
      </w:r>
      <w:r>
        <w:rPr>
          <w:rFonts w:ascii="Trebuchet MS" w:hAnsi="Trebuchet MS"/>
        </w:rPr>
        <w:t xml:space="preserve"> implementarea unei soluții complete din punct de vedere software și hardware, adaptate la particularitățile centrului de date.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2.3.5. </w:t>
      </w:r>
      <w:r>
        <w:rPr>
          <w:rFonts w:eastAsia="Calibri" w:ascii="Trebuchet MS" w:hAnsi="Trebuchet MS"/>
          <w:lang w:eastAsia="ar-SA"/>
        </w:rPr>
        <w:t>înlocuirea unor echipamente uzate moral și fizic, ieșite din ciclul de viață tehnologic;</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2.3.6. </w:t>
      </w:r>
      <w:r>
        <w:rPr>
          <w:rFonts w:eastAsia="Calibri" w:ascii="Trebuchet MS" w:hAnsi="Trebuchet MS"/>
          <w:lang w:eastAsia="ar-SA"/>
        </w:rPr>
        <w:t>susținerea în condiții de siguranță și redundanță a Sistemului Informatic al Ministerului Finanțelor prin eliminarea cazurilor de ”</w:t>
      </w:r>
      <w:r>
        <w:rPr>
          <w:rFonts w:eastAsia="Calibri" w:ascii="Trebuchet MS" w:hAnsi="Trebuchet MS"/>
          <w:i/>
          <w:lang w:eastAsia="ar-SA"/>
        </w:rPr>
        <w:t>single point of failure</w:t>
      </w:r>
      <w:r>
        <w:rPr>
          <w:rFonts w:eastAsia="Calibri" w:ascii="Trebuchet MS" w:hAnsi="Trebuchet MS"/>
          <w:lang w:eastAsia="ar-SA"/>
        </w:rPr>
        <w: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2.3.7. </w:t>
      </w:r>
      <w:r>
        <w:rPr>
          <w:rFonts w:eastAsia="Calibri" w:ascii="Trebuchet MS" w:hAnsi="Trebuchet MS"/>
          <w:lang w:eastAsia="ar-SA"/>
        </w:rPr>
        <w:t>asigurarea funcționalității infrastructurii fizice suport a centrului de date la parametrii optimi;</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2.3.8. </w:t>
      </w:r>
      <w:r>
        <w:rPr>
          <w:rFonts w:eastAsia="Calibri" w:ascii="Trebuchet MS" w:hAnsi="Trebuchet MS"/>
          <w:lang w:eastAsia="ar-SA"/>
        </w:rPr>
        <w:t>produsele solicitate vor face parte din categoria soluțiilor profesionale destinate centrelor de date, vor avea eficiență energetică ridicată și un nivel de zgomot în funcționare redus;</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2.3.9. </w:t>
      </w:r>
      <w:r>
        <w:rPr>
          <w:rFonts w:eastAsia="Calibri" w:ascii="Trebuchet MS" w:hAnsi="Trebuchet MS"/>
          <w:lang w:eastAsia="ar-SA"/>
        </w:rPr>
        <w:t>organizarea și echiparea unor spații tehnice pentru susținerea în condiții de siguranță a echipamentelor informatice și ale infrastructurii fizice suport a centrului de date.</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7" w:name="_Toc125981408"/>
      <w:r>
        <w:rPr>
          <w:rFonts w:ascii="Trebuchet MS" w:hAnsi="Trebuchet MS"/>
          <w:szCs w:val="24"/>
          <w:lang w:val="ro-RO"/>
        </w:rPr>
        <w:t>2.4. Alte inițiative/proiecte/programe asociate cu această achiziție de produse</w:t>
      </w:r>
      <w:bookmarkEnd w:id="7"/>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ascii="Trebuchet MS" w:hAnsi="Trebuchet MS"/>
          <w:bCs/>
        </w:rPr>
        <w:t xml:space="preserve">Obiectiv de investiții pentru implementarea / modernizarea infrastructurii fizice suport din </w:t>
      </w:r>
      <w:r>
        <w:rPr>
          <w:rFonts w:ascii="Trebuchet MS" w:hAnsi="Trebuchet MS"/>
        </w:rPr>
        <w:t xml:space="preserve">Centrul de Date Primar </w:t>
      </w:r>
      <w:r>
        <w:rPr>
          <w:rFonts w:ascii="Trebuchet MS" w:hAnsi="Trebuchet MS"/>
          <w:bCs/>
        </w:rPr>
        <w:t>al MF,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r>
        <w:rPr>
          <w:rFonts w:eastAsia="Calibri" w:ascii="Trebuchet MS" w:hAnsi="Trebuchet MS"/>
          <w:lang w:eastAsia="ar-SA"/>
        </w:rPr>
        <w:tab/>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b w:val="false"/>
          <w:b w:val="false"/>
        </w:rPr>
      </w:pPr>
      <w:bookmarkStart w:id="8" w:name="_Toc125981409"/>
      <w:r>
        <w:rPr>
          <w:rFonts w:ascii="Trebuchet MS" w:hAnsi="Trebuchet MS"/>
          <w:szCs w:val="24"/>
          <w:lang w:val="ro-RO"/>
        </w:rPr>
        <w:t>2.5. Cadrul general al sectorului în care Achizitorul își desfășoară activitatea</w:t>
      </w:r>
      <w:bookmarkEnd w:id="8"/>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 xml:space="preserve">Administrație publică centrală. </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9" w:name="_Toc125981410"/>
      <w:r>
        <w:rPr>
          <w:rFonts w:ascii="Trebuchet MS" w:hAnsi="Trebuchet MS"/>
          <w:szCs w:val="24"/>
          <w:lang w:val="ro-RO"/>
        </w:rPr>
        <w:t>2.6. Factori interesați și rolul acestora</w:t>
      </w:r>
      <w:bookmarkEnd w:id="9"/>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Factorii interesați în implementarea Contractului sunt:</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color w:val="C00000"/>
          <w:lang w:eastAsia="ar-SA"/>
        </w:rPr>
        <w:tab/>
        <w:t xml:space="preserve">2.6.1. </w:t>
      </w:r>
      <w:r>
        <w:rPr>
          <w:rFonts w:eastAsia="Calibri" w:ascii="Trebuchet MS" w:hAnsi="Trebuchet MS"/>
          <w:lang w:eastAsia="ar-SA"/>
        </w:rPr>
        <w:t>Ministerul Finanțelor prin Centrul Național pentru Informații Financiare care:</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a) </w:t>
      </w:r>
      <w:r>
        <w:rPr>
          <w:rFonts w:eastAsia="Calibri" w:ascii="Trebuchet MS" w:hAnsi="Trebuchet MS"/>
          <w:lang w:eastAsia="ar-SA"/>
        </w:rPr>
        <w:t>administrează și dezvoltă Sistemul Informatic al M.F.;</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b) </w:t>
      </w:r>
      <w:r>
        <w:rPr>
          <w:rFonts w:eastAsia="Calibri" w:ascii="Trebuchet MS" w:hAnsi="Trebuchet MS"/>
          <w:lang w:eastAsia="ar-SA"/>
        </w:rPr>
        <w:t>administrează infrastructura fizică suport a spațiilor tehnice din centrele de date ale M.F.</w:t>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tabs>
          <w:tab w:val="clear" w:pos="720"/>
          <w:tab w:val="left" w:pos="284" w:leader="none"/>
          <w:tab w:val="left" w:pos="3119" w:leader="none"/>
        </w:tabs>
        <w:rPr>
          <w:rFonts w:ascii="Trebuchet MS" w:hAnsi="Trebuchet MS" w:eastAsia="Calibri"/>
          <w:lang w:eastAsia="ar-SA"/>
        </w:rPr>
      </w:pPr>
      <w:r>
        <w:rPr>
          <w:rFonts w:eastAsia="Calibri" w:ascii="Trebuchet MS" w:hAnsi="Trebuchet MS"/>
          <w:lang w:eastAsia="ar-SA"/>
        </w:rPr>
        <w:tab/>
      </w:r>
      <w:r>
        <w:rPr>
          <w:rFonts w:eastAsia="Calibri" w:ascii="Trebuchet MS" w:hAnsi="Trebuchet MS"/>
          <w:color w:val="C00000"/>
          <w:lang w:eastAsia="ar-SA"/>
        </w:rPr>
        <w:t xml:space="preserve">2.6.2. </w:t>
      </w:r>
      <w:r>
        <w:rPr>
          <w:rFonts w:eastAsia="Calibri" w:ascii="Trebuchet MS" w:hAnsi="Trebuchet MS"/>
          <w:lang w:eastAsia="ar-SA"/>
        </w:rPr>
        <w:t>Angajații din cadrul Ministerului Finanțelor, Agenției Naționale de Administrare Fiscală aparat central și instituțiile subordonate din teritoriu, care utilizează Sistemul Informatic al M.F.</w:t>
      </w:r>
    </w:p>
    <w:p>
      <w:pPr>
        <w:pStyle w:val="Normal"/>
        <w:tabs>
          <w:tab w:val="clear" w:pos="720"/>
          <w:tab w:val="left" w:pos="567" w:leader="none"/>
          <w:tab w:val="left" w:pos="3119" w:leader="none"/>
        </w:tabs>
        <w:rPr>
          <w:rFonts w:ascii="Trebuchet MS" w:hAnsi="Trebuchet MS" w:eastAsia="Calibri"/>
          <w:b/>
          <w:b/>
          <w:lang w:eastAsia="ar-SA"/>
        </w:rPr>
      </w:pPr>
      <w:r>
        <w:rPr>
          <w:rFonts w:eastAsia="Calibri" w:ascii="Trebuchet MS" w:hAnsi="Trebuchet MS"/>
          <w:b/>
          <w:lang w:eastAsia="ar-SA"/>
        </w:rPr>
        <w:tab/>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b/>
          <w:lang w:eastAsia="ar-SA"/>
        </w:rPr>
        <w:tab/>
      </w:r>
      <w:r>
        <w:rPr>
          <w:rFonts w:eastAsia="Calibri" w:ascii="Trebuchet MS" w:hAnsi="Trebuchet MS"/>
          <w:lang w:eastAsia="ar-SA"/>
        </w:rPr>
        <w:t>Implementarea Contractului va fi gestionată de către Ministerul Finanțelor, prin Centrul Național pentru Informații Financiare, care va intra în relație directă cu Furnizorul pe perioada derulării Contractului.</w:t>
      </w:r>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Heading1"/>
        <w:keepLines/>
        <w:tabs>
          <w:tab w:val="clear" w:pos="720"/>
          <w:tab w:val="left" w:pos="567" w:leader="none"/>
          <w:tab w:val="left" w:pos="3119" w:leader="none"/>
        </w:tabs>
        <w:rPr>
          <w:rFonts w:ascii="Trebuchet MS" w:hAnsi="Trebuchet MS"/>
          <w:lang w:val="ro-RO"/>
        </w:rPr>
      </w:pPr>
      <w:bookmarkStart w:id="10" w:name="_Toc125981411"/>
      <w:bookmarkStart w:id="11" w:name="_Toc478634966"/>
      <w:r>
        <w:rPr>
          <w:rFonts w:ascii="Trebuchet MS" w:hAnsi="Trebuchet MS"/>
          <w:lang w:val="ro-RO"/>
        </w:rPr>
        <w:t>3. Descrierea produselor solicitate</w:t>
      </w:r>
      <w:bookmarkEnd w:id="10"/>
      <w:bookmarkEnd w:id="11"/>
    </w:p>
    <w:p>
      <w:pPr>
        <w:pStyle w:val="Normal"/>
        <w:tabs>
          <w:tab w:val="clear" w:pos="720"/>
          <w:tab w:val="left" w:pos="567" w:leader="none"/>
          <w:tab w:val="left" w:pos="3119" w:leader="none"/>
        </w:tabs>
        <w:rPr>
          <w:rFonts w:ascii="Trebuchet MS" w:hAnsi="Trebuchet MS"/>
        </w:rPr>
      </w:pPr>
      <w:r>
        <w:rPr>
          <w:rFonts w:ascii="Trebuchet MS" w:hAnsi="Trebuchet MS"/>
        </w:rPr>
        <w:tab/>
        <w:t xml:space="preserve">Achizitorul solicită produse (produse: echipamente, accesorii, consumabile și servicii asociate) pentru modernizarea și optimizarea infrastructurii fizice suport a centrului de date </w:t>
      </w:r>
      <w:r>
        <w:rPr>
          <w:rFonts w:eastAsia="Calibri" w:ascii="Trebuchet MS" w:hAnsi="Trebuchet MS"/>
          <w:lang w:eastAsia="ar-SA"/>
        </w:rPr>
        <w:t>astfel încât să se asigure scalabilitate (rezervă de putere), siguranța în exploatare și eliminarea oricărei vulnerabilități în funcționare (de tip ”</w:t>
      </w:r>
      <w:r>
        <w:rPr>
          <w:rFonts w:eastAsia="Calibri" w:ascii="Trebuchet MS" w:hAnsi="Trebuchet MS"/>
          <w:i/>
          <w:lang w:eastAsia="ar-SA"/>
        </w:rPr>
        <w:t>single point of failure</w:t>
      </w:r>
      <w:r>
        <w:rPr>
          <w:rFonts w:eastAsia="Calibri" w:ascii="Trebuchet MS" w:hAnsi="Trebuchet MS"/>
          <w:lang w:eastAsia="ar-SA"/>
        </w:rPr>
        <w:t>”), conform cerințelor minimale și obligatorii din prezentul Caiet de sarcini, arhitectura spațiilor tehnice, reglementărilor legale în vigoare și a recomandărilor privitoare la funcționarea centrelor de date.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2"/>
        <w:keepLines/>
        <w:tabs>
          <w:tab w:val="clear" w:pos="576"/>
          <w:tab w:val="left" w:pos="567" w:leader="none"/>
          <w:tab w:val="left" w:pos="3119" w:leader="none"/>
        </w:tabs>
        <w:suppressAutoHyphens w:val="false"/>
        <w:overflowPunct w:val="false"/>
        <w:spacing w:before="0" w:after="0"/>
        <w:ind w:left="0" w:hanging="0"/>
        <w:rPr>
          <w:rFonts w:ascii="Trebuchet MS" w:hAnsi="Trebuchet MS"/>
          <w:color w:val="7030A0"/>
          <w:szCs w:val="24"/>
          <w:lang w:val="ro-RO"/>
        </w:rPr>
      </w:pPr>
      <w:bookmarkStart w:id="12" w:name="_Toc125981412"/>
      <w:bookmarkStart w:id="13" w:name="_Toc478634967"/>
      <w:r>
        <w:rPr>
          <w:rFonts w:ascii="Trebuchet MS" w:hAnsi="Trebuchet MS"/>
          <w:szCs w:val="24"/>
          <w:lang w:val="ro-RO"/>
        </w:rPr>
        <w:t xml:space="preserve">3.1. Descrierea situației actuale la nivelul </w:t>
      </w:r>
      <w:bookmarkEnd w:id="13"/>
      <w:r>
        <w:rPr>
          <w:rFonts w:ascii="Trebuchet MS" w:hAnsi="Trebuchet MS"/>
          <w:szCs w:val="24"/>
          <w:lang w:val="ro-RO"/>
        </w:rPr>
        <w:t>Achizitorului</w:t>
      </w:r>
      <w:bookmarkEnd w:id="12"/>
    </w:p>
    <w:p>
      <w:pPr>
        <w:pStyle w:val="Normal"/>
        <w:tabs>
          <w:tab w:val="clear" w:pos="720"/>
          <w:tab w:val="left" w:pos="567" w:leader="none"/>
          <w:tab w:val="left" w:pos="3119" w:leader="none"/>
        </w:tabs>
        <w:rPr>
          <w:rFonts w:ascii="Trebuchet MS" w:hAnsi="Trebuchet MS"/>
        </w:rPr>
      </w:pPr>
      <w:r>
        <w:rPr>
          <w:rFonts w:ascii="Trebuchet MS" w:hAnsi="Trebuchet MS"/>
        </w:rPr>
        <w:tab/>
        <w:t>Informațiile de mai jos sunt prezentate cu următoarele scopuri:</w:t>
      </w:r>
    </w:p>
    <w:p>
      <w:pPr>
        <w:pStyle w:val="Normal"/>
        <w:tabs>
          <w:tab w:val="clear" w:pos="720"/>
          <w:tab w:val="left" w:pos="567" w:leader="none"/>
          <w:tab w:val="left" w:pos="3119" w:leader="none"/>
        </w:tabs>
        <w:rPr>
          <w:rFonts w:ascii="Trebuchet MS" w:hAnsi="Trebuchet MS"/>
        </w:rPr>
      </w:pPr>
      <w:r>
        <w:rPr>
          <w:rFonts w:ascii="Trebuchet MS" w:hAnsi="Trebuchet MS"/>
          <w:color w:val="C00000"/>
        </w:rPr>
        <w:t xml:space="preserve">3.1.1. </w:t>
      </w:r>
      <w:r>
        <w:rPr>
          <w:rFonts w:ascii="Trebuchet MS" w:hAnsi="Trebuchet MS"/>
        </w:rPr>
        <w:t>înțelegerea infrastructurii fizice suport în care vor fi integrate produsele livrate;</w:t>
      </w:r>
    </w:p>
    <w:p>
      <w:pPr>
        <w:pStyle w:val="Normal"/>
        <w:tabs>
          <w:tab w:val="clear" w:pos="720"/>
          <w:tab w:val="left" w:pos="567" w:leader="none"/>
          <w:tab w:val="left" w:pos="3119" w:leader="none"/>
        </w:tabs>
        <w:rPr>
          <w:rFonts w:ascii="Trebuchet MS" w:hAnsi="Trebuchet MS"/>
        </w:rPr>
      </w:pPr>
      <w:r>
        <w:rPr>
          <w:rFonts w:ascii="Trebuchet MS" w:hAnsi="Trebuchet MS"/>
          <w:color w:val="C00000"/>
        </w:rPr>
        <w:t xml:space="preserve">3.1.2. </w:t>
      </w:r>
      <w:r>
        <w:rPr>
          <w:rFonts w:ascii="Trebuchet MS" w:hAnsi="Trebuchet MS"/>
        </w:rPr>
        <w:t>înțelegerea tehnologiilor cu care produsele ofertate trebuie să se interconecteze.</w:t>
      </w:r>
    </w:p>
    <w:p>
      <w:pPr>
        <w:pStyle w:val="DefaultText"/>
        <w:tabs>
          <w:tab w:val="clear" w:pos="720"/>
          <w:tab w:val="left" w:pos="567" w:leader="none"/>
          <w:tab w:val="left" w:pos="3119" w:leader="none"/>
        </w:tabs>
        <w:rPr>
          <w:rFonts w:ascii="Trebuchet MS" w:hAnsi="Trebuchet MS"/>
          <w:color w:val="0000FF"/>
          <w:szCs w:val="24"/>
        </w:rPr>
      </w:pPr>
      <w:r>
        <w:rPr>
          <w:rFonts w:ascii="Trebuchet MS" w:hAnsi="Trebuchet MS"/>
          <w:szCs w:val="24"/>
        </w:rPr>
        <w:tab/>
        <w:tab/>
      </w:r>
    </w:p>
    <w:p>
      <w:pPr>
        <w:pStyle w:val="DefaultText"/>
        <w:ind w:firstLine="708"/>
        <w:rPr>
          <w:rFonts w:ascii="Trebuchet MS" w:hAnsi="Trebuchet MS"/>
          <w:szCs w:val="24"/>
          <w:lang w:eastAsia="ro-RO"/>
        </w:rPr>
      </w:pPr>
      <w:r>
        <w:rPr>
          <w:rFonts w:ascii="Trebuchet MS" w:hAnsi="Trebuchet MS"/>
          <w:szCs w:val="24"/>
        </w:rPr>
        <w:t>Construcţia, în care se află centrul de date, este formată din 4 corpuri de clădire (trei dintre ele au regim de înălțime S+3E+P și flanchează pe cel de-al patrulea corp cu regim de înălțime S+P), suprafața construită fiind de 882,48 mp. Construcţia are dimensiuni maxime în plan de 32,60 m x 29,16 m, t</w:t>
      </w:r>
      <w:r>
        <w:rPr>
          <w:rFonts w:ascii="Trebuchet MS" w:hAnsi="Trebuchet MS"/>
          <w:szCs w:val="24"/>
          <w:lang w:eastAsia="ro-RO"/>
        </w:rPr>
        <w:t>erenul având o suprafaţa totală de 1.965 mp. Imobilul face parte, conform PUZ – Zone Construite Protejate aprobat din zona protejată nr. 90 – țesut istoric difuz – “Zona Bucur” și nu se regăsește în Lista monumentelor istorice, anexă la Ordinul ministrului culturii nr. 2.828/2015. Imobilul se învecinează, atât cu instituții publice, cât și cu blocuri de locuințe.</w:t>
      </w:r>
    </w:p>
    <w:p>
      <w:pPr>
        <w:pStyle w:val="DefaultText"/>
        <w:ind w:firstLine="708"/>
        <w:rPr>
          <w:rFonts w:ascii="Trebuchet MS" w:hAnsi="Trebuchet MS"/>
          <w:bCs/>
          <w:szCs w:val="24"/>
        </w:rPr>
      </w:pPr>
      <w:r>
        <w:rPr>
          <w:rFonts w:ascii="Trebuchet MS" w:hAnsi="Trebuchet MS"/>
          <w:color w:val="00B050"/>
          <w:szCs w:val="24"/>
        </w:rPr>
        <w:tab/>
      </w:r>
      <w:r>
        <w:rPr>
          <w:rFonts w:ascii="Trebuchet MS" w:hAnsi="Trebuchet MS"/>
          <w:bCs/>
          <w:szCs w:val="24"/>
        </w:rPr>
        <w:t xml:space="preserve">Actuala infrastructură fizică suport a centrului de date, alcătuită din </w:t>
      </w:r>
      <w:r>
        <w:rPr>
          <w:rFonts w:ascii="Trebuchet MS" w:hAnsi="Trebuchet MS"/>
          <w:szCs w:val="24"/>
        </w:rPr>
        <w:t xml:space="preserve">infrastructura de </w:t>
      </w:r>
      <w:r>
        <w:rPr>
          <w:rFonts w:ascii="Trebuchet MS" w:hAnsi="Trebuchet MS"/>
          <w:i/>
          <w:color w:val="7030A0"/>
          <w:szCs w:val="24"/>
        </w:rPr>
        <w:t>electroalimentare</w:t>
      </w:r>
      <w:r>
        <w:rPr>
          <w:rFonts w:ascii="Trebuchet MS" w:hAnsi="Trebuchet MS"/>
          <w:szCs w:val="24"/>
        </w:rPr>
        <w:t xml:space="preserve"> (instalația electrică de </w:t>
      </w:r>
      <w:r>
        <w:rPr>
          <w:rFonts w:ascii="Trebuchet MS" w:hAnsi="Trebuchet MS"/>
          <w:color w:val="7030A0"/>
          <w:szCs w:val="24"/>
        </w:rPr>
        <w:t>distribuție</w:t>
      </w:r>
      <w:r>
        <w:rPr>
          <w:rFonts w:ascii="Trebuchet MS" w:hAnsi="Trebuchet MS"/>
          <w:szCs w:val="24"/>
        </w:rPr>
        <w:t xml:space="preserve">; instalația de </w:t>
      </w:r>
      <w:r>
        <w:rPr>
          <w:rFonts w:ascii="Trebuchet MS" w:hAnsi="Trebuchet MS"/>
          <w:color w:val="7030A0"/>
          <w:szCs w:val="24"/>
        </w:rPr>
        <w:t>surse neîntreruptibile</w:t>
      </w:r>
      <w:r>
        <w:rPr>
          <w:rFonts w:ascii="Trebuchet MS" w:hAnsi="Trebuchet MS"/>
          <w:szCs w:val="24"/>
        </w:rPr>
        <w:t>;</w:t>
      </w:r>
      <w:r>
        <w:rPr>
          <w:rFonts w:ascii="Trebuchet MS" w:hAnsi="Trebuchet MS"/>
          <w:color w:val="00B050"/>
          <w:szCs w:val="24"/>
        </w:rPr>
        <w:t xml:space="preserve"> </w:t>
      </w:r>
      <w:r>
        <w:rPr>
          <w:rFonts w:ascii="Trebuchet MS" w:hAnsi="Trebuchet MS"/>
          <w:szCs w:val="24"/>
        </w:rPr>
        <w:t xml:space="preserve">instalația de </w:t>
      </w:r>
      <w:r>
        <w:rPr>
          <w:rFonts w:ascii="Trebuchet MS" w:hAnsi="Trebuchet MS"/>
          <w:color w:val="7030A0"/>
          <w:szCs w:val="24"/>
        </w:rPr>
        <w:t>grupuri electrogene</w:t>
      </w:r>
      <w:r>
        <w:rPr>
          <w:rFonts w:ascii="Trebuchet MS" w:hAnsi="Trebuchet MS"/>
          <w:szCs w:val="24"/>
        </w:rPr>
        <w:t xml:space="preserve">), infrastructura de </w:t>
      </w:r>
      <w:r>
        <w:rPr>
          <w:rFonts w:ascii="Trebuchet MS" w:hAnsi="Trebuchet MS"/>
          <w:i/>
          <w:color w:val="7030A0"/>
          <w:szCs w:val="24"/>
        </w:rPr>
        <w:t>climatizare</w:t>
      </w:r>
      <w:r>
        <w:rPr>
          <w:rFonts w:ascii="Trebuchet MS" w:hAnsi="Trebuchet MS"/>
          <w:color w:val="7030A0"/>
          <w:szCs w:val="24"/>
        </w:rPr>
        <w:t xml:space="preserve"> </w:t>
      </w:r>
      <w:r>
        <w:rPr>
          <w:rFonts w:ascii="Trebuchet MS" w:hAnsi="Trebuchet MS"/>
          <w:szCs w:val="24"/>
        </w:rPr>
        <w:t xml:space="preserve">(instalația de </w:t>
      </w:r>
      <w:r>
        <w:rPr>
          <w:rFonts w:ascii="Trebuchet MS" w:hAnsi="Trebuchet MS"/>
          <w:color w:val="7030A0"/>
          <w:szCs w:val="24"/>
        </w:rPr>
        <w:t xml:space="preserve">condiționare aer; </w:t>
      </w:r>
      <w:r>
        <w:rPr>
          <w:rFonts w:ascii="Trebuchet MS" w:hAnsi="Trebuchet MS"/>
          <w:szCs w:val="24"/>
        </w:rPr>
        <w:t xml:space="preserve">instalația de </w:t>
      </w:r>
      <w:r>
        <w:rPr>
          <w:rFonts w:ascii="Trebuchet MS" w:hAnsi="Trebuchet MS"/>
          <w:color w:val="7030A0"/>
          <w:szCs w:val="24"/>
        </w:rPr>
        <w:t xml:space="preserve">aport aer proaspăt), </w:t>
      </w:r>
      <w:r>
        <w:rPr>
          <w:rFonts w:ascii="Trebuchet MS" w:hAnsi="Trebuchet MS"/>
          <w:szCs w:val="24"/>
        </w:rPr>
        <w:t xml:space="preserve">infrastructura de </w:t>
      </w:r>
      <w:r>
        <w:rPr>
          <w:rFonts w:ascii="Trebuchet MS" w:hAnsi="Trebuchet MS"/>
          <w:i/>
          <w:color w:val="7030A0"/>
          <w:szCs w:val="24"/>
        </w:rPr>
        <w:t>securitate fizică</w:t>
      </w:r>
      <w:r>
        <w:rPr>
          <w:rFonts w:ascii="Trebuchet MS" w:hAnsi="Trebuchet MS"/>
          <w:color w:val="7030A0"/>
          <w:szCs w:val="24"/>
        </w:rPr>
        <w:t xml:space="preserve"> </w:t>
      </w:r>
      <w:r>
        <w:rPr>
          <w:rFonts w:ascii="Trebuchet MS" w:hAnsi="Trebuchet MS"/>
          <w:szCs w:val="24"/>
        </w:rPr>
        <w:t xml:space="preserve">(instalația de </w:t>
      </w:r>
      <w:r>
        <w:rPr>
          <w:rFonts w:ascii="Trebuchet MS" w:hAnsi="Trebuchet MS"/>
          <w:color w:val="7030A0"/>
          <w:szCs w:val="24"/>
        </w:rPr>
        <w:t>semnalizare</w:t>
      </w:r>
      <w:r>
        <w:rPr>
          <w:rFonts w:ascii="Trebuchet MS" w:hAnsi="Trebuchet MS"/>
          <w:color w:val="00B050"/>
          <w:szCs w:val="24"/>
        </w:rPr>
        <w:t xml:space="preserve">, </w:t>
      </w:r>
      <w:r>
        <w:rPr>
          <w:rFonts w:ascii="Trebuchet MS" w:hAnsi="Trebuchet MS"/>
          <w:color w:val="7030A0"/>
          <w:szCs w:val="24"/>
        </w:rPr>
        <w:t>alarmare și alertare incendiu</w:t>
      </w:r>
      <w:r>
        <w:rPr>
          <w:rFonts w:ascii="Trebuchet MS" w:hAnsi="Trebuchet MS"/>
          <w:szCs w:val="24"/>
        </w:rPr>
        <w:t xml:space="preserve">; instalația de </w:t>
      </w:r>
      <w:r>
        <w:rPr>
          <w:rFonts w:ascii="Trebuchet MS" w:hAnsi="Trebuchet MS"/>
          <w:color w:val="7030A0"/>
          <w:szCs w:val="24"/>
        </w:rPr>
        <w:t>limitare și stingere incendiu</w:t>
      </w:r>
      <w:r>
        <w:rPr>
          <w:rFonts w:ascii="Trebuchet MS" w:hAnsi="Trebuchet MS"/>
          <w:szCs w:val="24"/>
        </w:rPr>
        <w:t xml:space="preserve">; instalația de </w:t>
      </w:r>
      <w:r>
        <w:rPr>
          <w:rFonts w:ascii="Trebuchet MS" w:hAnsi="Trebuchet MS"/>
          <w:color w:val="7030A0"/>
          <w:szCs w:val="24"/>
        </w:rPr>
        <w:t xml:space="preserve">desfumare; </w:t>
      </w:r>
      <w:r>
        <w:rPr>
          <w:rFonts w:ascii="Trebuchet MS" w:hAnsi="Trebuchet MS"/>
          <w:szCs w:val="24"/>
        </w:rPr>
        <w:t xml:space="preserve">sistemul de </w:t>
      </w:r>
      <w:r>
        <w:rPr>
          <w:rFonts w:ascii="Trebuchet MS" w:hAnsi="Trebuchet MS"/>
          <w:color w:val="7030A0"/>
          <w:szCs w:val="24"/>
        </w:rPr>
        <w:t>control acces</w:t>
      </w:r>
      <w:r>
        <w:rPr>
          <w:rFonts w:ascii="Trebuchet MS" w:hAnsi="Trebuchet MS"/>
          <w:szCs w:val="24"/>
        </w:rPr>
        <w:t xml:space="preserve">; sistemul de </w:t>
      </w:r>
      <w:r>
        <w:rPr>
          <w:rFonts w:ascii="Trebuchet MS" w:hAnsi="Trebuchet MS"/>
          <w:color w:val="7030A0"/>
          <w:szCs w:val="24"/>
        </w:rPr>
        <w:t>detecție efracție</w:t>
      </w:r>
      <w:r>
        <w:rPr>
          <w:rFonts w:ascii="Trebuchet MS" w:hAnsi="Trebuchet MS"/>
          <w:szCs w:val="24"/>
        </w:rPr>
        <w:t xml:space="preserve">; sistemul de </w:t>
      </w:r>
      <w:r>
        <w:rPr>
          <w:rFonts w:ascii="Trebuchet MS" w:hAnsi="Trebuchet MS"/>
          <w:color w:val="7030A0"/>
          <w:szCs w:val="24"/>
        </w:rPr>
        <w:t>supraveghere video</w:t>
      </w:r>
      <w:r>
        <w:rPr>
          <w:rFonts w:ascii="Trebuchet MS" w:hAnsi="Trebuchet MS"/>
          <w:szCs w:val="24"/>
        </w:rPr>
        <w:t xml:space="preserve">;) și </w:t>
      </w:r>
      <w:r>
        <w:rPr>
          <w:rFonts w:ascii="Trebuchet MS" w:hAnsi="Trebuchet MS"/>
          <w:i/>
          <w:color w:val="7030A0"/>
          <w:szCs w:val="24"/>
        </w:rPr>
        <w:t xml:space="preserve">sistemul de monitorizare și comandă </w:t>
      </w:r>
      <w:r>
        <w:rPr>
          <w:rFonts w:ascii="Trebuchet MS" w:hAnsi="Trebuchet MS"/>
          <w:szCs w:val="24"/>
        </w:rPr>
        <w:t>(</w:t>
      </w:r>
      <w:r>
        <w:rPr>
          <w:rFonts w:ascii="Trebuchet MS" w:hAnsi="Trebuchet MS"/>
          <w:color w:val="7030A0"/>
          <w:szCs w:val="24"/>
        </w:rPr>
        <w:t>SMC</w:t>
      </w:r>
      <w:r>
        <w:rPr>
          <w:rFonts w:ascii="Trebuchet MS" w:hAnsi="Trebuchet MS"/>
          <w:szCs w:val="24"/>
        </w:rPr>
        <w:t>)</w:t>
      </w:r>
      <w:r>
        <w:rPr>
          <w:rFonts w:ascii="Trebuchet MS" w:hAnsi="Trebuchet MS"/>
          <w:bCs/>
          <w:szCs w:val="24"/>
        </w:rPr>
        <w:t>, aflată în exploatare este bazată pe cerințele de amenajare a centrului de date de la începutul anilor 2000. Infrastructura este uzată fizic și moral, nu mai asigură siguranța în exploatare, nu mai corespunde din punct de vedere al recomandărilor actuale privitoare la amenajarea unui centru de date ca un sistem unitar, nu mai poate asigura necesarul de putere electrică și de climatizare pentru viitoarele proiecte informatice, nu are redundanță, nu are scalabilitate și nu a fost întreținută prin achiziționarea de servicii profesionale de mentenanță într-o formă continuă.</w:t>
      </w:r>
    </w:p>
    <w:p>
      <w:pPr>
        <w:pStyle w:val="Normal"/>
        <w:ind w:firstLine="567"/>
        <w:rPr>
          <w:rFonts w:ascii="Trebuchet MS" w:hAnsi="Trebuchet MS"/>
        </w:rPr>
      </w:pPr>
      <w:r>
        <w:rPr>
          <w:rFonts w:ascii="Trebuchet MS" w:hAnsi="Trebuchet MS"/>
          <w:color w:val="C00000"/>
        </w:rPr>
        <w:t xml:space="preserve">Infrastructura de electroalimentare </w:t>
      </w:r>
      <w:r>
        <w:rPr>
          <w:rFonts w:ascii="Trebuchet MS" w:hAnsi="Trebuchet MS"/>
        </w:rPr>
        <w:t>a centrului de date este cea mai importantă componentă a infrastructurii fizice suport și are în componență instalația electrică de distribuție, instalația de surse neîntreruptibile și instalația de grupuri electrogene. Actuala infrastructură de electroalimentare nu a fost concepută unitar și a fost modificată gradual, în funcție de necesitățile apărute în decursul anilor de exploatare, fără existența unui plan de dezvoltare pe termen mediu.</w:t>
      </w:r>
    </w:p>
    <w:p>
      <w:pPr>
        <w:pStyle w:val="Normal"/>
        <w:ind w:firstLine="567"/>
        <w:rPr>
          <w:rFonts w:ascii="Trebuchet MS" w:hAnsi="Trebuchet MS"/>
        </w:rPr>
      </w:pPr>
      <w:r>
        <w:rPr>
          <w:rFonts w:ascii="Trebuchet MS" w:hAnsi="Trebuchet MS"/>
          <w:color w:val="7030A0"/>
        </w:rPr>
        <w:t xml:space="preserve">Instalația electrică de distribuție </w:t>
      </w:r>
      <w:r>
        <w:rPr>
          <w:rFonts w:ascii="Trebuchet MS" w:hAnsi="Trebuchet MS"/>
        </w:rPr>
        <w:t>(instalația de automatizare, AAR-uri, cabluri, conductori, siguranțe etc.) este încărcată aproape de capacitatea maximă, are componente uzate fizic și moral, a depașit durata normală de exploatare și nu mai permite adăugarea de noi consumatori. Spațiul tehnic în care este amplasat</w:t>
      </w:r>
      <w:r>
        <w:rPr>
          <w:rFonts w:ascii="Trebuchet MS" w:hAnsi="Trebuchet MS"/>
          <w:lang w:val="ro-MD"/>
        </w:rPr>
        <w:t>ă</w:t>
      </w:r>
      <w:r>
        <w:rPr>
          <w:rFonts w:ascii="Trebuchet MS" w:hAnsi="Trebuchet MS"/>
        </w:rPr>
        <w:t xml:space="preserve"> aceasta nu mai permite adăugarea unor noi echipamente necesare extinderii infrastructurii, în acest moment fiind la capacitatea fizică maximă. În aceeași situație se află și tablourile electrice de distribuție din spațiile tehnice ale centrului de date care au o vechime de peste 15 ani și un grad de utilizare de 100%, astfel fiind imposibilă extinderea necesară proiectelor viitoare. </w:t>
      </w:r>
    </w:p>
    <w:p>
      <w:pPr>
        <w:pStyle w:val="Normal"/>
        <w:ind w:firstLine="567"/>
        <w:rPr>
          <w:rFonts w:ascii="Trebuchet MS" w:hAnsi="Trebuchet MS"/>
        </w:rPr>
      </w:pPr>
      <w:r>
        <w:rPr>
          <w:rFonts w:ascii="Trebuchet MS" w:hAnsi="Trebuchet MS"/>
          <w:color w:val="7030A0"/>
        </w:rPr>
        <w:t xml:space="preserve">Instalația de surse neîntreruptibile </w:t>
      </w:r>
      <w:r>
        <w:rPr>
          <w:rFonts w:ascii="Trebuchet MS" w:hAnsi="Trebuchet MS"/>
        </w:rPr>
        <w:t xml:space="preserve">actuală are în componență UPS-uri industriale care funcționează în regim permanent (24h/24h) începând cu anul 2007. Varietatea modelelor de UPS-uri instalate, cât și capacitățile diferite (10, 30, 40, 60, 120 kVA), nu asigură un sistem unitar stabil, redundant, scalabil și eficient din punct de vedere tehnic. </w:t>
      </w:r>
    </w:p>
    <w:p>
      <w:pPr>
        <w:pStyle w:val="Normal"/>
        <w:ind w:firstLine="567"/>
        <w:rPr>
          <w:rFonts w:ascii="Trebuchet MS" w:hAnsi="Trebuchet MS"/>
        </w:rPr>
      </w:pPr>
      <w:r>
        <w:rPr>
          <w:rFonts w:ascii="Trebuchet MS" w:hAnsi="Trebuchet MS"/>
          <w:color w:val="7030A0"/>
        </w:rPr>
        <w:t xml:space="preserve">Instalația de grupuri electrogene </w:t>
      </w:r>
      <w:r>
        <w:rPr>
          <w:rFonts w:ascii="Trebuchet MS" w:hAnsi="Trebuchet MS"/>
        </w:rPr>
        <w:t xml:space="preserve">are în componență un singur grup electrogen cu o capacitate 1100kVA, conectat la actuala instalație electrică de distribuție. În prezent instalația nu permite asigurarea unui sistem redundant de grupuri electrogene, chiar dacă există cel de-al doilea grup electrogen cu o capacitate de 1100kVA, achiziționat în 2016, dar care nu a fost pus în funcțiune. </w:t>
      </w:r>
    </w:p>
    <w:p>
      <w:pPr>
        <w:pStyle w:val="Normal"/>
        <w:ind w:firstLine="567"/>
        <w:rPr>
          <w:rFonts w:ascii="Trebuchet MS" w:hAnsi="Trebuchet MS"/>
          <w:color w:val="C00000"/>
        </w:rPr>
      </w:pPr>
      <w:r>
        <w:rPr>
          <w:rFonts w:ascii="Trebuchet MS" w:hAnsi="Trebuchet MS"/>
          <w:color w:val="C00000"/>
        </w:rPr>
      </w:r>
    </w:p>
    <w:p>
      <w:pPr>
        <w:pStyle w:val="Normal"/>
        <w:ind w:firstLine="567"/>
        <w:rPr>
          <w:rFonts w:ascii="Trebuchet MS" w:hAnsi="Trebuchet MS"/>
        </w:rPr>
      </w:pPr>
      <w:r>
        <w:rPr>
          <w:rFonts w:ascii="Trebuchet MS" w:hAnsi="Trebuchet MS"/>
          <w:color w:val="C00000"/>
        </w:rPr>
        <w:t xml:space="preserve">Infrastructura de climatizare </w:t>
      </w:r>
      <w:r>
        <w:rPr>
          <w:rFonts w:ascii="Trebuchet MS" w:hAnsi="Trebuchet MS"/>
        </w:rPr>
        <w:t xml:space="preserve">a centrului de date este o componentă vitală a infrastructurii fizice suport și include </w:t>
      </w:r>
      <w:r>
        <w:rPr>
          <w:rFonts w:ascii="Trebuchet MS" w:hAnsi="Trebuchet MS"/>
          <w:color w:val="7030A0"/>
        </w:rPr>
        <w:t xml:space="preserve">instalația de condiționare aer </w:t>
      </w:r>
      <w:r>
        <w:rPr>
          <w:rFonts w:ascii="Trebuchet MS" w:hAnsi="Trebuchet MS"/>
        </w:rPr>
        <w:t xml:space="preserve">și </w:t>
      </w:r>
      <w:r>
        <w:rPr>
          <w:rFonts w:ascii="Trebuchet MS" w:hAnsi="Trebuchet MS"/>
          <w:color w:val="7030A0"/>
        </w:rPr>
        <w:t>instalația de aport aer proaspăt</w:t>
      </w:r>
      <w:r>
        <w:rPr>
          <w:rFonts w:ascii="Trebuchet MS" w:hAnsi="Trebuchet MS"/>
        </w:rPr>
        <w:t xml:space="preserve">, distincte pentru fiecare spațiu tehnic. </w:t>
      </w:r>
    </w:p>
    <w:p>
      <w:pPr>
        <w:pStyle w:val="Normal"/>
        <w:ind w:firstLine="567"/>
        <w:rPr>
          <w:rFonts w:ascii="Trebuchet MS" w:hAnsi="Trebuchet MS"/>
        </w:rPr>
      </w:pPr>
      <w:r>
        <w:rPr>
          <w:rFonts w:ascii="Trebuchet MS" w:hAnsi="Trebuchet MS"/>
        </w:rPr>
        <w:t xml:space="preserve">Actuala infrastructură de climatizare nu a fost concepută unitar ci modificată gradual, în funcție de necesitățile apărute în decursul anilor de exploatare, fără existența unui plan de dezvoltare pe termen mediu. Infrastructura funcționează la capacitatea maximă, fiind astfel în imposibilitatea de răcire a altor echipamente informatice din cadrul noilor proiecte de dezvoltare a Sistemului Informatic al M.F. Instalațiile existente au în componență răcitoare de apă, dulapuri de precizie, instalație de pompare refrigerant, unități de tip split și plafon etc. Datorită diverselor capacități de răcire (12, 15, 26, 35, 140, 207 kW) și a varietății de modele, echipamentele nu pot fi exploatate în mod eficient. </w:t>
      </w:r>
    </w:p>
    <w:p>
      <w:pPr>
        <w:pStyle w:val="Normal"/>
        <w:ind w:firstLine="567"/>
        <w:rPr>
          <w:rFonts w:ascii="Trebuchet MS" w:hAnsi="Trebuchet MS"/>
          <w:color w:val="C00000"/>
        </w:rPr>
      </w:pPr>
      <w:r>
        <w:rPr>
          <w:rFonts w:ascii="Trebuchet MS" w:hAnsi="Trebuchet MS"/>
          <w:color w:val="C00000"/>
        </w:rPr>
      </w:r>
    </w:p>
    <w:p>
      <w:pPr>
        <w:pStyle w:val="Normal"/>
        <w:ind w:firstLine="567"/>
        <w:rPr>
          <w:rFonts w:ascii="Trebuchet MS" w:hAnsi="Trebuchet MS" w:eastAsia="Calibri"/>
          <w:lang w:eastAsia="ar-SA"/>
        </w:rPr>
      </w:pPr>
      <w:r>
        <w:rPr>
          <w:rFonts w:ascii="Trebuchet MS" w:hAnsi="Trebuchet MS"/>
          <w:color w:val="C00000"/>
        </w:rPr>
        <w:t xml:space="preserve">Infrastructura de securitate fizică </w:t>
      </w:r>
      <w:r>
        <w:rPr>
          <w:rFonts w:ascii="Trebuchet MS" w:hAnsi="Trebuchet MS"/>
        </w:rPr>
        <w:t xml:space="preserve">a centrului de date </w:t>
      </w:r>
      <w:r>
        <w:rPr>
          <w:rFonts w:eastAsia="Calibri" w:ascii="Trebuchet MS" w:hAnsi="Trebuchet MS"/>
          <w:lang w:eastAsia="ar-SA"/>
        </w:rPr>
        <w:t xml:space="preserve">are în componenţă </w:t>
      </w:r>
      <w:r>
        <w:rPr>
          <w:rFonts w:eastAsia="Calibri" w:ascii="Trebuchet MS" w:hAnsi="Trebuchet MS"/>
          <w:color w:val="7030A0"/>
          <w:lang w:eastAsia="ar-SA"/>
        </w:rPr>
        <w:t>instalația de semnalizare, alarmare și alertare incendiu</w:t>
      </w:r>
      <w:r>
        <w:rPr>
          <w:rFonts w:eastAsia="Calibri" w:ascii="Trebuchet MS" w:hAnsi="Trebuchet MS"/>
          <w:lang w:eastAsia="ar-SA"/>
        </w:rPr>
        <w:t xml:space="preserve">, </w:t>
      </w:r>
      <w:r>
        <w:rPr>
          <w:rFonts w:eastAsia="Calibri" w:ascii="Trebuchet MS" w:hAnsi="Trebuchet MS"/>
          <w:color w:val="7030A0"/>
          <w:lang w:eastAsia="ar-SA"/>
        </w:rPr>
        <w:t>instalația de limitare și stingere incendiu</w:t>
      </w:r>
      <w:r>
        <w:rPr>
          <w:rFonts w:eastAsia="Calibri" w:ascii="Trebuchet MS" w:hAnsi="Trebuchet MS"/>
          <w:lang w:eastAsia="ar-SA"/>
        </w:rPr>
        <w:t xml:space="preserve">, </w:t>
      </w:r>
      <w:r>
        <w:rPr>
          <w:rFonts w:eastAsia="Calibri" w:ascii="Trebuchet MS" w:hAnsi="Trebuchet MS"/>
          <w:color w:val="7030A0"/>
          <w:lang w:eastAsia="ar-SA"/>
        </w:rPr>
        <w:t>instalația de desfumare</w:t>
      </w:r>
      <w:r>
        <w:rPr>
          <w:rFonts w:eastAsia="Calibri" w:ascii="Trebuchet MS" w:hAnsi="Trebuchet MS"/>
          <w:lang w:eastAsia="ar-SA"/>
        </w:rPr>
        <w:t xml:space="preserve">, </w:t>
      </w:r>
      <w:r>
        <w:rPr>
          <w:rFonts w:eastAsia="Calibri" w:ascii="Trebuchet MS" w:hAnsi="Trebuchet MS"/>
          <w:color w:val="7030A0"/>
          <w:lang w:eastAsia="ar-SA"/>
        </w:rPr>
        <w:t>sistemul de control acces</w:t>
      </w:r>
      <w:r>
        <w:rPr>
          <w:rFonts w:eastAsia="Calibri" w:ascii="Trebuchet MS" w:hAnsi="Trebuchet MS"/>
          <w:lang w:eastAsia="ar-SA"/>
        </w:rPr>
        <w:t xml:space="preserve">, </w:t>
      </w:r>
      <w:r>
        <w:rPr>
          <w:rFonts w:eastAsia="Calibri" w:ascii="Trebuchet MS" w:hAnsi="Trebuchet MS"/>
          <w:color w:val="7030A0"/>
          <w:lang w:eastAsia="ar-SA"/>
        </w:rPr>
        <w:t>sistemul de detecție efracție</w:t>
      </w:r>
      <w:r>
        <w:rPr>
          <w:rFonts w:eastAsia="Calibri" w:ascii="Trebuchet MS" w:hAnsi="Trebuchet MS"/>
          <w:lang w:eastAsia="ar-SA"/>
        </w:rPr>
        <w:t xml:space="preserve"> și </w:t>
      </w:r>
      <w:r>
        <w:rPr>
          <w:rFonts w:eastAsia="Calibri" w:ascii="Trebuchet MS" w:hAnsi="Trebuchet MS"/>
          <w:color w:val="7030A0"/>
          <w:lang w:eastAsia="ar-SA"/>
        </w:rPr>
        <w:t>sistemul de supraveghere video</w:t>
      </w:r>
      <w:r>
        <w:rPr>
          <w:rFonts w:eastAsia="Calibri" w:ascii="Trebuchet MS" w:hAnsi="Trebuchet MS"/>
          <w:lang w:eastAsia="ar-SA"/>
        </w:rPr>
        <w:t xml:space="preserve">. </w:t>
      </w:r>
    </w:p>
    <w:p>
      <w:pPr>
        <w:pStyle w:val="Normal"/>
        <w:ind w:firstLine="567"/>
        <w:rPr>
          <w:rFonts w:ascii="Trebuchet MS" w:hAnsi="Trebuchet MS" w:eastAsia="Calibri"/>
          <w:lang w:eastAsia="ar-SA"/>
        </w:rPr>
      </w:pPr>
      <w:r>
        <w:rPr>
          <w:rFonts w:eastAsia="Calibri" w:ascii="Trebuchet MS" w:hAnsi="Trebuchet MS"/>
          <w:color w:val="7030A0"/>
          <w:lang w:eastAsia="ar-SA"/>
        </w:rPr>
        <w:t xml:space="preserve">Sistemul de control acces </w:t>
      </w:r>
      <w:r>
        <w:rPr>
          <w:rFonts w:eastAsia="Calibri" w:ascii="Trebuchet MS" w:hAnsi="Trebuchet MS"/>
          <w:lang w:eastAsia="ar-SA"/>
        </w:rPr>
        <w:t>permite accesul în spațiile tehnice doar personalului autorizat, dar datorită uzurii echipamentelor și/sau al componentelor apar dese situaţii de funcționare anormală al acestuia, pornind de la erori repetate de citire a cartelelor de acces, până la blocarea temporară a accesului în spațiile tehnice. Ansamblul de uși cu acces înspre și dinspre spațiile tehnice ale centrului de date nu este conform spațiilor tehnice pe care le deservește. Ușile nu asigură etanșarea fonică și termică, nu rezistă la foc și nu au montate kituri antipanică.</w:t>
      </w:r>
    </w:p>
    <w:p>
      <w:pPr>
        <w:pStyle w:val="Normal"/>
        <w:ind w:firstLine="567"/>
        <w:rPr>
          <w:rFonts w:ascii="Trebuchet MS" w:hAnsi="Trebuchet MS" w:eastAsia="Calibri"/>
          <w:lang w:eastAsia="ar-SA"/>
        </w:rPr>
      </w:pPr>
      <w:r>
        <w:rPr>
          <w:rFonts w:eastAsia="Calibri" w:ascii="Trebuchet MS" w:hAnsi="Trebuchet MS"/>
          <w:color w:val="7030A0"/>
          <w:lang w:eastAsia="ar-SA"/>
        </w:rPr>
        <w:t xml:space="preserve">Sistemul de detecție efracție </w:t>
      </w:r>
      <w:r>
        <w:rPr>
          <w:rFonts w:eastAsia="Calibri" w:ascii="Trebuchet MS" w:hAnsi="Trebuchet MS"/>
          <w:lang w:eastAsia="ar-SA"/>
        </w:rPr>
        <w:t>are în componență echipamente cu grad de uzură fizic și moral ridicat, nu mai funcționează la parametrii proiectați, generând periodic alarme false.</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ascii="Trebuchet MS" w:hAnsi="Trebuchet MS"/>
          <w:color w:val="C00000"/>
        </w:rPr>
        <w:t>Sistemul de monitorizare și comandă infrastructură fizică suport ce centrului de date</w:t>
      </w:r>
      <w:r>
        <w:rPr>
          <w:rFonts w:ascii="Trebuchet MS" w:hAnsi="Trebuchet MS"/>
        </w:rPr>
        <w:t>, actuala</w:t>
      </w:r>
      <w:r>
        <w:rPr>
          <w:rFonts w:eastAsia="Calibri" w:ascii="Trebuchet MS" w:hAnsi="Trebuchet MS"/>
          <w:lang w:eastAsia="ar-SA"/>
        </w:rPr>
        <w:t xml:space="preserve"> </w:t>
      </w:r>
      <w:r>
        <w:rPr>
          <w:rFonts w:ascii="Trebuchet MS" w:hAnsi="Trebuchet MS"/>
        </w:rPr>
        <w:t>soluție de tip BMS, a fost pus în funcțiune în anul 2007, este uzat fizic și moral, funcționează permanent, nu este redundant și nu permite extinderea sa. Din cauza uzurii fizice a echipamentului hardware această soluție se blochează frecvent făcând aproape imposibilă monitorizarea parametrilor în timp real de către personalul de supraveghere și exploatare. De asemenea, actuala s</w:t>
      </w:r>
      <w:r>
        <w:rPr>
          <w:rFonts w:eastAsia="Calibri" w:ascii="Trebuchet MS" w:hAnsi="Trebuchet MS"/>
          <w:lang w:eastAsia="ar-SA"/>
        </w:rPr>
        <w:t xml:space="preserve">oluție BMS nu integrează toate echipamente vitale ale centrului de date (de ex. UPS-uri, tablouri electrice, grupuri electrogene, PDU-uri, echipamente de climatizare etc.). </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eastAsia="Calibri" w:ascii="Trebuchet MS" w:hAnsi="Trebuchet MS"/>
          <w:color w:val="C00000"/>
          <w:lang w:eastAsia="ar-SA"/>
        </w:rPr>
        <w:t xml:space="preserve">Ansamblul de pardoseală tehnologică supraînălțată </w:t>
      </w:r>
      <w:r>
        <w:rPr>
          <w:rFonts w:eastAsia="Calibri" w:ascii="Trebuchet MS" w:hAnsi="Trebuchet MS"/>
          <w:lang w:eastAsia="ar-SA"/>
        </w:rPr>
        <w:t xml:space="preserve">are rolul de a susține echipamentele din spațiile tehnice ale centrului de date și de a asigura distribuirea aerului condiționat către echipamentele informatice. Pardoseala tehnologică supraînălțată are înălțime variabilă între 36 și 38 cm, prezintă un grad de uzură ridicat (lipsă etanșeitate), fapt care conduce la o răcire deficitară a echipamentelor informatice prin diminuarea fluxului de aer. </w:t>
      </w:r>
    </w:p>
    <w:p>
      <w:pPr>
        <w:pStyle w:val="Normal"/>
        <w:ind w:firstLine="567"/>
        <w:rPr>
          <w:rFonts w:ascii="Trebuchet MS" w:hAnsi="Trebuchet MS" w:eastAsia="Calibri"/>
          <w:lang w:eastAsia="ar-SA"/>
        </w:rPr>
      </w:pPr>
      <w:r>
        <w:rPr>
          <w:rFonts w:eastAsia="Calibri" w:ascii="Trebuchet MS" w:hAnsi="Trebuchet MS"/>
          <w:lang w:eastAsia="ar-SA"/>
        </w:rPr>
      </w:r>
    </w:p>
    <w:p>
      <w:pPr>
        <w:pStyle w:val="Normal"/>
        <w:ind w:firstLine="567"/>
        <w:rPr>
          <w:rFonts w:ascii="Trebuchet MS" w:hAnsi="Trebuchet MS" w:eastAsia="Calibri"/>
          <w:lang w:eastAsia="ar-SA"/>
        </w:rPr>
      </w:pPr>
      <w:r>
        <w:rPr>
          <w:rFonts w:eastAsia="Calibri" w:ascii="Trebuchet MS" w:hAnsi="Trebuchet MS"/>
          <w:color w:val="C00000"/>
          <w:lang w:eastAsia="ar-SA"/>
        </w:rPr>
        <w:t xml:space="preserve">Ansamblul de tavan casetat </w:t>
      </w:r>
      <w:r>
        <w:rPr>
          <w:rFonts w:eastAsia="Calibri" w:ascii="Trebuchet MS" w:hAnsi="Trebuchet MS"/>
          <w:lang w:eastAsia="ar-SA"/>
        </w:rPr>
        <w:t>(cu o înălțime variabilă între 45 și 115 cm) din spațiile tehnice, nu este ignifug și prezintă un grad de uzură ridicat, având zone deteriorate, fapt ce afectează randamentul infrastructurii de climatizare.</w:t>
      </w:r>
    </w:p>
    <w:p>
      <w:pPr>
        <w:pStyle w:val="Normal"/>
        <w:ind w:firstLine="567"/>
        <w:rPr>
          <w:rFonts w:ascii="Trebuchet MS" w:hAnsi="Trebuchet MS" w:eastAsia="Calibri"/>
          <w:lang w:eastAsia="ar-SA"/>
        </w:rPr>
      </w:pPr>
      <w:r>
        <w:rPr>
          <w:rFonts w:eastAsia="Calibri" w:ascii="Trebuchet MS" w:hAnsi="Trebuchet MS"/>
          <w:lang w:eastAsia="ar-SA"/>
        </w:rPr>
        <w:t>Dimensiunile aproximative și alte detalii constructive ale spațiilor tehnice unde vor fi instalate și puse în funcțiune produsele solicitate sunt:</w:t>
      </w:r>
    </w:p>
    <w:tbl>
      <w:tblPr>
        <w:tblW w:w="5000" w:type="pct"/>
        <w:jc w:val="center"/>
        <w:tblInd w:w="0" w:type="dxa"/>
        <w:tblBorders>
          <w:top w:val="double" w:sz="4" w:space="0" w:color="000000"/>
          <w:left w:val="double" w:sz="4" w:space="0" w:color="000000"/>
          <w:bottom w:val="double" w:sz="4" w:space="0" w:color="000000"/>
          <w:right w:val="single" w:sz="8" w:space="0" w:color="000000"/>
          <w:insideH w:val="double" w:sz="4" w:space="0" w:color="000000"/>
          <w:insideV w:val="single" w:sz="8" w:space="0" w:color="000000"/>
        </w:tblBorders>
        <w:tblCellMar>
          <w:top w:w="0" w:type="dxa"/>
          <w:left w:w="108" w:type="dxa"/>
          <w:bottom w:w="0" w:type="dxa"/>
          <w:right w:w="108" w:type="dxa"/>
        </w:tblCellMar>
        <w:tblLook w:firstRow="0" w:noVBand="0" w:lastRow="0" w:firstColumn="0" w:lastColumn="0" w:noHBand="0" w:val="0000"/>
      </w:tblPr>
      <w:tblGrid>
        <w:gridCol w:w="583"/>
        <w:gridCol w:w="1065"/>
        <w:gridCol w:w="1241"/>
        <w:gridCol w:w="1105"/>
        <w:gridCol w:w="1104"/>
        <w:gridCol w:w="1519"/>
        <w:gridCol w:w="1624"/>
        <w:gridCol w:w="1112"/>
      </w:tblGrid>
      <w:tr>
        <w:trPr>
          <w:tblHeader w:val="true"/>
          <w:trHeight w:val="581" w:hRule="atLeast"/>
        </w:trPr>
        <w:tc>
          <w:tcPr>
            <w:tcW w:w="583" w:type="dxa"/>
            <w:vMerge w:val="restart"/>
            <w:tcBorders>
              <w:top w:val="double" w:sz="4" w:space="0" w:color="000000"/>
              <w:left w:val="doub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Nr.</w:t>
            </w:r>
          </w:p>
          <w:p>
            <w:pPr>
              <w:pStyle w:val="Normal"/>
              <w:spacing w:lineRule="auto" w:line="240"/>
              <w:ind w:left="-142" w:right="-107" w:hanging="0"/>
              <w:jc w:val="center"/>
              <w:rPr>
                <w:rFonts w:ascii="Trebuchet MS" w:hAnsi="Trebuchet MS"/>
              </w:rPr>
            </w:pPr>
            <w:r>
              <w:rPr>
                <w:rFonts w:ascii="Trebuchet MS" w:hAnsi="Trebuchet MS"/>
              </w:rPr>
              <w:t>crt.</w:t>
            </w:r>
          </w:p>
        </w:tc>
        <w:tc>
          <w:tcPr>
            <w:tcW w:w="1065" w:type="dxa"/>
            <w:vMerge w:val="restart"/>
            <w:tcBorders>
              <w:top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08" w:right="-107" w:hanging="0"/>
              <w:jc w:val="center"/>
              <w:rPr>
                <w:rFonts w:ascii="Trebuchet MS" w:hAnsi="Trebuchet MS"/>
              </w:rPr>
            </w:pPr>
            <w:r>
              <w:rPr>
                <w:rFonts w:ascii="Trebuchet MS" w:hAnsi="Trebuchet MS"/>
              </w:rPr>
              <w:t>Spațiu tehnic</w:t>
            </w:r>
          </w:p>
        </w:tc>
        <w:tc>
          <w:tcPr>
            <w:tcW w:w="1241" w:type="dxa"/>
            <w:tcBorders>
              <w:top w:val="doub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jc w:val="center"/>
              <w:rPr>
                <w:rFonts w:ascii="Trebuchet MS" w:hAnsi="Trebuchet MS"/>
              </w:rPr>
            </w:pPr>
            <w:r>
              <w:rPr>
                <w:rFonts w:ascii="Trebuchet MS" w:hAnsi="Trebuchet MS"/>
              </w:rPr>
              <w:t>Lungime</w:t>
            </w:r>
          </w:p>
          <w:p>
            <w:pPr>
              <w:pStyle w:val="Normal"/>
              <w:spacing w:lineRule="auto" w:line="240"/>
              <w:jc w:val="center"/>
              <w:rPr>
                <w:rFonts w:ascii="Trebuchet MS" w:hAnsi="Trebuchet MS"/>
              </w:rPr>
            </w:pPr>
            <w:r>
              <w:rPr>
                <w:rFonts w:ascii="Trebuchet MS" w:hAnsi="Trebuchet MS"/>
              </w:rPr>
              <w:t>[L]</w:t>
            </w:r>
          </w:p>
        </w:tc>
        <w:tc>
          <w:tcPr>
            <w:tcW w:w="1105" w:type="dxa"/>
            <w:tcBorders>
              <w:top w:val="doub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Lățime</w:t>
            </w:r>
          </w:p>
          <w:p>
            <w:pPr>
              <w:pStyle w:val="Normal"/>
              <w:spacing w:lineRule="auto" w:line="240"/>
              <w:ind w:left="-108" w:right="-108" w:hanging="0"/>
              <w:jc w:val="center"/>
              <w:rPr>
                <w:rFonts w:ascii="Trebuchet MS" w:hAnsi="Trebuchet MS"/>
              </w:rPr>
            </w:pPr>
            <w:r>
              <w:rPr>
                <w:rFonts w:ascii="Trebuchet MS" w:hAnsi="Trebuchet MS"/>
              </w:rPr>
              <w:t>[l]</w:t>
            </w:r>
          </w:p>
        </w:tc>
        <w:tc>
          <w:tcPr>
            <w:tcW w:w="1104"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Înălțime</w:t>
            </w:r>
          </w:p>
          <w:p>
            <w:pPr>
              <w:pStyle w:val="Normal"/>
              <w:spacing w:lineRule="auto" w:line="240"/>
              <w:ind w:left="-108" w:right="-108" w:hanging="0"/>
              <w:jc w:val="center"/>
              <w:rPr>
                <w:rFonts w:ascii="Trebuchet MS" w:hAnsi="Trebuchet MS"/>
              </w:rPr>
            </w:pPr>
            <w:r>
              <w:rPr>
                <w:rFonts w:ascii="Trebuchet MS" w:hAnsi="Trebuchet MS"/>
              </w:rPr>
              <w:t>[H]</w:t>
            </w:r>
          </w:p>
        </w:tc>
        <w:tc>
          <w:tcPr>
            <w:tcW w:w="1519"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Ușă/uși acces</w:t>
            </w:r>
          </w:p>
          <w:p>
            <w:pPr>
              <w:pStyle w:val="Normal"/>
              <w:spacing w:lineRule="auto" w:line="240"/>
              <w:ind w:left="-108" w:right="-108" w:hanging="0"/>
              <w:jc w:val="center"/>
              <w:rPr>
                <w:rFonts w:ascii="Trebuchet MS" w:hAnsi="Trebuchet MS"/>
              </w:rPr>
            </w:pPr>
            <w:r>
              <w:rPr>
                <w:rFonts w:ascii="Trebuchet MS" w:hAnsi="Trebuchet MS"/>
              </w:rPr>
              <w:t>[l x H]</w:t>
            </w:r>
          </w:p>
        </w:tc>
        <w:tc>
          <w:tcPr>
            <w:tcW w:w="1624"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Pardoseală tehnică supraînălțată</w:t>
              <w:br/>
              <w:t>[Hp]</w:t>
            </w:r>
          </w:p>
        </w:tc>
        <w:tc>
          <w:tcPr>
            <w:tcW w:w="1112"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Tavan casetat</w:t>
              <w:br/>
              <w:t>[Ht]</w:t>
            </w:r>
          </w:p>
        </w:tc>
      </w:tr>
      <w:tr>
        <w:trPr>
          <w:tblHeader w:val="true"/>
          <w:trHeight w:val="286" w:hRule="atLeast"/>
        </w:trPr>
        <w:tc>
          <w:tcPr>
            <w:tcW w:w="583" w:type="dxa"/>
            <w:vMerge w:val="continue"/>
            <w:tcBorders>
              <w:top w:val="double" w:sz="4" w:space="0" w:color="000000"/>
              <w:left w:val="double" w:sz="4" w:space="0" w:color="000000"/>
              <w:bottom w:val="double" w:sz="4" w:space="0" w:color="000000"/>
              <w:right w:val="single" w:sz="8" w:space="0" w:color="000000"/>
              <w:insideH w:val="double" w:sz="4" w:space="0" w:color="000000"/>
              <w:insideV w:val="single" w:sz="8" w:space="0" w:color="000000"/>
            </w:tcBorders>
            <w:shd w:color="auto" w:fill="CCFFFF" w:val="clear"/>
            <w:vAlign w:val="center"/>
          </w:tcPr>
          <w:p>
            <w:pPr>
              <w:pStyle w:val="Normal"/>
              <w:spacing w:lineRule="auto" w:line="240"/>
              <w:ind w:left="-142" w:right="-107" w:hanging="0"/>
              <w:rPr>
                <w:rFonts w:ascii="Trebuchet MS" w:hAnsi="Trebuchet MS"/>
              </w:rPr>
            </w:pPr>
            <w:r>
              <w:rPr>
                <w:rFonts w:ascii="Trebuchet MS" w:hAnsi="Trebuchet MS"/>
              </w:rPr>
            </w:r>
          </w:p>
        </w:tc>
        <w:tc>
          <w:tcPr>
            <w:tcW w:w="1065" w:type="dxa"/>
            <w:vMerge w:val="continue"/>
            <w:tcBorders>
              <w:top w:val="double" w:sz="4" w:space="0" w:color="000000"/>
              <w:bottom w:val="double" w:sz="4" w:space="0" w:color="000000"/>
              <w:right w:val="single" w:sz="4" w:space="0" w:color="000000"/>
              <w:insideH w:val="double" w:sz="4" w:space="0" w:color="000000"/>
              <w:insideV w:val="single" w:sz="4" w:space="0" w:color="000000"/>
            </w:tcBorders>
            <w:shd w:color="auto" w:fill="CCFFFF" w:val="clear"/>
            <w:vAlign w:val="center"/>
          </w:tcPr>
          <w:p>
            <w:pPr>
              <w:pStyle w:val="Normal"/>
              <w:spacing w:lineRule="auto" w:line="240"/>
              <w:rPr>
                <w:rFonts w:ascii="Trebuchet MS" w:hAnsi="Trebuchet MS"/>
              </w:rPr>
            </w:pPr>
            <w:r>
              <w:rPr>
                <w:rFonts w:ascii="Trebuchet MS" w:hAnsi="Trebuchet MS"/>
              </w:rPr>
            </w:r>
          </w:p>
        </w:tc>
        <w:tc>
          <w:tcPr>
            <w:tcW w:w="1241" w:type="dxa"/>
            <w:tcBorders>
              <w:top w:val="sing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jc w:val="center"/>
              <w:rPr>
                <w:rFonts w:ascii="Trebuchet MS" w:hAnsi="Trebuchet MS"/>
              </w:rPr>
            </w:pPr>
            <w:r>
              <w:rPr>
                <w:rFonts w:ascii="Trebuchet MS" w:hAnsi="Trebuchet MS"/>
              </w:rPr>
              <w:t>[m]</w:t>
            </w:r>
          </w:p>
        </w:tc>
        <w:tc>
          <w:tcPr>
            <w:tcW w:w="1105" w:type="dxa"/>
            <w:tcBorders>
              <w:top w:val="single" w:sz="4"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[m]</w:t>
            </w:r>
          </w:p>
        </w:tc>
        <w:tc>
          <w:tcPr>
            <w:tcW w:w="1104"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firstLine="142"/>
              <w:jc w:val="center"/>
              <w:rPr>
                <w:rFonts w:ascii="Trebuchet MS" w:hAnsi="Trebuchet MS"/>
              </w:rPr>
            </w:pPr>
            <w:r>
              <w:rPr>
                <w:rFonts w:ascii="Trebuchet MS" w:hAnsi="Trebuchet MS"/>
              </w:rPr>
              <w:t>[m]</w:t>
            </w:r>
          </w:p>
        </w:tc>
        <w:tc>
          <w:tcPr>
            <w:tcW w:w="1519"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firstLine="142"/>
              <w:jc w:val="center"/>
              <w:rPr>
                <w:rFonts w:ascii="Trebuchet MS" w:hAnsi="Trebuchet MS"/>
              </w:rPr>
            </w:pPr>
            <w:r>
              <w:rPr>
                <w:rFonts w:ascii="Trebuchet MS" w:hAnsi="Trebuchet MS"/>
              </w:rPr>
              <w:t>[m x m]</w:t>
            </w:r>
          </w:p>
        </w:tc>
        <w:tc>
          <w:tcPr>
            <w:tcW w:w="1624" w:type="dxa"/>
            <w:tcBorders>
              <w:top w:val="single" w:sz="4" w:space="0" w:color="000000"/>
              <w:bottom w:val="double" w:sz="4" w:space="0" w:color="000000"/>
              <w:right w:val="single" w:sz="4" w:space="0" w:color="000000"/>
              <w:insideH w:val="double" w:sz="4" w:space="0" w:color="000000"/>
              <w:insideV w:val="single" w:sz="4" w:space="0" w:color="000000"/>
            </w:tcBorders>
            <w:shd w:fill="auto" w:val="clear"/>
            <w:tcMar>
              <w:left w:w="10" w:type="dxa"/>
              <w:right w:w="10" w:type="dxa"/>
            </w:tcMar>
          </w:tcPr>
          <w:p>
            <w:pPr>
              <w:pStyle w:val="Normal"/>
              <w:spacing w:lineRule="auto" w:line="240"/>
              <w:ind w:firstLine="142"/>
              <w:jc w:val="center"/>
              <w:rPr>
                <w:rFonts w:ascii="Trebuchet MS" w:hAnsi="Trebuchet MS"/>
              </w:rPr>
            </w:pPr>
            <w:r>
              <w:rPr>
                <w:rFonts w:ascii="Trebuchet MS" w:hAnsi="Trebuchet MS"/>
              </w:rPr>
              <w:t>[cm]</w:t>
            </w:r>
          </w:p>
        </w:tc>
        <w:tc>
          <w:tcPr>
            <w:tcW w:w="1112"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ind w:firstLine="142"/>
              <w:jc w:val="center"/>
              <w:rPr>
                <w:rFonts w:ascii="Trebuchet MS" w:hAnsi="Trebuchet MS"/>
              </w:rPr>
            </w:pPr>
            <w:r>
              <w:rPr>
                <w:rFonts w:ascii="Trebuchet MS" w:hAnsi="Trebuchet MS"/>
              </w:rPr>
              <w:t>[cm]</w:t>
            </w:r>
          </w:p>
        </w:tc>
      </w:tr>
      <w:tr>
        <w:trPr>
          <w:trHeight w:val="270" w:hRule="atLeast"/>
        </w:trPr>
        <w:tc>
          <w:tcPr>
            <w:tcW w:w="583"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w:t>
            </w:r>
          </w:p>
        </w:tc>
        <w:tc>
          <w:tcPr>
            <w:tcW w:w="106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S02</w:t>
            </w:r>
          </w:p>
        </w:tc>
        <w:tc>
          <w:tcPr>
            <w:tcW w:w="1241"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11,5</w:t>
            </w:r>
          </w:p>
        </w:tc>
        <w:tc>
          <w:tcPr>
            <w:tcW w:w="1105"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3,3</w:t>
            </w:r>
          </w:p>
        </w:tc>
        <w:tc>
          <w:tcPr>
            <w:tcW w:w="1104"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2,9</w:t>
            </w:r>
          </w:p>
        </w:tc>
        <w:tc>
          <w:tcPr>
            <w:tcW w:w="1519"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1,9</w:t>
            </w:r>
          </w:p>
          <w:p>
            <w:pPr>
              <w:pStyle w:val="Normal"/>
              <w:spacing w:lineRule="auto" w:line="240"/>
              <w:ind w:left="-108" w:right="-108" w:hanging="0"/>
              <w:jc w:val="center"/>
              <w:rPr>
                <w:rFonts w:ascii="Trebuchet MS" w:hAnsi="Trebuchet MS"/>
              </w:rPr>
            </w:pPr>
            <w:r>
              <w:rPr>
                <w:rFonts w:ascii="Trebuchet MS" w:hAnsi="Trebuchet MS"/>
              </w:rPr>
              <w:t>1,2 x 1,9</w:t>
            </w:r>
          </w:p>
        </w:tc>
        <w:tc>
          <w:tcPr>
            <w:tcW w:w="1624" w:type="dxa"/>
            <w:tcBorders>
              <w:top w:val="double" w:sz="4" w:space="0" w:color="000000"/>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2</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S04</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11,6</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3,3</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2,6</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1,9</w:t>
            </w:r>
          </w:p>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3</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S07</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8,1</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3,3</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3,3</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1,9</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4</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S09</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10,5</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8,1</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3,3</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1,4 x 1,9</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5</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S10</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6,2</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3,5</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3,2</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1,1 x 2,0</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6</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S13</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10,4</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2,9</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1,2 x 1,9</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NU</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7</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P11</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3,2</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3,1</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1,5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38</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45</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8</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P12</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10,3</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3,2</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jc w:val="center"/>
              <w:rPr>
                <w:rFonts w:ascii="Trebuchet MS" w:hAnsi="Trebuchet MS"/>
                <w:color w:val="00B050"/>
              </w:rPr>
            </w:pPr>
            <w:r>
              <w:rPr>
                <w:rFonts w:ascii="Trebuchet MS" w:hAnsi="Trebuchet MS"/>
                <w:color w:val="00B050"/>
              </w:rPr>
              <w:t>38</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60</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9</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P13</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14</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14</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3,7</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1,5 x 2,1</w:t>
            </w:r>
          </w:p>
          <w:p>
            <w:pPr>
              <w:pStyle w:val="Normal"/>
              <w:spacing w:lineRule="auto" w:line="240"/>
              <w:ind w:left="-108" w:right="-108" w:hanging="0"/>
              <w:jc w:val="center"/>
              <w:rPr>
                <w:rFonts w:ascii="Trebuchet MS" w:hAnsi="Trebuchet MS"/>
              </w:rPr>
            </w:pPr>
            <w:r>
              <w:rPr>
                <w:rFonts w:ascii="Trebuchet MS" w:hAnsi="Trebuchet MS"/>
              </w:rPr>
              <w:t>1,5 x 2,1</w:t>
            </w:r>
          </w:p>
          <w:p>
            <w:pPr>
              <w:pStyle w:val="Normal"/>
              <w:spacing w:lineRule="auto" w:line="240"/>
              <w:ind w:left="-108" w:right="-108" w:hanging="0"/>
              <w:jc w:val="center"/>
              <w:rPr>
                <w:rFonts w:ascii="Trebuchet MS" w:hAnsi="Trebuchet MS"/>
              </w:rPr>
            </w:pPr>
            <w:r>
              <w:rPr>
                <w:rFonts w:ascii="Trebuchet MS" w:hAnsi="Trebuchet MS"/>
              </w:rPr>
              <w:t>1,5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jc w:val="center"/>
              <w:rPr>
                <w:rFonts w:ascii="Trebuchet MS" w:hAnsi="Trebuchet MS"/>
              </w:rPr>
            </w:pPr>
            <w:r>
              <w:rPr>
                <w:rFonts w:ascii="Trebuchet MS" w:hAnsi="Trebuchet MS"/>
                <w:color w:val="00B050"/>
              </w:rPr>
              <w:t>38</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NU</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10</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P14</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17,2</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3,1</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1,5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jc w:val="center"/>
              <w:rPr>
                <w:rFonts w:ascii="Trebuchet MS" w:hAnsi="Trebuchet MS"/>
                <w:color w:val="00B050"/>
              </w:rPr>
            </w:pPr>
            <w:r>
              <w:rPr>
                <w:rFonts w:ascii="Trebuchet MS" w:hAnsi="Trebuchet MS"/>
                <w:color w:val="00B050"/>
              </w:rPr>
              <w:t>38</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50</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11</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P15</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8</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2,8</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1,5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jc w:val="center"/>
              <w:rPr>
                <w:rFonts w:ascii="Trebuchet MS" w:hAnsi="Trebuchet MS"/>
                <w:color w:val="00B050"/>
              </w:rPr>
            </w:pPr>
            <w:r>
              <w:rPr>
                <w:rFonts w:ascii="Trebuchet MS" w:hAnsi="Trebuchet MS"/>
                <w:color w:val="00B050"/>
              </w:rPr>
              <w:t>36</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115</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12</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P16</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3</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2,9</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jc w:val="center"/>
              <w:rPr>
                <w:rFonts w:ascii="Trebuchet MS" w:hAnsi="Trebuchet MS"/>
                <w:color w:val="00B050"/>
              </w:rPr>
            </w:pPr>
            <w:r>
              <w:rPr>
                <w:rFonts w:ascii="Trebuchet MS" w:hAnsi="Trebuchet MS"/>
                <w:color w:val="00B050"/>
              </w:rPr>
              <w:t>36</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105</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13</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P19</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3,2</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3,2</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1,5 x 2,1</w:t>
            </w:r>
          </w:p>
          <w:p>
            <w:pPr>
              <w:pStyle w:val="Normal"/>
              <w:spacing w:lineRule="auto" w:line="240"/>
              <w:ind w:left="-108" w:right="-108" w:hanging="0"/>
              <w:jc w:val="center"/>
              <w:rPr>
                <w:rFonts w:ascii="Trebuchet MS" w:hAnsi="Trebuchet MS"/>
              </w:rPr>
            </w:pPr>
            <w:r>
              <w:rPr>
                <w:rFonts w:ascii="Trebuchet MS" w:hAnsi="Trebuchet MS"/>
              </w:rPr>
              <w:t>0,9 x 2,1</w:t>
            </w:r>
          </w:p>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jc w:val="center"/>
              <w:rPr>
                <w:rFonts w:ascii="Trebuchet MS" w:hAnsi="Trebuchet MS"/>
                <w:color w:val="00B050"/>
              </w:rPr>
            </w:pPr>
            <w:r>
              <w:rPr>
                <w:rFonts w:ascii="Trebuchet MS" w:hAnsi="Trebuchet MS"/>
                <w:color w:val="00B050"/>
              </w:rPr>
              <w:t>36</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45</w:t>
            </w:r>
          </w:p>
        </w:tc>
      </w:tr>
      <w:tr>
        <w:trPr>
          <w:trHeight w:val="270" w:hRule="atLeast"/>
        </w:trPr>
        <w:tc>
          <w:tcPr>
            <w:tcW w:w="583" w:type="dxa"/>
            <w:tcBorders>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14</w:t>
            </w:r>
          </w:p>
        </w:tc>
        <w:tc>
          <w:tcPr>
            <w:tcW w:w="10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color w:val="00B050"/>
              </w:rPr>
            </w:pPr>
            <w:r>
              <w:rPr>
                <w:rFonts w:ascii="Trebuchet MS" w:hAnsi="Trebuchet MS"/>
                <w:color w:val="00B050"/>
              </w:rPr>
              <w:t>P21</w:t>
            </w:r>
          </w:p>
        </w:tc>
        <w:tc>
          <w:tcPr>
            <w:tcW w:w="124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3,2</w:t>
            </w:r>
          </w:p>
        </w:tc>
        <w:tc>
          <w:tcPr>
            <w:tcW w:w="110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3,1</w:t>
            </w:r>
          </w:p>
        </w:tc>
        <w:tc>
          <w:tcPr>
            <w:tcW w:w="110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4</w:t>
            </w:r>
          </w:p>
        </w:tc>
        <w:tc>
          <w:tcPr>
            <w:tcW w:w="1519"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single" w:sz="4" w:space="0" w:color="000000"/>
              <w:right w:val="single" w:sz="4" w:space="0" w:color="000000"/>
              <w:insideH w:val="single" w:sz="4" w:space="0" w:color="000000"/>
              <w:insideV w:val="single" w:sz="4" w:space="0" w:color="000000"/>
            </w:tcBorders>
            <w:shd w:fill="auto" w:val="clear"/>
            <w:tcMar>
              <w:left w:w="10" w:type="dxa"/>
              <w:right w:w="10" w:type="dxa"/>
            </w:tcMar>
          </w:tcPr>
          <w:p>
            <w:pPr>
              <w:pStyle w:val="Normal"/>
              <w:spacing w:lineRule="auto" w:line="240"/>
              <w:jc w:val="center"/>
              <w:rPr>
                <w:rFonts w:ascii="Trebuchet MS" w:hAnsi="Trebuchet MS"/>
                <w:color w:val="00B050"/>
              </w:rPr>
            </w:pPr>
            <w:r>
              <w:rPr>
                <w:rFonts w:ascii="Trebuchet MS" w:hAnsi="Trebuchet MS"/>
                <w:color w:val="00B050"/>
              </w:rPr>
              <w:t>36</w:t>
            </w:r>
          </w:p>
        </w:tc>
        <w:tc>
          <w:tcPr>
            <w:tcW w:w="1112" w:type="dxa"/>
            <w:tcBorders>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color w:val="00B050"/>
              </w:rPr>
            </w:pPr>
            <w:r>
              <w:rPr>
                <w:rFonts w:ascii="Trebuchet MS" w:hAnsi="Trebuchet MS"/>
                <w:color w:val="00B050"/>
              </w:rPr>
              <w:t>45</w:t>
            </w:r>
          </w:p>
        </w:tc>
      </w:tr>
      <w:tr>
        <w:trPr>
          <w:trHeight w:val="391" w:hRule="atLeast"/>
        </w:trPr>
        <w:tc>
          <w:tcPr>
            <w:tcW w:w="583" w:type="dxa"/>
            <w:tcBorders>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42" w:right="-107" w:hanging="0"/>
              <w:jc w:val="center"/>
              <w:rPr>
                <w:rFonts w:ascii="Trebuchet MS" w:hAnsi="Trebuchet MS"/>
              </w:rPr>
            </w:pPr>
            <w:r>
              <w:rPr>
                <w:rFonts w:ascii="Trebuchet MS" w:hAnsi="Trebuchet MS"/>
              </w:rPr>
              <w:t>15</w:t>
            </w:r>
          </w:p>
        </w:tc>
        <w:tc>
          <w:tcPr>
            <w:tcW w:w="1065"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P22</w:t>
            </w:r>
          </w:p>
        </w:tc>
        <w:tc>
          <w:tcPr>
            <w:tcW w:w="1241"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jc w:val="center"/>
              <w:rPr>
                <w:rFonts w:ascii="Trebuchet MS" w:hAnsi="Trebuchet MS"/>
              </w:rPr>
            </w:pPr>
            <w:r>
              <w:rPr>
                <w:rFonts w:ascii="Trebuchet MS" w:hAnsi="Trebuchet MS"/>
              </w:rPr>
              <w:t>6,6</w:t>
            </w:r>
          </w:p>
        </w:tc>
        <w:tc>
          <w:tcPr>
            <w:tcW w:w="1105" w:type="dxa"/>
            <w:tcBorders>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6,6</w:t>
            </w:r>
          </w:p>
        </w:tc>
        <w:tc>
          <w:tcPr>
            <w:tcW w:w="1104"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3,9</w:t>
            </w:r>
          </w:p>
        </w:tc>
        <w:tc>
          <w:tcPr>
            <w:tcW w:w="1519"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ind w:left="-108" w:right="-108" w:hanging="0"/>
              <w:jc w:val="center"/>
              <w:rPr>
                <w:rFonts w:ascii="Trebuchet MS" w:hAnsi="Trebuchet MS"/>
              </w:rPr>
            </w:pPr>
            <w:r>
              <w:rPr>
                <w:rFonts w:ascii="Trebuchet MS" w:hAnsi="Trebuchet MS"/>
              </w:rPr>
              <w:t>0,9 x 2,1</w:t>
            </w:r>
          </w:p>
        </w:tc>
        <w:tc>
          <w:tcPr>
            <w:tcW w:w="1624" w:type="dxa"/>
            <w:tcBorders>
              <w:bottom w:val="double" w:sz="4" w:space="0" w:color="000000"/>
              <w:right w:val="single" w:sz="4" w:space="0" w:color="000000"/>
              <w:insideH w:val="double" w:sz="4" w:space="0" w:color="000000"/>
              <w:insideV w:val="single" w:sz="4" w:space="0" w:color="000000"/>
            </w:tcBorders>
            <w:shd w:fill="auto" w:val="clear"/>
            <w:tcMar>
              <w:left w:w="10" w:type="dxa"/>
              <w:right w:w="10" w:type="dxa"/>
            </w:tcMar>
            <w:vAlign w:val="center"/>
          </w:tcPr>
          <w:p>
            <w:pPr>
              <w:pStyle w:val="Normal"/>
              <w:spacing w:lineRule="auto" w:line="240"/>
              <w:jc w:val="center"/>
              <w:rPr>
                <w:rFonts w:ascii="Trebuchet MS" w:hAnsi="Trebuchet MS"/>
              </w:rPr>
            </w:pPr>
            <w:r>
              <w:rPr>
                <w:rFonts w:ascii="Trebuchet MS" w:hAnsi="Trebuchet MS"/>
              </w:rPr>
              <w:t>38</w:t>
            </w:r>
          </w:p>
        </w:tc>
        <w:tc>
          <w:tcPr>
            <w:tcW w:w="1112" w:type="dxa"/>
            <w:tcBorders>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ind w:left="-108" w:right="-108" w:hanging="0"/>
              <w:jc w:val="center"/>
              <w:rPr>
                <w:rFonts w:ascii="Trebuchet MS" w:hAnsi="Trebuchet MS"/>
              </w:rPr>
            </w:pPr>
            <w:r>
              <w:rPr>
                <w:rFonts w:ascii="Trebuchet MS" w:hAnsi="Trebuchet MS"/>
              </w:rPr>
              <w:t>50</w:t>
            </w:r>
          </w:p>
        </w:tc>
      </w:tr>
    </w:tbl>
    <w:p>
      <w:pPr>
        <w:pStyle w:val="Normal"/>
        <w:ind w:firstLine="567"/>
        <w:rPr>
          <w:rFonts w:ascii="Trebuchet MS" w:hAnsi="Trebuchet MS" w:eastAsia="Calibri"/>
          <w:lang w:eastAsia="ar-SA"/>
        </w:rPr>
      </w:pPr>
      <w:r>
        <w:rPr>
          <w:rFonts w:eastAsia="Calibri" w:ascii="Trebuchet MS" w:hAnsi="Trebuchet MS"/>
          <w:lang w:eastAsia="ar-SA"/>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4" w:name="_Toc125981413"/>
      <w:bookmarkStart w:id="15" w:name="_Toc478634968"/>
      <w:r>
        <w:rPr>
          <w:rFonts w:ascii="Trebuchet MS" w:hAnsi="Trebuchet MS"/>
          <w:szCs w:val="24"/>
          <w:lang w:val="ro-RO"/>
        </w:rPr>
        <w:t>3.2. Obiectivul general la care contribuie furnizarea produselor</w:t>
      </w:r>
      <w:bookmarkEnd w:id="14"/>
      <w:bookmarkEnd w:id="15"/>
    </w:p>
    <w:p>
      <w:pPr>
        <w:pStyle w:val="Normal"/>
        <w:tabs>
          <w:tab w:val="clear" w:pos="720"/>
          <w:tab w:val="left" w:pos="567" w:leader="none"/>
          <w:tab w:val="left" w:pos="3119" w:leader="none"/>
        </w:tabs>
        <w:rPr>
          <w:rFonts w:ascii="Trebuchet MS" w:hAnsi="Trebuchet MS"/>
        </w:rPr>
      </w:pPr>
      <w:r>
        <w:rPr>
          <w:rFonts w:ascii="Trebuchet MS" w:hAnsi="Trebuchet MS"/>
        </w:rPr>
        <w:tab/>
        <w:t>Obiectivul general la care contribuie furnizarea produselor îl reprezintă asigurarea continuității funcționării centrului de date și, implicit, al Sistemului Informatic al M.F.</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6" w:name="_Toc125981414"/>
      <w:bookmarkStart w:id="17" w:name="_Toc478634969"/>
      <w:r>
        <w:rPr>
          <w:rFonts w:ascii="Trebuchet MS" w:hAnsi="Trebuchet MS"/>
          <w:szCs w:val="24"/>
          <w:lang w:val="ro-RO"/>
        </w:rPr>
        <w:t>3.3. Obiectivul specific la care contribuie furnizarea produselor</w:t>
      </w:r>
      <w:bookmarkEnd w:id="16"/>
      <w:bookmarkEnd w:id="17"/>
    </w:p>
    <w:p>
      <w:pPr>
        <w:pStyle w:val="Normal"/>
        <w:tabs>
          <w:tab w:val="clear" w:pos="720"/>
          <w:tab w:val="left" w:pos="567" w:leader="none"/>
          <w:tab w:val="left" w:pos="3119" w:leader="none"/>
        </w:tabs>
        <w:rPr>
          <w:rFonts w:ascii="Trebuchet MS" w:hAnsi="Trebuchet MS"/>
          <w:color w:val="0000FF"/>
        </w:rPr>
      </w:pPr>
      <w:r>
        <w:rPr>
          <w:rFonts w:ascii="Trebuchet MS" w:hAnsi="Trebuchet MS"/>
        </w:rPr>
        <w:tab/>
        <w:t>Obiectivul specific la care contribuie furnizarea produselor îl reprezintă modernizarea și optimizarea infrastructurii fizice suport a centrului de date, asigurarea redundanței, asigurarea scalabilității, eficiență energetică, reducerea zgomotului în funcționare a echipamentelor infrastructurii de climatizare precum și o rezervă de putere pentru actualele și viitoarele proiecte informatice ale achizitorului.</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18" w:name="_Toc125981415"/>
      <w:bookmarkStart w:id="19" w:name="_Toc478634970"/>
      <w:r>
        <w:rPr>
          <w:rFonts w:ascii="Trebuchet MS" w:hAnsi="Trebuchet MS"/>
          <w:szCs w:val="24"/>
          <w:lang w:val="ro-RO"/>
        </w:rPr>
        <w:t>3.4. Produsele solicitate și operațiunile cu titlu accesoriu necesar a fi realizate</w:t>
      </w:r>
      <w:bookmarkEnd w:id="18"/>
      <w:bookmarkEnd w:id="19"/>
    </w:p>
    <w:p>
      <w:pPr>
        <w:pStyle w:val="Normal"/>
        <w:tabs>
          <w:tab w:val="clear" w:pos="720"/>
          <w:tab w:val="left" w:pos="567" w:leader="none"/>
          <w:tab w:val="left" w:pos="3119" w:leader="none"/>
        </w:tabs>
        <w:rPr>
          <w:rFonts w:ascii="Trebuchet MS" w:hAnsi="Trebuchet MS"/>
        </w:rPr>
      </w:pPr>
      <w:r>
        <w:rPr>
          <w:rFonts w:ascii="Trebuchet MS" w:hAnsi="Trebuchet MS"/>
        </w:rPr>
        <w:tab/>
        <w:t>Furnizorul va avea în sarcină furnizarea următoarelor produse: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122"/>
        <w:gridCol w:w="4982"/>
        <w:gridCol w:w="3250"/>
      </w:tblGrid>
      <w:tr>
        <w:trPr>
          <w:tblHeader w:val="true"/>
          <w:trHeight w:val="395" w:hRule="atLeast"/>
        </w:trPr>
        <w:tc>
          <w:tcPr>
            <w:tcW w:w="1122"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
                <w:b/>
                <w:bCs/>
              </w:rPr>
            </w:pPr>
            <w:r>
              <w:rPr>
                <w:rFonts w:ascii="Trebuchet MS" w:hAnsi="Trebuchet MS"/>
                <w:b/>
                <w:bCs/>
              </w:rPr>
              <w:t>Nr. crt.</w:t>
            </w:r>
          </w:p>
        </w:tc>
        <w:tc>
          <w:tcPr>
            <w:tcW w:w="498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Produs</w:t>
            </w:r>
          </w:p>
        </w:tc>
        <w:tc>
          <w:tcPr>
            <w:tcW w:w="3250"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Spațiu tehnic</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AAR (6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S09</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2.</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UPS tip 1 (2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S02 (1 buc.), S04 (1 buc.)</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3.</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ascii="Trebuchet MS" w:hAnsi="Trebuchet MS"/>
                <w:bCs/>
              </w:rPr>
              <w:t>unitate de condiționare aer tip 1 (8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P13</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4.</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condiționare aer tip 2 (2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P12</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5.</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condiționare aer tip 3 (2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S09 </w:t>
            </w:r>
          </w:p>
        </w:tc>
      </w:tr>
      <w:tr>
        <w:trPr>
          <w:trHeight w:val="34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6.</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condiționare aer tip 4 (4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S02 (1 buc.), S04 (1 buc.), S10 (2 buc.)</w:t>
            </w:r>
          </w:p>
        </w:tc>
      </w:tr>
      <w:tr>
        <w:trPr>
          <w:trHeight w:val="331"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7.</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unitate de condiționare aer tip 5 (6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851" w:leader="none"/>
              </w:tabs>
              <w:spacing w:lineRule="auto" w:line="240"/>
              <w:jc w:val="center"/>
              <w:rPr>
                <w:rFonts w:ascii="Trebuchet MS" w:hAnsi="Trebuchet MS"/>
                <w:bCs/>
              </w:rPr>
            </w:pPr>
            <w:r>
              <w:rPr>
                <w:rFonts w:ascii="Trebuchet MS" w:hAnsi="Trebuchet MS"/>
                <w:bCs/>
              </w:rPr>
              <w:t xml:space="preserve">P15 (2 buc.), P16 (1 buc.), </w:t>
              <w:br/>
              <w:t>P21 (2 buc.), P22 (1 buc.)</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8.</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UPS tip 2 (2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S10</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9.</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instalație de aport aer proaspăt (1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D9E2F3" w:themeFill="accent5"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P13</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10.</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sistem de control acces (1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CDP</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11.</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sistem de detecție efracție (1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E2EFD9" w:themeFill="accent6"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CDP</w:t>
            </w:r>
          </w:p>
        </w:tc>
      </w:tr>
      <w:tr>
        <w:trPr>
          <w:trHeight w:val="648"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12.</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echipamente hardware (1 set)</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CDP</w:t>
            </w:r>
          </w:p>
        </w:tc>
      </w:tr>
      <w:tr>
        <w:trPr>
          <w:trHeight w:val="648"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13.</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color w:val="0000FF"/>
              </w:rPr>
            </w:pPr>
            <w:r>
              <w:rPr>
                <w:rFonts w:ascii="Trebuchet MS" w:hAnsi="Trebuchet MS"/>
                <w:bCs/>
                <w:color w:val="0000FF"/>
              </w:rPr>
              <w:t>aplicație de monitorizare și comandă infrastructură fizică suport centru de date (1 buc.)</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BE4D5" w:themeFill="accent2"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CDP</w:t>
            </w:r>
          </w:p>
        </w:tc>
      </w:tr>
      <w:tr>
        <w:trPr>
          <w:trHeight w:val="316" w:hRule="atLeast"/>
        </w:trPr>
        <w:tc>
          <w:tcPr>
            <w:tcW w:w="1122"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14.</w:t>
            </w:r>
          </w:p>
        </w:tc>
        <w:tc>
          <w:tcPr>
            <w:tcW w:w="4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rPr>
              <w:t xml:space="preserve">pardoseală tehnică supraînălțată </w:t>
              <w:br/>
            </w:r>
            <w:r>
              <w:rPr>
                <w:rFonts w:ascii="Trebuchet MS" w:hAnsi="Trebuchet MS"/>
                <w:bCs/>
              </w:rPr>
              <w:t>(1 ans.)</w:t>
            </w:r>
          </w:p>
        </w:tc>
        <w:tc>
          <w:tcPr>
            <w:tcW w:w="3250"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S13, P11, P12, P13, P14, P15, P16, P19, P21</w:t>
            </w:r>
          </w:p>
        </w:tc>
      </w:tr>
      <w:tr>
        <w:trPr>
          <w:trHeight w:val="323" w:hRule="atLeast"/>
        </w:trPr>
        <w:tc>
          <w:tcPr>
            <w:tcW w:w="1122"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ind w:left="-123" w:right="-108" w:hanging="0"/>
              <w:jc w:val="center"/>
              <w:rPr>
                <w:rFonts w:ascii="Trebuchet MS" w:hAnsi="Trebuchet MS"/>
                <w:bCs/>
              </w:rPr>
            </w:pPr>
            <w:r>
              <w:rPr>
                <w:rFonts w:ascii="Trebuchet MS" w:hAnsi="Trebuchet MS"/>
                <w:bCs/>
              </w:rPr>
              <w:t>15.</w:t>
            </w:r>
          </w:p>
        </w:tc>
        <w:tc>
          <w:tcPr>
            <w:tcW w:w="498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tavan casetat (1 ans.)</w:t>
            </w:r>
          </w:p>
        </w:tc>
        <w:tc>
          <w:tcPr>
            <w:tcW w:w="3250"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color="auto" w:fill="FFF2CC" w:themeFill="accent4" w:themeFillTint="33"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P11, P12, P14, P15, P16, P19, P21</w:t>
            </w:r>
          </w:p>
        </w:tc>
      </w:tr>
    </w:tbl>
    <w:p>
      <w:pPr>
        <w:pStyle w:val="Normal"/>
        <w:tabs>
          <w:tab w:val="clear" w:pos="720"/>
          <w:tab w:val="left" w:pos="567" w:leader="none"/>
          <w:tab w:val="left" w:pos="3119" w:leader="none"/>
        </w:tabs>
        <w:rPr>
          <w:rFonts w:ascii="Trebuchet MS" w:hAnsi="Trebuchet MS"/>
        </w:rPr>
      </w:pPr>
      <w:r>
        <w:rPr>
          <w:rFonts w:ascii="Trebuchet MS" w:hAnsi="Trebuchet MS"/>
        </w:rPr>
        <w:tab/>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Pentru îndeplinirea obiectivului prezentului Caiet de sarcini, Furnizorul va furniza </w:t>
      </w:r>
      <w:r>
        <w:rPr>
          <w:rFonts w:ascii="Trebuchet MS" w:hAnsi="Trebuchet MS"/>
          <w:bCs/>
        </w:rPr>
        <w:t>toate produsele, accesoriile și consumabilele necesare operațiunilor asociate de instalare, punere în funcțiune, testare, dezafectare, suport tehnic, mentenanță în perioada de garanție tehnică și garanție tehnică, precum și</w:t>
      </w:r>
      <w:r>
        <w:rPr>
          <w:rFonts w:ascii="Trebuchet MS" w:hAnsi="Trebuchet MS"/>
        </w:rPr>
        <w:t xml:space="preserve"> </w:t>
      </w:r>
      <w:r>
        <w:rPr>
          <w:rFonts w:ascii="Trebuchet MS" w:hAnsi="Trebuchet MS"/>
          <w:bCs/>
        </w:rPr>
        <w:t>toate materialele suport (pentru instruire).</w:t>
        <w:tab/>
        <w:t xml:space="preserve"> </w:t>
        <w:br/>
      </w:r>
      <w:r>
        <w:rPr>
          <w:rFonts w:ascii="Trebuchet MS" w:hAnsi="Trebuchet MS"/>
          <w:i/>
          <w:u w:val="single"/>
        </w:rPr>
        <w:t>Pentru fiecare produs în parte se vor livra toate accesoriile și consumabilele necesare funcționării și interconectării acestora, indiferent dacă acestea au fost sau nu expres solicitate prin prezentul Caiet de sarcini.</w:t>
      </w:r>
      <w:r>
        <w:rPr>
          <w:rFonts w:ascii="Trebuchet MS" w:hAnsi="Trebuchet MS"/>
        </w:rPr>
        <w:t xml:space="preserve"> </w:t>
      </w:r>
    </w:p>
    <w:p>
      <w:pPr>
        <w:pStyle w:val="Normal"/>
        <w:tabs>
          <w:tab w:val="clear" w:pos="720"/>
          <w:tab w:val="left" w:pos="567" w:leader="none"/>
          <w:tab w:val="left" w:pos="3119" w:leader="none"/>
        </w:tabs>
        <w:rPr>
          <w:rFonts w:ascii="Trebuchet MS" w:hAnsi="Trebuchet MS"/>
        </w:rPr>
      </w:pPr>
      <w:r>
        <w:rPr>
          <w:rFonts w:ascii="Trebuchet MS" w:hAnsi="Trebuchet MS"/>
        </w:rPr>
        <w:tab/>
        <w:t>Toate produsele ofertate și livrate vor fi noi și vor fi în totalitate conforme cu detaliile tehnice minimale specificate în prezentul Caiet de sarcini și propuse de către Furnizor în Propunerea tehnică acceptată. Produsele noi reprezintă produse care nu au fost folosite niciodată anterior, care n-au fost recondiționate, care au zero ore de funcționare, care au ambalajul nedeteriorat, care au aspectul fizic corespunzător (fără zgârieturi, lovituri, suprafețe oxidate etc.). Furnizorul va prezenta declarație pe propria răspundere pentru îndeplinirea acestei cerințe.</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7030A0"/>
          <w:lang w:eastAsia="ar-SA"/>
        </w:rPr>
      </w:pPr>
      <w:r>
        <w:rPr>
          <w:rFonts w:eastAsia="Calibri" w:ascii="Trebuchet MS" w:hAnsi="Trebuchet MS"/>
          <w:b/>
          <w:color w:val="C00000"/>
          <w:lang w:eastAsia="ar-SA"/>
        </w:rPr>
        <w:t>3.4.1. Produse solicitate</w:t>
      </w:r>
    </w:p>
    <w:p>
      <w:pPr>
        <w:pStyle w:val="Standard"/>
        <w:ind w:firstLine="567"/>
        <w:rPr>
          <w:rFonts w:ascii="Trebuchet MS" w:hAnsi="Trebuchet MS" w:eastAsia="Calibri"/>
          <w:b/>
          <w:b/>
          <w:lang w:eastAsia="ar-SA"/>
        </w:rPr>
      </w:pPr>
      <w:r>
        <w:rPr>
          <w:rFonts w:cs="Times New Roman" w:ascii="Trebuchet MS" w:hAnsi="Trebuchet MS"/>
          <w:bCs/>
          <w:spacing w:val="-1"/>
        </w:rPr>
        <w:t>Produsele solicitate prin Caietul de sarcini trebuie să facă parte</w:t>
      </w:r>
      <w:r>
        <w:rPr>
          <w:rFonts w:cs="Times New Roman" w:ascii="Trebuchet MS" w:hAnsi="Trebuchet MS"/>
          <w:spacing w:val="-1"/>
        </w:rPr>
        <w:t xml:space="preserve"> din categoria soluțiilor profesionale destinate centrelor de date, trebuie să aibă eficiență energetică ridicată și un nivel de zgomot (în funcționare) redus. </w:t>
      </w:r>
    </w:p>
    <w:p>
      <w:pPr>
        <w:pStyle w:val="Normal"/>
        <w:tabs>
          <w:tab w:val="clear" w:pos="720"/>
          <w:tab w:val="left" w:pos="567" w:leader="none"/>
          <w:tab w:val="left" w:pos="3119"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 </w:t>
      </w:r>
      <w:r>
        <w:rPr>
          <w:rFonts w:eastAsia="Calibri" w:ascii="Trebuchet MS" w:hAnsi="Trebuchet MS"/>
          <w:b/>
          <w:color w:val="C00000"/>
        </w:rPr>
        <w:t>AAR</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507"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6</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rPr>
              <w:t xml:space="preserve">Conform </w:t>
            </w:r>
            <w:r>
              <w:rPr>
                <w:rFonts w:ascii="Trebuchet MS" w:hAnsi="Trebuchet MS"/>
                <w:color w:val="7030A0"/>
                <w:u w:val="single"/>
              </w:rPr>
              <w:t>Specificație tehnică 1</w:t>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3.4.1.2. </w:t>
      </w:r>
      <w:r>
        <w:rPr>
          <w:rFonts w:eastAsia="Calibri" w:ascii="Trebuchet MS" w:hAnsi="Trebuchet MS"/>
          <w:b/>
          <w:color w:val="C00000"/>
        </w:rPr>
        <w:t>UPS tip 1</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61"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right="-161" w:hanging="0"/>
              <w:jc w:val="center"/>
              <w:rPr>
                <w:rFonts w:ascii="Trebuchet MS" w:hAnsi="Trebuchet MS"/>
                <w:b/>
                <w:b/>
              </w:rPr>
            </w:pPr>
            <w:r>
              <w:rPr>
                <w:rFonts w:ascii="Trebuchet MS" w:hAnsi="Trebuchet MS"/>
                <w:b/>
              </w:rPr>
              <w:t>7.</w:t>
            </w:r>
          </w:p>
        </w:tc>
      </w:tr>
      <w:tr>
        <w:trPr>
          <w:trHeight w:val="1293"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eastAsia="Calibri"/>
              </w:rPr>
            </w:pPr>
            <w:r>
              <w:rPr>
                <w:rFonts w:ascii="Trebuchet MS" w:hAnsi="Trebuchet MS"/>
              </w:rPr>
              <w:t xml:space="preserve">Conform </w:t>
            </w:r>
            <w:r>
              <w:rPr>
                <w:rFonts w:ascii="Trebuchet MS" w:hAnsi="Trebuchet MS"/>
                <w:color w:val="7030A0"/>
                <w:u w:val="single"/>
              </w:rPr>
              <w:t>Specificație tehnică 2</w:t>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59" w:right="-128" w:hanging="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rPr>
      </w:pPr>
      <w:r>
        <w:rPr>
          <w:rFonts w:eastAsia="Calibri" w:ascii="Trebuchet MS" w:hAnsi="Trebuchet MS"/>
          <w:i/>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3.4.1.3. </w:t>
      </w:r>
      <w:r>
        <w:rPr>
          <w:rFonts w:eastAsia="Calibri" w:ascii="Trebuchet MS" w:hAnsi="Trebuchet MS"/>
          <w:b/>
          <w:color w:val="C00000"/>
        </w:rPr>
        <w:t xml:space="preserve">Unitate de condiționare aer tip 1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9"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8</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3</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3.4.1.4. </w:t>
      </w:r>
      <w:r>
        <w:rPr>
          <w:rFonts w:eastAsia="Calibri" w:ascii="Trebuchet MS" w:hAnsi="Trebuchet MS"/>
          <w:b/>
          <w:color w:val="C00000"/>
        </w:rPr>
        <w:t xml:space="preserve">Unitate de condiționare aer tip 2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4</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3.4.1.5. </w:t>
      </w:r>
      <w:r>
        <w:rPr>
          <w:rFonts w:eastAsia="Calibri" w:ascii="Trebuchet MS" w:hAnsi="Trebuchet MS"/>
          <w:b/>
          <w:color w:val="C00000"/>
        </w:rPr>
        <w:t xml:space="preserve">Unitate de condiționare aer tip 3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3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5</w:t>
            </w:r>
          </w:p>
          <w:p>
            <w:pPr>
              <w:pStyle w:val="Normal"/>
              <w:tabs>
                <w:tab w:val="clear" w:pos="720"/>
                <w:tab w:val="left" w:pos="154" w:leader="none"/>
              </w:tabs>
              <w:suppressAutoHyphens w:val="true"/>
              <w:overflowPunct w:val="true"/>
              <w:spacing w:lineRule="auto" w:line="240"/>
              <w:ind w:firstLine="12"/>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3.4.1.6. </w:t>
      </w:r>
      <w:r>
        <w:rPr>
          <w:rFonts w:eastAsia="Calibri" w:ascii="Trebuchet MS" w:hAnsi="Trebuchet MS"/>
          <w:b/>
          <w:color w:val="C00000"/>
        </w:rPr>
        <w:t xml:space="preserve">Unitate de condiționare aer tip 4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66"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4</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6</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3.4.1.7. </w:t>
      </w:r>
      <w:r>
        <w:rPr>
          <w:rFonts w:eastAsia="Calibri" w:ascii="Trebuchet MS" w:hAnsi="Trebuchet MS"/>
          <w:b/>
          <w:color w:val="C00000"/>
        </w:rPr>
        <w:t xml:space="preserve">Unitate de condiționare aer tip 5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8"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6</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7</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3.4.1.8. </w:t>
      </w:r>
      <w:r>
        <w:rPr>
          <w:rFonts w:eastAsia="Calibri" w:ascii="Trebuchet MS" w:hAnsi="Trebuchet MS"/>
          <w:b/>
          <w:color w:val="C00000"/>
        </w:rPr>
        <w:t>UPS tip 2</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61"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right="-161" w:hanging="0"/>
              <w:jc w:val="center"/>
              <w:rPr>
                <w:rFonts w:ascii="Trebuchet MS" w:hAnsi="Trebuchet MS"/>
                <w:b/>
                <w:b/>
              </w:rPr>
            </w:pPr>
            <w:r>
              <w:rPr>
                <w:rFonts w:ascii="Trebuchet MS" w:hAnsi="Trebuchet MS"/>
                <w:b/>
              </w:rPr>
              <w:t>7.</w:t>
            </w:r>
          </w:p>
        </w:tc>
      </w:tr>
      <w:tr>
        <w:trPr>
          <w:trHeight w:val="1265"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2</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8</w:t>
            </w:r>
          </w:p>
          <w:p>
            <w:pPr>
              <w:pStyle w:val="Normal"/>
              <w:tabs>
                <w:tab w:val="clear" w:pos="720"/>
                <w:tab w:val="left" w:pos="156"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59" w:right="-128" w:hanging="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3.4.1.9. Instalație de aport aer proaspăt</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9</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 xml:space="preserve">3.4.1.10. Sistem de control acces </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10</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7030A0"/>
          <w:lang w:eastAsia="ar-SA"/>
        </w:rPr>
      </w:pPr>
      <w:r>
        <w:rPr>
          <w:rFonts w:eastAsia="Calibri" w:ascii="Trebuchet MS" w:hAnsi="Trebuchet MS"/>
          <w:b/>
          <w:color w:val="7030A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3.4.1.11. Sistem de detecție efracție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141"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11</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3.4.1.12. Echipamente hardware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set</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12</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3.4.1.13. Aplicație de monitorizare și comandă infrastructură fizică suport centru de date</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r>
              <w:rPr>
                <w:rFonts w:ascii="Trebuchet MS" w:hAnsi="Trebuchet MS"/>
                <w:b/>
                <w:sz w:val="28"/>
                <w:szCs w:val="28"/>
              </w:rPr>
              <w:t>***</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buc.</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13</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3.4.1.14. Pardoseală tehnică supraînălțată</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982"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ans.</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14</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993" w:leader="none"/>
        </w:tabs>
        <w:rPr>
          <w:rFonts w:ascii="Trebuchet MS" w:hAnsi="Trebuchet MS" w:eastAsia="Calibri"/>
          <w:b/>
          <w:b/>
          <w:color w:val="C00000"/>
          <w:lang w:eastAsia="ar-SA"/>
        </w:rPr>
      </w:pPr>
      <w:r>
        <w:rPr>
          <w:rFonts w:eastAsia="Calibri" w:ascii="Trebuchet MS" w:hAnsi="Trebuchet MS"/>
          <w:b/>
          <w:color w:val="C00000"/>
          <w:lang w:eastAsia="ar-SA"/>
        </w:rPr>
        <w:t>3.4.1.15. Tavan casetat</w:t>
      </w:r>
    </w:p>
    <w:tbl>
      <w:tblPr>
        <w:tblW w:w="5000" w:type="pct"/>
        <w:jc w:val="left"/>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676"/>
        <w:gridCol w:w="944"/>
        <w:gridCol w:w="1469"/>
        <w:gridCol w:w="1422"/>
        <w:gridCol w:w="2076"/>
        <w:gridCol w:w="1390"/>
        <w:gridCol w:w="1376"/>
      </w:tblGrid>
      <w:tr>
        <w:trPr/>
        <w:tc>
          <w:tcPr>
            <w:tcW w:w="67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42" w:right="-108" w:hanging="0"/>
              <w:jc w:val="center"/>
              <w:rPr>
                <w:rFonts w:ascii="Trebuchet MS" w:hAnsi="Trebuchet MS"/>
                <w:b/>
                <w:b/>
              </w:rPr>
            </w:pPr>
            <w:r>
              <w:rPr>
                <w:rFonts w:ascii="Trebuchet MS" w:hAnsi="Trebuchet MS"/>
                <w:b/>
              </w:rPr>
              <w:t>Cant.</w:t>
            </w:r>
          </w:p>
        </w:tc>
        <w:tc>
          <w:tcPr>
            <w:tcW w:w="944"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5" w:hanging="0"/>
              <w:jc w:val="center"/>
              <w:rPr>
                <w:rFonts w:ascii="Trebuchet MS" w:hAnsi="Trebuchet MS"/>
                <w:b/>
                <w:b/>
              </w:rPr>
            </w:pPr>
            <w:r>
              <w:rPr>
                <w:rFonts w:ascii="Trebuchet MS" w:hAnsi="Trebuchet MS"/>
                <w:b/>
              </w:rPr>
              <w:t>Unitate de măsură</w:t>
            </w:r>
          </w:p>
        </w:tc>
        <w:tc>
          <w:tcPr>
            <w:tcW w:w="1469"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5" w:hanging="0"/>
              <w:jc w:val="center"/>
              <w:rPr>
                <w:rFonts w:ascii="Trebuchet MS" w:hAnsi="Trebuchet MS"/>
                <w:b/>
                <w:b/>
              </w:rPr>
            </w:pPr>
            <w:r>
              <w:rPr>
                <w:rFonts w:ascii="Trebuchet MS" w:hAnsi="Trebuchet MS"/>
                <w:b/>
              </w:rPr>
              <w:t>Loc de livrare</w:t>
              <w:br/>
              <w:t>*</w:t>
            </w:r>
          </w:p>
        </w:tc>
        <w:tc>
          <w:tcPr>
            <w:tcW w:w="1422"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1" w:right="-106" w:hanging="0"/>
              <w:jc w:val="center"/>
              <w:rPr>
                <w:rFonts w:ascii="Trebuchet MS" w:hAnsi="Trebuchet MS"/>
                <w:b/>
                <w:b/>
              </w:rPr>
            </w:pPr>
            <w:r>
              <w:rPr>
                <w:rFonts w:ascii="Trebuchet MS" w:hAnsi="Trebuchet MS"/>
                <w:b/>
              </w:rPr>
              <w:t>Data de livrare solicitată</w:t>
              <w:br/>
              <w:t>**</w:t>
            </w:r>
          </w:p>
        </w:tc>
        <w:tc>
          <w:tcPr>
            <w:tcW w:w="2076"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Specificații tehnice SAU cerințe funcționale minime***</w:t>
            </w:r>
          </w:p>
        </w:tc>
        <w:tc>
          <w:tcPr>
            <w:tcW w:w="139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08" w:hanging="1"/>
              <w:jc w:val="center"/>
              <w:rPr>
                <w:rFonts w:ascii="Trebuchet MS" w:hAnsi="Trebuchet MS"/>
                <w:b/>
                <w:b/>
              </w:rPr>
            </w:pPr>
            <w:r>
              <w:rPr>
                <w:rFonts w:ascii="Trebuchet MS" w:hAnsi="Trebuchet MS"/>
                <w:b/>
              </w:rPr>
              <w:t>Specificații tehnice SAU cerințe funcționale extinse</w:t>
            </w:r>
          </w:p>
        </w:tc>
        <w:tc>
          <w:tcPr>
            <w:tcW w:w="1376"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8" w:right="-144" w:hanging="0"/>
              <w:jc w:val="center"/>
              <w:rPr>
                <w:rFonts w:ascii="Trebuchet MS" w:hAnsi="Trebuchet MS"/>
                <w:b/>
                <w:b/>
              </w:rPr>
            </w:pPr>
            <w:r>
              <w:rPr>
                <w:rFonts w:ascii="Trebuchet MS" w:hAnsi="Trebuchet MS"/>
                <w:b/>
              </w:rPr>
              <w:t>Durata minima garanție/ termen de valabilitate</w:t>
            </w:r>
          </w:p>
        </w:tc>
      </w:tr>
      <w:tr>
        <w:trPr/>
        <w:tc>
          <w:tcPr>
            <w:tcW w:w="67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1.</w:t>
            </w:r>
          </w:p>
        </w:tc>
        <w:tc>
          <w:tcPr>
            <w:tcW w:w="9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2.</w:t>
            </w:r>
          </w:p>
        </w:tc>
        <w:tc>
          <w:tcPr>
            <w:tcW w:w="1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b/>
                <w:b/>
                <w:bCs/>
                <w:iCs/>
              </w:rPr>
            </w:pPr>
            <w:r>
              <w:rPr>
                <w:rFonts w:ascii="Trebuchet MS" w:hAnsi="Trebuchet MS"/>
                <w:b/>
                <w:bCs/>
                <w:iCs/>
              </w:rPr>
              <w:t>3.</w:t>
            </w:r>
          </w:p>
        </w:tc>
        <w:tc>
          <w:tcPr>
            <w:tcW w:w="14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b/>
                <w:b/>
              </w:rPr>
            </w:pPr>
            <w:r>
              <w:rPr>
                <w:rFonts w:ascii="Trebuchet MS" w:hAnsi="Trebuchet MS"/>
                <w:b/>
              </w:rPr>
              <w:t>4.</w:t>
            </w:r>
          </w:p>
        </w:tc>
        <w:tc>
          <w:tcPr>
            <w:tcW w:w="2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b/>
                <w:b/>
              </w:rPr>
            </w:pPr>
            <w:r>
              <w:rPr>
                <w:rFonts w:ascii="Trebuchet MS" w:hAnsi="Trebuchet MS"/>
                <w:b/>
              </w:rPr>
              <w:t>5.</w:t>
            </w:r>
          </w:p>
        </w:tc>
        <w:tc>
          <w:tcPr>
            <w:tcW w:w="13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6.</w:t>
            </w:r>
          </w:p>
        </w:tc>
        <w:tc>
          <w:tcPr>
            <w:tcW w:w="1376"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rPr>
            </w:pPr>
            <w:r>
              <w:rPr>
                <w:rFonts w:ascii="Trebuchet MS" w:hAnsi="Trebuchet MS"/>
                <w:b/>
              </w:rPr>
              <w:t>7.</w:t>
            </w:r>
          </w:p>
        </w:tc>
      </w:tr>
      <w:tr>
        <w:trPr>
          <w:trHeight w:val="1246" w:hRule="atLeast"/>
        </w:trPr>
        <w:tc>
          <w:tcPr>
            <w:tcW w:w="67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1</w:t>
            </w:r>
          </w:p>
        </w:tc>
        <w:tc>
          <w:tcPr>
            <w:tcW w:w="944"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ans.</w:t>
            </w:r>
          </w:p>
        </w:tc>
        <w:tc>
          <w:tcPr>
            <w:tcW w:w="1469"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14" w:right="-107" w:hanging="0"/>
              <w:jc w:val="center"/>
              <w:rPr>
                <w:rFonts w:ascii="Trebuchet MS" w:hAnsi="Trebuchet MS"/>
              </w:rPr>
            </w:pPr>
            <w:r>
              <w:rPr>
                <w:rFonts w:ascii="Trebuchet MS" w:hAnsi="Trebuchet MS"/>
                <w:bCs/>
                <w:iCs/>
              </w:rPr>
              <w:t xml:space="preserve">la sediul Achizitorului din </w:t>
              <w:br/>
              <w:t>București</w:t>
            </w:r>
          </w:p>
        </w:tc>
        <w:tc>
          <w:tcPr>
            <w:tcW w:w="142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09" w:right="-108" w:hanging="0"/>
              <w:jc w:val="center"/>
              <w:rPr>
                <w:rFonts w:ascii="Trebuchet MS" w:hAnsi="Trebuchet MS"/>
              </w:rPr>
            </w:pPr>
            <w:r>
              <w:rPr>
                <w:rFonts w:ascii="Trebuchet MS" w:hAnsi="Trebuchet MS"/>
              </w:rPr>
              <w:t>6 luni de la intrarea în vigoare a contractului</w:t>
            </w:r>
          </w:p>
        </w:tc>
        <w:tc>
          <w:tcPr>
            <w:tcW w:w="2076"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54" w:leader="none"/>
              </w:tabs>
              <w:suppressAutoHyphens w:val="true"/>
              <w:overflowPunct w:val="true"/>
              <w:spacing w:lineRule="auto" w:line="240"/>
              <w:jc w:val="center"/>
              <w:rPr>
                <w:rFonts w:ascii="Trebuchet MS" w:hAnsi="Trebuchet MS"/>
                <w:color w:val="7030A0"/>
              </w:rPr>
            </w:pPr>
            <w:r>
              <w:rPr>
                <w:rFonts w:ascii="Trebuchet MS" w:hAnsi="Trebuchet MS"/>
              </w:rPr>
              <w:t xml:space="preserve">Conform </w:t>
            </w:r>
            <w:r>
              <w:rPr>
                <w:rFonts w:ascii="Trebuchet MS" w:hAnsi="Trebuchet MS"/>
                <w:color w:val="7030A0"/>
                <w:u w:val="single"/>
              </w:rPr>
              <w:t>Specificație tehnică 15</w:t>
            </w:r>
          </w:p>
          <w:p>
            <w:pPr>
              <w:pStyle w:val="Normal"/>
              <w:tabs>
                <w:tab w:val="clear" w:pos="720"/>
                <w:tab w:val="left" w:pos="154" w:leader="none"/>
              </w:tabs>
              <w:suppressAutoHyphens w:val="true"/>
              <w:overflowPunct w:val="true"/>
              <w:spacing w:lineRule="auto" w:line="240"/>
              <w:jc w:val="center"/>
              <w:rPr>
                <w:rFonts w:ascii="Trebuchet MS" w:hAnsi="Trebuchet MS"/>
                <w:i/>
                <w:i/>
                <w:color w:val="7030A0"/>
              </w:rPr>
            </w:pPr>
            <w:r>
              <w:rPr>
                <w:rFonts w:ascii="Trebuchet MS" w:hAnsi="Trebuchet MS"/>
                <w:i/>
                <w:color w:val="7030A0"/>
              </w:rPr>
            </w:r>
          </w:p>
        </w:tc>
        <w:tc>
          <w:tcPr>
            <w:tcW w:w="139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rPr>
            </w:pPr>
            <w:r>
              <w:rPr>
                <w:rFonts w:ascii="Trebuchet MS" w:hAnsi="Trebuchet MS"/>
              </w:rPr>
              <w:t>nu e cazul</w:t>
            </w:r>
          </w:p>
        </w:tc>
        <w:tc>
          <w:tcPr>
            <w:tcW w:w="1376"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clear" w:pos="720"/>
                <w:tab w:val="left" w:pos="567" w:leader="none"/>
                <w:tab w:val="left" w:pos="3119" w:leader="none"/>
              </w:tabs>
              <w:spacing w:lineRule="auto" w:line="240"/>
              <w:jc w:val="center"/>
              <w:rPr>
                <w:rFonts w:ascii="Trebuchet MS" w:hAnsi="Trebuchet MS"/>
              </w:rPr>
            </w:pPr>
            <w:r>
              <w:rPr>
                <w:rFonts w:ascii="Trebuchet MS" w:hAnsi="Trebuchet MS"/>
              </w:rPr>
              <w:t>60 luni</w:t>
            </w:r>
          </w:p>
        </w:tc>
      </w:tr>
    </w:tbl>
    <w:p>
      <w:pPr>
        <w:pStyle w:val="Normal"/>
        <w:tabs>
          <w:tab w:val="clear" w:pos="720"/>
          <w:tab w:val="left" w:pos="567" w:leader="none"/>
          <w:tab w:val="left" w:pos="3119" w:leader="none"/>
        </w:tabs>
        <w:spacing w:lineRule="auto" w:line="240"/>
        <w:rPr>
          <w:rFonts w:ascii="Trebuchet MS" w:hAnsi="Trebuchet MS" w:eastAsia="Calibri"/>
          <w:i/>
          <w:i/>
          <w:u w:val="single"/>
          <w:lang w:eastAsia="ar-SA"/>
        </w:rPr>
      </w:pPr>
      <w:r>
        <w:rPr>
          <w:rFonts w:eastAsia="Calibri" w:ascii="Trebuchet MS" w:hAnsi="Trebuchet MS"/>
          <w:i/>
          <w:u w:val="single"/>
          <w:lang w:eastAsia="ar-SA"/>
        </w:rPr>
        <w:t>Notă</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 Locația exactă la care vor fi livrate produsele va fi precizată Ofertantului declarat câștigător, în cadrul Contractului.</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 Data de livrare include și acceptarea de către Achizitor (recepția calitativă finală).</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În cadrul acestui termen, Furnizorul va fi responsabil de livrarea tuturor echipamentelor (conform cap.3.5.2) și de realizarea serviciilor cu titlu accesoriu de instalare, testare, punere în funcțiune, dezafectare (cap.3.5.3.1) și instruire (cap.3.5.3.2), precum și se vor efectua recepția cantitativă și calitativă finală. Achizitorul își rezervă un termen de 3 zile lucrătoare de la livrare pentru realizarea recepției cantitative, un termen de 7 zile lucrătoare de la finalizarea activităților cu titlu accesoriu pentru realizarea recepției calitative a produselor. Toate etapele menționate se vor derula conform unui ”Plan de execuție” propus de către furnizor și agreat cu achizitorul, conform cap.8 din Caietul de sarcini.</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t>***Specificațiile tehnice și cerințele funcționale minime ale produselor se regăsesc în anexe.</w:t>
      </w:r>
    </w:p>
    <w:p>
      <w:pPr>
        <w:pStyle w:val="Normal"/>
        <w:tabs>
          <w:tab w:val="clear" w:pos="720"/>
          <w:tab w:val="left" w:pos="567" w:leader="none"/>
          <w:tab w:val="left" w:pos="3119" w:leader="none"/>
        </w:tabs>
        <w:spacing w:lineRule="auto" w:line="240"/>
        <w:rPr>
          <w:rFonts w:ascii="Trebuchet MS" w:hAnsi="Trebuchet MS" w:eastAsia="Calibri"/>
          <w:i/>
          <w:i/>
          <w:lang w:eastAsia="ar-SA"/>
        </w:rPr>
      </w:pPr>
      <w:r>
        <w:rPr>
          <w:rFonts w:eastAsia="Calibri" w:ascii="Trebuchet MS" w:hAnsi="Trebuchet MS"/>
          <w:i/>
          <w:lang w:eastAsia="ar-SA"/>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0" w:name="_Toc478634973"/>
      <w:r>
        <w:rPr>
          <w:rFonts w:eastAsia="Calibri" w:ascii="Trebuchet MS" w:hAnsi="Trebuchet MS"/>
          <w:b/>
          <w:color w:val="C00000"/>
          <w:lang w:eastAsia="ar-SA"/>
        </w:rPr>
        <w:t>3.4.2. Disponibilitate</w:t>
      </w:r>
      <w:bookmarkEnd w:id="20"/>
    </w:p>
    <w:p>
      <w:pPr>
        <w:pStyle w:val="Normal"/>
        <w:tabs>
          <w:tab w:val="clear" w:pos="720"/>
          <w:tab w:val="left" w:pos="567" w:leader="none"/>
          <w:tab w:val="left" w:pos="3119" w:leader="none"/>
        </w:tabs>
        <w:rPr>
          <w:rFonts w:ascii="Trebuchet MS" w:hAnsi="Trebuchet MS"/>
        </w:rPr>
      </w:pPr>
      <w:r>
        <w:rPr>
          <w:rFonts w:ascii="Trebuchet MS" w:hAnsi="Trebuchet MS"/>
        </w:rPr>
        <w:tab/>
        <w:t xml:space="preserve">Toate produsele solicitate pentru infrastructura fizică suport a centrului de date, prin Caietul de sarcini, vor trebui să asigure o disponibilitate permanentă de </w:t>
        <w:br/>
        <w:t>24 ore/ 7 zile/ 365 zile, astfel încât acestea să fie funcționale și accesibile/utilizabile la parametrii optimi.</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21" w:name="_Toc125981416"/>
      <w:bookmarkStart w:id="22" w:name="_Toc478634974"/>
      <w:r>
        <w:rPr>
          <w:rFonts w:ascii="Trebuchet MS" w:hAnsi="Trebuchet MS"/>
          <w:szCs w:val="24"/>
          <w:lang w:val="ro-RO"/>
        </w:rPr>
        <w:t>3.5. Extensibilitate/Modernizare</w:t>
      </w:r>
      <w:bookmarkEnd w:id="22"/>
      <w:r>
        <w:rPr>
          <w:rFonts w:ascii="Trebuchet MS" w:hAnsi="Trebuchet MS"/>
          <w:szCs w:val="24"/>
          <w:lang w:val="ro-RO"/>
        </w:rPr>
        <w:t>/ Servicii și responsabilități</w:t>
      </w:r>
      <w:bookmarkEnd w:id="21"/>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t>3.5.1. Garanție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Garanția produselor achiziționate va fi asigurată de către Furnizor în condițiile politicii de garanție a producătorului, cu acces direct în numele Achizitorului la serviciile de garanție și suport ale acestuia, având în vedere prevederile Legii </w:t>
        <w:br/>
        <w:t xml:space="preserve">nr. 449/2003 precum și toate modificările acesteia (de ex. actualizarea din 2008 și </w:t>
        <w:br/>
        <w:t>O.G. nr. 9/2016) privind vânzarea produselor și garanțiile asociate acestora precum și prevederile prezentului Caiet de sarcini.</w:t>
      </w:r>
    </w:p>
    <w:p>
      <w:pPr>
        <w:pStyle w:val="Normal"/>
        <w:tabs>
          <w:tab w:val="clear" w:pos="720"/>
          <w:tab w:val="left" w:pos="0" w:leader="none"/>
          <w:tab w:val="left" w:pos="567" w:leader="none"/>
        </w:tabs>
        <w:rPr>
          <w:rFonts w:ascii="Trebuchet MS" w:hAnsi="Trebuchet MS"/>
        </w:rPr>
      </w:pPr>
      <w:r>
        <w:rPr>
          <w:rFonts w:ascii="Trebuchet MS" w:hAnsi="Trebuchet MS"/>
          <w:color w:val="0000FF"/>
        </w:rPr>
        <w:t xml:space="preserve"> </w:t>
      </w:r>
      <w:r>
        <w:rPr>
          <w:rFonts w:ascii="Trebuchet MS" w:hAnsi="Trebuchet MS"/>
          <w:color w:val="0000FF"/>
        </w:rPr>
        <w:tab/>
      </w:r>
      <w:r>
        <w:rPr>
          <w:rFonts w:ascii="Trebuchet MS" w:hAnsi="Trebuchet MS"/>
        </w:rPr>
        <w:t xml:space="preserve">Garanția tehnică oferită va fi pentru o perioadă minimă, conform cerințelor de la cap. 3.4.1., pentru toate produsele garanția începând din momentul </w:t>
      </w:r>
      <w:r>
        <w:rPr>
          <w:rFonts w:ascii="Trebuchet MS" w:hAnsi="Trebuchet MS"/>
          <w:color w:val="7030A0"/>
        </w:rPr>
        <w:t>Recepției calitative finale</w:t>
      </w:r>
      <w:r>
        <w:rPr>
          <w:rFonts w:ascii="Trebuchet MS" w:hAnsi="Trebuchet MS"/>
        </w:rPr>
        <w:t xml:space="preserve">. </w:t>
      </w:r>
    </w:p>
    <w:p>
      <w:pPr>
        <w:pStyle w:val="Normal"/>
        <w:tabs>
          <w:tab w:val="clear" w:pos="720"/>
          <w:tab w:val="left" w:pos="0" w:leader="none"/>
          <w:tab w:val="left" w:pos="567" w:leader="none"/>
        </w:tabs>
        <w:rPr>
          <w:rFonts w:ascii="Trebuchet MS" w:hAnsi="Trebuchet MS"/>
        </w:rPr>
      </w:pPr>
      <w:r>
        <w:rPr>
          <w:rFonts w:ascii="Trebuchet MS" w:hAnsi="Trebuchet MS"/>
        </w:rPr>
        <w:tab/>
        <w:t>În cazul în care producătorii produselor oferă perioade de garanție mai mari decât perioadele minime indicate de către Achizitor, perioadele de garanție ofertate de către Furnizor vor fi cel puțin egale cu perioadele de garanție declarate de către producători. În perioada de garanție și suport tehnic Furnizorul va garanta că produsele livrate și operațiunile cu titlu accesoriu prestate sunt conforme cu specificațiile tehnice minimale din prezentul Caiet de sarcini și niciun produs nu va eșua în a-și îndeplini funcțiunile, în situația în care este corect utilizat. Modul de asigurare a garanției tehnice se va prezenta în Propunerea tehnică, va fi conform cu recomandările producătorilor produselor ofertate, inclusiv în ceea ce privește periodicitatea.</w:t>
        <w:tab/>
      </w:r>
    </w:p>
    <w:p>
      <w:pPr>
        <w:pStyle w:val="Normal"/>
        <w:tabs>
          <w:tab w:val="clear" w:pos="720"/>
          <w:tab w:val="left" w:pos="0" w:leader="none"/>
          <w:tab w:val="left" w:pos="567" w:leader="none"/>
        </w:tabs>
        <w:rPr>
          <w:rFonts w:ascii="Trebuchet MS" w:hAnsi="Trebuchet MS"/>
        </w:rPr>
      </w:pPr>
      <w:r>
        <w:rPr>
          <w:rFonts w:ascii="Trebuchet MS" w:hAnsi="Trebuchet MS"/>
        </w:rPr>
        <w:tab/>
        <w:t xml:space="preserve">Furnizorul răspunde pentru viciile apărute în intervalul de timp corespunzător perioadei de garanție tehnică ofertate. Remedierea acestora se face de către Furnizor pe cheltuiala sa, fără costuri suplimentare pentru </w:t>
      </w:r>
      <w:r>
        <w:rPr>
          <w:rFonts w:cs="Calibri" w:ascii="Trebuchet MS" w:hAnsi="Trebuchet MS" w:cstheme="minorHAnsi"/>
        </w:rPr>
        <w:t>Achizitor</w:t>
      </w:r>
      <w:r>
        <w:rPr>
          <w:rFonts w:ascii="Trebuchet MS" w:hAnsi="Trebuchet MS"/>
        </w:rPr>
        <w:t>.</w:t>
      </w:r>
    </w:p>
    <w:p>
      <w:pPr>
        <w:pStyle w:val="Normal"/>
        <w:tabs>
          <w:tab w:val="clear" w:pos="720"/>
          <w:tab w:val="left" w:pos="567" w:leader="none"/>
          <w:tab w:val="left" w:pos="3119" w:leader="none"/>
        </w:tabs>
        <w:rPr>
          <w:rFonts w:ascii="Trebuchet MS" w:hAnsi="Trebuchet MS"/>
        </w:rPr>
      </w:pPr>
      <w:r>
        <w:rPr>
          <w:rFonts w:ascii="Trebuchet MS" w:hAnsi="Trebuchet MS"/>
        </w:rPr>
        <w:tab/>
        <w:t>Garanția de bună funcționare a produselor este distinctă de garanția de bună execuție a contractului și decurge de la data recepției calitative finale.</w:t>
      </w:r>
    </w:p>
    <w:p>
      <w:pPr>
        <w:pStyle w:val="Normal"/>
        <w:tabs>
          <w:tab w:val="clear" w:pos="720"/>
          <w:tab w:val="left" w:pos="567" w:leader="none"/>
          <w:tab w:val="left" w:pos="3119" w:leader="none"/>
        </w:tabs>
        <w:rPr>
          <w:rFonts w:ascii="Trebuchet MS" w:hAnsi="Trebuchet MS"/>
        </w:rPr>
      </w:pPr>
      <w:r>
        <w:rPr>
          <w:rFonts w:ascii="Trebuchet MS" w:hAnsi="Trebuchet MS"/>
        </w:rPr>
        <w:tab/>
        <w:t>În perioada de garanție tehnică Furnizorul va trebui să asigure gratuit: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3.5.1.1. </w:t>
      </w:r>
      <w:r>
        <w:rPr>
          <w:rFonts w:eastAsia="Calibri" w:ascii="Trebuchet MS" w:hAnsi="Trebuchet MS"/>
          <w:lang w:eastAsia="ar-SA"/>
        </w:rPr>
        <w:t>garanția de bună funcționare, calitatea și performanțele produselor livrate în conformitate cu specificațiile/instrucțiunile producătorului/producătorilor acestora;</w:t>
      </w:r>
    </w:p>
    <w:p>
      <w:pPr>
        <w:pStyle w:val="Normal"/>
        <w:tabs>
          <w:tab w:val="clear" w:pos="720"/>
          <w:tab w:val="left" w:pos="567" w:leader="none"/>
          <w:tab w:val="left" w:pos="3119" w:leader="none"/>
        </w:tabs>
        <w:rPr>
          <w:rFonts w:ascii="Trebuchet MS" w:hAnsi="Trebuchet MS" w:eastAsia="Calibri"/>
          <w:color w:val="C00000"/>
          <w:lang w:eastAsia="ar-SA"/>
        </w:rPr>
      </w:pPr>
      <w:r>
        <w:rPr>
          <w:rFonts w:eastAsia="Calibri" w:ascii="Trebuchet MS" w:hAnsi="Trebuchet MS"/>
          <w:color w:val="C00000"/>
          <w:lang w:eastAsia="ar-SA"/>
        </w:rPr>
        <w:t xml:space="preserve">3.5.1.2 </w:t>
      </w:r>
      <w:r>
        <w:rPr>
          <w:rFonts w:eastAsia="Calibri" w:ascii="Trebuchet MS" w:hAnsi="Trebuchet MS"/>
          <w:lang w:eastAsia="ar-SA"/>
        </w:rPr>
        <w:t>mentenanță preventivă conform cerințelor de la cap.3.5.3.3 Mentenanță preventivă în perioada de garanție;</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3.5.1.3. </w:t>
      </w:r>
      <w:r>
        <w:rPr>
          <w:rFonts w:eastAsia="Calibri" w:ascii="Trebuchet MS" w:hAnsi="Trebuchet MS"/>
          <w:lang w:eastAsia="ar-SA"/>
        </w:rPr>
        <w:t xml:space="preserve">suport tehnic de specialitate conform cerințelor de la cap. 3.5.3.5 Suport tehnic; </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3.5.1.4. </w:t>
      </w:r>
      <w:r>
        <w:rPr>
          <w:rFonts w:eastAsia="Calibri" w:ascii="Trebuchet MS" w:hAnsi="Trebuchet MS"/>
          <w:lang w:eastAsia="ar-SA"/>
        </w:rPr>
        <w:t xml:space="preserve">corectarea pentru produsele livrate, a oricăror erori, defecte și neconformități constatate de către personalul Achizitorului, </w:t>
      </w:r>
      <w:r>
        <w:rPr>
          <w:rFonts w:ascii="Trebuchet MS" w:hAnsi="Trebuchet MS"/>
        </w:rPr>
        <w:t>cu excepția cazurilor în care defectele se datorează în mod exclusiv utilizării inadecvate/necorespunzătoare de către personalul achizitorului</w:t>
      </w:r>
      <w:r>
        <w:rPr>
          <w:rFonts w:eastAsia="Calibri" w:ascii="Trebuchet MS" w:hAnsi="Trebuchet MS"/>
          <w:lang w:eastAsia="ar-SA"/>
        </w:rPr>
        <w:t>;</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3.5.1.5. </w:t>
      </w:r>
      <w:r>
        <w:rPr>
          <w:rFonts w:eastAsia="Calibri" w:ascii="Trebuchet MS" w:hAnsi="Trebuchet MS"/>
          <w:lang w:eastAsia="ar-SA"/>
        </w:rPr>
        <w:t>înștiințarea Achizitorului de apariția unor îmbunătățiri sau modificări aplicabile produselor livrate și software-ului aferent, pentru o posibilă aplicare a acestora;</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color w:val="C00000"/>
          <w:lang w:eastAsia="ar-SA"/>
        </w:rPr>
        <w:t xml:space="preserve">3.5.1.6. </w:t>
      </w:r>
      <w:r>
        <w:rPr>
          <w:rFonts w:eastAsia="Calibri" w:ascii="Trebuchet MS" w:hAnsi="Trebuchet MS"/>
          <w:lang w:eastAsia="ar-SA"/>
        </w:rPr>
        <w:t>înștiințarea Achizitorului privind încetarea producției oricăruia din tipurile de produse livrate în baza Contractului sau privind încetarea suportului tehnic oferit de către producători.</w:t>
      </w:r>
    </w:p>
    <w:p>
      <w:pPr>
        <w:pStyle w:val="Normal"/>
        <w:rPr/>
      </w:pPr>
      <w:r>
        <w:rPr/>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În perioada de garanție tehnică, Furnizorul are obligația sa asigure funcționarea produselor, reparând sau înlocuind prin grija și pe cheltuiala lui orice reper defect. </w:t>
      </w:r>
    </w:p>
    <w:p>
      <w:pPr>
        <w:pStyle w:val="Normal"/>
        <w:tabs>
          <w:tab w:val="clear" w:pos="720"/>
          <w:tab w:val="left" w:pos="567" w:leader="none"/>
          <w:tab w:val="left" w:pos="3119" w:leader="none"/>
        </w:tabs>
        <w:rPr>
          <w:rFonts w:ascii="Trebuchet MS" w:hAnsi="Trebuchet MS"/>
        </w:rPr>
      </w:pPr>
      <w:r>
        <w:rPr>
          <w:rFonts w:ascii="Trebuchet MS" w:hAnsi="Trebuchet MS"/>
        </w:rPr>
        <w:tab/>
        <w:t>Toate reperele/ piesele de schimb/ accesoriile/ consumabilele asigurate de către Furnizor (înlocuite în produsul defectat) trebuie să respecte cerințele tehnice și de calitate ale producătorilor produselor.</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 Toate componentele/produsele care necesită înlocuire vor fi înlocuite de către furnizor cu componente/produse noi, identice sau superioare ca specificații tehnice.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Dacă durata de efectuare a reparației depășește 15 zile de la notificarea transmisă de către </w:t>
      </w:r>
      <w:r>
        <w:rPr>
          <w:rFonts w:cs="Calibri" w:ascii="Trebuchet MS" w:hAnsi="Trebuchet MS" w:cstheme="minorHAnsi"/>
        </w:rPr>
        <w:t>Achizitor</w:t>
      </w:r>
      <w:r>
        <w:rPr>
          <w:rFonts w:ascii="Trebuchet MS" w:hAnsi="Trebuchet MS"/>
        </w:rPr>
        <w:t>, reperul defect se va înlocui (în cadrul termenului menționat anterior) cu un alt reper nou, identic sau superior calitativ. Înlocuirea reperului defect se va face într-un termen de 30 zile de la notificare.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În perioada de garanție tehnică, toate costurile legate de înlocuirea sau repararea produselor cad exclusiv în sarcina Furnizorului. În perioada de garanție tehnică, după înlocuirea reperelor/produselor defecte și repunerea în funcțiune a produselor, între Furnizor și Achizitor se va întocmi un </w:t>
      </w:r>
      <w:r>
        <w:rPr>
          <w:rFonts w:ascii="Trebuchet MS" w:hAnsi="Trebuchet MS"/>
          <w:color w:val="7030A0"/>
        </w:rPr>
        <w:t>Proces verbal de remediere a defecțiunilor</w:t>
      </w:r>
      <w:r>
        <w:rPr>
          <w:rFonts w:ascii="Trebuchet MS" w:hAnsi="Trebuchet MS"/>
        </w:rPr>
        <w:t>. Perioada de garanție tehnică se va prelungi, pentru reperele în cauză, cu durata totală de nefuncționare a acestora.</w:t>
      </w:r>
    </w:p>
    <w:p>
      <w:pPr>
        <w:pStyle w:val="Normal"/>
        <w:tabs>
          <w:tab w:val="clear" w:pos="720"/>
          <w:tab w:val="left" w:pos="567" w:leader="none"/>
          <w:tab w:val="left" w:pos="3119" w:leader="none"/>
        </w:tabs>
        <w:rPr>
          <w:rFonts w:ascii="Trebuchet MS" w:hAnsi="Trebuchet MS"/>
        </w:rPr>
      </w:pPr>
      <w:r>
        <w:rPr>
          <w:rFonts w:ascii="Trebuchet MS" w:hAnsi="Trebuchet MS"/>
        </w:rPr>
        <w:tab/>
        <w:t>Garanția tehnică trebuie să acopere toate costurile rezultate din remedierea defectelor în perioada de garanție, inclusiv, dar fără a se limita la:</w:t>
      </w:r>
    </w:p>
    <w:p>
      <w:pPr>
        <w:pStyle w:val="Normal"/>
        <w:tabs>
          <w:tab w:val="clear" w:pos="720"/>
          <w:tab w:val="left" w:pos="284" w:leader="none"/>
          <w:tab w:val="left" w:pos="3119" w:leader="none"/>
        </w:tabs>
        <w:rPr>
          <w:rFonts w:ascii="Trebuchet MS" w:hAnsi="Trebuchet MS"/>
        </w:rPr>
      </w:pPr>
      <w:r>
        <w:rPr>
          <w:rFonts w:ascii="Trebuchet MS" w:hAnsi="Trebuchet MS"/>
        </w:rPr>
        <w:tab/>
      </w:r>
      <w:r>
        <w:rPr>
          <w:rFonts w:ascii="Trebuchet MS" w:hAnsi="Trebuchet MS"/>
          <w:color w:val="C00000"/>
        </w:rPr>
        <w:t xml:space="preserve">a) </w:t>
      </w:r>
      <w:r>
        <w:rPr>
          <w:rFonts w:ascii="Trebuchet MS" w:hAnsi="Trebuchet MS"/>
        </w:rPr>
        <w:t>demontare, inclusiv închirierea de unelte speciale necesare pe durata intervenției (dacă este aplicabil);</w:t>
      </w:r>
    </w:p>
    <w:p>
      <w:pPr>
        <w:pStyle w:val="Normal"/>
        <w:tabs>
          <w:tab w:val="clear" w:pos="720"/>
          <w:tab w:val="left" w:pos="284" w:leader="none"/>
          <w:tab w:val="left" w:pos="3119" w:leader="none"/>
        </w:tabs>
        <w:ind w:firstLine="284"/>
        <w:rPr>
          <w:rFonts w:ascii="Trebuchet MS" w:hAnsi="Trebuchet MS"/>
        </w:rPr>
      </w:pPr>
      <w:r>
        <w:rPr>
          <w:rFonts w:ascii="Trebuchet MS" w:hAnsi="Trebuchet MS"/>
          <w:color w:val="C00000"/>
        </w:rPr>
        <w:t xml:space="preserve">b) </w:t>
      </w:r>
      <w:r>
        <w:rPr>
          <w:rFonts w:ascii="Trebuchet MS" w:hAnsi="Trebuchet MS"/>
        </w:rPr>
        <w:t>ambalaje, inclusiv furnizarea de material protector pentru transport (carton, cutii, lăzi etc.);</w:t>
      </w:r>
    </w:p>
    <w:p>
      <w:pPr>
        <w:pStyle w:val="Normal"/>
        <w:tabs>
          <w:tab w:val="clear" w:pos="720"/>
          <w:tab w:val="left" w:pos="284" w:leader="none"/>
          <w:tab w:val="left" w:pos="3119" w:leader="none"/>
        </w:tabs>
        <w:ind w:firstLine="284"/>
        <w:rPr>
          <w:rFonts w:ascii="Trebuchet MS" w:hAnsi="Trebuchet MS"/>
        </w:rPr>
      </w:pPr>
      <w:r>
        <w:rPr>
          <w:rFonts w:ascii="Trebuchet MS" w:hAnsi="Trebuchet MS"/>
          <w:color w:val="C00000"/>
        </w:rPr>
        <w:t xml:space="preserve">c) </w:t>
      </w:r>
      <w:r>
        <w:rPr>
          <w:rFonts w:ascii="Trebuchet MS" w:hAnsi="Trebuchet MS"/>
        </w:rPr>
        <w:t>transport prin intermediul transportatorului, inclusiv de transport internațional (dacă este aplicabil);</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d) </w:t>
      </w:r>
      <w:r>
        <w:rPr>
          <w:rFonts w:ascii="Trebuchet MS" w:hAnsi="Trebuchet MS"/>
        </w:rPr>
        <w:t>diagnoza defectelor, inclusiv costurile de personal;</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e) </w:t>
      </w:r>
      <w:r>
        <w:rPr>
          <w:rFonts w:ascii="Trebuchet MS" w:hAnsi="Trebuchet MS"/>
        </w:rPr>
        <w:t>repararea tuturor produselor/reperelor defecte sau furnizarea unor noi produse/repere identice sau superioare din punct de vedere al specificațiilor/ parametrilor tehnici;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f) </w:t>
      </w:r>
      <w:r>
        <w:rPr>
          <w:rFonts w:ascii="Trebuchet MS" w:hAnsi="Trebuchet MS"/>
        </w:rPr>
        <w:t>despachetarea, inclusiv curățarea spațiilor unde se efectuează intervenția;</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g) </w:t>
      </w:r>
      <w:r>
        <w:rPr>
          <w:rFonts w:ascii="Trebuchet MS" w:hAnsi="Trebuchet MS"/>
        </w:rPr>
        <w:t>instalarea în starea inițială;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h) </w:t>
      </w:r>
      <w:r>
        <w:rPr>
          <w:rFonts w:ascii="Trebuchet MS" w:hAnsi="Trebuchet MS"/>
        </w:rPr>
        <w:t>testarea pentru a asigura funcționarea corectă;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i) </w:t>
      </w:r>
      <w:r>
        <w:rPr>
          <w:rFonts w:ascii="Trebuchet MS" w:hAnsi="Trebuchet MS"/>
        </w:rPr>
        <w:t>repunerea în funcțiune.</w:t>
      </w:r>
    </w:p>
    <w:p>
      <w:pPr>
        <w:pStyle w:val="Normal"/>
        <w:tabs>
          <w:tab w:val="clear" w:pos="720"/>
          <w:tab w:val="left" w:pos="567" w:leader="none"/>
          <w:tab w:val="left" w:pos="3119" w:leader="none"/>
        </w:tabs>
        <w:ind w:firstLine="284"/>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Pentru scopul acestei proceduri, noțiunea de ”defect” trebuie interpretată ca un comportament al produsului diferit de parametrii agreați de părți având ca referință pentru determinarea defectelor specificațiile tehnice sau cerințele funcționale din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3" w:name="_Toc478634976"/>
      <w:r>
        <w:rPr>
          <w:rFonts w:eastAsia="Calibri" w:ascii="Trebuchet MS" w:hAnsi="Trebuchet MS"/>
          <w:b/>
          <w:color w:val="C00000"/>
          <w:lang w:eastAsia="ar-SA"/>
        </w:rPr>
        <w:t>3.5.2. Livrare, ambalare, etichetare, transport si asigurare pe durata transportului</w:t>
      </w:r>
      <w:bookmarkEnd w:id="23"/>
    </w:p>
    <w:p>
      <w:pPr>
        <w:pStyle w:val="Normal"/>
        <w:widowControl w:val="false"/>
        <w:tabs>
          <w:tab w:val="clear" w:pos="720"/>
          <w:tab w:val="left" w:pos="567" w:leader="none"/>
          <w:tab w:val="left" w:pos="3119" w:leader="none"/>
        </w:tabs>
        <w:rPr>
          <w:rFonts w:ascii="Trebuchet MS" w:hAnsi="Trebuchet MS"/>
          <w:color w:val="00B0F0"/>
        </w:rPr>
      </w:pPr>
      <w:r>
        <w:rPr>
          <w:rFonts w:ascii="Trebuchet MS" w:hAnsi="Trebuchet MS"/>
          <w:color w:val="00B0F0"/>
        </w:rPr>
        <w:tab/>
      </w:r>
      <w:r>
        <w:rPr>
          <w:rFonts w:ascii="Trebuchet MS" w:hAnsi="Trebuchet MS"/>
        </w:rPr>
        <w:t xml:space="preserve">Livrarea produselor, se va realiza conform unui </w:t>
      </w:r>
      <w:r>
        <w:rPr>
          <w:rFonts w:ascii="Trebuchet MS" w:hAnsi="Trebuchet MS"/>
          <w:color w:val="7030A0"/>
        </w:rPr>
        <w:t xml:space="preserve">Plan de execuție </w:t>
      </w:r>
      <w:r>
        <w:rPr>
          <w:rFonts w:ascii="Trebuchet MS" w:hAnsi="Trebuchet MS"/>
        </w:rPr>
        <w:t>propus de către furnizor și agreat cu achizitorul, conform cap.8 din Caietul de sarcini.</w:t>
      </w:r>
    </w:p>
    <w:p>
      <w:pPr>
        <w:pStyle w:val="Normal"/>
        <w:widowControl w:val="false"/>
        <w:tabs>
          <w:tab w:val="clear" w:pos="720"/>
          <w:tab w:val="left" w:pos="567" w:leader="none"/>
        </w:tabs>
        <w:rPr>
          <w:rFonts w:ascii="Trebuchet MS" w:hAnsi="Trebuchet MS"/>
        </w:rPr>
      </w:pPr>
      <w:r>
        <w:rPr>
          <w:rFonts w:ascii="Trebuchet MS" w:hAnsi="Trebuchet MS"/>
        </w:rPr>
        <w:tab/>
        <w:t>Termenul de livrare este cel menționat pentru fiecare produs în parte la cap. 3.4.1. Produsele vor fi livrate cantitativ la locul indicat de către Achizitor. Fiecare produs va fi însoțit de toate accesoriile și consumabilele necesare punerii în funcțiune. Un produs este considerat livrat când toate activitățile în cadrul contractului au fost realizate și este acceptat de către Achizitor.</w:t>
      </w:r>
    </w:p>
    <w:p>
      <w:pPr>
        <w:pStyle w:val="Normal"/>
        <w:tabs>
          <w:tab w:val="clear" w:pos="720"/>
          <w:tab w:val="left" w:pos="567" w:leader="none"/>
          <w:tab w:val="left" w:pos="3119" w:leader="none"/>
        </w:tabs>
        <w:rPr>
          <w:rFonts w:ascii="Trebuchet MS" w:hAnsi="Trebuchet MS"/>
        </w:rPr>
      </w:pPr>
      <w:r>
        <w:rPr>
          <w:rFonts w:ascii="Trebuchet MS" w:hAnsi="Trebuchet MS"/>
        </w:rPr>
        <w:tab/>
        <w:t>Furnizorul va ambala și eticheta produsele furnizate astfel încât să prevină orice daună sau deteriorare în timpul transportului acestora către destinația stabilită. 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pPr>
        <w:pStyle w:val="Normal"/>
        <w:tabs>
          <w:tab w:val="clear" w:pos="720"/>
          <w:tab w:val="left" w:pos="567" w:leader="none"/>
          <w:tab w:val="left" w:pos="3119" w:leader="none"/>
        </w:tabs>
        <w:rPr>
          <w:rFonts w:ascii="Trebuchet MS" w:hAnsi="Trebuchet MS"/>
        </w:rPr>
      </w:pPr>
      <w:r>
        <w:rPr>
          <w:rFonts w:ascii="Trebuchet MS" w:hAnsi="Trebuchet MS"/>
        </w:rPr>
        <w:tab/>
        <w:t>Transportul și toate costurile asociate sunt în sarcina exclusivă a Furnizorului. Produsele vor fi asigurate împotriva pierderii sau deteriorării intervenite pe parcursul transportului și cauzate de orice factor extern.</w:t>
      </w:r>
    </w:p>
    <w:p>
      <w:pPr>
        <w:pStyle w:val="Normal"/>
        <w:ind w:firstLine="720"/>
        <w:rPr>
          <w:rFonts w:ascii="Trebuchet MS" w:hAnsi="Trebuchet MS"/>
        </w:rPr>
      </w:pPr>
      <w:r>
        <w:rPr>
          <w:rFonts w:ascii="Trebuchet MS" w:hAnsi="Trebuchet MS"/>
        </w:rPr>
        <w:t>Furnizorul, în condițiile legii, va prezenta, la livrare, următoarele:</w:t>
      </w:r>
    </w:p>
    <w:p>
      <w:pPr>
        <w:pStyle w:val="ListParagraph"/>
        <w:numPr>
          <w:ilvl w:val="0"/>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rPr>
        <w:t>documentele de însoțire a mărfii (Aviz de însoțire a mărfii/Aviz de expediție etc.);</w:t>
      </w:r>
    </w:p>
    <w:p>
      <w:pPr>
        <w:pStyle w:val="ListParagraph"/>
        <w:numPr>
          <w:ilvl w:val="0"/>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rPr>
        <w:t>documentație tehnică(*), respectiv:</w:t>
      </w:r>
    </w:p>
    <w:p>
      <w:pPr>
        <w:pStyle w:val="ListParagraph"/>
        <w:numPr>
          <w:ilvl w:val="1"/>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rPr>
        <w:t xml:space="preserve">descrierea tehnică a produselor; </w:t>
      </w:r>
    </w:p>
    <w:p>
      <w:pPr>
        <w:pStyle w:val="ListParagraph"/>
        <w:numPr>
          <w:ilvl w:val="1"/>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rPr>
        <w:t xml:space="preserve">documentația de instalare, configurare și utilizare; </w:t>
      </w:r>
    </w:p>
    <w:p>
      <w:pPr>
        <w:pStyle w:val="ListParagraph"/>
        <w:numPr>
          <w:ilvl w:val="0"/>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shd w:fill="FFFFFF" w:val="clear"/>
          <w:lang w:val="x-none"/>
        </w:rPr>
        <w:t>documentația de întreținere și remediere a defecțiunilor;</w:t>
      </w:r>
      <w:r>
        <w:rPr>
          <w:rFonts w:ascii="Trebuchet MS" w:hAnsi="Trebuchet MS"/>
          <w:sz w:val="24"/>
          <w:szCs w:val="24"/>
          <w:shd w:fill="FFFFFF" w:val="clear"/>
        </w:rPr>
        <w:t xml:space="preserve"> </w:t>
      </w:r>
    </w:p>
    <w:p>
      <w:pPr>
        <w:pStyle w:val="ListParagraph"/>
        <w:numPr>
          <w:ilvl w:val="0"/>
          <w:numId w:val="13"/>
        </w:numPr>
        <w:suppressAutoHyphens w:val="false"/>
        <w:overflowPunct w:val="false"/>
        <w:spacing w:before="0" w:after="0"/>
        <w:contextualSpacing/>
        <w:rPr>
          <w:rFonts w:ascii="Trebuchet MS" w:hAnsi="Trebuchet MS"/>
          <w:sz w:val="24"/>
          <w:szCs w:val="24"/>
        </w:rPr>
      </w:pPr>
      <w:r>
        <w:rPr>
          <w:rFonts w:ascii="Trebuchet MS" w:hAnsi="Trebuchet MS"/>
          <w:sz w:val="24"/>
          <w:szCs w:val="24"/>
        </w:rPr>
        <w:t>certificat de garanție tehnică de la producător/furnizor/distribuitor;</w:t>
      </w:r>
    </w:p>
    <w:p>
      <w:pPr>
        <w:pStyle w:val="Normal"/>
        <w:ind w:firstLine="720"/>
        <w:rPr>
          <w:rFonts w:ascii="Trebuchet MS" w:hAnsi="Trebuchet MS"/>
          <w:i/>
          <w:i/>
        </w:rPr>
      </w:pPr>
      <w:r>
        <w:rPr>
          <w:rFonts w:ascii="Trebuchet MS" w:hAnsi="Trebuchet MS"/>
          <w:i/>
        </w:rPr>
        <w:t xml:space="preserve"> </w:t>
      </w:r>
      <w:r>
        <w:rPr>
          <w:rFonts w:ascii="Trebuchet MS" w:hAnsi="Trebuchet MS"/>
          <w:i/>
        </w:rPr>
        <w:t>(*)Furnizorul va pune la dispoziția achizitorului, pentru fiecare produs livrat, documentația tehnică prevăzută la alineatele de mai sus, în format electronic digital agreat de achizitorul.</w:t>
      </w:r>
    </w:p>
    <w:p>
      <w:pPr>
        <w:pStyle w:val="Normal"/>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rPr>
      </w:pPr>
      <w:r>
        <w:rPr>
          <w:rFonts w:ascii="Trebuchet MS" w:hAnsi="Trebuchet MS"/>
        </w:rPr>
        <w:tab/>
        <w:t>Furnizorul este responsabil pentru livrarea în termenul agreat al produselor și se consideră că a luat în considerare toate dificultățile pe care le-ar putea întâmpina în acest sens și nu va invoca niciun motiv de întârziere sau costuri suplimentare.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4" w:name="_Toc478634977"/>
      <w:r>
        <w:rPr>
          <w:rFonts w:eastAsia="Calibri" w:ascii="Trebuchet MS" w:hAnsi="Trebuchet MS"/>
          <w:b/>
          <w:color w:val="C00000"/>
          <w:lang w:eastAsia="ar-SA"/>
        </w:rPr>
        <w:t>3.5.3. Operațiuni cu titlu accesoriu</w:t>
      </w:r>
      <w:bookmarkEnd w:id="24"/>
    </w:p>
    <w:p>
      <w:pPr>
        <w:pStyle w:val="Normal"/>
        <w:tabs>
          <w:tab w:val="clear" w:pos="720"/>
          <w:tab w:val="left" w:pos="567" w:leader="none"/>
          <w:tab w:val="left" w:pos="3119" w:leader="none"/>
        </w:tabs>
        <w:rPr>
          <w:rFonts w:ascii="Trebuchet MS" w:hAnsi="Trebuchet MS" w:eastAsia="Calibri"/>
          <w:b/>
          <w:b/>
          <w:color w:val="C00000"/>
          <w:lang w:eastAsia="ar-SA"/>
        </w:rPr>
      </w:pPr>
      <w:r>
        <w:rPr>
          <w:rFonts w:eastAsia="Calibri" w:ascii="Trebuchet MS" w:hAnsi="Trebuchet MS"/>
          <w:b/>
          <w:color w:val="C00000"/>
          <w:lang w:eastAsia="ar-SA"/>
        </w:rPr>
        <w:t>3.5.3.1. Instalare, punere în funcțiune, testare și dezafectare</w:t>
      </w:r>
    </w:p>
    <w:p>
      <w:pPr>
        <w:pStyle w:val="Standard"/>
        <w:rPr>
          <w:rFonts w:ascii="Trebuchet MS" w:hAnsi="Trebuchet MS" w:eastAsia="Calibri" w:cs="Times New Roman"/>
          <w:b/>
          <w:b/>
          <w:color w:val="C00000"/>
          <w:kern w:val="0"/>
          <w:lang w:eastAsia="ar-SA" w:bidi="ar-SA"/>
        </w:rPr>
      </w:pPr>
      <w:r>
        <w:rPr>
          <w:rFonts w:eastAsia="Calibri" w:cs="Times New Roman" w:ascii="Trebuchet MS" w:hAnsi="Trebuchet MS"/>
          <w:b/>
          <w:color w:val="C00000"/>
          <w:kern w:val="0"/>
          <w:lang w:eastAsia="ar-SA" w:bidi="ar-SA"/>
        </w:rPr>
      </w:r>
    </w:p>
    <w:p>
      <w:pPr>
        <w:pStyle w:val="Normal"/>
        <w:rPr>
          <w:rFonts w:ascii="Trebuchet MS" w:hAnsi="Trebuchet MS"/>
          <w:color w:val="C00000"/>
        </w:rPr>
      </w:pPr>
      <w:r>
        <w:rPr>
          <w:rFonts w:ascii="Trebuchet MS" w:hAnsi="Trebuchet MS"/>
          <w:color w:val="C00000"/>
        </w:rPr>
        <w:t xml:space="preserve">I. Instalare, punere în funcțiune și testare </w:t>
      </w:r>
    </w:p>
    <w:p>
      <w:pPr>
        <w:pStyle w:val="Standard"/>
        <w:ind w:firstLine="567"/>
        <w:rPr>
          <w:rFonts w:ascii="Trebuchet MS" w:hAnsi="Trebuchet MS" w:cs="Times New Roman"/>
          <w:bCs/>
          <w:spacing w:val="-1"/>
        </w:rPr>
      </w:pPr>
      <w:r>
        <w:rPr>
          <w:rFonts w:cs="Times New Roman" w:ascii="Trebuchet MS" w:hAnsi="Trebuchet MS"/>
          <w:bCs/>
          <w:spacing w:val="-1"/>
        </w:rPr>
        <w:t xml:space="preserve">Furnizorul va trebui să </w:t>
      </w:r>
      <w:r>
        <w:rPr>
          <w:rFonts w:cs="Times New Roman" w:ascii="Trebuchet MS" w:hAnsi="Trebuchet MS"/>
          <w:bCs/>
          <w:color w:val="7030A0"/>
          <w:spacing w:val="-1"/>
        </w:rPr>
        <w:t>instaleze</w:t>
      </w:r>
      <w:r>
        <w:rPr>
          <w:rFonts w:cs="Times New Roman" w:ascii="Trebuchet MS" w:hAnsi="Trebuchet MS"/>
          <w:bCs/>
          <w:spacing w:val="-1"/>
        </w:rPr>
        <w:t xml:space="preserve">, să </w:t>
      </w:r>
      <w:r>
        <w:rPr>
          <w:rFonts w:cs="Times New Roman" w:ascii="Trebuchet MS" w:hAnsi="Trebuchet MS"/>
          <w:bCs/>
          <w:color w:val="7030A0"/>
          <w:spacing w:val="-1"/>
        </w:rPr>
        <w:t xml:space="preserve">pună în funcțiune </w:t>
      </w:r>
      <w:r>
        <w:rPr>
          <w:rFonts w:cs="Times New Roman" w:ascii="Trebuchet MS" w:hAnsi="Trebuchet MS"/>
          <w:bCs/>
          <w:spacing w:val="-1"/>
        </w:rPr>
        <w:t xml:space="preserve">și să </w:t>
      </w:r>
      <w:r>
        <w:rPr>
          <w:rFonts w:cs="Times New Roman" w:ascii="Trebuchet MS" w:hAnsi="Trebuchet MS"/>
          <w:bCs/>
          <w:color w:val="7030A0"/>
          <w:spacing w:val="-1"/>
        </w:rPr>
        <w:t xml:space="preserve">testeze </w:t>
      </w:r>
      <w:r>
        <w:rPr>
          <w:rFonts w:cs="Times New Roman" w:ascii="Trebuchet MS" w:hAnsi="Trebuchet MS"/>
          <w:bCs/>
          <w:spacing w:val="-1"/>
        </w:rPr>
        <w:t xml:space="preserve">toate produsele solicitate de către Achizitor care, împreună cu cele deja existente, vor asigura funcționalitatea infrastructurii fizice suport la parametrii optimi. </w:t>
      </w:r>
    </w:p>
    <w:p>
      <w:pPr>
        <w:pStyle w:val="Standard"/>
        <w:ind w:firstLine="567"/>
        <w:rPr>
          <w:rFonts w:ascii="Trebuchet MS" w:hAnsi="Trebuchet MS"/>
        </w:rPr>
      </w:pPr>
      <w:r>
        <w:rPr>
          <w:rFonts w:cs="Times New Roman" w:ascii="Trebuchet MS" w:hAnsi="Trebuchet MS"/>
          <w:spacing w:val="-1"/>
        </w:rPr>
        <w:t xml:space="preserve">Toate activitățile solicitate prin Caietul de sarcini se vor realiza în conformitate cu </w:t>
      </w:r>
      <w:r>
        <w:rPr>
          <w:rFonts w:cs="Times New Roman" w:ascii="Trebuchet MS" w:hAnsi="Trebuchet MS"/>
          <w:color w:val="7030A0"/>
          <w:spacing w:val="-1"/>
        </w:rPr>
        <w:t>Planul de execuție</w:t>
      </w:r>
      <w:r>
        <w:rPr>
          <w:rFonts w:ascii="Trebuchet MS" w:hAnsi="Trebuchet MS"/>
        </w:rPr>
        <w:t xml:space="preserve">, acestea fiind în responsabilitatea exclusivă a Furnizorului. </w:t>
      </w:r>
    </w:p>
    <w:p>
      <w:pPr>
        <w:pStyle w:val="Normal"/>
        <w:ind w:firstLine="567"/>
        <w:rPr>
          <w:rFonts w:ascii="Trebuchet MS" w:hAnsi="Trebuchet MS"/>
        </w:rPr>
      </w:pPr>
      <w:r>
        <w:rPr>
          <w:rFonts w:ascii="Trebuchet MS" w:hAnsi="Trebuchet MS"/>
        </w:rPr>
        <w:t>Furnizorul va detalia strategia și modalitatea aleasă pentru îndeplinirea cerințelor achizitorului, fără perturbarea fluxului tehnologic.</w:t>
      </w:r>
    </w:p>
    <w:p>
      <w:pPr>
        <w:pStyle w:val="Standard"/>
        <w:ind w:firstLine="567"/>
        <w:rPr>
          <w:rFonts w:ascii="Trebuchet MS" w:hAnsi="Trebuchet MS"/>
        </w:rPr>
      </w:pPr>
      <w:r>
        <w:rPr>
          <w:rFonts w:ascii="Trebuchet MS" w:hAnsi="Trebuchet MS"/>
        </w:rPr>
        <w:t>Furnizorul va asambla produsele la locul de instalare indicat de către Achizitor și va efectua orice altă configurație considerată necesară pentru a asigura funcționarea corectă a produselor.</w:t>
      </w:r>
    </w:p>
    <w:p>
      <w:pPr>
        <w:pStyle w:val="Standard"/>
        <w:ind w:firstLine="567"/>
        <w:rPr>
          <w:rFonts w:ascii="Trebuchet MS" w:hAnsi="Trebuchet MS"/>
        </w:rPr>
      </w:pPr>
      <w:r>
        <w:rPr>
          <w:rFonts w:ascii="Trebuchet MS" w:hAnsi="Trebuchet MS"/>
        </w:rPr>
        <w:t xml:space="preserve">Furnizorul trebuie să instaleze toate produsele in mod corespunzator, </w:t>
        <w:br/>
        <w:t xml:space="preserve">asigurând-se în același timp ca spațiile unde s-a realizat instalarea rămân curate. </w:t>
      </w:r>
    </w:p>
    <w:p>
      <w:pPr>
        <w:pStyle w:val="Standard"/>
        <w:ind w:firstLine="567"/>
        <w:rPr>
          <w:rFonts w:ascii="Trebuchet MS" w:hAnsi="Trebuchet MS"/>
        </w:rPr>
      </w:pPr>
      <w:r>
        <w:rPr>
          <w:rFonts w:ascii="Trebuchet MS" w:hAnsi="Trebuchet MS"/>
        </w:rPr>
        <w:t xml:space="preserve">Punerea in funcțiune include, de asemenea, toate ajustările și setările necesare pentru a asigura instalarea corespunzătoare, în ceea ce privește performanța și calitatea, cu toate configurațiile necesare pentru o funcționare optimă. </w:t>
      </w:r>
    </w:p>
    <w:p>
      <w:pPr>
        <w:pStyle w:val="Standard"/>
        <w:ind w:firstLine="567"/>
        <w:rPr>
          <w:rFonts w:ascii="Trebuchet MS" w:hAnsi="Trebuchet MS"/>
        </w:rPr>
      </w:pPr>
      <w:r>
        <w:rPr>
          <w:rFonts w:ascii="Trebuchet MS" w:hAnsi="Trebuchet MS"/>
        </w:rPr>
        <w:t>Dupa instalare si punere in functiune, Furnizorul va efectua testele funcționale ale produselor. Furnizorul va efectua, pe cheltuiala sa și fără nici un fel de costuri din partea Achizitorului, toate testele pentru a asigura funcționarea produselor la parametrii agreați.</w:t>
      </w:r>
    </w:p>
    <w:p>
      <w:pPr>
        <w:pStyle w:val="Standard"/>
        <w:ind w:firstLine="567"/>
        <w:rPr>
          <w:rFonts w:ascii="Trebuchet MS" w:hAnsi="Trebuchet MS"/>
        </w:rPr>
      </w:pPr>
      <w:r>
        <w:rPr>
          <w:rFonts w:ascii="Trebuchet MS" w:hAnsi="Trebuchet MS"/>
        </w:rPr>
        <w:t xml:space="preserve">Testările funcționale se vor efectua în cadrul recepției, pe baza unui set de teste propuse de către Furnizor în </w:t>
      </w:r>
      <w:r>
        <w:rPr>
          <w:rFonts w:ascii="Trebuchet MS" w:hAnsi="Trebuchet MS"/>
          <w:color w:val="7030A0"/>
        </w:rPr>
        <w:t xml:space="preserve">Planul de execuție. </w:t>
      </w:r>
      <w:r>
        <w:rPr>
          <w:rFonts w:ascii="Trebuchet MS" w:hAnsi="Trebuchet MS"/>
        </w:rPr>
        <w:t xml:space="preserve">La finalizarea acestora, Furnizorul va întocmi un </w:t>
      </w:r>
      <w:r>
        <w:rPr>
          <w:rFonts w:ascii="Trebuchet MS" w:hAnsi="Trebuchet MS"/>
          <w:color w:val="7030A0"/>
        </w:rPr>
        <w:t xml:space="preserve">Raport de testare furnizor </w:t>
      </w:r>
      <w:r>
        <w:rPr>
          <w:rFonts w:ascii="Trebuchet MS" w:hAnsi="Trebuchet MS"/>
        </w:rPr>
        <w:t xml:space="preserve">ce va confirma încheierea cu succes a tuturor activităților și testelor de funcționare pentru fiecare produs în parte.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rămâne responsabil pentru protejarea produselor luând toate măsurile adecvate pentru a preveni lovituri, zgârieturi și alte deteriorări, până la acceptare de către Achizitor.</w:t>
      </w:r>
    </w:p>
    <w:p>
      <w:pPr>
        <w:pStyle w:val="Normal"/>
        <w:tabs>
          <w:tab w:val="clear" w:pos="720"/>
          <w:tab w:val="left" w:pos="567" w:leader="none"/>
          <w:tab w:val="left" w:pos="3119" w:leader="none"/>
        </w:tabs>
        <w:ind w:right="-1" w:firstLine="567"/>
        <w:rPr>
          <w:rFonts w:ascii="Trebuchet MS" w:hAnsi="Trebuchet MS"/>
        </w:rPr>
      </w:pPr>
      <w:r>
        <w:rPr>
          <w:rFonts w:eastAsia="Calibri" w:ascii="Trebuchet MS" w:hAnsi="Trebuchet MS"/>
          <w:lang w:eastAsia="ar-SA"/>
        </w:rPr>
        <w:t>Dezafectarea vechilor echipamente și a infrastructurii aferente acestora,</w:t>
      </w:r>
      <w:r>
        <w:rPr>
          <w:rFonts w:ascii="Trebuchet MS" w:hAnsi="Trebuchet MS"/>
        </w:rPr>
        <w:t xml:space="preserve"> în locație, se va efectua etapizat, de către Furnizor, după instalarea noilor produse și finalizarea activităților necesare instalării, punerii în funcțiune și testării acestora.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Se solicită ca toate noile tablouri electrice să aibă grad de protecție minim IP 65. Acestea vor fi echipate cu centrale multifuncționale de măsură a energiei electrice (de ex. putere, tensiune, curent etc.) pentru fiecare ieșire generală a tabloului electric (în cazul celor 5 tablouri din P13 va exista câte o centrală multifuncțională de măsură pentru fiecare bloc paralel redundant UPS, deci în total 2 centrale multufuncționale de măsură pentru fiecare tablou electric). Centralele multifuncționale de măsură vor fi instalate pe ușa tablourilor electrice și vor avea afișaj individual de tip LCD, fiind posibilă citirea parametrilor energiei electrice local. Toate tablourile electrice, prin centralele multifuncționale de măsură aferente, vor trebui să comunice cu </w:t>
      </w:r>
      <w:r>
        <w:rPr>
          <w:rFonts w:ascii="Trebuchet MS" w:hAnsi="Trebuchet MS"/>
          <w:bCs/>
        </w:rPr>
        <w:t>aplicația de monitorizare și comandă infrastructură fizică suport centru de date</w:t>
      </w:r>
      <w:r>
        <w:rPr>
          <w:rFonts w:ascii="Trebuchet MS" w:hAnsi="Trebuchet MS"/>
        </w:rPr>
        <w:t>. Toate noile tablouri electrice vor deține schemele monofilare. Se solicită ca toate conductoarele/cablurile pentru noua infrastructură de electroalimentare și noua infrastructură de climatizare să fie din cupru, tip constructiv RV-K, dimensionate conform Normativului I7, pentru o temperatură maximă de funcționare de +30</w:t>
      </w:r>
      <w:r>
        <w:rPr>
          <w:rFonts w:ascii="Trebuchet MS" w:hAnsi="Trebuchet MS"/>
          <w:vertAlign w:val="superscript"/>
        </w:rPr>
        <w:t>o</w:t>
      </w:r>
      <w:r>
        <w:rPr>
          <w:rFonts w:ascii="Trebuchet MS" w:hAnsi="Trebuchet MS"/>
        </w:rPr>
        <w:t xml:space="preserve">C la puterea nominală și ținând cont de coeficientul de reducere al sarcinii în funcție de modalitatea de montaj. Se va prezenta calculul de dimensionare al conductoarelor/cablurilor. Furnizorul va poziționa/ repoziționa toate conductoarele/ caburile pe paturi metalice. Se solicită ca toate conductoarele/cablurile pentru noua infrastructură de securitate fizică să fie poziționate/ repoziționate în canal PVC ignifugat. Se solicită ca toate tablourile electrice situate în spațiul tehnic S09 să fie instalate pe suporți metalici. Suporții metalici vor avea protecție antiseismică și vor fi fixați pe pardoseală, asigurând montarea/instalarea tuturor tablourilor electrice la o înalțime de minim 50 cm față de pardoseală. </w:t>
      </w:r>
    </w:p>
    <w:p>
      <w:pPr>
        <w:pStyle w:val="Normal"/>
        <w:ind w:firstLine="567"/>
        <w:rPr>
          <w:rFonts w:ascii="Trebuchet MS" w:hAnsi="Trebuchet MS"/>
        </w:rPr>
      </w:pPr>
      <w:r>
        <w:rPr>
          <w:rFonts w:ascii="Trebuchet MS" w:hAnsi="Trebuchet MS"/>
        </w:rPr>
        <w:t xml:space="preserve">Toate produsele, cablurile și protecțiile automate livrate și instalate se vor eticheta (cablurile electrice la ambele capete, siguranțele, tablourile electrice, </w:t>
        <w:br/>
        <w:t xml:space="preserve">AAR-uri, grupuri electrogene, UPS-uri etc.). </w:t>
      </w:r>
    </w:p>
    <w:p>
      <w:pPr>
        <w:pStyle w:val="Normal"/>
        <w:tabs>
          <w:tab w:val="clear" w:pos="720"/>
          <w:tab w:val="left" w:pos="567" w:leader="none"/>
          <w:tab w:val="left" w:pos="3119" w:leader="none"/>
        </w:tabs>
        <w:ind w:right="-1" w:firstLine="567"/>
        <w:rPr>
          <w:rFonts w:ascii="Trebuchet MS" w:hAnsi="Trebuchet MS" w:eastAsia="Calibri"/>
          <w:lang w:eastAsia="ar-SA"/>
        </w:rPr>
      </w:pPr>
      <w:r>
        <w:rPr>
          <w:rFonts w:ascii="Trebuchet MS" w:hAnsi="Trebuchet MS"/>
        </w:rPr>
        <w:t xml:space="preserve">Străpungerile prin </w:t>
      </w:r>
      <w:r>
        <w:rPr>
          <w:rFonts w:eastAsia="Calibri" w:ascii="Trebuchet MS" w:hAnsi="Trebuchet MS"/>
          <w:lang w:eastAsia="ar-SA"/>
        </w:rPr>
        <w:t>pereți şi planşee, pentru instalarea noilor produse, se vor proteja cu materiale ignifuge pentru conductoare/ cabluri electrice și de curenți slabi, conducte și tubulaturi de aer pentru minim 60 minute, conform SR EN 1996-1-2:2006.</w:t>
      </w:r>
    </w:p>
    <w:p>
      <w:pPr>
        <w:pStyle w:val="Normal"/>
        <w:tabs>
          <w:tab w:val="clear" w:pos="720"/>
          <w:tab w:val="left" w:pos="567" w:leader="none"/>
          <w:tab w:val="left" w:pos="3119" w:leader="none"/>
        </w:tabs>
        <w:ind w:right="-1" w:firstLine="567"/>
        <w:rPr>
          <w:rFonts w:ascii="Trebuchet MS" w:hAnsi="Trebuchet MS" w:eastAsia="Calibri"/>
          <w:lang w:eastAsia="ar-SA"/>
        </w:rPr>
      </w:pPr>
      <w:r>
        <w:rPr>
          <w:rFonts w:eastAsia="Calibri" w:ascii="Trebuchet MS" w:hAnsi="Trebuchet MS"/>
          <w:lang w:eastAsia="ar-SA"/>
        </w:rPr>
        <w:t xml:space="preserve">Se solicită ca </w:t>
      </w:r>
      <w:r>
        <w:rPr>
          <w:rFonts w:ascii="Trebuchet MS" w:hAnsi="Trebuchet MS"/>
          <w:bCs/>
        </w:rPr>
        <w:t xml:space="preserve">aplicația de monitorizare și comandă infrastructură fizică suport centru de date </w:t>
      </w:r>
      <w:r>
        <w:rPr>
          <w:rFonts w:eastAsia="Calibri" w:ascii="Trebuchet MS" w:hAnsi="Trebuchet MS"/>
          <w:lang w:eastAsia="ar-SA"/>
        </w:rPr>
        <w:t>să fie instalată pe două servere redundante fizic.</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b/>
          <w:color w:val="C00000"/>
        </w:rPr>
        <w:t>A. Infrastructura de electroalimentare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6 buc. AAR</w:t>
      </w:r>
      <w:r>
        <w:rPr>
          <w:rFonts w:ascii="Trebuchet MS" w:hAnsi="Trebuchet MS"/>
        </w:rPr>
        <w:t xml:space="preserve"> care vor respecta </w:t>
      </w:r>
      <w:r>
        <w:rPr>
          <w:rFonts w:ascii="Trebuchet MS" w:hAnsi="Trebuchet MS"/>
          <w:color w:val="7030A0"/>
        </w:rPr>
        <w:t>Schema 1</w:t>
      </w:r>
      <w:r>
        <w:rPr>
          <w:rFonts w:ascii="Trebuchet MS" w:hAnsi="Trebuchet MS"/>
        </w:rPr>
        <w:t>, anexată. Cablurile de conectare vor fi dimensionate pentru un curent trifazic de 1600A.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Furnizorul va muta toți consumatorii centrului de date, inclusiv de pe vechile </w:t>
        <w:br/>
        <w:t xml:space="preserve">AAR-uri (2 buc.) pe noile AAR-uri, fără afectarea/întreruperea activității centrului de date.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AAR-urile vor respecta următoarele moduri de lucru:</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1. </w:t>
      </w:r>
      <w:r>
        <w:rPr>
          <w:rFonts w:ascii="Trebuchet MS" w:hAnsi="Trebuchet MS"/>
        </w:rPr>
        <w:t>anclanșarea automata a rezervei se va face cu revenirea pe sursa principală (de ex. Trafo 1, GE1);</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2. </w:t>
      </w:r>
      <w:r>
        <w:rPr>
          <w:rFonts w:ascii="Trebuchet MS" w:hAnsi="Trebuchet MS"/>
        </w:rPr>
        <w:t xml:space="preserve">comutarea de pe o sursă pe cealaltă se va face temporizat, timpii putând fi reglați de pe panoul de control al AAR-ului;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3. </w:t>
      </w:r>
      <w:r>
        <w:rPr>
          <w:rFonts w:ascii="Trebuchet MS" w:hAnsi="Trebuchet MS"/>
        </w:rPr>
        <w:t>vor funcționa în două moduri: MANUAL și AUTOMAT;</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4. </w:t>
      </w:r>
      <w:r>
        <w:rPr>
          <w:rFonts w:ascii="Trebuchet MS" w:hAnsi="Trebuchet MS"/>
        </w:rPr>
        <w:t>vor avertiza orice situație anormală de funcționare;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5. </w:t>
      </w:r>
      <w:r>
        <w:rPr>
          <w:rFonts w:ascii="Trebuchet MS" w:hAnsi="Trebuchet MS"/>
        </w:rPr>
        <w:t>vor indica starea;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6. </w:t>
      </w:r>
      <w:r>
        <w:rPr>
          <w:rFonts w:ascii="Trebuchet MS" w:hAnsi="Trebuchet MS"/>
        </w:rPr>
        <w:t>blocul AAR 1 (format din AAR 1A+AAR 1B) și blocul AAR 2 (AAR 2A+AAR 2B) vor conține fiecare câte 3 comutatoare/inversoare de sursă manuale (changeover switch), vor suporta un curent nominal de minim 1600A și vor avea 4 poli.</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7. </w:t>
      </w:r>
      <w:r>
        <w:rPr>
          <w:rFonts w:ascii="Trebuchet MS" w:hAnsi="Trebuchet MS"/>
        </w:rPr>
        <w:t>blocul AAR 3 (format din AAR 3A+AAR 3B) va conține 4 comutatoare/inversoare de sursă manuale (changeover switch), va suporta un curent nominal de minim 1600A și va avea 4 poli.</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8. </w:t>
      </w:r>
      <w:r>
        <w:rPr>
          <w:rFonts w:ascii="Trebuchet MS" w:hAnsi="Trebuchet MS"/>
        </w:rPr>
        <w:t>ieșirea blocului AAR 3 va dispune de un tablou electric ce va permite conectarea tuturor consumatorilor centrului de date și va fi realizat cu o rezervă pentru conectarea ulterioară a 4 consumatori trifazici de minim 600 A;</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2 buc. UPS-uri tip 1</w:t>
      </w:r>
      <w:r>
        <w:rPr>
          <w:rFonts w:ascii="Trebuchet MS" w:hAnsi="Trebuchet MS"/>
        </w:rPr>
        <w:t>. Acestea vor extinde capacitatea celor 2 blocuri paralel redundante UPS deja existente (puse în funcțiune în decembrie 2020), respectiv de la puterea actuală a fiecărui bloc de 240kVA la o nouă putere a fiecărui bloc de 360kVA.</w:t>
      </w:r>
    </w:p>
    <w:p>
      <w:pPr>
        <w:pStyle w:val="Normal"/>
        <w:tabs>
          <w:tab w:val="clear" w:pos="720"/>
          <w:tab w:val="left" w:pos="567" w:leader="none"/>
          <w:tab w:val="left" w:pos="3119" w:leader="none"/>
        </w:tabs>
        <w:rPr>
          <w:rFonts w:ascii="Trebuchet MS" w:hAnsi="Trebuchet MS"/>
        </w:rPr>
      </w:pPr>
      <w:r>
        <w:rPr>
          <w:rFonts w:ascii="Trebuchet MS" w:hAnsi="Trebuchet MS"/>
          <w:lang w:eastAsia="ar-SA"/>
        </w:rPr>
        <w:tab/>
        <w:t>Acumulatorii staționari ai UPS-urilor tip 1 vor fi dispuşi pe stelaje pentru o aerisire-răcire eficientă şi pentru mentenanță facilă. Fiecare șir de acumulatori va fi monitorizat în permanență de către UPS tip 1 printr-un circuit de monitorizare independent dedicat.</w:t>
      </w:r>
      <w:r>
        <w:rPr>
          <w:rFonts w:ascii="Trebuchet MS" w:hAnsi="Trebuchet MS"/>
        </w:rPr>
        <w:t xml:space="preserve"> Fiecare acumulator din UPS tip 1 va fi etichetat cu data punerii în funcțiune și numerotat individual într-un loc vizibil (de ex. pe partea superioară).</w:t>
      </w:r>
    </w:p>
    <w:p>
      <w:pPr>
        <w:pStyle w:val="Normal"/>
        <w:widowControl w:val="false"/>
        <w:tabs>
          <w:tab w:val="clear" w:pos="720"/>
          <w:tab w:val="left" w:pos="567" w:leader="none"/>
          <w:tab w:val="left" w:pos="3119" w:leader="none"/>
        </w:tabs>
        <w:suppressAutoHyphens w:val="true"/>
        <w:rPr>
          <w:rFonts w:ascii="Trebuchet MS" w:hAnsi="Trebuchet MS"/>
          <w:lang w:eastAsia="ar-SA"/>
        </w:rPr>
      </w:pPr>
      <w:r>
        <w:rPr>
          <w:rFonts w:ascii="Trebuchet MS" w:hAnsi="Trebuchet MS"/>
        </w:rPr>
        <w:tab/>
      </w:r>
      <w:r>
        <w:rPr>
          <w:rFonts w:ascii="Trebuchet MS" w:hAnsi="Trebuchet MS"/>
          <w:lang w:eastAsia="ar-SA"/>
        </w:rPr>
        <w:t>Cablurile de conectare ale UPS-urilor tip 1 trebuie dimensionate conform specificațiilor producătorului acestora (c</w:t>
      </w:r>
      <w:r>
        <w:rPr>
          <w:rFonts w:ascii="Trebuchet MS" w:hAnsi="Trebuchet MS"/>
        </w:rPr>
        <w:t>ablurile de intrare ale fiecărui UPS tip 1 se vor dimensiona pentru minim 150kVA iar cablurile de intrare și ieșire ale fiecarui bloc paralel redundant UPS se vor dimensiona pentru minim 360kVA</w:t>
      </w:r>
      <w:r>
        <w:rPr>
          <w:rFonts w:ascii="Trebuchet MS" w:hAnsi="Trebuchet MS"/>
          <w:lang w:eastAsia="ar-SA"/>
        </w:rPr>
        <w:t>). Cablurile de intrare și iesire ale UPS-urilor tip 1 vor trebui să aibă nulul dimensionat pentru încărcare totală în cazul cel mai defavorabil de minim 1,7 x I nominal fază. Fiecare UPS tip 1 va fi conectat cu două trasee de cabluri cu două siguranțe independente la intrările pentru redresor, respectiv pentru bypass static.</w:t>
      </w:r>
    </w:p>
    <w:p>
      <w:pPr>
        <w:pStyle w:val="Normal"/>
        <w:widowControl w:val="false"/>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Actualele blocuri paralel redundante UPS de 240kVA dispun individual de câte un dulap de paralelizare (situat în accelași spațiu tehnic cu blocul paralel redundant UPS și stelajele aferente acumulatorilor staționari) care includ bypass manual global al blocului paralel redundant (fiecare dulap de paralelizare alimentează câte un tablou electric de distribuție, deja existent în spațiul tehnic P13, care are grad de protecție IP 65, 32 circuite monofazice de 32A și 3 circuite trifazice de 32A). Trecerea în regim bypass manual (service) se face fără oprirea UPS-urilor și fără oprirea consumatorilor. În fiecare dulap de paralelizare sunt dispuse întrerupătoarele pentru intrările fiecărui UPS cu protecțiile aferente și sunt dispuse separatoarele ieșirilor UPS-urilor pe bara comună a blocului paralel redundant UPS, acestea fiind separatoare fără protecție termică. Din fiecare dulap de paralelizare se poate izola galvanic oricare dintre </w:t>
        <w:br/>
        <w:t>UPS-uri pentru efectuarea mentenanței, activitate care nu afectează funcţionarea consumatorilor alimentați din blocul paralel redundant UPS. Noile UPS-uri tip 1 vor fi integrate în blocurile UPS deja existente, vor extinde capacitatea acestora (de la 240kVA la 360kVA) și vor respecta modul de instalare al actualelor blocuri paralel redundante UPS (cele de 240 kVA descrise mai sus).</w:t>
      </w:r>
    </w:p>
    <w:p>
      <w:pPr>
        <w:pStyle w:val="Normal"/>
        <w:widowControl w:val="false"/>
        <w:tabs>
          <w:tab w:val="clear" w:pos="720"/>
          <w:tab w:val="left" w:pos="567" w:leader="none"/>
          <w:tab w:val="left" w:pos="3119" w:leader="none"/>
        </w:tabs>
        <w:rPr>
          <w:rFonts w:ascii="Trebuchet MS" w:hAnsi="Trebuchet MS"/>
          <w:lang w:eastAsia="ar-SA"/>
        </w:rPr>
      </w:pPr>
      <w:r>
        <w:rPr>
          <w:rFonts w:ascii="Trebuchet MS" w:hAnsi="Trebuchet MS"/>
          <w:lang w:eastAsia="ar-SA"/>
        </w:rPr>
        <w:tab/>
        <w:t>Actualele dulapuri de paralelizare aferente fiecărui bloc paralel redundant UPS (de 240kVA) vor fi înlocuite pentru o putere a fiecărui nou bloc paralel redundant UPS de 360kVA, la care se va prevedea o rezervă de putere de minim 20%, inclusiv pentru conductoare/ cabluri de intrare și ieșire.</w:t>
      </w:r>
    </w:p>
    <w:p>
      <w:pPr>
        <w:pStyle w:val="Normal"/>
        <w:widowControl w:val="false"/>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Fiecare nou bloc paralel redundant UPS de 360kVA va alimenta, în spațiul tehnic P13, 5 tablouri electrice de distribuție complet echipate, aferente fiecărui rând de cabinete rack (prin PDU-uri), instalate și puse în funcțiune de către Furnizor. </w:t>
      </w:r>
    </w:p>
    <w:p>
      <w:pPr>
        <w:pStyle w:val="Normal"/>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Cele 7 tablouri electrice din spațiul tehnic P13 (2 deja existente și 5 tablouri electrice noi) se vor conecta la o instalație de bară capsulată, protejată la atingere, dimensionată pentru puterea maximă a fiecărui bloc paralel redundant UPS de 360kVA, plus o rezervă de minim 20%, instalată și pusă în funcțiune de către Furnizor. Fiecare tablou electric din cele 5 noi tablouri, va avea câte două ramuri de alimentare cu energie electrică, distincte din fiecare nou bloc paralel redundant UPS și va alimenta independent fiecare PDU dintre cele două ale fiecărui cabinet rack. Instalarea celor 5 tablouri electrice se va realiza cu prindere în perete, astfel încât acestea să nu se sprijine pe pardoseala flotantă. Fiecare tablou electric va dispune individual de două centrale de măsurare a parametrilor energiei electrice, afișaj local, pentru cele două alimentări aferente fiecărui tablou electric. Parametrii energiei electrice al celor 5 tablouri vor fi transmiși în timp real către </w:t>
      </w:r>
      <w:r>
        <w:rPr>
          <w:rFonts w:ascii="Trebuchet MS" w:hAnsi="Trebuchet MS"/>
          <w:bCs/>
        </w:rPr>
        <w:t>aplicația de monitorizare și comandă infrastructură fizică suport centru de date.</w:t>
      </w:r>
      <w:r>
        <w:rPr>
          <w:rFonts w:ascii="Trebuchet MS" w:hAnsi="Trebuchet MS"/>
          <w:lang w:eastAsia="ar-SA"/>
        </w:rPr>
        <w:t xml:space="preserve"> Cele 2 tablouri deja existente în spațiul tehnic P13 vor fi dotate cu câte o centrală de măsurare a parametrilor energiei electrice, afișaj local. Cablurile electrice care vor realiza conectarea dintre sistemul de bară capsulată și fiecare nou tablou electric vor fi dimensionate pentru scenariul de funcționare al tabloului electric cu o încărcare de 100%, plus o rezervă de minim 20%. </w:t>
      </w:r>
    </w:p>
    <w:p>
      <w:pPr>
        <w:pStyle w:val="Normal"/>
        <w:tabs>
          <w:tab w:val="clear" w:pos="720"/>
          <w:tab w:val="left" w:pos="567" w:leader="none"/>
          <w:tab w:val="left" w:pos="3119" w:leader="none"/>
        </w:tabs>
        <w:rPr>
          <w:rFonts w:ascii="Trebuchet MS" w:hAnsi="Trebuchet MS"/>
          <w:lang w:eastAsia="ar-SA"/>
        </w:rPr>
      </w:pPr>
      <w:r>
        <w:rPr>
          <w:rFonts w:ascii="Trebuchet MS" w:hAnsi="Trebuchet MS"/>
          <w:lang w:eastAsia="ar-SA"/>
        </w:rPr>
        <w:tab/>
        <w:t xml:space="preserve">Cele 2 instalații de bară capsulată vor forma un sistem de bară capsulată, protejat la atingere. Instalațiile de bară capsulată vor fi izolate una față de cealaltă pentru a se putea interveni în caz de necesitate. </w:t>
      </w:r>
    </w:p>
    <w:p>
      <w:pPr>
        <w:pStyle w:val="Normal"/>
        <w:tabs>
          <w:tab w:val="clear" w:pos="720"/>
          <w:tab w:val="left" w:pos="567" w:leader="none"/>
          <w:tab w:val="left" w:pos="3119" w:leader="none"/>
        </w:tabs>
        <w:rPr>
          <w:rFonts w:ascii="Trebuchet MS" w:hAnsi="Trebuchet MS"/>
        </w:rPr>
      </w:pPr>
      <w:r>
        <w:rPr>
          <w:rFonts w:ascii="Trebuchet MS" w:hAnsi="Trebuchet MS"/>
          <w:lang w:eastAsia="ar-SA"/>
        </w:rPr>
        <w:tab/>
      </w:r>
      <w:r>
        <w:rPr>
          <w:rFonts w:ascii="Trebuchet MS" w:hAnsi="Trebuchet MS"/>
        </w:rPr>
        <w:t>După finalizarea activităților solicitate, Furnizorul va muta toți consumatorii informatici (din toate spațiile tehnice ale centrului de date), pe cele două noi blocuri paralel redundante UPS, fiecare de 360kVA, distribuind în mod egal puterea consumată de către echipamentele informatice. Mutarea consumatorilor informatici de pe vechile blocuri UPS pe noile blocuri UPS se va efectua fără trecerea prin zero a acestora și fără să afecteze sistemul informatic al M.F. Mutarea tuturor consumatorilor informatici se va realiza de către Furnizor prin înlocuirea actualelor cabluri cu noi cabluri, de tip constructiv RV-K, de 5x6mm</w:t>
      </w:r>
      <w:r>
        <w:rPr>
          <w:rFonts w:ascii="Trebuchet MS" w:hAnsi="Trebuchet MS"/>
          <w:vertAlign w:val="superscript"/>
        </w:rPr>
        <w:t>2</w:t>
      </w:r>
      <w:r>
        <w:rPr>
          <w:rFonts w:ascii="Trebuchet MS" w:hAnsi="Trebuchet MS"/>
        </w:rPr>
        <w:t xml:space="preserve"> pentru alimentările trifazice și 3x6 mm</w:t>
      </w:r>
      <w:r>
        <w:rPr>
          <w:rFonts w:ascii="Trebuchet MS" w:hAnsi="Trebuchet MS"/>
          <w:vertAlign w:val="superscript"/>
        </w:rPr>
        <w:t>2</w:t>
      </w:r>
      <w:r>
        <w:rPr>
          <w:rFonts w:ascii="Trebuchet MS" w:hAnsi="Trebuchet MS"/>
        </w:rPr>
        <w:t xml:space="preserve"> pentru alimentările monofazice. Noile cabluri de distribuție a energiei electrice către cabinetele rack (prin PDU-uri) din cele 7 tablouri electrice din P13 (2 deja existente și 5 noi furnizate) vor fi de două culori distincte, fiecare culoare aferentă unui bloc paralel redundant UPS de 360kVA.</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 Pentru spațiul tehnic P13 Furnizorul va cabla toate circuitele electrice astfel încât pe fiecare rând de cabinete rack să existe minim 15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P12 Furnizorul va cabla toate circuitele electrice astfel încât să existe minim 10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P14 Furnizorul va cabla toate circuitele electrice astfel încât să existe minim 5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P15 Furnizorul va cabla toate circuitele electrice astfel încât să existe minim 5 astfel de circuite electrice monofazice, duale pentru fiecare cabinet rack.</w:t>
      </w:r>
    </w:p>
    <w:p>
      <w:pPr>
        <w:pStyle w:val="Normal"/>
        <w:tabs>
          <w:tab w:val="clear" w:pos="720"/>
          <w:tab w:val="left" w:pos="567" w:leader="none"/>
          <w:tab w:val="left" w:pos="3119" w:leader="none"/>
        </w:tabs>
        <w:rPr>
          <w:rFonts w:ascii="Trebuchet MS" w:hAnsi="Trebuchet MS"/>
        </w:rPr>
      </w:pPr>
      <w:r>
        <w:rPr>
          <w:rFonts w:ascii="Trebuchet MS" w:hAnsi="Trebuchet MS"/>
        </w:rPr>
        <w:tab/>
        <w:t>Pentru spațiul tehnic P16 Furnizorul va cabla toate circuitele electrice astfel încât să existe minim 2 astfel de circuite electrice monofazice, duale pentru fiecare cabinet rack.</w:t>
      </w:r>
    </w:p>
    <w:p>
      <w:pPr>
        <w:pStyle w:val="Normal"/>
        <w:widowControl w:val="false"/>
        <w:tabs>
          <w:tab w:val="clear" w:pos="720"/>
          <w:tab w:val="left" w:pos="567" w:leader="none"/>
          <w:tab w:val="left" w:pos="3119" w:leader="none"/>
        </w:tabs>
        <w:suppressAutoHyphens w:val="true"/>
        <w:rPr>
          <w:rFonts w:ascii="Trebuchet MS" w:hAnsi="Trebuchet MS"/>
        </w:rPr>
      </w:pPr>
      <w:r>
        <w:rPr>
          <w:rFonts w:ascii="Trebuchet MS" w:hAnsi="Trebuchet MS"/>
        </w:rPr>
        <w:tab/>
        <w:t>Pentru spațiul tehnic P21 Furnizorul va cabla toate circuitele electrice astfel încât să existe minim 5 astfel de circuite electrice monofazice, duale pentru fiecare cabinet rack.</w:t>
      </w:r>
    </w:p>
    <w:p>
      <w:pPr>
        <w:pStyle w:val="Normal"/>
        <w:widowControl w:val="false"/>
        <w:tabs>
          <w:tab w:val="clear" w:pos="720"/>
          <w:tab w:val="left" w:pos="567" w:leader="none"/>
          <w:tab w:val="left" w:pos="3119" w:leader="none"/>
        </w:tabs>
        <w:suppressAutoHyphens w:val="true"/>
        <w:rPr>
          <w:rFonts w:ascii="Trebuchet MS" w:hAnsi="Trebuchet MS"/>
          <w:lang w:eastAsia="ar-SA"/>
        </w:rPr>
      </w:pPr>
      <w:r>
        <w:rPr>
          <w:rFonts w:ascii="Trebuchet MS" w:hAnsi="Trebuchet MS"/>
        </w:rPr>
        <w:tab/>
        <w:t>Echipamentele informatice din spațiile tehnice P12, P14, P15, P16 și P21 vor fi alimentate cu energie electrică din actualele 2 tablouri electrice existente în spațiul tehnic P13.</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tip 1, Furnizorul va efectua un </w:t>
      </w:r>
      <w:r>
        <w:rPr>
          <w:rFonts w:ascii="Trebuchet MS" w:hAnsi="Trebuchet MS"/>
          <w:color w:val="7030A0"/>
        </w:rPr>
        <w:t>test pentru demonstrarea autonomiei</w:t>
      </w:r>
      <w:r>
        <w:rPr>
          <w:rFonts w:ascii="Trebuchet MS" w:hAnsi="Trebuchet MS"/>
        </w:rPr>
        <w:t xml:space="preserve">. Testul va avea o durată de minim 15 minute la puterea nominală a UPS-ului (declarată de către producător în fișa tehnică) utilizând o </w:t>
      </w:r>
      <w:r>
        <w:rPr>
          <w:rFonts w:ascii="Trebuchet MS" w:hAnsi="Trebuchet MS"/>
          <w:color w:val="7030A0"/>
        </w:rPr>
        <w:t>sarcină externă de test</w:t>
      </w:r>
      <w:r>
        <w:rPr>
          <w:rFonts w:ascii="Trebuchet MS" w:hAnsi="Trebuchet MS"/>
        </w:rPr>
        <w:t xml:space="preserve">. Sarcina externă de test va fi pusă la dispoziție gratuit de către Furnizor. În timpul testului pentru demonstrarea autonomiei Furnizorul va efectua și o </w:t>
      </w:r>
      <w:r>
        <w:rPr>
          <w:rFonts w:ascii="Trebuchet MS" w:hAnsi="Trebuchet MS"/>
          <w:color w:val="7030A0"/>
        </w:rPr>
        <w:t xml:space="preserve">analiză de termoviziune </w:t>
      </w:r>
      <w:r>
        <w:rPr>
          <w:rFonts w:ascii="Trebuchet MS" w:hAnsi="Trebuchet MS"/>
        </w:rPr>
        <w:t xml:space="preserve">pentru verificarea calității acumulatorilor staționari aferenți fiecărui UPS tip 1. Prin această analiză de termoviziune se va observa eventuale anomalii termice pentru fiecare </w:t>
      </w:r>
      <w:r>
        <w:rPr>
          <w:rFonts w:ascii="Trebuchet MS" w:hAnsi="Trebuchet MS"/>
          <w:bCs/>
        </w:rPr>
        <w:t>acumulator</w:t>
      </w:r>
      <w:r>
        <w:rPr>
          <w:rFonts w:ascii="Trebuchet MS" w:hAnsi="Trebuchet MS"/>
        </w:rPr>
        <w:t xml:space="preserve">, </w:t>
      </w:r>
      <w:r>
        <w:rPr>
          <w:rFonts w:ascii="Trebuchet MS" w:hAnsi="Trebuchet MS"/>
          <w:bCs/>
        </w:rPr>
        <w:t>conector</w:t>
      </w:r>
      <w:r>
        <w:rPr>
          <w:rFonts w:ascii="Trebuchet MS" w:hAnsi="Trebuchet MS"/>
        </w:rPr>
        <w:t xml:space="preserve"> și borne (înainte ca o componenta electrică să se defecteze, aceasta se încălzește iar prin termoviziune se identifică excesul de căldură al echipamentelor electrice care în mod clar indică defecţiuni, cum ar fi: conexiuni slabite, circuite supraîncărcate sau neechilibrate, întreruptoare deteriorate și o gamă largă de alte condiții electrice nedorite). În cazul în care se observă zone/celule ale unui acumulator staționar în care diferența de temperatură depășește 5,0 grade Celsius, acesta se va înlocui cu un nou acumulator staționar iar testul de analiză de termoviziune se va relua. Prezentarea rezultatelor analizei de termoviziune se va face cu imagini pereche pe o pagină în format A4, imagine reală alături de imagine termoviziune, fiecare imagine de minim 12 cm x 12 cm color. Imaginile vor fi înregistrate după un interval de timp de minim 5 minute de descărcare a acumulatorilor staționari și vor cuprinde în grup și individual fiecare acumulator staționar al UPS-urilor tip 1.</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tip 1, Furnizorul va efectua și </w:t>
      </w:r>
      <w:r>
        <w:rPr>
          <w:rFonts w:ascii="Trebuchet MS" w:hAnsi="Trebuchet MS"/>
          <w:color w:val="7030A0"/>
        </w:rPr>
        <w:t xml:space="preserve">un test pentru demonstrarea capacitatii de suprasarcină </w:t>
      </w:r>
      <w:r>
        <w:rPr>
          <w:rFonts w:ascii="Trebuchet MS" w:hAnsi="Trebuchet MS"/>
        </w:rPr>
        <w:t>a UPS-urilor tip 1. Testul va avea o durată de minim 10 minute la o încărcare de 120% din puterea nominală a fiecărui UPS tip 1 (declarată de către producător în fișa tehnică) utilizând o sarcină externă de test. Sarcina externă de test va fi pusă la dispoziție gratuit de către Furnizor.</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celui de-al doilea grup electrogen (GE2)</w:t>
      </w:r>
      <w:r>
        <w:rPr>
          <w:rFonts w:ascii="Trebuchet MS" w:hAnsi="Trebuchet MS"/>
        </w:rPr>
        <w:t xml:space="preserve"> care va respecta planul de poziționare din </w:t>
      </w:r>
      <w:r>
        <w:rPr>
          <w:rFonts w:ascii="Trebuchet MS" w:hAnsi="Trebuchet MS"/>
          <w:color w:val="7030A0"/>
        </w:rPr>
        <w:t>Schema 2</w:t>
      </w:r>
      <w:r>
        <w:rPr>
          <w:rFonts w:ascii="Trebuchet MS" w:hAnsi="Trebuchet MS"/>
        </w:rPr>
        <w:t>, anexată.</w:t>
      </w:r>
    </w:p>
    <w:p>
      <w:pPr>
        <w:pStyle w:val="Normal"/>
        <w:tabs>
          <w:tab w:val="clear" w:pos="720"/>
          <w:tab w:val="left" w:pos="540" w:leader="none"/>
        </w:tabs>
        <w:rPr>
          <w:rFonts w:ascii="Trebuchet MS" w:hAnsi="Trebuchet MS"/>
        </w:rPr>
      </w:pPr>
      <w:r>
        <w:rPr>
          <w:rFonts w:ascii="Trebuchet MS" w:hAnsi="Trebuchet MS"/>
        </w:rPr>
        <w:tab/>
        <w:t xml:space="preserve">Acesta (GE2), va fi pus la dispoziție de către Achizitor și împreună cu grupul electrogen deja pus în funcțiune (GE1), va alcătui noua </w:t>
      </w:r>
      <w:r>
        <w:rPr>
          <w:rFonts w:ascii="Trebuchet MS" w:hAnsi="Trebuchet MS"/>
          <w:color w:val="7030A0"/>
        </w:rPr>
        <w:t xml:space="preserve">instalație de grupuri electrogene </w:t>
      </w:r>
      <w:r>
        <w:rPr>
          <w:rFonts w:ascii="Trebuchet MS" w:hAnsi="Trebuchet MS"/>
        </w:rPr>
        <w:t>și va asigura, redundant prin rotație, alimentarea consumatorilor cu energie electrică atunci când furnizorul (de ex. Enel) va întrerupe furnizarea acesteia. Grupul electrogen deja existent (GE2), depozitat în curtea cu echipamente, va fi instalat pe un postament exterior din beton armat cu o înălțime de minim 30 cm și va fi pus în funcțiune împreună cu toată infrastructura aferentă acestuia (de ex. cabluri, tablouri electrice, protecții, siguranțe etc.).</w:t>
      </w:r>
    </w:p>
    <w:p>
      <w:pPr>
        <w:pStyle w:val="Normal"/>
        <w:tabs>
          <w:tab w:val="clear" w:pos="720"/>
          <w:tab w:val="left" w:pos="540" w:leader="none"/>
        </w:tabs>
        <w:rPr>
          <w:rFonts w:ascii="Trebuchet MS" w:hAnsi="Trebuchet MS"/>
          <w:color w:val="7030A0"/>
        </w:rPr>
      </w:pPr>
      <w:r>
        <w:rPr>
          <w:rFonts w:ascii="Trebuchet MS" w:hAnsi="Trebuchet MS"/>
        </w:rPr>
        <w:tab/>
        <w:t xml:space="preserve">Pentru funcționarea redundantă a noii instalații de grupuri electrogene, ambele grupuri electrogene (GE1 și GE2) vor fi conectate la infrastructura de electroalimentare respectând </w:t>
      </w:r>
      <w:r>
        <w:rPr>
          <w:rFonts w:ascii="Trebuchet MS" w:hAnsi="Trebuchet MS"/>
          <w:color w:val="7030A0"/>
        </w:rPr>
        <w:t>Schema 1.</w:t>
      </w:r>
    </w:p>
    <w:p>
      <w:pPr>
        <w:pStyle w:val="Normal"/>
        <w:tabs>
          <w:tab w:val="clear" w:pos="720"/>
          <w:tab w:val="left" w:pos="540" w:leader="none"/>
        </w:tabs>
        <w:rPr>
          <w:rFonts w:ascii="Trebuchet MS" w:hAnsi="Trebuchet MS" w:eastAsia="Calibri"/>
          <w:lang w:eastAsia="ar-SA"/>
        </w:rPr>
      </w:pPr>
      <w:r>
        <w:rPr>
          <w:rFonts w:eastAsia="Calibri" w:ascii="Trebuchet MS" w:hAnsi="Trebuchet MS"/>
          <w:lang w:eastAsia="ar-SA"/>
        </w:rPr>
        <w:tab/>
        <w:t xml:space="preserve">Panourile de control ale grupurilor electrogene vor monitoriza rețea electrică. La apariția unei anomalii în rețea (de ex. întreruperea totală a alimentării cu energie electrică, defectarea unei faze, scăderea tensiunii sub limitele programate etc.) se va comanda pornirea decalată a celor două grupuri electrogene. De îndată ce rețeaua electrică a revenit în parametrii normali se comandă oprirea grupurilor electrogene și menținerea acestora în așteptare pentru noi intervenții. </w:t>
      </w:r>
    </w:p>
    <w:p>
      <w:pPr>
        <w:pStyle w:val="Normal"/>
        <w:tabs>
          <w:tab w:val="clear" w:pos="720"/>
          <w:tab w:val="left" w:pos="540" w:leader="none"/>
        </w:tabs>
        <w:rPr>
          <w:rFonts w:ascii="Trebuchet MS" w:hAnsi="Trebuchet MS" w:eastAsia="Calibri"/>
          <w:lang w:eastAsia="ar-SA"/>
        </w:rPr>
      </w:pPr>
      <w:r>
        <w:rPr>
          <w:rFonts w:ascii="Trebuchet MS" w:hAnsi="Trebuchet MS"/>
          <w:color w:val="00B050"/>
        </w:rPr>
        <w:tab/>
      </w:r>
      <w:r>
        <w:rPr>
          <w:rFonts w:ascii="Trebuchet MS" w:hAnsi="Trebuchet MS"/>
        </w:rPr>
        <w:t>Toate cablurile care vor conecta cele două grupuri electrogene la infrastructura de electroalimentare vor fi noi, vor fi dimensionate corespunzător (conform instrucțiunilor producătorului grupurilor) și vor fi protejate, pe toată lungimea lor, prin jgheab metalic. Pentru exterior jgheabul metalic va fi prevăzut obligatoriu cu capac metalic de protecție.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Punerea în funcțiune al celui de-al doilea grup electrogen (GE 2) va necesita realizarea următoarelor activități minimale:</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 xml:space="preserve">furnizare consumabile necesare punerii în funcțiune a grupului electrogen (GE 2), minim conform </w:t>
      </w:r>
      <w:r>
        <w:rPr>
          <w:rFonts w:ascii="Trebuchet MS" w:hAnsi="Trebuchet MS"/>
          <w:color w:val="7030A0"/>
          <w:sz w:val="24"/>
          <w:szCs w:val="24"/>
        </w:rPr>
        <w:t xml:space="preserve">Tabel consumabile </w:t>
      </w:r>
      <w:r>
        <w:rPr>
          <w:rFonts w:ascii="Trebuchet MS" w:hAnsi="Trebuchet MS"/>
          <w:sz w:val="24"/>
          <w:szCs w:val="24"/>
        </w:rPr>
        <w:t>de mai jos;</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poziționare conform Schema 2, pe un postament exterior (realizat de Furnizor) din beton armat cu o înălțime de minim 30 cm;</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demontare consumabile necesare a fi înlocuite;</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montare/instalare (înlocuire) consumabile livrate și toate operațiunile necesare montajului, punerii în funcțiune, testării și menținerii în stare operațională a GE2;</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curățare interioară a grupului electrogen de rezidurile existente (de ex. motorină, praf, ulei, antigel, frunze etc.);</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verificare și strângere șuruburi cabluri electrice de forță, inclusiv îmbinări între diferite elemente ale grupului electrogen (de ex. șuruburi, piulițe, coliere de strângere etc.);</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verificare stare furtune și coliere de strângere;</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verificare apărători și a protecțiilor;</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verificare preîncălzitor cu pompă de recirculare, termostat, continuități conexiuni, contactului în suporții siguranțelor etc.;</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măsurarea frecvenței și a tensiunii la bornele grupului electrogen;</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verificare bloc AAR și simulare căderii tensiunii de rețea;</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curățare interior rezervor motorină;</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testarea* grupului electrogen (GE2) după ce au fost înlocuite toate consumabilele, în condiții de funcționare reală (în sarcină), pentru o perioadă minimă de două ore, pentru constatarea/verificarea funcționării grupului electrogen la parametrii proiectați</w:t>
      </w:r>
    </w:p>
    <w:p>
      <w:pPr>
        <w:pStyle w:val="ListParagraph"/>
        <w:widowControl w:val="false"/>
        <w:numPr>
          <w:ilvl w:val="0"/>
          <w:numId w:val="17"/>
        </w:numPr>
        <w:tabs>
          <w:tab w:val="clear" w:pos="720"/>
          <w:tab w:val="left" w:pos="567" w:leader="none"/>
        </w:tabs>
        <w:ind w:left="0" w:firstLine="270"/>
        <w:rPr>
          <w:rFonts w:ascii="Trebuchet MS" w:hAnsi="Trebuchet MS"/>
          <w:sz w:val="24"/>
          <w:szCs w:val="24"/>
        </w:rPr>
      </w:pPr>
      <w:r>
        <w:rPr>
          <w:rFonts w:ascii="Trebuchet MS" w:hAnsi="Trebuchet MS"/>
          <w:sz w:val="24"/>
          <w:szCs w:val="24"/>
        </w:rPr>
        <w:t>testarea în cadrul noii instalații de grupuri electrogene, pentru funcționarea redundantă prin rotație a grupurilor electrogene pentru minim o oră fiecare și alimentarea consumatorilor cu energie electrică, conform cerințelor din Caietul de sarcini;</w:t>
      </w:r>
    </w:p>
    <w:p>
      <w:pPr>
        <w:pStyle w:val="Normal"/>
        <w:widowControl w:val="false"/>
        <w:tabs>
          <w:tab w:val="clear" w:pos="720"/>
          <w:tab w:val="left" w:pos="270" w:leader="none"/>
          <w:tab w:val="left" w:pos="3119" w:leader="none"/>
        </w:tabs>
        <w:rPr>
          <w:rFonts w:ascii="Trebuchet MS" w:hAnsi="Trebuchet MS"/>
          <w:sz w:val="20"/>
        </w:rPr>
      </w:pPr>
      <w:r>
        <w:rPr>
          <w:rFonts w:ascii="Trebuchet MS" w:hAnsi="Trebuchet MS"/>
        </w:rPr>
        <w:t xml:space="preserve"> </w:t>
      </w:r>
      <w:r>
        <w:rPr>
          <w:rFonts w:ascii="Trebuchet MS" w:hAnsi="Trebuchet MS"/>
          <w:sz w:val="20"/>
        </w:rPr>
        <w:t>*motorina necesară realizării tuturor testelor va fi furnizată de către Furnizor fără costuri adiționale pentru Achizitor.</w:t>
      </w:r>
    </w:p>
    <w:p>
      <w:pPr>
        <w:pStyle w:val="Normal"/>
        <w:widowControl w:val="false"/>
        <w:tabs>
          <w:tab w:val="clear" w:pos="720"/>
          <w:tab w:val="left" w:pos="270"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i/>
          <w:i/>
        </w:rPr>
      </w:pPr>
      <w:r>
        <w:rPr>
          <w:rFonts w:ascii="Trebuchet MS" w:hAnsi="Trebuchet MS"/>
        </w:rPr>
        <w:t>Tabel minim consumabile grup electrogen</w:t>
      </w:r>
    </w:p>
    <w:tbl>
      <w:tblPr>
        <w:tblW w:w="5000" w:type="pct"/>
        <w:jc w:val="left"/>
        <w:tblInd w:w="0" w:type="dxa"/>
        <w:tblBorders>
          <w:top w:val="double" w:sz="4" w:space="0" w:color="000000"/>
          <w:left w:val="double" w:sz="4" w:space="0" w:color="000000"/>
          <w:bottom w:val="double" w:sz="4" w:space="0" w:color="000000"/>
          <w:right w:val="single" w:sz="4" w:space="0" w:color="000000"/>
          <w:insideH w:val="doub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483"/>
        <w:gridCol w:w="3202"/>
        <w:gridCol w:w="1281"/>
        <w:gridCol w:w="4387"/>
      </w:tblGrid>
      <w:tr>
        <w:trPr>
          <w:trHeight w:val="635" w:hRule="atLeast"/>
        </w:trPr>
        <w:tc>
          <w:tcPr>
            <w:tcW w:w="483" w:type="dxa"/>
            <w:tcBorders>
              <w:top w:val="doub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ind w:left="-142" w:right="-250" w:hanging="0"/>
              <w:jc w:val="center"/>
              <w:rPr>
                <w:rFonts w:ascii="Trebuchet MS" w:hAnsi="Trebuchet MS"/>
                <w:b/>
                <w:b/>
              </w:rPr>
            </w:pPr>
            <w:r>
              <w:rPr>
                <w:rFonts w:ascii="Trebuchet MS" w:hAnsi="Trebuchet MS"/>
                <w:b/>
              </w:rPr>
              <w:t>Nr. crt.</w:t>
            </w:r>
          </w:p>
        </w:tc>
        <w:tc>
          <w:tcPr>
            <w:tcW w:w="3202"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b/>
                <w:b/>
              </w:rPr>
            </w:pPr>
            <w:r>
              <w:rPr>
                <w:rFonts w:ascii="Trebuchet MS" w:hAnsi="Trebuchet MS"/>
                <w:b/>
              </w:rPr>
              <w:t>Consumabile compatibile pentru grupul electrogen Pramac GSW 1100M, motor MTU 16V2000G16F</w:t>
            </w:r>
          </w:p>
        </w:tc>
        <w:tc>
          <w:tcPr>
            <w:tcW w:w="1281"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b/>
                <w:b/>
              </w:rPr>
            </w:pPr>
            <w:r>
              <w:rPr>
                <w:rFonts w:ascii="Trebuchet MS" w:hAnsi="Trebuchet MS"/>
                <w:b/>
              </w:rPr>
              <w:t>Cantitate</w:t>
            </w:r>
          </w:p>
        </w:tc>
        <w:tc>
          <w:tcPr>
            <w:tcW w:w="4387" w:type="dxa"/>
            <w:tcBorders>
              <w:top w:val="doub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spacing w:lineRule="auto" w:line="240"/>
              <w:jc w:val="center"/>
              <w:rPr>
                <w:rFonts w:ascii="Trebuchet MS" w:hAnsi="Trebuchet MS"/>
                <w:b/>
                <w:b/>
              </w:rPr>
            </w:pPr>
            <w:r>
              <w:rPr>
                <w:rFonts w:ascii="Trebuchet MS" w:hAnsi="Trebuchet MS"/>
                <w:b/>
              </w:rPr>
              <w:t>Specificații tehnice</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Filtru aer</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2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eastAsia="Calibri" w:ascii="Trebuchet MS" w:hAnsi="Trebuchet MS"/>
                <w:lang w:eastAsia="ar-SA"/>
              </w:rPr>
              <w:t>a) cod produs: MTU X54612100001;</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2.</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Filtru ulei</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3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eastAsia="Calibri" w:ascii="Trebuchet MS" w:hAnsi="Trebuchet MS"/>
                <w:lang w:eastAsia="ar-SA"/>
              </w:rPr>
              <w:t>a) cod produs: MTU 5241840501;</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3.</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Filtru motorină</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4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eastAsia="Calibri" w:ascii="Trebuchet MS" w:hAnsi="Trebuchet MS"/>
                <w:lang w:eastAsia="ar-SA"/>
              </w:rPr>
              <w:t>a) cod produs: MTU 23530644;</w:t>
            </w:r>
          </w:p>
        </w:tc>
      </w:tr>
      <w:tr>
        <w:trPr>
          <w:trHeight w:val="31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4.</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Ulei</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115 litri</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eastAsia="Calibri" w:ascii="Trebuchet MS" w:hAnsi="Trebuchet MS"/>
                <w:lang w:eastAsia="ar-SA"/>
              </w:rPr>
              <w:t>a) cod produs: Premium Blue 7800 15W40;</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5.</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 xml:space="preserve">Furtun preîncălzitor </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2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inserţie metalică: 1;</w:t>
            </w:r>
          </w:p>
          <w:p>
            <w:pPr>
              <w:pStyle w:val="Normal"/>
              <w:widowControl w:val="false"/>
              <w:suppressAutoHyphens w:val="true"/>
              <w:spacing w:lineRule="auto" w:line="240"/>
              <w:jc w:val="left"/>
              <w:rPr>
                <w:rFonts w:ascii="Trebuchet MS" w:hAnsi="Trebuchet MS"/>
              </w:rPr>
            </w:pPr>
            <w:r>
              <w:rPr>
                <w:rFonts w:ascii="Trebuchet MS" w:hAnsi="Trebuchet MS"/>
              </w:rPr>
              <w:t>b) diametru interior: 19 mm;</w:t>
            </w:r>
          </w:p>
          <w:p>
            <w:pPr>
              <w:pStyle w:val="Normal"/>
              <w:widowControl w:val="false"/>
              <w:suppressAutoHyphens w:val="true"/>
              <w:spacing w:lineRule="auto" w:line="240"/>
              <w:jc w:val="left"/>
              <w:rPr>
                <w:rFonts w:ascii="Trebuchet MS" w:hAnsi="Trebuchet MS"/>
              </w:rPr>
            </w:pPr>
            <w:r>
              <w:rPr>
                <w:rFonts w:ascii="Trebuchet MS" w:hAnsi="Trebuchet MS"/>
              </w:rPr>
              <w:t>c) diametru exterior: 29 mm;</w:t>
            </w:r>
          </w:p>
          <w:p>
            <w:pPr>
              <w:pStyle w:val="Normal"/>
              <w:widowControl w:val="false"/>
              <w:suppressAutoHyphens w:val="true"/>
              <w:spacing w:lineRule="auto" w:line="240"/>
              <w:jc w:val="left"/>
              <w:rPr>
                <w:rFonts w:ascii="Trebuchet MS" w:hAnsi="Trebuchet MS"/>
              </w:rPr>
            </w:pPr>
            <w:r>
              <w:rPr>
                <w:rFonts w:ascii="Trebuchet MS" w:hAnsi="Trebuchet MS"/>
              </w:rPr>
              <w:t>d) presiune de lucru: 105 bar;</w:t>
            </w:r>
          </w:p>
          <w:p>
            <w:pPr>
              <w:pStyle w:val="Normal"/>
              <w:widowControl w:val="false"/>
              <w:suppressAutoHyphens w:val="true"/>
              <w:spacing w:lineRule="auto" w:line="240"/>
              <w:jc w:val="left"/>
              <w:rPr>
                <w:rFonts w:ascii="Trebuchet MS" w:hAnsi="Trebuchet MS"/>
              </w:rPr>
            </w:pPr>
            <w:r>
              <w:rPr>
                <w:rFonts w:ascii="Trebuchet MS" w:hAnsi="Trebuchet MS"/>
              </w:rPr>
              <w:t>e) radius: 240 mm;</w:t>
            </w:r>
          </w:p>
          <w:p>
            <w:pPr>
              <w:pStyle w:val="Normal"/>
              <w:widowControl w:val="false"/>
              <w:suppressAutoHyphens w:val="true"/>
              <w:spacing w:lineRule="auto" w:line="240"/>
              <w:jc w:val="left"/>
              <w:rPr>
                <w:rFonts w:ascii="Trebuchet MS" w:hAnsi="Trebuchet MS"/>
              </w:rPr>
            </w:pPr>
            <w:r>
              <w:rPr>
                <w:rFonts w:ascii="Trebuchet MS" w:hAnsi="Trebuchet MS"/>
              </w:rPr>
              <w:t>f) strat exterior/interior: cauciuc sintetic, rezistent la ulei;</w:t>
            </w:r>
          </w:p>
          <w:p>
            <w:pPr>
              <w:pStyle w:val="Normal"/>
              <w:widowControl w:val="false"/>
              <w:suppressAutoHyphens w:val="true"/>
              <w:spacing w:lineRule="auto" w:line="240"/>
              <w:jc w:val="left"/>
              <w:rPr>
                <w:rFonts w:ascii="Trebuchet MS" w:hAnsi="Trebuchet MS"/>
              </w:rPr>
            </w:pPr>
            <w:r>
              <w:rPr>
                <w:rFonts w:ascii="Trebuchet MS" w:hAnsi="Trebuchet MS"/>
              </w:rPr>
              <w:t>g) interval temperatura de funcționare: -40 ÷ +100°C;</w:t>
            </w:r>
          </w:p>
          <w:p>
            <w:pPr>
              <w:pStyle w:val="Normal"/>
              <w:widowControl w:val="false"/>
              <w:suppressAutoHyphens w:val="true"/>
              <w:spacing w:lineRule="auto" w:line="240"/>
              <w:jc w:val="left"/>
              <w:rPr>
                <w:rFonts w:ascii="Trebuchet MS" w:hAnsi="Trebuchet MS"/>
              </w:rPr>
            </w:pPr>
            <w:r>
              <w:rPr>
                <w:rFonts w:ascii="Trebuchet MS" w:hAnsi="Trebuchet MS"/>
              </w:rPr>
              <w:t>h) interval lungime: 1,7 m ÷ 3,4 m;</w:t>
            </w:r>
          </w:p>
          <w:p>
            <w:pPr>
              <w:pStyle w:val="Normal"/>
              <w:widowControl w:val="false"/>
              <w:suppressAutoHyphens w:val="true"/>
              <w:spacing w:lineRule="auto" w:line="240"/>
              <w:jc w:val="left"/>
              <w:rPr>
                <w:rFonts w:ascii="Trebuchet MS" w:hAnsi="Trebuchet MS"/>
              </w:rPr>
            </w:pPr>
            <w:r>
              <w:rPr>
                <w:rFonts w:ascii="Trebuchet MS" w:hAnsi="Trebuchet MS"/>
              </w:rPr>
              <w:t>i) standard: EN 853, SAE 100 R1AT;</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6.</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Acumulator staționar</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2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tensiune: 12V;</w:t>
            </w:r>
          </w:p>
          <w:p>
            <w:pPr>
              <w:pStyle w:val="Normal"/>
              <w:widowControl w:val="false"/>
              <w:suppressAutoHyphens w:val="true"/>
              <w:spacing w:lineRule="auto" w:line="240"/>
              <w:jc w:val="left"/>
              <w:rPr>
                <w:rFonts w:ascii="Trebuchet MS" w:hAnsi="Trebuchet MS"/>
              </w:rPr>
            </w:pPr>
            <w:r>
              <w:rPr>
                <w:rFonts w:ascii="Trebuchet MS" w:hAnsi="Trebuchet MS"/>
              </w:rPr>
              <w:t>b) capacitate la C20: 200 Ah;</w:t>
            </w:r>
          </w:p>
          <w:p>
            <w:pPr>
              <w:pStyle w:val="Normal"/>
              <w:widowControl w:val="false"/>
              <w:suppressAutoHyphens w:val="true"/>
              <w:spacing w:lineRule="auto" w:line="240"/>
              <w:jc w:val="left"/>
              <w:rPr>
                <w:rFonts w:ascii="Trebuchet MS" w:hAnsi="Trebuchet MS"/>
              </w:rPr>
            </w:pPr>
            <w:r>
              <w:rPr>
                <w:rFonts w:ascii="Trebuchet MS" w:hAnsi="Trebuchet MS"/>
              </w:rPr>
              <w:t>c) curent de pornire la rece [CCA (A) EN]: 1150;</w:t>
            </w:r>
          </w:p>
          <w:p>
            <w:pPr>
              <w:pStyle w:val="Normal"/>
              <w:widowControl w:val="false"/>
              <w:suppressAutoHyphens w:val="true"/>
              <w:spacing w:lineRule="auto" w:line="240"/>
              <w:jc w:val="left"/>
              <w:rPr>
                <w:rFonts w:ascii="Trebuchet MS" w:hAnsi="Trebuchet MS"/>
              </w:rPr>
            </w:pPr>
            <w:r>
              <w:rPr>
                <w:rFonts w:ascii="Trebuchet MS" w:hAnsi="Trebuchet MS"/>
              </w:rPr>
              <w:t>d) greutate: minim 58 kg;</w:t>
            </w:r>
          </w:p>
        </w:tc>
      </w:tr>
      <w:tr>
        <w:trPr>
          <w:trHeight w:val="32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7.</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Lichid de răcire</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150 litri</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cod produs: Organic Acid Tehnology MTU MTL 5048;</w:t>
            </w:r>
          </w:p>
        </w:tc>
      </w:tr>
      <w:tr>
        <w:trPr>
          <w:trHeight w:val="312"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8.</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Curea de transmisie ventilator</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cod produs: MTU X54499100227;</w:t>
            </w:r>
          </w:p>
        </w:tc>
      </w:tr>
      <w:tr>
        <w:trPr>
          <w:trHeight w:val="70" w:hRule="atLeast"/>
        </w:trPr>
        <w:tc>
          <w:tcPr>
            <w:tcW w:w="4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9.</w:t>
            </w:r>
          </w:p>
        </w:tc>
        <w:tc>
          <w:tcPr>
            <w:tcW w:w="32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Curea de transmisie alternator</w:t>
            </w:r>
          </w:p>
        </w:tc>
        <w:tc>
          <w:tcPr>
            <w:tcW w:w="1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 buc.</w:t>
            </w:r>
          </w:p>
        </w:tc>
        <w:tc>
          <w:tcPr>
            <w:tcW w:w="4387"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cod produs: MTU 139973692;</w:t>
            </w:r>
          </w:p>
        </w:tc>
      </w:tr>
      <w:tr>
        <w:trPr>
          <w:trHeight w:val="559" w:hRule="atLeast"/>
        </w:trPr>
        <w:tc>
          <w:tcPr>
            <w:tcW w:w="483"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ind w:left="-142" w:right="-109" w:hanging="0"/>
              <w:jc w:val="center"/>
              <w:rPr>
                <w:rFonts w:ascii="Trebuchet MS" w:hAnsi="Trebuchet MS"/>
              </w:rPr>
            </w:pPr>
            <w:r>
              <w:rPr>
                <w:rFonts w:ascii="Trebuchet MS" w:hAnsi="Trebuchet MS"/>
              </w:rPr>
              <w:t>10.</w:t>
            </w:r>
          </w:p>
        </w:tc>
        <w:tc>
          <w:tcPr>
            <w:tcW w:w="3202"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Chedere</w:t>
            </w:r>
          </w:p>
        </w:tc>
        <w:tc>
          <w:tcPr>
            <w:tcW w:w="128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widowControl w:val="false"/>
              <w:suppressAutoHyphens w:val="true"/>
              <w:spacing w:lineRule="auto" w:line="240"/>
              <w:jc w:val="center"/>
              <w:rPr>
                <w:rFonts w:ascii="Trebuchet MS" w:hAnsi="Trebuchet MS"/>
              </w:rPr>
            </w:pPr>
            <w:r>
              <w:rPr>
                <w:rFonts w:ascii="Trebuchet MS" w:hAnsi="Trebuchet MS"/>
              </w:rPr>
              <w:t>1 set</w:t>
            </w:r>
          </w:p>
        </w:tc>
        <w:tc>
          <w:tcPr>
            <w:tcW w:w="4387"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spacing w:lineRule="auto" w:line="240"/>
              <w:jc w:val="left"/>
              <w:rPr>
                <w:rFonts w:ascii="Trebuchet MS" w:hAnsi="Trebuchet MS"/>
              </w:rPr>
            </w:pPr>
            <w:r>
              <w:rPr>
                <w:rFonts w:ascii="Trebuchet MS" w:hAnsi="Trebuchet MS"/>
              </w:rPr>
              <w:t>a) compatibil cu carcasa grupului electrogen;</w:t>
            </w:r>
          </w:p>
        </w:tc>
      </w:tr>
    </w:tbl>
    <w:p>
      <w:pPr>
        <w:pStyle w:val="Normal"/>
        <w:widowControl w:val="false"/>
        <w:tabs>
          <w:tab w:val="clear" w:pos="720"/>
          <w:tab w:val="left" w:pos="567" w:leader="none"/>
          <w:tab w:val="left" w:pos="3119" w:leader="none"/>
        </w:tabs>
        <w:rPr>
          <w:rFonts w:ascii="Trebuchet MS" w:hAnsi="Trebuchet MS"/>
        </w:rPr>
      </w:pPr>
      <w:r>
        <w:rPr>
          <w:rFonts w:ascii="Trebuchet MS" w:hAnsi="Trebuchet MS"/>
          <w:i/>
        </w:rPr>
        <w:tab/>
      </w:r>
      <w:r>
        <w:rPr>
          <w:rFonts w:ascii="Trebuchet MS" w:hAnsi="Trebuchet MS"/>
        </w:rPr>
        <w:t>Toate consumabile uzate și înlocuite vor fi preluate de către Furnizor, fără costuri adiționale pentru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În cazul în care, pe parcursul activităților de punere în funcțiune și testare a grupului electrogen GE2, Furnizorul constată necesitatea înlocuirii și a altor componente uzate pentru funcționarea în siguranță a GE2, acesta (Furnizorul) va realiza și înlocuirea acestor componente fără costuri suplimentare pentru Achizitor. </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După finalizarea tuturor testelor de funcționare a infrastructurii de electroalimentare (conform </w:t>
      </w:r>
      <w:r>
        <w:rPr>
          <w:rFonts w:ascii="Trebuchet MS" w:hAnsi="Trebuchet MS"/>
          <w:color w:val="7030A0"/>
        </w:rPr>
        <w:t>Schema 1</w:t>
      </w:r>
      <w:r>
        <w:rPr>
          <w:rFonts w:ascii="Trebuchet MS" w:hAnsi="Trebuchet MS"/>
        </w:rPr>
        <w:t>), Furnizorul va asigura completarea, până la capacitatea maximă a rezervoarelor de combustibil a celor două grupuri electrogene, cu carburant de calitate superioară față de calitatea standard, conferită de utilizarea unui pachet multifuncţional de aditivi, fără costuri suplimentare pentru Achizitor.</w:t>
      </w:r>
    </w:p>
    <w:p>
      <w:pPr>
        <w:pStyle w:val="Normal"/>
        <w:widowControl w:val="false"/>
        <w:tabs>
          <w:tab w:val="clear" w:pos="720"/>
          <w:tab w:val="left" w:pos="567" w:leader="none"/>
          <w:tab w:val="left" w:pos="3119" w:leader="none"/>
        </w:tabs>
        <w:rPr>
          <w:rFonts w:ascii="Trebuchet MS" w:hAnsi="Trebuchet MS"/>
          <w:vertAlign w:val="subscript"/>
        </w:rPr>
      </w:pPr>
      <w:r>
        <w:rPr>
          <w:rFonts w:ascii="Trebuchet MS" w:hAnsi="Trebuchet MS"/>
        </w:rPr>
        <w:tab/>
        <w:t xml:space="preserve">Dupa instalarea AAR-urilor, UPS-urilor tip 1 și grupurilor electrogene (conform </w:t>
      </w:r>
      <w:r>
        <w:rPr>
          <w:rFonts w:ascii="Trebuchet MS" w:hAnsi="Trebuchet MS"/>
          <w:color w:val="7030A0"/>
        </w:rPr>
        <w:t>Schema 1</w:t>
      </w:r>
      <w:r>
        <w:rPr>
          <w:rFonts w:ascii="Trebuchet MS" w:hAnsi="Trebuchet MS"/>
        </w:rPr>
        <w:t>), Furnizorul va realiza testarea acestora conform tuturor scenariilor posibile de funcționare, pentru verificarea funcționării în parametrii solicitați ai infrastructurii de electroalimentare (de ex. redundanță etc.).</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b/>
          <w:color w:val="C00000"/>
        </w:rPr>
        <w:t>B. Infrastructura de climatizare</w:t>
      </w:r>
    </w:p>
    <w:p>
      <w:pPr>
        <w:pStyle w:val="Normal"/>
        <w:tabs>
          <w:tab w:val="clear" w:pos="720"/>
          <w:tab w:val="left" w:pos="540" w:leader="none"/>
        </w:tabs>
        <w:rPr>
          <w:rFonts w:ascii="Trebuchet MS" w:hAnsi="Trebuchet MS"/>
          <w:u w:val="single"/>
        </w:rPr>
      </w:pPr>
      <w:r>
        <w:rPr>
          <w:rFonts w:ascii="Trebuchet MS" w:hAnsi="Trebuchet MS"/>
        </w:rPr>
        <w:tab/>
      </w:r>
      <w:r>
        <w:rPr>
          <w:rFonts w:ascii="Trebuchet MS" w:hAnsi="Trebuchet MS"/>
          <w:u w:val="single"/>
        </w:rPr>
        <w:t>Se solicită instalarea, punerea în funcțiune și testarea următoarelor produse aferente infrastructurii de climatizare:</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8 buc. unități de condiționare aer tip 1 pentru P13 (redundanță N+N);</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2 buc. unități de condiționare aer tip 2 pentru P12 (redundanță N+N);</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2 buc. unități de condiționare aer tip 3 pentru S09 (2 buc. redundanță N+N);</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4 buc. unități de condiționare aer tip 4 pentru S02 (1 buc.) + S04 (1 buc.) + S10 (2 buc. redundanță N+N);</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6 buc. unități de condiționare aer tip 5 pentru P15 (2 buc.) + P16 (1 buc.) + P21 (2 buc. redundanță N+N) + P22 (1 buc.);</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2 buc. UPS tip 2 – infrastructură climatizare (S10);</w:t>
      </w:r>
    </w:p>
    <w:p>
      <w:pPr>
        <w:pStyle w:val="ListParagraph"/>
        <w:numPr>
          <w:ilvl w:val="0"/>
          <w:numId w:val="8"/>
        </w:numPr>
        <w:tabs>
          <w:tab w:val="clear" w:pos="720"/>
          <w:tab w:val="left" w:pos="851" w:leader="none"/>
        </w:tabs>
        <w:ind w:left="567" w:hanging="0"/>
        <w:rPr>
          <w:rFonts w:ascii="Trebuchet MS" w:hAnsi="Trebuchet MS"/>
          <w:bCs/>
          <w:sz w:val="24"/>
          <w:szCs w:val="24"/>
        </w:rPr>
      </w:pPr>
      <w:r>
        <w:rPr>
          <w:rFonts w:ascii="Trebuchet MS" w:hAnsi="Trebuchet MS"/>
          <w:bCs/>
          <w:sz w:val="24"/>
          <w:szCs w:val="24"/>
        </w:rPr>
        <w:t>1 buc. instalație aport aer proaspăt pentru P13;</w:t>
      </w:r>
    </w:p>
    <w:p>
      <w:pPr>
        <w:pStyle w:val="Normal"/>
        <w:tabs>
          <w:tab w:val="clear" w:pos="720"/>
          <w:tab w:val="left" w:pos="567" w:leader="none"/>
          <w:tab w:val="left" w:pos="3119" w:leader="none"/>
        </w:tabs>
        <w:ind w:left="567" w:right="-1" w:hanging="0"/>
        <w:rPr>
          <w:rFonts w:ascii="Trebuchet MS" w:hAnsi="Trebuchet MS" w:cs="Calibri" w:cstheme="minorHAnsi"/>
          <w:color w:val="auto"/>
        </w:rPr>
      </w:pPr>
      <w:r>
        <w:rPr>
          <w:rFonts w:cs="Calibri" w:ascii="Trebuchet MS" w:hAnsi="Trebuchet MS" w:cstheme="minorHAnsi"/>
          <w:color w:val="auto"/>
        </w:rPr>
        <w:tab/>
      </w:r>
    </w:p>
    <w:p>
      <w:pPr>
        <w:pStyle w:val="Normal"/>
        <w:ind w:firstLine="567"/>
        <w:rPr>
          <w:rFonts w:ascii="Trebuchet MS" w:hAnsi="Trebuchet MS"/>
        </w:rPr>
      </w:pPr>
      <w:r>
        <w:rPr>
          <w:rFonts w:ascii="Trebuchet MS" w:hAnsi="Trebuchet MS"/>
        </w:rPr>
        <w:t>Achizitorul solicită ca toate unitățile de condiționare aer să fie din gama profesională destinate răcirii echipamentelor informatice din centre de date. Acestea trebuie să existe în portofoliul producătorilor, însă vor trebui personalizate de către aceștia în funcție de cerințele tehnice și funcționale solicitate prin Caietul de sarcini. De asemenea, datorită amplasării centrului de date într-o zonă rezidențială, se solicită ca toate unitățile exterioare (condensatoarele) să facă parte din categoria echipamentelor cu ”funcționare silențioasă” (de tip low noise, super low noise, ultra low noise etc.), conform cerințelor prezentului Caiet de sarcini.</w:t>
      </w:r>
    </w:p>
    <w:p>
      <w:pPr>
        <w:pStyle w:val="Normal"/>
        <w:ind w:firstLine="567"/>
        <w:rPr>
          <w:rFonts w:ascii="Trebuchet MS" w:hAnsi="Trebuchet MS"/>
        </w:rPr>
      </w:pPr>
      <w:r>
        <w:rPr>
          <w:rFonts w:ascii="Trebuchet MS" w:hAnsi="Trebuchet MS"/>
        </w:rPr>
        <w:t>Achizitorul solicită ca unitățile de condiționare aer să fie testate de către producătorul acestora, în conformitate cu reglementările europene aplicabile DIN EN 14511-3 (Nu se va accepta declarația pe propria răspundere a Furnizorului). Furnizorul va indica locația laboratorului de testare al producătorului echipamentului pentru efectuarea testelor, laborator acreditat DIN EN 14511-3:2019-07.</w:t>
      </w:r>
    </w:p>
    <w:p>
      <w:pPr>
        <w:pStyle w:val="Normal"/>
        <w:ind w:firstLine="567"/>
        <w:rPr>
          <w:rFonts w:ascii="Trebuchet MS" w:hAnsi="Trebuchet MS"/>
        </w:rPr>
      </w:pPr>
      <w:r>
        <w:rPr>
          <w:rFonts w:ascii="Trebuchet MS" w:hAnsi="Trebuchet MS"/>
        </w:rPr>
        <w:t>Toate unitățile de condiționare aer vor fi instalate în locurile indicate de către Achizitor, de comun acord cu Furnizorul.</w:t>
      </w:r>
    </w:p>
    <w:p>
      <w:pPr>
        <w:pStyle w:val="Normal"/>
        <w:tabs>
          <w:tab w:val="clear" w:pos="720"/>
          <w:tab w:val="left" w:pos="567" w:leader="none"/>
        </w:tabs>
        <w:rPr>
          <w:rFonts w:ascii="Trebuchet MS" w:hAnsi="Trebuchet MS"/>
        </w:rPr>
      </w:pPr>
      <w:r>
        <w:rPr>
          <w:rFonts w:ascii="Trebuchet MS" w:hAnsi="Trebuchet MS"/>
        </w:rPr>
      </w:r>
    </w:p>
    <w:p>
      <w:pPr>
        <w:pStyle w:val="Normal"/>
        <w:tabs>
          <w:tab w:val="clear" w:pos="720"/>
          <w:tab w:val="left" w:pos="567" w:leader="none"/>
        </w:tabs>
        <w:rPr>
          <w:rFonts w:ascii="Trebuchet MS" w:hAnsi="Trebuchet MS"/>
          <w:color w:val="00B050"/>
        </w:rPr>
      </w:pPr>
      <w:r>
        <w:rPr>
          <w:rFonts w:ascii="Trebuchet MS" w:hAnsi="Trebuchet MS"/>
        </w:rPr>
        <w:tab/>
        <w:t>Furnizorul va presta următoarele activități, pentru infrastructura de climatizare a centrului de date:</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1. </w:t>
      </w:r>
      <w:r>
        <w:rPr>
          <w:rFonts w:ascii="Trebuchet MS" w:hAnsi="Trebuchet MS"/>
          <w:sz w:val="24"/>
          <w:szCs w:val="24"/>
        </w:rPr>
        <w:t>furnizare produse necesare implementării cerințelor Caietului de sarcini;</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2. </w:t>
      </w:r>
      <w:r>
        <w:rPr>
          <w:rFonts w:ascii="Trebuchet MS" w:hAnsi="Trebuchet MS"/>
          <w:sz w:val="24"/>
          <w:szCs w:val="24"/>
        </w:rPr>
        <w:t>demontarea și dezafectarea echipamentelor necesare a fi înlocuite și a accesoriilor acestora (fără întreruperea activității curente), inclusiv astuparea găurilor din pereți și finisarea acestora, rămase în urma demontării echipamentelor și/sau accesoriilor;</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3. </w:t>
      </w:r>
      <w:r>
        <w:rPr>
          <w:rFonts w:ascii="Trebuchet MS" w:hAnsi="Trebuchet MS"/>
          <w:sz w:val="24"/>
          <w:szCs w:val="24"/>
        </w:rPr>
        <w:t>instalare produse livrate și toate activitățile necesare instalării, punerii în funcțiune, testării și menținerii în stare operațională a acestora;</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4. </w:t>
      </w:r>
      <w:r>
        <w:rPr>
          <w:rFonts w:ascii="Trebuchet MS" w:hAnsi="Trebuchet MS"/>
          <w:sz w:val="24"/>
          <w:szCs w:val="24"/>
        </w:rPr>
        <w:t>probe cu azot, în vederea verificării etanșeității circuitelor frigorifice;</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color w:val="C00000"/>
          <w:sz w:val="24"/>
          <w:szCs w:val="24"/>
        </w:rPr>
        <w:t xml:space="preserve">5. </w:t>
      </w:r>
      <w:r>
        <w:rPr>
          <w:rFonts w:ascii="Trebuchet MS" w:hAnsi="Trebuchet MS"/>
          <w:sz w:val="24"/>
          <w:szCs w:val="24"/>
        </w:rPr>
        <w:t>testarea fiecărui produs, în condiții de funcționare reală, pentru o perioadă minimă de 8 ore, pentru constatarea/verificarea funcționării acestuia.</w:t>
      </w:r>
    </w:p>
    <w:p>
      <w:pPr>
        <w:pStyle w:val="ListParagraph"/>
        <w:tabs>
          <w:tab w:val="clear" w:pos="720"/>
          <w:tab w:val="left" w:pos="851" w:leader="none"/>
          <w:tab w:val="left" w:pos="3119" w:leader="none"/>
        </w:tabs>
        <w:suppressAutoHyphens w:val="false"/>
        <w:overflowPunct w:val="false"/>
        <w:spacing w:before="0" w:after="0"/>
        <w:ind w:left="567" w:hanging="0"/>
        <w:contextualSpacing/>
        <w:rPr>
          <w:rFonts w:ascii="Trebuchet MS" w:hAnsi="Trebuchet MS"/>
          <w:sz w:val="24"/>
          <w:szCs w:val="24"/>
        </w:rPr>
      </w:pPr>
      <w:r>
        <w:rPr>
          <w:rFonts w:ascii="Trebuchet MS" w:hAnsi="Trebuchet MS"/>
          <w:sz w:val="24"/>
          <w:szCs w:val="24"/>
        </w:rPr>
      </w:r>
    </w:p>
    <w:p>
      <w:pPr>
        <w:pStyle w:val="Normal"/>
        <w:ind w:firstLine="567"/>
        <w:rPr>
          <w:rFonts w:ascii="Trebuchet MS" w:hAnsi="Trebuchet MS"/>
        </w:rPr>
      </w:pPr>
      <w:r>
        <w:rPr>
          <w:rFonts w:ascii="Trebuchet MS" w:hAnsi="Trebuchet MS"/>
        </w:rPr>
        <w:t>Toate unitățile exterioare (condensatoarele) ale noi infrastructuri de climatizare vor fi instalate pe terasele clădirii, pe suporți antivibrații. Electroventilatoarele acestora (tip 1 – tip 4) vor fi instalate astfel încât să refulaze aerul vertical, de la o înalțime de minim 140 cm față de terasă. Toate activitățile de instalare și punere în funcțiune a unităților exterioare se vor efectua, de către Furnizor, cu refacerea locală a terasei, fără costuri suplimentare pentru Achizitor.</w:t>
      </w:r>
    </w:p>
    <w:p>
      <w:pPr>
        <w:pStyle w:val="Normal"/>
        <w:ind w:firstLine="567"/>
        <w:rPr>
          <w:rFonts w:ascii="Trebuchet MS" w:hAnsi="Trebuchet MS"/>
        </w:rPr>
      </w:pPr>
      <w:r>
        <w:rPr>
          <w:rFonts w:ascii="Trebuchet MS" w:hAnsi="Trebuchet MS"/>
        </w:rPr>
        <w:t xml:space="preserve">Toate unitățile exterioare (condensatoarele) vor respecta cerințele minime și obligatorii ale prezentului Caiet de sarcini și vor fi dimensionate corespunzător astfel încât să respecte normele/prevederile legale (de ex. OMS 994/2018, </w:t>
        <w:br/>
        <w:t xml:space="preserve">SR 10009:2017, SR 6156:2020, Normativ C125/1, 3 și 4-2013, Ord. 119/2014 etc.) referitoare la zgomotul maxim admis în zona rezidențială unde se află amplasat centrul de date. </w:t>
      </w:r>
    </w:p>
    <w:p>
      <w:pPr>
        <w:pStyle w:val="Normal"/>
        <w:ind w:firstLine="567"/>
        <w:rPr>
          <w:rFonts w:ascii="Trebuchet MS" w:hAnsi="Trebuchet MS"/>
        </w:rPr>
      </w:pPr>
      <w:r>
        <w:rPr>
          <w:rFonts w:ascii="Trebuchet MS" w:hAnsi="Trebuchet MS"/>
        </w:rPr>
        <w:t xml:space="preserve">Furnizorul va asigura toate accesoriile și consumabile (de ex. șuruburi, piulițe, țevi, coturi cupru, izolații termice de țevi pe tot traseul frigorific, agent frigorific, suporți/console fixare, sistem de amortizare al vibrațiilor pentru consolă/unitate externă (condensator), activități de mascare/protecție a traseului frigorific, conductor cupru, protecții, furtun drenaj cu inserție metalică, cablurile de conectare, toate dimensionate corespunzător, conexiunile și materialele înrudite etc.) necesare instalării produselor și punerii în funcțiune, indiferent dacă acestea au fost sau nu expres solicitate. </w:t>
      </w:r>
    </w:p>
    <w:p>
      <w:pPr>
        <w:pStyle w:val="Normal"/>
        <w:ind w:firstLine="567"/>
        <w:rPr>
          <w:rFonts w:ascii="Trebuchet MS" w:hAnsi="Trebuchet MS"/>
        </w:rPr>
      </w:pPr>
      <w:r>
        <w:rPr>
          <w:rFonts w:ascii="Trebuchet MS" w:hAnsi="Trebuchet MS"/>
        </w:rPr>
        <w:t xml:space="preserve">Toate traseele frigorifice vor fi realizate prin țeavă din cupru dimensionată corespunzător recomandărilor producătorilor produselor livrate. Orice schimbare/ modificare a direcției traseelor frigorifice se va realiza doar prin coturi sudate, fiind exclusă îndoirea țevilor din cupru. </w:t>
      </w:r>
    </w:p>
    <w:p>
      <w:pPr>
        <w:pStyle w:val="Normal"/>
        <w:ind w:firstLine="567"/>
        <w:rPr>
          <w:rFonts w:ascii="Trebuchet MS" w:hAnsi="Trebuchet MS"/>
        </w:rPr>
      </w:pPr>
      <w:r>
        <w:rPr>
          <w:rFonts w:ascii="Trebuchet MS" w:hAnsi="Trebuchet MS"/>
        </w:rPr>
        <w:t xml:space="preserve">Tabloul electric de distribuție furnizat pentru infrastructura de climatizare va fi instalat în spațiul tehnic S09. În el se vor monta protecțiile automate aferente unităților de climatizare profesionale ofertate și livrate, va fi dotat cu presetupe pentru fiecare circuit și va avea clasa de protecție minim IP 65. </w:t>
      </w:r>
    </w:p>
    <w:p>
      <w:pPr>
        <w:pStyle w:val="Normal"/>
        <w:ind w:firstLine="567"/>
        <w:rPr>
          <w:rFonts w:ascii="Trebuchet MS" w:hAnsi="Trebuchet MS"/>
        </w:rPr>
      </w:pPr>
      <w:r>
        <w:rPr>
          <w:rFonts w:ascii="Trebuchet MS" w:hAnsi="Trebuchet MS"/>
        </w:rPr>
        <w:t>Pe toată lungimea, traseele frigorifice și electrice vor fi protejate de jgheaburi metalice. Pentru exterior jgheabul metalic va fi prevăzut obligatoriu cu capac metalic de protecție.</w:t>
      </w:r>
    </w:p>
    <w:p>
      <w:pPr>
        <w:pStyle w:val="Normal"/>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u w:val="single"/>
        </w:rPr>
        <w:t>Se solicită instalarea, punerea în funcțiune și testarea a 2 buc. UPS-uri tip 2</w:t>
      </w:r>
      <w:r>
        <w:rPr>
          <w:rFonts w:ascii="Trebuchet MS" w:hAnsi="Trebuchet MS"/>
        </w:rPr>
        <w:t xml:space="preserve">. Acestea vor alimenta cu energie electrică unitățile interioare de climatizare aferente spațiilor tehnice din S02, S04, S09, S10, P12 și P13, mai puțin/exceptând compresoarele acestora. </w:t>
      </w:r>
    </w:p>
    <w:p>
      <w:pPr>
        <w:pStyle w:val="Normal"/>
        <w:tabs>
          <w:tab w:val="clear" w:pos="720"/>
          <w:tab w:val="left" w:pos="567" w:leader="none"/>
          <w:tab w:val="left" w:pos="3119" w:leader="none"/>
        </w:tabs>
        <w:ind w:right="-1" w:firstLine="567"/>
        <w:rPr>
          <w:rFonts w:ascii="Trebuchet MS" w:hAnsi="Trebuchet MS"/>
          <w:lang w:eastAsia="ar-SA"/>
        </w:rPr>
      </w:pPr>
      <w:r>
        <w:rPr>
          <w:rFonts w:ascii="Trebuchet MS" w:hAnsi="Trebuchet MS"/>
        </w:rPr>
        <w:t>Cele două UPS-uri tip 2 vor forma un bloc paralel redundant (redundanță N+N), care va fi dedicat doar infrastructurii de climatizare. Cele două UPS-uri tip 2 vor dispune</w:t>
      </w:r>
      <w:r>
        <w:rPr>
          <w:rFonts w:ascii="Trebuchet MS" w:hAnsi="Trebuchet MS"/>
          <w:lang w:eastAsia="ar-SA"/>
        </w:rPr>
        <w:t xml:space="preserve"> de un dulap de paralelizare (situat în accelași spațiu tehnic cu UPS-urile tip 2 și stelajele aferente acumulatorilor staționari) care include bypass manual global al blocului paralel redundant. Trecerea în regim bypass manual (service) se face fără oprirea UPS-urilor și fără oprirea consumatorilor. În dulapul de paralelizare sunt dispuse întrerupătoarele pentru intrările fiecărui UPS cu protecțiile aferente și sunt dispuse separatoarele ieșirilor UPS-urilor pe bara comună a blocului paralel redundant UPS, acestea fiind separatoare fără protecție termică. Din dulapul de paralelizare se poate izola galvanic oricare dintre UPS-uri pentru efectuarea mentenanței, activitate care nu afectează funcţionarea consumatorilor alimentați din blocul paralel redundant UPS.</w:t>
      </w:r>
    </w:p>
    <w:p>
      <w:pPr>
        <w:pStyle w:val="Normal"/>
        <w:tabs>
          <w:tab w:val="clear" w:pos="720"/>
          <w:tab w:val="left" w:pos="567" w:leader="none"/>
          <w:tab w:val="left" w:pos="3119" w:leader="none"/>
        </w:tabs>
        <w:rPr>
          <w:rFonts w:ascii="Trebuchet MS" w:hAnsi="Trebuchet MS"/>
          <w:lang w:eastAsia="ar-SA"/>
        </w:rPr>
      </w:pPr>
      <w:r>
        <w:rPr>
          <w:rFonts w:ascii="Trebuchet MS" w:hAnsi="Trebuchet MS"/>
        </w:rPr>
        <w:tab/>
      </w:r>
      <w:r>
        <w:rPr>
          <w:rFonts w:ascii="Trebuchet MS" w:hAnsi="Trebuchet MS"/>
          <w:lang w:eastAsia="ar-SA"/>
        </w:rPr>
        <w:t>Fiecare UPS tip 2 va fi conectat cu două cabluri din două siguranțe independente la intrările pentru redresor, respectiv pentru bypass static.</w:t>
      </w:r>
    </w:p>
    <w:p>
      <w:pPr>
        <w:pStyle w:val="Normal"/>
        <w:widowControl w:val="false"/>
        <w:tabs>
          <w:tab w:val="clear" w:pos="720"/>
          <w:tab w:val="left" w:pos="567" w:leader="none"/>
          <w:tab w:val="left" w:pos="3119" w:leader="none"/>
        </w:tabs>
        <w:suppressAutoHyphens w:val="true"/>
        <w:rPr>
          <w:rFonts w:ascii="Trebuchet MS" w:hAnsi="Trebuchet MS"/>
        </w:rPr>
      </w:pPr>
      <w:r>
        <w:rPr>
          <w:rFonts w:ascii="Trebuchet MS" w:hAnsi="Trebuchet MS"/>
          <w:lang w:eastAsia="ar-SA"/>
        </w:rPr>
        <w:tab/>
        <w:t xml:space="preserve">Acumulatorii staționari vor fi dispuşi pe stelaje pentru o aerisire-răcire eficientă şi pentru mentenanță facilă. Fiecare șir de acumulatori va fi monitorizat în permanență de către UPS tip 2 printr-un circuit de monitorizare independent dedicat. </w:t>
      </w:r>
      <w:r>
        <w:rPr>
          <w:rFonts w:ascii="Trebuchet MS" w:hAnsi="Trebuchet MS"/>
        </w:rPr>
        <w:t>Fiecare acumulator din UPS tip 2 va fi etichetat cu data punerii în funcțiune și numerotat individual într-un loc vizibil (de ex. pe partea superioară).</w:t>
      </w:r>
    </w:p>
    <w:p>
      <w:pPr>
        <w:pStyle w:val="Normal"/>
        <w:widowControl w:val="false"/>
        <w:tabs>
          <w:tab w:val="clear" w:pos="720"/>
          <w:tab w:val="left" w:pos="567" w:leader="none"/>
          <w:tab w:val="left" w:pos="3119" w:leader="none"/>
        </w:tabs>
        <w:suppressAutoHyphens w:val="true"/>
        <w:rPr>
          <w:rFonts w:ascii="Trebuchet MS" w:hAnsi="Trebuchet MS"/>
          <w:lang w:eastAsia="ar-SA"/>
        </w:rPr>
      </w:pPr>
      <w:r>
        <w:rPr>
          <w:rFonts w:ascii="Trebuchet MS" w:hAnsi="Trebuchet MS"/>
        </w:rPr>
        <w:tab/>
      </w:r>
      <w:r>
        <w:rPr>
          <w:rFonts w:ascii="Trebuchet MS" w:hAnsi="Trebuchet MS"/>
          <w:lang w:eastAsia="ar-SA"/>
        </w:rPr>
        <w:t>Cablurile de conectare ale UPS-urilor tip 2 trebuie dimensionate conform specificațiilor producătorului acestora (c</w:t>
      </w:r>
      <w:r>
        <w:rPr>
          <w:rFonts w:ascii="Trebuchet MS" w:hAnsi="Trebuchet MS"/>
        </w:rPr>
        <w:t>ablurile de intrare ale fiecărui UPS tip 2 se vor dimensiona pentru minim 150kVA iar cablurile de intrare și ieșire a blocului paralel redundant UPS se vor dimensiona pentru minim 300kVA</w:t>
      </w:r>
      <w:r>
        <w:rPr>
          <w:rFonts w:ascii="Trebuchet MS" w:hAnsi="Trebuchet MS"/>
          <w:lang w:eastAsia="ar-SA"/>
        </w:rPr>
        <w:t>). Cablurile de intrare și iesire ale UPS-urilor tip 2 vor trebui să aibă nulul dimensionat pentru încărcare totală în cazul cel mai defavorabil de minim 1,7 x I nominal fază.</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tip 2, Furnizorul va efectua un </w:t>
      </w:r>
      <w:r>
        <w:rPr>
          <w:rFonts w:ascii="Trebuchet MS" w:hAnsi="Trebuchet MS"/>
          <w:color w:val="7030A0"/>
        </w:rPr>
        <w:t>test pentru demonstrarea autonomiei</w:t>
      </w:r>
      <w:r>
        <w:rPr>
          <w:rFonts w:ascii="Trebuchet MS" w:hAnsi="Trebuchet MS"/>
        </w:rPr>
        <w:t xml:space="preserve">. Testul va avea o durată de minim 15 minute la puterea nominală a UPS-ului (declarată de către producător în fișa tehnică) utilizând o </w:t>
      </w:r>
      <w:r>
        <w:rPr>
          <w:rFonts w:ascii="Trebuchet MS" w:hAnsi="Trebuchet MS"/>
          <w:color w:val="7030A0"/>
        </w:rPr>
        <w:t>sarcină externă de test</w:t>
      </w:r>
      <w:r>
        <w:rPr>
          <w:rFonts w:ascii="Trebuchet MS" w:hAnsi="Trebuchet MS"/>
        </w:rPr>
        <w:t xml:space="preserve">. Sarcina externă de test va fi pusă la dispoziție de către Furnizor, fără costuri adiționale pentru Achizitor. În timpul testului pentru demonstrarea autonomiei Furnizorul va efectua și o </w:t>
      </w:r>
      <w:r>
        <w:rPr>
          <w:rFonts w:ascii="Trebuchet MS" w:hAnsi="Trebuchet MS"/>
          <w:color w:val="7030A0"/>
        </w:rPr>
        <w:t xml:space="preserve">analiză de termoviziune </w:t>
      </w:r>
      <w:r>
        <w:rPr>
          <w:rFonts w:ascii="Trebuchet MS" w:hAnsi="Trebuchet MS"/>
        </w:rPr>
        <w:t xml:space="preserve">pentru verificarea calității acumulatorilor staționari aferenți fiecărui UPS tip 2. Prin această analiză de termoviziune se va observa eventuale anomalii termice pentru fiecare </w:t>
      </w:r>
      <w:r>
        <w:rPr>
          <w:rFonts w:ascii="Trebuchet MS" w:hAnsi="Trebuchet MS"/>
          <w:bCs/>
        </w:rPr>
        <w:t>acumulator</w:t>
      </w:r>
      <w:r>
        <w:rPr>
          <w:rFonts w:ascii="Trebuchet MS" w:hAnsi="Trebuchet MS"/>
        </w:rPr>
        <w:t xml:space="preserve">, </w:t>
      </w:r>
      <w:r>
        <w:rPr>
          <w:rFonts w:ascii="Trebuchet MS" w:hAnsi="Trebuchet MS"/>
          <w:bCs/>
        </w:rPr>
        <w:t>conector</w:t>
      </w:r>
      <w:r>
        <w:rPr>
          <w:rFonts w:ascii="Trebuchet MS" w:hAnsi="Trebuchet MS"/>
        </w:rPr>
        <w:t xml:space="preserve"> și borne (înainte ca o componenta electrică să se defecteze, aceasta se încălzește iar prin termoviziune se identifică excesul de căldură al echipamentelor electrice care în mod clar indică defecţiuni, cum ar fi: conexiuni slabite, circuite supraîncărcate sau neechilibrate, întreruptoare deteriorate și o gamă largă de alte condiții electrice nedorite). În cazul în care se observă zone/celule ale unui acumulator staționar în care diferența de temperatură depășește 5,0 grade Celsius, acesta se va înlocui cu un nou acumulator staționar iar testul de analiză de termoviziune se va relua. Prezentarea rezultatelor analizei de termoviziune se va face cu imagini pereche pe o pagină în format A4, imagine reală alături de imagine termoviziune, fiecare imagine de minim 12 cm x 12 cm color. Imaginile vor fi înregistrate după un interval de timp de minim 5 minute de descărcare a acumulatorilor staționari și vor cuprinde în grup și individual fiecare acumulator staționar al UPS-urilor tip 2.</w:t>
      </w:r>
    </w:p>
    <w:p>
      <w:pPr>
        <w:pStyle w:val="Normal"/>
        <w:widowControl w:val="false"/>
        <w:tabs>
          <w:tab w:val="clear" w:pos="720"/>
          <w:tab w:val="left" w:pos="567" w:leader="none"/>
          <w:tab w:val="left" w:pos="3119" w:leader="none"/>
        </w:tabs>
        <w:suppressAutoHyphens w:val="true"/>
        <w:ind w:firstLine="567"/>
        <w:rPr>
          <w:rFonts w:ascii="Trebuchet MS" w:hAnsi="Trebuchet MS"/>
        </w:rPr>
      </w:pPr>
      <w:r>
        <w:rPr>
          <w:rFonts w:ascii="Trebuchet MS" w:hAnsi="Trebuchet MS"/>
        </w:rPr>
        <w:t xml:space="preserve">După punerea în funcțiunea a fiecărui UPS tip 2, Furnizorul va efectua și </w:t>
      </w:r>
      <w:r>
        <w:rPr>
          <w:rFonts w:ascii="Trebuchet MS" w:hAnsi="Trebuchet MS"/>
          <w:color w:val="7030A0"/>
        </w:rPr>
        <w:t xml:space="preserve">un test pentru demonstrarea capacitatii de suprasarcină </w:t>
      </w:r>
      <w:r>
        <w:rPr>
          <w:rFonts w:ascii="Trebuchet MS" w:hAnsi="Trebuchet MS"/>
        </w:rPr>
        <w:t>a UPS-urilor tip 2. Testul va avea o durată de minim 10 minute la o încărcare de 120% din puterea nominală a fiecărui UPS tip 2 (declarată de către producător în fișa tehnică) utilizând o sarcină externă de test. Sarcina externă de test va fi pusă la dispoziție fără costuri suplimentare pentru Achizitor.</w:t>
      </w:r>
    </w:p>
    <w:p>
      <w:pPr>
        <w:pStyle w:val="Normal"/>
        <w:ind w:firstLine="567"/>
        <w:rPr>
          <w:rFonts w:ascii="Trebuchet MS" w:hAnsi="Trebuchet MS"/>
          <w:u w:val="single"/>
        </w:rPr>
      </w:pPr>
      <w:r>
        <w:rPr>
          <w:rFonts w:ascii="Trebuchet MS" w:hAnsi="Trebuchet MS"/>
          <w:u w:val="single"/>
        </w:rPr>
        <w:t xml:space="preserve">Se solicită instalarea, punerea în funcțiune și testarea a 1 buc. instalație de aport aer proaspăt din exterior în spațiul tehnic P13. </w:t>
      </w:r>
    </w:p>
    <w:p>
      <w:pPr>
        <w:pStyle w:val="Normal"/>
        <w:ind w:firstLine="567"/>
        <w:rPr>
          <w:rFonts w:ascii="Trebuchet MS" w:hAnsi="Trebuchet MS"/>
        </w:rPr>
      </w:pPr>
      <w:r>
        <w:rPr>
          <w:rFonts w:ascii="Trebuchet MS" w:hAnsi="Trebuchet MS"/>
        </w:rPr>
        <w:t xml:space="preserve">Instalația de aport aer proaspăt va fi comandată, atât în regim manual de către personalul de supraveghere si exploatare, cât și în regim de la distanță prin intermediul </w:t>
      </w:r>
      <w:r>
        <w:rPr>
          <w:rFonts w:ascii="Trebuchet MS" w:hAnsi="Trebuchet MS"/>
          <w:bCs/>
        </w:rPr>
        <w:t>aplicației de monitorizare și comandă infrastructură fizică suport centru de date.</w:t>
      </w:r>
      <w:r>
        <w:rPr>
          <w:rFonts w:ascii="Trebuchet MS" w:hAnsi="Trebuchet MS"/>
        </w:rPr>
        <w:t xml:space="preserve"> Instalația va trata aerul introdus din exterior asigurând o temperatură constantă de 20</w:t>
      </w:r>
      <w:r>
        <w:rPr>
          <w:rFonts w:ascii="Trebuchet MS" w:hAnsi="Trebuchet MS"/>
          <w:vertAlign w:val="superscript"/>
        </w:rPr>
        <w:t>o</w:t>
      </w:r>
      <w:r>
        <w:rPr>
          <w:rFonts w:ascii="Trebuchet MS" w:hAnsi="Trebuchet MS"/>
        </w:rPr>
        <w:t>C a acestuia, indiferent de temperatura exterioară.</w:t>
      </w:r>
    </w:p>
    <w:p>
      <w:pPr>
        <w:pStyle w:val="Normal"/>
        <w:ind w:firstLine="567"/>
        <w:rPr>
          <w:rFonts w:ascii="Trebuchet MS" w:hAnsi="Trebuchet MS"/>
        </w:rPr>
      </w:pPr>
      <w:r>
        <w:rPr>
          <w:rFonts w:ascii="Trebuchet MS" w:hAnsi="Trebuchet MS"/>
        </w:rPr>
        <w:t>Instalația de aport aer proaspăt va fi dotată cu două unități redundante independente de tip duct, va fi echipată cu filtre lavabile, atât împotriva prafului, cât și a insectelor și va dispune de sistem de drenare a condensului în exteriorul clădirii. Cele două ducturi vor fi complet independente (fiecare duct va avea câte o unitate exterioară), inclusiv din punct de vedere al traseului de aer și al alimentării cu energie electrică.</w:t>
      </w:r>
    </w:p>
    <w:p>
      <w:pPr>
        <w:pStyle w:val="Normal"/>
        <w:ind w:firstLine="567"/>
        <w:rPr>
          <w:rFonts w:ascii="Trebuchet MS" w:hAnsi="Trebuchet MS"/>
          <w:lang w:val="en-US"/>
        </w:rPr>
      </w:pPr>
      <w:r>
        <w:rPr>
          <w:rFonts w:ascii="Trebuchet MS" w:hAnsi="Trebuchet MS"/>
        </w:rPr>
        <w:t xml:space="preserve">Volumul de aer proaspăt introdus, de către fiecare unitate de tip duct, în spațiul tehnic P13 va trebui să asigure înlocuirea întregului volum de aer din spațiul tehnic în maxim 20 minute. </w:t>
      </w:r>
    </w:p>
    <w:p>
      <w:pPr>
        <w:pStyle w:val="Normal"/>
        <w:ind w:firstLine="567"/>
        <w:rPr>
          <w:rFonts w:ascii="Trebuchet MS" w:hAnsi="Trebuchet MS"/>
        </w:rPr>
      </w:pPr>
      <w:r>
        <w:rPr>
          <w:rFonts w:ascii="Trebuchet MS" w:hAnsi="Trebuchet MS"/>
        </w:rPr>
        <w:t xml:space="preserve">Distribuția aerului proaspăt se va realiza prin tubulatură zincată, izolată termic, prin grile de aspirație și refulare. </w:t>
      </w:r>
    </w:p>
    <w:p>
      <w:pPr>
        <w:pStyle w:val="Normal"/>
        <w:widowControl w:val="false"/>
        <w:tabs>
          <w:tab w:val="clear" w:pos="720"/>
          <w:tab w:val="left" w:pos="567" w:leader="none"/>
          <w:tab w:val="left" w:pos="3119" w:leader="none"/>
        </w:tabs>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 w:val="left" w:pos="3119" w:leader="none"/>
        </w:tabs>
        <w:rPr>
          <w:rFonts w:ascii="Trebuchet MS" w:hAnsi="Trebuchet MS" w:eastAsia="Calibri" w:cs="Calibri" w:cstheme="minorHAnsi"/>
          <w:b/>
          <w:b/>
          <w:color w:val="auto"/>
          <w:lang w:eastAsia="ar-SA"/>
        </w:rPr>
      </w:pPr>
      <w:r>
        <w:rPr>
          <w:rFonts w:ascii="Trebuchet MS" w:hAnsi="Trebuchet MS"/>
          <w:b/>
          <w:color w:val="C00000"/>
        </w:rPr>
        <w:tab/>
        <w:t>C. Infrastructura de securitate fizică</w:t>
      </w:r>
    </w:p>
    <w:p>
      <w:pPr>
        <w:pStyle w:val="Normal"/>
        <w:ind w:firstLine="567"/>
        <w:rPr>
          <w:rFonts w:ascii="Trebuchet MS" w:hAnsi="Trebuchet MS"/>
        </w:rPr>
      </w:pPr>
      <w:r>
        <w:rPr>
          <w:rFonts w:ascii="Trebuchet MS" w:hAnsi="Trebuchet MS"/>
          <w:u w:val="single"/>
        </w:rPr>
        <w:t>Se solicită instalarea, punerea în funcțiune și testarea a 1 buc. sistem control acces</w:t>
      </w:r>
      <w:r>
        <w:rPr>
          <w:rFonts w:ascii="Trebuchet MS" w:hAnsi="Trebuchet MS"/>
        </w:rPr>
        <w:t xml:space="preserve">, inclusiv furnizarea și instalarea de uși specifice pentru căile de acces și spațiile tehnice ale centrului de date. </w:t>
      </w:r>
    </w:p>
    <w:p>
      <w:pPr>
        <w:pStyle w:val="Normal"/>
        <w:ind w:firstLine="567"/>
        <w:rPr>
          <w:rFonts w:ascii="Trebuchet MS" w:hAnsi="Trebuchet MS"/>
        </w:rPr>
      </w:pPr>
      <w:r>
        <w:rPr>
          <w:rFonts w:ascii="Trebuchet MS" w:hAnsi="Trebuchet MS"/>
        </w:rPr>
        <w:t xml:space="preserve">Sistemul de control acces va monitoriza starea unui număr de 40 de uși, dintre care 35 uși vor fi furnizate și instalate de către Furnizor, conform </w:t>
      </w:r>
      <w:r>
        <w:rPr>
          <w:rFonts w:ascii="Trebuchet MS" w:hAnsi="Trebuchet MS"/>
          <w:color w:val="7030A0"/>
        </w:rPr>
        <w:t>Schema 3</w:t>
      </w:r>
      <w:r>
        <w:rPr>
          <w:rFonts w:ascii="Trebuchet MS" w:hAnsi="Trebuchet MS"/>
        </w:rPr>
        <w:t>. Acesta trebuie să suporte extinderea ulterioară pentru minim 10 uşi de acces, situate în clădire.</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t>Sistemul de control acces va asigura monitorizarea accesului personalului autorizat în spațiile tehnice. Acesta va fi centralizat, cu posibilitatea administrarii tuturor cardurilor prin intermediul unui software unic, la care vor avea acces administratorii pentru a înrola utilizatorii şi pentru a modifica drepturile de acces.</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t>Software-ul de control acces va avea o bază de date pentru a facilita gestionarea cardurilor şi intrărilor/ieșirilor în timp real, cu posibilitatea de back-up automată.</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 xml:space="preserve">În caz de urgenţă (de ex. incendiu etc.), uşile de acces se vor debloca la comanda instalației de alarmare și stingere incendiu. </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r>
    </w:p>
    <w:p>
      <w:pPr>
        <w:pStyle w:val="TextBody"/>
        <w:tabs>
          <w:tab w:val="clear" w:pos="720"/>
          <w:tab w:val="left" w:pos="567" w:leader="none"/>
        </w:tabs>
        <w:ind w:right="-1" w:hanging="0"/>
        <w:rPr>
          <w:rFonts w:ascii="Trebuchet MS" w:hAnsi="Trebuchet MS"/>
          <w:sz w:val="24"/>
          <w:szCs w:val="24"/>
        </w:rPr>
      </w:pPr>
      <w:r>
        <w:rPr>
          <w:rFonts w:ascii="Trebuchet MS" w:hAnsi="Trebuchet MS"/>
          <w:color w:val="7030A0"/>
          <w:sz w:val="24"/>
          <w:szCs w:val="24"/>
        </w:rPr>
        <w:tab/>
        <w:t xml:space="preserve">Sistemul control acces </w:t>
      </w:r>
      <w:r>
        <w:rPr>
          <w:rFonts w:ascii="Trebuchet MS" w:hAnsi="Trebuchet MS"/>
          <w:sz w:val="24"/>
          <w:szCs w:val="24"/>
        </w:rPr>
        <w:t>va îndeplini următoarele cerințe:</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a) </w:t>
      </w:r>
      <w:r>
        <w:rPr>
          <w:rFonts w:eastAsia="Calibri" w:ascii="Trebuchet MS" w:hAnsi="Trebuchet MS"/>
          <w:lang w:eastAsia="ar-SA"/>
        </w:rPr>
        <w:t>va avea sistem de management;</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b) </w:t>
      </w:r>
      <w:r>
        <w:rPr>
          <w:rFonts w:eastAsia="Calibri" w:ascii="Trebuchet MS" w:hAnsi="Trebuchet MS"/>
          <w:lang w:eastAsia="ar-SA"/>
        </w:rPr>
        <w:t>va conține filtru de control acces dublu sens;</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c) </w:t>
      </w:r>
      <w:r>
        <w:rPr>
          <w:rFonts w:eastAsia="Calibri" w:ascii="Trebuchet MS" w:hAnsi="Trebuchet MS"/>
          <w:lang w:eastAsia="ar-SA"/>
        </w:rPr>
        <w:t>centrala şi unitățile locale/zonale de control acces trebuie să trimită către sistemul de management informații despre starea componentelor (de ex. cititoare, uși etc.);</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d) </w:t>
      </w:r>
      <w:r>
        <w:rPr>
          <w:rFonts w:eastAsia="Calibri" w:ascii="Trebuchet MS" w:hAnsi="Trebuchet MS"/>
          <w:lang w:eastAsia="ar-SA"/>
        </w:rPr>
        <w:t>trebuie să fie modular şi să permită extensia ulterioară, fără a afecta funcţionarea inițială;</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f) </w:t>
      </w:r>
      <w:r>
        <w:rPr>
          <w:rFonts w:eastAsia="Calibri" w:ascii="Trebuchet MS" w:hAnsi="Trebuchet MS"/>
          <w:lang w:eastAsia="ar-SA"/>
        </w:rPr>
        <w:t>toate ușile de acces către și din spațiile tehnice trebuie să fie dotate cu electromagneți de minim 650 kgf, cu montaj aplicat, cititoare de cartelă acces, butoane ieșire de urgență şi senzori de monitorizare a stării acestora;</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g) </w:t>
      </w:r>
      <w:r>
        <w:rPr>
          <w:rFonts w:eastAsia="Calibri" w:ascii="Trebuchet MS" w:hAnsi="Trebuchet MS"/>
          <w:lang w:eastAsia="ar-SA"/>
        </w:rPr>
        <w:t>sistemul de închidere electromagnetică a fiecărei uși va avea o autonomie de funcționare de minim 24 ore (funcționând pe acumulatori);</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eastAsia="Calibri" w:ascii="Trebuchet MS" w:hAnsi="Trebuchet MS"/>
          <w:color w:val="C00000"/>
          <w:lang w:eastAsia="ar-SA"/>
        </w:rPr>
        <w:t xml:space="preserve">h) </w:t>
      </w:r>
      <w:r>
        <w:rPr>
          <w:rFonts w:eastAsia="Calibri" w:ascii="Trebuchet MS" w:hAnsi="Trebuchet MS"/>
          <w:lang w:eastAsia="ar-SA"/>
        </w:rPr>
        <w:t>să închidă sau deschide toate ușile, de la distanță, din sistemul de management;</w:t>
      </w:r>
    </w:p>
    <w:p>
      <w:pPr>
        <w:pStyle w:val="Normal"/>
        <w:tabs>
          <w:tab w:val="clear" w:pos="720"/>
          <w:tab w:val="left" w:pos="426" w:leader="none"/>
          <w:tab w:val="left" w:pos="567" w:leader="none"/>
        </w:tabs>
        <w:ind w:left="284" w:right="-1" w:hanging="0"/>
        <w:rPr>
          <w:rFonts w:ascii="Trebuchet MS" w:hAnsi="Trebuchet MS" w:cs="Calibri"/>
        </w:rPr>
      </w:pPr>
      <w:r>
        <w:rPr>
          <w:rFonts w:eastAsia="Calibri" w:ascii="Trebuchet MS" w:hAnsi="Trebuchet MS"/>
          <w:color w:val="C00000"/>
          <w:lang w:eastAsia="ar-SA"/>
        </w:rPr>
        <w:t xml:space="preserve">i) </w:t>
      </w:r>
      <w:r>
        <w:rPr>
          <w:rFonts w:eastAsia="Calibri" w:ascii="Trebuchet MS" w:hAnsi="Trebuchet MS"/>
          <w:lang w:eastAsia="ar-SA"/>
        </w:rPr>
        <w:t>va genera rapoarte monitorizare acces:</w:t>
      </w:r>
      <w:r>
        <w:rPr>
          <w:rFonts w:cs="Calibri" w:ascii="Trebuchet MS" w:hAnsi="Trebuchet MS"/>
        </w:rPr>
        <w:t xml:space="preserve"> zile, intervale orare; persoane, uși;</w:t>
      </w:r>
    </w:p>
    <w:p>
      <w:pPr>
        <w:pStyle w:val="Normal"/>
        <w:tabs>
          <w:tab w:val="clear" w:pos="720"/>
          <w:tab w:val="left" w:pos="426" w:leader="none"/>
          <w:tab w:val="left" w:pos="567" w:leader="none"/>
        </w:tabs>
        <w:ind w:left="284" w:right="-1" w:hanging="0"/>
        <w:rPr>
          <w:rFonts w:ascii="Trebuchet MS" w:hAnsi="Trebuchet MS" w:eastAsia="Calibri"/>
          <w:lang w:eastAsia="ar-SA"/>
        </w:rPr>
      </w:pPr>
      <w:r>
        <w:rPr>
          <w:rFonts w:cs="Calibri" w:ascii="Trebuchet MS" w:hAnsi="Trebuchet MS"/>
          <w:color w:val="C00000"/>
        </w:rPr>
        <w:t xml:space="preserve">j) </w:t>
      </w:r>
      <w:r>
        <w:rPr>
          <w:rFonts w:cs="Calibri" w:ascii="Trebuchet MS" w:hAnsi="Trebuchet MS"/>
        </w:rPr>
        <w:t>va exporta informaţiile din rapoarte, format compatibil .xlsx/.pdf/.docx.</w:t>
      </w:r>
    </w:p>
    <w:p>
      <w:pPr>
        <w:pStyle w:val="Normal"/>
        <w:tabs>
          <w:tab w:val="clear" w:pos="720"/>
          <w:tab w:val="left" w:pos="426" w:leader="none"/>
          <w:tab w:val="left" w:pos="567" w:leader="none"/>
        </w:tabs>
        <w:ind w:right="-1" w:hanging="0"/>
        <w:rPr>
          <w:rFonts w:ascii="Trebuchet MS" w:hAnsi="Trebuchet MS" w:eastAsia="Calibri"/>
          <w:lang w:eastAsia="ar-SA"/>
        </w:rPr>
      </w:pPr>
      <w:r>
        <w:rPr>
          <w:rFonts w:eastAsia="Calibri" w:ascii="Trebuchet MS" w:hAnsi="Trebuchet MS"/>
          <w:lang w:eastAsia="ar-SA"/>
        </w:rPr>
      </w:r>
    </w:p>
    <w:p>
      <w:pPr>
        <w:pStyle w:val="Normal"/>
        <w:tabs>
          <w:tab w:val="clear" w:pos="720"/>
          <w:tab w:val="left" w:pos="426" w:leader="none"/>
          <w:tab w:val="left" w:pos="567" w:leader="none"/>
        </w:tabs>
        <w:ind w:right="-1" w:hanging="0"/>
        <w:rPr>
          <w:rFonts w:ascii="Trebuchet MS" w:hAnsi="Trebuchet MS" w:eastAsia="Calibri"/>
          <w:lang w:eastAsia="ar-SA"/>
        </w:rPr>
      </w:pPr>
      <w:r>
        <w:rPr>
          <w:rFonts w:eastAsia="Calibri" w:ascii="Trebuchet MS" w:hAnsi="Trebuchet MS"/>
          <w:lang w:eastAsia="ar-SA"/>
        </w:rPr>
        <w:tab/>
        <w:t>Furnizorul va pune la dispoziția Achizitorului un număr de 1000 de cartele de acces compatibile cu sistemul de control acces.</w:t>
      </w:r>
    </w:p>
    <w:p>
      <w:pPr>
        <w:pStyle w:val="ListParagraph"/>
        <w:widowControl w:val="false"/>
        <w:tabs>
          <w:tab w:val="clear" w:pos="720"/>
          <w:tab w:val="left" w:pos="567" w:leader="none"/>
        </w:tabs>
        <w:suppressAutoHyphens w:val="false"/>
        <w:overflowPunct w:val="false"/>
        <w:ind w:left="0" w:right="-1" w:firstLine="567"/>
        <w:rPr>
          <w:rFonts w:eastAsia="Calibri"/>
          <w:sz w:val="24"/>
          <w:szCs w:val="24"/>
        </w:rPr>
      </w:pPr>
      <w:r>
        <w:rPr>
          <w:rFonts w:eastAsia="Calibri"/>
          <w:sz w:val="24"/>
          <w:szCs w:val="24"/>
        </w:rPr>
      </w:r>
    </w:p>
    <w:p>
      <w:pPr>
        <w:pStyle w:val="Normal"/>
        <w:tabs>
          <w:tab w:val="clear" w:pos="720"/>
          <w:tab w:val="left" w:pos="567" w:leader="none"/>
          <w:tab w:val="left" w:pos="3119" w:leader="none"/>
        </w:tabs>
        <w:rPr>
          <w:rFonts w:ascii="Trebuchet MS" w:hAnsi="Trebuchet MS"/>
        </w:rPr>
      </w:pPr>
      <w:r>
        <w:rPr>
          <w:rFonts w:ascii="Trebuchet MS" w:hAnsi="Trebuchet MS"/>
        </w:rPr>
        <w:tab/>
      </w:r>
      <w:r>
        <w:rPr>
          <w:rFonts w:ascii="Trebuchet MS" w:hAnsi="Trebuchet MS"/>
          <w:u w:val="single"/>
        </w:rPr>
        <w:t>Se solicită instalarea, punerea în funcțiune și testarea a 1 buc. sistem detecție efracție</w:t>
      </w:r>
      <w:r>
        <w:rPr>
          <w:rFonts w:ascii="Trebuchet MS" w:hAnsi="Trebuchet MS"/>
        </w:rPr>
        <w:t xml:space="preserve"> pentru spațiile tehnice ale centrului de date.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de detecție efracție va monitoriza și semnaliza accesul neautorizat în spațiile tehnice ale centrului de date. Acesta va monitoriza spațiile tehnice conform </w:t>
      </w:r>
      <w:r>
        <w:rPr>
          <w:rFonts w:ascii="Trebuchet MS" w:hAnsi="Trebuchet MS"/>
          <w:color w:val="7030A0"/>
        </w:rPr>
        <w:t>Schema 4</w:t>
      </w:r>
      <w:r>
        <w:rPr>
          <w:rFonts w:ascii="Trebuchet MS" w:hAnsi="Trebuchet MS"/>
        </w:rPr>
        <w:t xml:space="preserve"> și va permite extinderea ulterioară pentru minim 5 spații, situate în clădire.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Sistemul de detecție efacție va monitoriza și semnaliza prin senzori de detecție inunație prezența/apariția de lichide în spațiile centrului de date, în conformitate cu </w:t>
      </w:r>
      <w:r>
        <w:rPr>
          <w:rFonts w:ascii="Trebuchet MS" w:hAnsi="Trebuchet MS"/>
          <w:color w:val="7030A0"/>
        </w:rPr>
        <w:t>Schema 5</w:t>
      </w:r>
      <w:r>
        <w:rPr>
          <w:rFonts w:ascii="Trebuchet MS" w:hAnsi="Trebuchet MS"/>
        </w:rPr>
        <w:t>.</w:t>
      </w:r>
    </w:p>
    <w:p>
      <w:pPr>
        <w:pStyle w:val="Normal"/>
        <w:tabs>
          <w:tab w:val="clear" w:pos="720"/>
          <w:tab w:val="left" w:pos="426" w:leader="none"/>
          <w:tab w:val="left" w:pos="567" w:leader="none"/>
        </w:tabs>
        <w:ind w:right="-1" w:hanging="0"/>
        <w:rPr>
          <w:rFonts w:ascii="Trebuchet MS" w:hAnsi="Trebuchet MS"/>
        </w:rPr>
      </w:pPr>
      <w:r>
        <w:rPr>
          <w:rFonts w:ascii="Trebuchet MS" w:hAnsi="Trebuchet MS"/>
        </w:rPr>
        <w:tab/>
        <w:tab/>
        <w:t>Sistemul de detecție efracție va fi centralizat, cu posibilitatea administrarii tuturor senzorilor prin intermediul unui software unic.</w:t>
      </w:r>
    </w:p>
    <w:p>
      <w:pPr>
        <w:pStyle w:val="Normal"/>
        <w:tabs>
          <w:tab w:val="clear" w:pos="720"/>
          <w:tab w:val="left" w:pos="567" w:leader="none"/>
        </w:tabs>
        <w:ind w:right="-1" w:firstLine="567"/>
        <w:rPr>
          <w:rFonts w:ascii="Trebuchet MS" w:hAnsi="Trebuchet MS" w:cs="Calibri" w:cstheme="minorHAnsi"/>
          <w:color w:val="FF0000"/>
        </w:rPr>
      </w:pPr>
      <w:r>
        <w:rPr>
          <w:rFonts w:cs="Calibri" w:cstheme="minorHAnsi" w:ascii="Trebuchet MS" w:hAnsi="Trebuchet MS"/>
          <w:color w:val="FF0000"/>
        </w:rPr>
      </w:r>
    </w:p>
    <w:p>
      <w:pPr>
        <w:pStyle w:val="Normal"/>
        <w:tabs>
          <w:tab w:val="clear" w:pos="720"/>
          <w:tab w:val="left" w:pos="567" w:leader="none"/>
          <w:tab w:val="left" w:pos="3119" w:leader="none"/>
        </w:tabs>
        <w:rPr>
          <w:rFonts w:ascii="Trebuchet MS" w:hAnsi="Trebuchet MS"/>
          <w:u w:val="single"/>
        </w:rPr>
      </w:pPr>
      <w:r>
        <w:rPr>
          <w:rFonts w:ascii="Trebuchet MS" w:hAnsi="Trebuchet MS"/>
          <w:b/>
          <w:color w:val="C00000"/>
        </w:rPr>
        <w:t xml:space="preserve">D. Sistem de monitorizare și comandă infrastructură fizică suport centru de date </w:t>
      </w:r>
    </w:p>
    <w:p>
      <w:pPr>
        <w:pStyle w:val="Normal"/>
        <w:widowControl w:val="false"/>
        <w:tabs>
          <w:tab w:val="clear" w:pos="720"/>
          <w:tab w:val="left" w:pos="567" w:leader="none"/>
          <w:tab w:val="left" w:pos="3119" w:leader="none"/>
        </w:tabs>
        <w:rPr>
          <w:rFonts w:ascii="Trebuchet MS" w:hAnsi="Trebuchet MS"/>
          <w:u w:val="single"/>
        </w:rPr>
      </w:pPr>
      <w:r>
        <w:rPr>
          <w:rFonts w:ascii="Trebuchet MS" w:hAnsi="Trebuchet MS"/>
        </w:rPr>
        <w:tab/>
      </w:r>
      <w:r>
        <w:rPr>
          <w:rFonts w:ascii="Trebuchet MS" w:hAnsi="Trebuchet MS"/>
          <w:u w:val="single"/>
        </w:rPr>
        <w:t>Se solicită instalarea, punerea în funcțiune și testarea unui sistem de monitorizare și comandă infrastructură fizică suport centru de date, alcătuit din 1 set echipamente hardware și 1 buc. aplicație de monitorizare și comandă infrastructură fizică suport centru de date.</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ascii="Trebuchet MS" w:hAnsi="Trebuchet MS"/>
        </w:rPr>
        <w:tab/>
        <w:t xml:space="preserve">Sistemul de monitorizare și comandă infrastructură fizică suport centru de date va integra toate </w:t>
      </w:r>
      <w:r>
        <w:rPr>
          <w:rFonts w:eastAsia="Calibri" w:cs="Calibri" w:ascii="Trebuchet MS" w:hAnsi="Trebuchet MS" w:cstheme="minorHAnsi"/>
          <w:lang w:eastAsia="ar-SA"/>
        </w:rPr>
        <w:t>echipamentele vitale ale noii infrastructuri fizice suport:</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ascii="Trebuchet MS" w:hAnsi="Trebuchet MS" w:cstheme="minorHAnsi"/>
          <w:lang w:eastAsia="ar-SA"/>
        </w:rPr>
        <w:tab/>
        <w:t xml:space="preserve">a) </w:t>
      </w:r>
      <w:r>
        <w:rPr>
          <w:rFonts w:eastAsia="Calibri" w:cs="Calibri" w:ascii="Trebuchet MS" w:hAnsi="Trebuchet MS" w:cstheme="minorHAnsi"/>
          <w:color w:val="7030A0"/>
          <w:lang w:eastAsia="ar-SA"/>
        </w:rPr>
        <w:t>electroalimentare</w:t>
      </w:r>
      <w:r>
        <w:rPr>
          <w:rFonts w:eastAsia="Calibri" w:cs="Calibri" w:ascii="Trebuchet MS" w:hAnsi="Trebuchet MS" w:cstheme="minorHAnsi"/>
          <w:lang w:eastAsia="ar-SA"/>
        </w:rPr>
        <w:t>: UPS-uri tip 1, UPS-uri tip 2, grupuri electrogene, tablouri electrice, AAR-uri, unități de distribuție energie electrică (P.D.U.-uri, S.T.S.-uri);</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ascii="Trebuchet MS" w:hAnsi="Trebuchet MS" w:cstheme="minorHAnsi"/>
          <w:lang w:eastAsia="ar-SA"/>
        </w:rPr>
        <w:tab/>
        <w:t xml:space="preserve">b) </w:t>
      </w:r>
      <w:r>
        <w:rPr>
          <w:rFonts w:ascii="Trebuchet MS" w:hAnsi="Trebuchet MS"/>
          <w:color w:val="7030A0"/>
        </w:rPr>
        <w:t>climatizare</w:t>
      </w:r>
      <w:r>
        <w:rPr>
          <w:rFonts w:ascii="Trebuchet MS" w:hAnsi="Trebuchet MS"/>
        </w:rPr>
        <w:t xml:space="preserve">: </w:t>
      </w:r>
      <w:r>
        <w:rPr>
          <w:rFonts w:ascii="Trebuchet MS" w:hAnsi="Trebuchet MS"/>
          <w:bCs/>
        </w:rPr>
        <w:t>unități de condiționare aer tip 1, unități de condiționare aer tip 2, unități de condiționare aer tip 3, unități de condiționare aer tip 4, unități de condiționare aer tip 5,</w:t>
      </w:r>
      <w:r>
        <w:rPr>
          <w:rFonts w:eastAsia="Calibri" w:cs="Calibri" w:ascii="Trebuchet MS" w:hAnsi="Trebuchet MS" w:cstheme="minorHAnsi"/>
          <w:lang w:eastAsia="ar-SA"/>
        </w:rPr>
        <w:t xml:space="preserve"> instalația de aport aer proaspăt, inclusiv unitățile de climatizare profesională deja existente (12 buc. unități din spațiile tehnice S02, S04, S07, P14, P15 și P16);</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c) </w:t>
      </w:r>
      <w:r>
        <w:rPr>
          <w:rFonts w:eastAsia="Calibri" w:cs="Calibri" w:ascii="Trebuchet MS" w:hAnsi="Trebuchet MS" w:cstheme="minorHAnsi"/>
          <w:color w:val="7030A0"/>
          <w:lang w:eastAsia="ar-SA"/>
        </w:rPr>
        <w:t xml:space="preserve">securitate fizică: </w:t>
      </w:r>
      <w:r>
        <w:rPr>
          <w:rFonts w:eastAsia="Calibri" w:cs="Calibri" w:ascii="Trebuchet MS" w:hAnsi="Trebuchet MS" w:cstheme="minorHAnsi"/>
          <w:lang w:eastAsia="ar-SA"/>
        </w:rPr>
        <w:t>sistem de control acces, sistem de detecție efracție, inclusiv instalația detecție inundație.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ascii="Trebuchet MS" w:hAnsi="Trebuchet MS"/>
        </w:rPr>
        <w:tab/>
        <w:t>Pentru noua infrastructură fizică suport,</w:t>
      </w:r>
      <w:r>
        <w:rPr>
          <w:rFonts w:eastAsia="Calibri" w:cs="Calibri" w:ascii="Trebuchet MS" w:hAnsi="Trebuchet MS" w:cstheme="minorHAnsi"/>
          <w:lang w:eastAsia="ar-SA"/>
        </w:rPr>
        <w:t xml:space="preserve"> Furnizorul va personaliza, instala și configura aplicația </w:t>
      </w:r>
      <w:r>
        <w:rPr>
          <w:rFonts w:ascii="Trebuchet MS" w:hAnsi="Trebuchet MS"/>
          <w:bCs/>
        </w:rPr>
        <w:t xml:space="preserve">de monitorizare și comandă infrastructură fizică suport </w:t>
      </w:r>
      <w:r>
        <w:rPr>
          <w:rFonts w:eastAsia="Calibri" w:cs="Calibri" w:ascii="Trebuchet MS" w:hAnsi="Trebuchet MS" w:cstheme="minorHAnsi"/>
          <w:lang w:eastAsia="ar-SA"/>
        </w:rPr>
        <w:t>astfel încât, pe fiecare monitor al fiecărui computer de monitorizare să fie afișată distinct/separat parametrii de monitorizare și control/comandă ai fiecărei infrastructuri (fiecare computer de monitorizare va avea câte 3 monitoare distincte).</w:t>
      </w:r>
    </w:p>
    <w:p>
      <w:pPr>
        <w:pStyle w:val="Normal"/>
        <w:widowControl w:val="false"/>
        <w:tabs>
          <w:tab w:val="clear" w:pos="720"/>
          <w:tab w:val="left" w:pos="567" w:leader="none"/>
          <w:tab w:val="left" w:pos="3119" w:leader="none"/>
        </w:tabs>
        <w:rPr>
          <w:rFonts w:ascii="Trebuchet MS" w:hAnsi="Trebuchet MS" w:eastAsia="Calibri" w:cs="Calibri" w:cstheme="minorHAnsi"/>
          <w:lang w:eastAsia="ar-SA"/>
        </w:rPr>
      </w:pPr>
      <w:r>
        <w:rPr>
          <w:rFonts w:eastAsia="Calibri" w:cs="Calibri" w:cstheme="minorHAnsi" w:ascii="Trebuchet MS" w:hAnsi="Trebuchet MS"/>
          <w:lang w:eastAsia="ar-SA"/>
        </w:rPr>
      </w:r>
    </w:p>
    <w:p>
      <w:pPr>
        <w:pStyle w:val="Normal"/>
        <w:widowControl w:val="false"/>
        <w:tabs>
          <w:tab w:val="clear" w:pos="720"/>
          <w:tab w:val="left" w:pos="567" w:leader="none"/>
          <w:tab w:val="left" w:pos="3119" w:leader="none"/>
        </w:tabs>
        <w:rPr>
          <w:rFonts w:ascii="Trebuchet MS" w:hAnsi="Trebuchet MS" w:cs="Calibri" w:cstheme="minorHAnsi"/>
        </w:rPr>
      </w:pPr>
      <w:r>
        <w:rPr>
          <w:rFonts w:eastAsia="Calibri" w:cs="Calibri" w:ascii="Trebuchet MS" w:hAnsi="Trebuchet MS" w:cstheme="minorHAnsi"/>
          <w:color w:val="auto"/>
        </w:rPr>
        <w:tab/>
      </w:r>
      <w:r>
        <w:rPr>
          <w:rFonts w:cs="Calibri" w:ascii="Trebuchet MS" w:hAnsi="Trebuchet MS" w:cstheme="minorHAnsi"/>
        </w:rPr>
        <w:t xml:space="preserve"> a) Pentru </w:t>
      </w:r>
      <w:r>
        <w:rPr>
          <w:rFonts w:cs="Calibri" w:ascii="Trebuchet MS" w:hAnsi="Trebuchet MS" w:cstheme="minorHAnsi"/>
          <w:color w:val="7030A0"/>
        </w:rPr>
        <w:t>infrastructura de electroalimentare</w:t>
      </w:r>
      <w:r>
        <w:rPr>
          <w:rFonts w:cs="Calibri" w:ascii="Trebuchet MS" w:hAnsi="Trebuchet MS" w:cstheme="minorHAnsi"/>
        </w:rPr>
        <w:t>, Furnizorul va implementa o soluție personalizată, stabilă, completă (de tip BMS/DCIM/SCADA etc.) integrată, din punct de vedere software și hardware, bazată pe o aplicație de management centralizat și care va folosi sisteme de comunicație și protocoale deschise, neproprietare. Soluția propusă va fi scalabilă permițând adăugarea de noi echipamente vitale, minim pentru 200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electroalimentare.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de electroalimentare (</w:t>
      </w:r>
      <w:r>
        <w:rPr>
          <w:rFonts w:eastAsia="Calibri" w:cs="Calibri" w:ascii="Trebuchet MS" w:hAnsi="Trebuchet MS" w:cstheme="minorHAnsi"/>
          <w:lang w:eastAsia="ar-SA"/>
        </w:rPr>
        <w:t xml:space="preserve">UPS-uri tip 1, UPS-uri tip 2, grupuri electrogene, tablouri electrice, AAR-uri, unități de distribuție energie electrică etc.) </w:t>
      </w:r>
      <w:r>
        <w:rPr>
          <w:rFonts w:cs="Calibri" w:ascii="Trebuchet MS" w:hAnsi="Trebuchet MS" w:cstheme="minorHAnsi"/>
        </w:rPr>
        <w:t>vor fi transmise către minim 7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alerta vizual și auditiv utilizatorul (personalul de exploatare) de apariția unei alarme/neconformități în cadrul infrastructurii de electroalimentare. Aceasta va colecta, păstra în format arhivat și criptat, corela, alerta, comanda și raporta parametrii de funcționare ai echipamentelor, acțiunile automate sau manuale generate de soluția de management centralizat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Pentru monitorizarea, preluarea și prelucrarea datelor infrastructurii de electroalimentare, și pentru efectuarea comenzilor asupra elementelor de execuție (grupuri electrogene, tablouri electrice, UPS-uri, AAR-uri, PDU-uri etc.) se va realiza un centru de operare și comandă (dispecerat central). Centrul de operare și comandă va fi în spațiul tehnic P22, iar soluția trebuie replicată și în alte trei spații din centrul de date, împreună cu toată infrastructura necesară instalării ei. Soluția va include software-ul de management instalat pe un server și software-ul pentru runtime, ce va rula și pe computerele de monitorizare și control (criptat către cei 7 clienți din locație).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trend-uri, module de logică, rapoarte, module de planificare şi un sistem robust destinat securității.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25% (scalabilitate; în total vor fi minim 250 repere/ echipamente).</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starea echipamentelor infrastructurii de electroalimentare;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dinamica funcționării echipamentelor infrastructurii de electroalimentare;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afișare în mod grafic pentru parametrii definiți de către operator (de ex. grafice, curbe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parametrii de funcționare pentru fiecare PDU din cabinetele rack (de ex. tensiune, curent, temperatură, umiditate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6. </w:t>
      </w:r>
      <w:r>
        <w:rPr>
          <w:rFonts w:cs="Calibri" w:ascii="Trebuchet MS" w:hAnsi="Trebuchet MS" w:cstheme="minorHAnsi"/>
        </w:rPr>
        <w:t>parametrii de funcționare pentru fiecare UPS și fiecare bloc paralel redundant UPS;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7. </w:t>
      </w:r>
      <w:r>
        <w:rPr>
          <w:rFonts w:cs="Calibri" w:ascii="Trebuchet MS" w:hAnsi="Trebuchet MS" w:cstheme="minorHAnsi"/>
        </w:rPr>
        <w:t>parametrii de funcționare pentru fiecare grup electrogen;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8. </w:t>
      </w:r>
      <w:r>
        <w:rPr>
          <w:rFonts w:cs="Calibri" w:ascii="Trebuchet MS" w:hAnsi="Trebuchet MS" w:cstheme="minorHAnsi"/>
        </w:rPr>
        <w:t>parametrii de funcționare pentru fiecare AAR;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9. </w:t>
      </w:r>
      <w:r>
        <w:rPr>
          <w:rFonts w:cs="Calibri" w:ascii="Trebuchet MS" w:hAnsi="Trebuchet MS" w:cstheme="minorHAnsi"/>
        </w:rPr>
        <w:t>parametrii putere energie electrică consumată pentru infrastructura de electroalimentare și infrastructura de climatizare;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10. </w:t>
      </w:r>
      <w:r>
        <w:rPr>
          <w:rFonts w:cs="Calibri" w:ascii="Trebuchet MS" w:hAnsi="Trebuchet MS" w:cstheme="minorHAnsi"/>
        </w:rPr>
        <w:t>modificarea stării pornit sau oprit a echipamentelor.</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widowControl w:val="false"/>
        <w:tabs>
          <w:tab w:val="clear" w:pos="720"/>
          <w:tab w:val="left" w:pos="567" w:leader="none"/>
          <w:tab w:val="left" w:pos="3119" w:leader="none"/>
        </w:tabs>
        <w:rPr>
          <w:rFonts w:ascii="Trebuchet MS" w:hAnsi="Trebuchet MS" w:cs="Calibri" w:cstheme="minorHAnsi"/>
        </w:rPr>
      </w:pPr>
      <w:r>
        <w:rPr>
          <w:rFonts w:cs="Calibri" w:ascii="Trebuchet MS" w:hAnsi="Trebuchet MS" w:cstheme="minorHAnsi"/>
        </w:rPr>
        <w:tab/>
        <w:t xml:space="preserve">b) Pentru </w:t>
      </w:r>
      <w:r>
        <w:rPr>
          <w:rFonts w:cs="Calibri" w:ascii="Trebuchet MS" w:hAnsi="Trebuchet MS" w:cstheme="minorHAnsi"/>
          <w:color w:val="7030A0"/>
        </w:rPr>
        <w:t>infrastructura de climatizare</w:t>
      </w:r>
      <w:r>
        <w:rPr>
          <w:rFonts w:cs="Calibri" w:ascii="Trebuchet MS" w:hAnsi="Trebuchet MS" w:cstheme="minorHAnsi"/>
        </w:rPr>
        <w:t>, Furnizorul va implementa o soluție personalizată, stabilă, completă (de tip BMS/DCIM/SCADA etc.) integrată, din punct de vedere software și hardware, bazată pe o aplicație de management centralizat și care va folosi sisteme de comunicație și protocoale deschise, neproprietare. Soluția propusă va fi scalabilă permițând adăugarea de noi echipamente vitale, minim pentru 50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w:t>
      </w:r>
      <w:r>
        <w:rPr>
          <w:rFonts w:eastAsia="Calibri" w:cs="Calibri" w:ascii="Trebuchet MS" w:hAnsi="Trebuchet MS" w:cstheme="minorHAnsi"/>
          <w:lang w:eastAsia="ar-SA"/>
        </w:rPr>
        <w:t>climatizare</w:t>
      </w:r>
      <w:r>
        <w:rPr>
          <w:rFonts w:cs="Calibri" w:ascii="Trebuchet MS" w:hAnsi="Trebuchet MS" w:cstheme="minorHAnsi"/>
        </w:rPr>
        <w:t xml:space="preserve">.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de climatizare (</w:t>
      </w:r>
      <w:r>
        <w:rPr>
          <w:rFonts w:eastAsia="Calibri" w:cs="Calibri" w:ascii="Trebuchet MS" w:hAnsi="Trebuchet MS" w:cstheme="minorHAnsi"/>
          <w:lang w:eastAsia="ar-SA"/>
        </w:rPr>
        <w:t xml:space="preserve">de ex. unități de </w:t>
      </w:r>
      <w:r>
        <w:rPr>
          <w:rFonts w:ascii="Trebuchet MS" w:hAnsi="Trebuchet MS"/>
          <w:bCs/>
        </w:rPr>
        <w:t xml:space="preserve">condiționare aer </w:t>
      </w:r>
      <w:r>
        <w:rPr>
          <w:rFonts w:eastAsia="Calibri" w:cs="Calibri" w:ascii="Trebuchet MS" w:hAnsi="Trebuchet MS" w:cstheme="minorHAnsi"/>
          <w:lang w:eastAsia="ar-SA"/>
        </w:rPr>
        <w:t xml:space="preserve">tip 1 – 5, 12 buc. unități de </w:t>
      </w:r>
      <w:r>
        <w:rPr>
          <w:rFonts w:ascii="Trebuchet MS" w:hAnsi="Trebuchet MS"/>
          <w:bCs/>
        </w:rPr>
        <w:t xml:space="preserve">condiționare aer </w:t>
      </w:r>
      <w:r>
        <w:rPr>
          <w:rFonts w:eastAsia="Calibri" w:cs="Calibri" w:ascii="Trebuchet MS" w:hAnsi="Trebuchet MS" w:cstheme="minorHAnsi"/>
          <w:lang w:eastAsia="ar-SA"/>
        </w:rPr>
        <w:t xml:space="preserve">profesionale existente) și ale instalației de aport aer proaspăt </w:t>
      </w:r>
      <w:r>
        <w:rPr>
          <w:rFonts w:cs="Calibri" w:ascii="Trebuchet MS" w:hAnsi="Trebuchet MS" w:cstheme="minorHAnsi"/>
        </w:rPr>
        <w:t>vor fi transmise către minim 7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Soluția va alerta vizual și auditiv utilizatorul (personalul de exploatare) de apariția unei alarme/neconformități în cadrul infrastructurii de </w:t>
      </w:r>
      <w:r>
        <w:rPr>
          <w:rFonts w:eastAsia="Calibri" w:cs="Calibri" w:ascii="Trebuchet MS" w:hAnsi="Trebuchet MS" w:cstheme="minorHAnsi"/>
          <w:lang w:eastAsia="ar-SA"/>
        </w:rPr>
        <w:t>climatizare</w:t>
      </w:r>
      <w:r>
        <w:rPr>
          <w:rFonts w:cs="Calibri" w:ascii="Trebuchet MS" w:hAnsi="Trebuchet MS" w:cstheme="minorHAnsi"/>
        </w:rPr>
        <w:t>. Aceasta va colecta, păstra în format arhivat și criptat, corela, alerta, comanda și raporta parametrii de funcționare ai echipamentelor, acțiunile automate sau manuale generate de soluția de management centralizat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Pentru monitorizarea, preluarea și prelucrarea datelor infrastructurii de </w:t>
      </w:r>
      <w:r>
        <w:rPr>
          <w:rFonts w:eastAsia="Calibri" w:cs="Calibri" w:ascii="Trebuchet MS" w:hAnsi="Trebuchet MS" w:cstheme="minorHAnsi"/>
          <w:lang w:eastAsia="ar-SA"/>
        </w:rPr>
        <w:t>climatizare</w:t>
      </w:r>
      <w:r>
        <w:rPr>
          <w:rFonts w:cs="Calibri" w:ascii="Trebuchet MS" w:hAnsi="Trebuchet MS" w:cstheme="minorHAnsi"/>
        </w:rPr>
        <w:t>, și pentru efectuarea comenzilor asupra elementelor de execuție (</w:t>
      </w:r>
      <w:r>
        <w:rPr>
          <w:rFonts w:eastAsia="Calibri" w:cs="Calibri" w:ascii="Trebuchet MS" w:hAnsi="Trebuchet MS" w:cstheme="minorHAnsi"/>
          <w:lang w:eastAsia="ar-SA"/>
        </w:rPr>
        <w:t xml:space="preserve">de ex. unități de </w:t>
      </w:r>
      <w:r>
        <w:rPr>
          <w:rFonts w:ascii="Trebuchet MS" w:hAnsi="Trebuchet MS"/>
          <w:bCs/>
        </w:rPr>
        <w:t xml:space="preserve">condiționare aer </w:t>
      </w:r>
      <w:r>
        <w:rPr>
          <w:rFonts w:eastAsia="Calibri" w:cs="Calibri" w:ascii="Trebuchet MS" w:hAnsi="Trebuchet MS" w:cstheme="minorHAnsi"/>
          <w:lang w:eastAsia="ar-SA"/>
        </w:rPr>
        <w:t xml:space="preserve">tip 1 – 5, 12 buc. unități de </w:t>
      </w:r>
      <w:r>
        <w:rPr>
          <w:rFonts w:ascii="Trebuchet MS" w:hAnsi="Trebuchet MS"/>
          <w:bCs/>
        </w:rPr>
        <w:t xml:space="preserve">condiționare aer </w:t>
      </w:r>
      <w:r>
        <w:rPr>
          <w:rFonts w:eastAsia="Calibri" w:cs="Calibri" w:ascii="Trebuchet MS" w:hAnsi="Trebuchet MS" w:cstheme="minorHAnsi"/>
          <w:lang w:eastAsia="ar-SA"/>
        </w:rPr>
        <w:t>profesionale existente</w:t>
      </w:r>
      <w:r>
        <w:rPr>
          <w:rFonts w:cs="Calibri" w:ascii="Trebuchet MS" w:hAnsi="Trebuchet MS" w:cstheme="minorHAnsi"/>
        </w:rPr>
        <w:t xml:space="preserve"> etc.) se va realiza un centru de operare și comandă (dispecerat central). Centrul de operare și comandă va fi în spațiul tehnic P22, iar soluția trebuie replicată și în alte trei spații din centrul de date, împreună cu toată infrastructura necesară instalării ei. Soluția va include software-ul de management instalat pe un server și software-ul pentru runtime, ce va rula și pe computerele de monitorizare și control (criptat către cei 7 clienți din locație).</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trend-uri, module de logică, rapoarte, module de planificare şi un sistem robust destinat securității.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10% (scalabilitate; în total vor fi minim 55 repere/ echipamente).</w:t>
      </w:r>
    </w:p>
    <w:p>
      <w:pPr>
        <w:pStyle w:val="Normal"/>
        <w:tabs>
          <w:tab w:val="clear" w:pos="720"/>
          <w:tab w:val="left" w:pos="567" w:leader="none"/>
        </w:tabs>
        <w:ind w:right="-1" w:firstLine="567"/>
        <w:rPr>
          <w:rFonts w:ascii="Trebuchet MS" w:hAnsi="Trebuchet MS" w:cs="Calibri" w:cstheme="minorHAnsi"/>
        </w:rPr>
      </w:pPr>
      <w:r>
        <w:rPr>
          <w:rFonts w:cs="Calibri" w:cstheme="minorHAnsi" w:ascii="Trebuchet MS" w:hAnsi="Trebuchet MS"/>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 xml:space="preserve">starea echipamentelor infrastructurii de </w:t>
      </w:r>
      <w:r>
        <w:rPr>
          <w:rFonts w:eastAsia="Calibri" w:cs="Calibri" w:ascii="Trebuchet MS" w:hAnsi="Trebuchet MS" w:cstheme="minorHAnsi"/>
          <w:lang w:eastAsia="ar-SA"/>
        </w:rPr>
        <w:t>climatizare</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dinamica funcționării echipamentelor infrastructurii de </w:t>
      </w:r>
      <w:r>
        <w:rPr>
          <w:rFonts w:eastAsia="Calibri" w:cs="Calibri" w:ascii="Trebuchet MS" w:hAnsi="Trebuchet MS" w:cstheme="minorHAnsi"/>
          <w:lang w:eastAsia="ar-SA"/>
        </w:rPr>
        <w:t>climatizare</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afișare în mod grafic pentru parametrii definiți de către operator (de ex. grafice, curbe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 xml:space="preserve">parametrii de funcționare pentru fiecare echipament de </w:t>
      </w:r>
      <w:r>
        <w:rPr>
          <w:rFonts w:ascii="Trebuchet MS" w:hAnsi="Trebuchet MS"/>
          <w:bCs/>
        </w:rPr>
        <w:t xml:space="preserve">condiționare aer </w:t>
      </w:r>
      <w:r>
        <w:rPr>
          <w:rFonts w:cs="Calibri" w:ascii="Trebuchet MS" w:hAnsi="Trebuchet MS" w:cstheme="minorHAnsi"/>
        </w:rPr>
        <w:t>(temperatură, umiditate, turație electroventilatoare unitate internă și externă, presiune joasă/ înaltă, ore de funcționare compresoare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6. </w:t>
      </w:r>
      <w:r>
        <w:rPr>
          <w:rFonts w:cs="Calibri" w:ascii="Trebuchet MS" w:hAnsi="Trebuchet MS" w:cstheme="minorHAnsi"/>
        </w:rPr>
        <w:t>parametrii de funcționare pentru instalația de aport aer proaspăt;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7. </w:t>
      </w:r>
      <w:r>
        <w:rPr>
          <w:rFonts w:cs="Calibri" w:ascii="Trebuchet MS" w:hAnsi="Trebuchet MS" w:cstheme="minorHAnsi"/>
        </w:rPr>
        <w:t>modificarea stării pornit sau oprit a echipamentelor.</w:t>
      </w:r>
    </w:p>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Normal"/>
        <w:tabs>
          <w:tab w:val="clear" w:pos="720"/>
          <w:tab w:val="left" w:pos="567" w:leader="none"/>
          <w:tab w:val="left" w:pos="3119" w:leader="none"/>
        </w:tabs>
        <w:rPr>
          <w:rFonts w:ascii="Trebuchet MS" w:hAnsi="Trebuchet MS" w:cs="Calibri" w:cstheme="minorHAnsi"/>
        </w:rPr>
      </w:pPr>
      <w:r>
        <w:rPr>
          <w:rFonts w:cs="Calibri" w:ascii="Trebuchet MS" w:hAnsi="Trebuchet MS" w:cstheme="minorHAnsi"/>
        </w:rPr>
        <w:tab/>
        <w:t xml:space="preserve">c) Pentru </w:t>
      </w:r>
      <w:r>
        <w:rPr>
          <w:rFonts w:cs="Calibri" w:ascii="Trebuchet MS" w:hAnsi="Trebuchet MS" w:cstheme="minorHAnsi"/>
          <w:color w:val="7030A0"/>
        </w:rPr>
        <w:t>infrastructura de s</w:t>
      </w:r>
      <w:r>
        <w:rPr>
          <w:rFonts w:eastAsia="Calibri" w:ascii="Trebuchet MS" w:hAnsi="Trebuchet MS"/>
          <w:lang w:eastAsia="ar-SA"/>
        </w:rPr>
        <w:t xml:space="preserve">ecuritate fizică, </w:t>
      </w:r>
      <w:r>
        <w:rPr>
          <w:rFonts w:cs="Calibri" w:ascii="Trebuchet MS" w:hAnsi="Trebuchet MS" w:cstheme="minorHAnsi"/>
        </w:rPr>
        <w:t>Furnizorul va implementa o soluție personalizată, stabilă, completă (de tip BMS/DCIM/SCADA etc.) integrată, din punct de vedere software și hardware, bazată pe o aplicație de management centralizat și care va folosi sisteme de comunicație și protocoale deschise, neproprietare. Soluția propusă va fi scalabilă permițând adăugarea de noi echipamente vitale, minim pentru 80 repere/ echipamente, modificarea sau ştergerea celor existente, fără a aduce modificări codului aplicaţiei, toate datele ţinându-se într-o bază de date.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Aceasta va asigura monitorizarea permanentă și în timp real al parametrilor de funcționare și operare, va avea un singur punct terminal al tuturor alarmelor, va putea identifica cu precizie sursa defecțiunii și va comanda infrastructura de </w:t>
      </w:r>
      <w:r>
        <w:rPr>
          <w:rFonts w:eastAsia="Calibri" w:cs="Calibri" w:ascii="Trebuchet MS" w:hAnsi="Trebuchet MS" w:cstheme="minorHAnsi"/>
          <w:lang w:eastAsia="ar-SA"/>
        </w:rPr>
        <w:t>securitate fizică</w:t>
      </w:r>
      <w:r>
        <w:rPr>
          <w:rFonts w:cs="Calibri" w:ascii="Trebuchet MS" w:hAnsi="Trebuchet MS" w:cstheme="minorHAnsi"/>
        </w:rPr>
        <w:t xml:space="preserve">.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Toate alertele/ alarmele/ neconformitățile echipamentelor integrate vitale ale infrastructurii securitate fizică (</w:t>
      </w:r>
      <w:r>
        <w:rPr>
          <w:rFonts w:eastAsia="Calibri" w:cs="Calibri" w:ascii="Trebuchet MS" w:hAnsi="Trebuchet MS" w:cstheme="minorHAnsi"/>
          <w:lang w:eastAsia="ar-SA"/>
        </w:rPr>
        <w:t xml:space="preserve">de ex. centrale control acces, senzori etc. ) </w:t>
      </w:r>
      <w:r>
        <w:rPr>
          <w:rFonts w:cs="Calibri" w:ascii="Trebuchet MS" w:hAnsi="Trebuchet MS" w:cstheme="minorHAnsi"/>
        </w:rPr>
        <w:t>vor fi transmise către minim 7 clienți din locație (computere de birou).</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Soluția va alerta vizual și auditiv utilizatorul (personalul de exploatare) de apariția unei alarme/neconformități în cadrul infrastructurii de </w:t>
      </w:r>
      <w:r>
        <w:rPr>
          <w:rFonts w:eastAsia="Calibri" w:cs="Calibri" w:ascii="Trebuchet MS" w:hAnsi="Trebuchet MS" w:cstheme="minorHAnsi"/>
          <w:lang w:eastAsia="ar-SA"/>
        </w:rPr>
        <w:t>securitate fizică</w:t>
      </w:r>
      <w:r>
        <w:rPr>
          <w:rFonts w:cs="Calibri" w:ascii="Trebuchet MS" w:hAnsi="Trebuchet MS" w:cstheme="minorHAnsi"/>
        </w:rPr>
        <w:t>. Aceasta va colecta, păstra în format arhivat și criptat, corela, alerta, comanda și raporta parametrii de funcționare ai echipamentelor, acțiunile automate sau manuale generate de soluția de management centralizat și modificările de configurație și parametrizare ale acesteia.</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 xml:space="preserve">Pentru monitorizarea, preluarea și prelucrarea datelor infrastructurii de </w:t>
      </w:r>
      <w:r>
        <w:rPr>
          <w:rFonts w:eastAsia="Calibri" w:cs="Calibri" w:ascii="Trebuchet MS" w:hAnsi="Trebuchet MS" w:cstheme="minorHAnsi"/>
          <w:lang w:eastAsia="ar-SA"/>
        </w:rPr>
        <w:t>securitate fizică</w:t>
      </w:r>
      <w:r>
        <w:rPr>
          <w:rFonts w:cs="Calibri" w:ascii="Trebuchet MS" w:hAnsi="Trebuchet MS" w:cstheme="minorHAnsi"/>
        </w:rPr>
        <w:t>, și pentru efectuarea comenzilor asupra elementelor de execuție (</w:t>
      </w:r>
      <w:r>
        <w:rPr>
          <w:rFonts w:eastAsia="Calibri" w:cs="Calibri" w:ascii="Trebuchet MS" w:hAnsi="Trebuchet MS" w:cstheme="minorHAnsi"/>
          <w:lang w:eastAsia="ar-SA"/>
        </w:rPr>
        <w:t>de ex. uși de acces etc.</w:t>
      </w:r>
      <w:r>
        <w:rPr>
          <w:rFonts w:cs="Calibri" w:ascii="Trebuchet MS" w:hAnsi="Trebuchet MS" w:cstheme="minorHAnsi"/>
        </w:rPr>
        <w:t>) se va realiza un centru de operare și comandă (dispecerat central). Centrul de operare și comandă va fi în spațiul tehnic P22, iar soluția trebuie replicată și în alte trei spații din centrul de date, împreună cu toată infrastructura necesară instalării ei. Soluția va include software-ul de management instalat pe un server și software-ul pentru runtime, ce va rula și pe computerele de monitorizare și control (criptat către cei 7 clienți din locație).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personalizată va conține ecrane pentru interfața cu utilizatorul, drivere configurabile pentru diverse automate programabile şi alte echipamente I/O, o bază de date pentru tag-uri şi module auxiliare precum gestiunea alarmelor, module de logică, rapoarte şi un sistem robust destinat securității fizice. Aceasta va comunica cu sistemele I/O şi alte aplicații ce rulează pe un sistem de operare Microsoft, în mod runtime, și va permite realizarea arhitecturii şi dezvoltarea aplicațiilor HMI complexe, respectiv:</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achiziției datelor;</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monitorizarea şi comanda locală și centrală; </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centralizarea, gestionarea, arhivarea şi editarea datelor de/ la sistemele de proces;</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comunicația cu echipamentele, cu o rezervă de capacitate pentru adăugarea de noi echipamente de 20% (scalabilitate; în total vor fi minim 96 repere/ echipamente).</w:t>
      </w:r>
    </w:p>
    <w:p>
      <w:pPr>
        <w:pStyle w:val="Normal"/>
        <w:tabs>
          <w:tab w:val="clear" w:pos="720"/>
          <w:tab w:val="left" w:pos="567" w:leader="none"/>
        </w:tabs>
        <w:ind w:right="-1" w:firstLine="567"/>
        <w:rPr>
          <w:rFonts w:ascii="Trebuchet MS" w:hAnsi="Trebuchet MS" w:cs="Calibri" w:cstheme="minorHAnsi"/>
          <w:sz w:val="20"/>
        </w:rPr>
      </w:pPr>
      <w:r>
        <w:rPr>
          <w:rFonts w:cs="Calibri" w:cstheme="minorHAnsi" w:ascii="Trebuchet MS" w:hAnsi="Trebuchet MS"/>
          <w:sz w:val="20"/>
        </w:rPr>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rPr>
        <w:t>Soluția va monitoriza și transmite, în timp real, cel puțin:</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1. </w:t>
      </w:r>
      <w:r>
        <w:rPr>
          <w:rFonts w:cs="Calibri" w:ascii="Trebuchet MS" w:hAnsi="Trebuchet MS" w:cstheme="minorHAnsi"/>
        </w:rPr>
        <w:t xml:space="preserve">starea echipamentelor infrastructurii de </w:t>
      </w:r>
      <w:r>
        <w:rPr>
          <w:rFonts w:eastAsia="Calibri" w:cs="Calibri" w:ascii="Trebuchet MS" w:hAnsi="Trebuchet MS" w:cstheme="minorHAnsi"/>
          <w:lang w:eastAsia="ar-SA"/>
        </w:rPr>
        <w:t>securitate fizică</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2. </w:t>
      </w:r>
      <w:r>
        <w:rPr>
          <w:rFonts w:cs="Calibri" w:ascii="Trebuchet MS" w:hAnsi="Trebuchet MS" w:cstheme="minorHAnsi"/>
        </w:rPr>
        <w:t xml:space="preserve">dinamica funcționării echipamentelor infrastructurii de </w:t>
      </w:r>
      <w:r>
        <w:rPr>
          <w:rFonts w:eastAsia="Calibri" w:cs="Calibri" w:ascii="Trebuchet MS" w:hAnsi="Trebuchet MS" w:cstheme="minorHAnsi"/>
          <w:lang w:eastAsia="ar-SA"/>
        </w:rPr>
        <w:t>securitate fizică</w:t>
      </w:r>
      <w:r>
        <w:rPr>
          <w:rFonts w:cs="Calibri" w:ascii="Trebuchet MS" w:hAnsi="Trebuchet MS" w:cstheme="minorHAnsi"/>
        </w:rPr>
        <w:t>;</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3. </w:t>
      </w:r>
      <w:r>
        <w:rPr>
          <w:rFonts w:cs="Calibri" w:ascii="Trebuchet MS" w:hAnsi="Trebuchet MS" w:cstheme="minorHAnsi"/>
        </w:rPr>
        <w:t>baze de date cu istoric stare/ parametrii echipamente (inclusiv alarme);</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4. </w:t>
      </w:r>
      <w:r>
        <w:rPr>
          <w:rFonts w:cs="Calibri" w:ascii="Trebuchet MS" w:hAnsi="Trebuchet MS" w:cstheme="minorHAnsi"/>
        </w:rPr>
        <w:t>parametrii de funcționare pentru fiecare echipament (ușă, senzori etc.);</w:t>
      </w:r>
    </w:p>
    <w:p>
      <w:pPr>
        <w:pStyle w:val="Normal"/>
        <w:tabs>
          <w:tab w:val="clear" w:pos="720"/>
          <w:tab w:val="left" w:pos="567" w:leader="none"/>
        </w:tabs>
        <w:ind w:right="-1" w:firstLine="567"/>
        <w:rPr>
          <w:rFonts w:ascii="Trebuchet MS" w:hAnsi="Trebuchet MS" w:cs="Calibri" w:cstheme="minorHAnsi"/>
        </w:rPr>
      </w:pPr>
      <w:r>
        <w:rPr>
          <w:rFonts w:cs="Calibri" w:ascii="Trebuchet MS" w:hAnsi="Trebuchet MS" w:cstheme="minorHAnsi"/>
          <w:color w:val="C00000"/>
        </w:rPr>
        <w:t xml:space="preserve">5. </w:t>
      </w:r>
      <w:r>
        <w:rPr>
          <w:rFonts w:cs="Calibri" w:ascii="Trebuchet MS" w:hAnsi="Trebuchet MS" w:cstheme="minorHAnsi"/>
        </w:rPr>
        <w:t>modificarea stării senzorilor detecție și inundație.</w:t>
      </w:r>
    </w:p>
    <w:p>
      <w:pPr>
        <w:pStyle w:val="Normal"/>
        <w:tabs>
          <w:tab w:val="clear" w:pos="720"/>
          <w:tab w:val="left" w:pos="567" w:leader="none"/>
        </w:tabs>
        <w:ind w:right="-1" w:firstLine="567"/>
        <w:rPr>
          <w:rFonts w:ascii="Trebuchet MS" w:hAnsi="Trebuchet MS" w:cs="Calibri" w:cstheme="minorHAnsi"/>
          <w:color w:val="FF0000"/>
        </w:rPr>
      </w:pPr>
      <w:r>
        <w:rPr>
          <w:rFonts w:cs="Calibri" w:cstheme="minorHAnsi" w:ascii="Trebuchet MS" w:hAnsi="Trebuchet MS"/>
          <w:color w:val="FF0000"/>
        </w:rPr>
      </w:r>
    </w:p>
    <w:p>
      <w:pPr>
        <w:pStyle w:val="Normal"/>
        <w:tabs>
          <w:tab w:val="clear" w:pos="720"/>
          <w:tab w:val="left" w:pos="567" w:leader="none"/>
          <w:tab w:val="left" w:pos="3119" w:leader="none"/>
        </w:tabs>
        <w:rPr>
          <w:rFonts w:ascii="Trebuchet MS" w:hAnsi="Trebuchet MS"/>
          <w:b/>
          <w:b/>
          <w:color w:val="C00000"/>
        </w:rPr>
      </w:pPr>
      <w:r>
        <w:rPr>
          <w:rFonts w:ascii="Trebuchet MS" w:hAnsi="Trebuchet MS"/>
          <w:b/>
          <w:color w:val="C00000"/>
        </w:rPr>
        <w:tab/>
        <w:t xml:space="preserve">E. Ansamblu de pardoseală tehnică supraînălțată (flotantă) și tavan casetat </w:t>
      </w:r>
    </w:p>
    <w:p>
      <w:pPr>
        <w:pStyle w:val="Normal"/>
        <w:tabs>
          <w:tab w:val="clear" w:pos="720"/>
          <w:tab w:val="left" w:pos="567" w:leader="none"/>
          <w:tab w:val="left" w:pos="3119" w:leader="none"/>
        </w:tabs>
        <w:rPr>
          <w:rFonts w:ascii="Trebuchet MS" w:hAnsi="Trebuchet MS"/>
        </w:rPr>
      </w:pPr>
      <w:r>
        <w:rPr>
          <w:rFonts w:ascii="Trebuchet MS" w:hAnsi="Trebuchet MS"/>
        </w:rPr>
        <w:tab/>
      </w:r>
      <w:r>
        <w:rPr>
          <w:rFonts w:ascii="Trebuchet MS" w:hAnsi="Trebuchet MS"/>
          <w:u w:val="single"/>
        </w:rPr>
        <w:t>Se solicită instalarea, punerea în funcțiune și testarea 1 ans. pardoseală tehnică supraînălțată (flotantă)</w:t>
      </w:r>
      <w:r>
        <w:rPr>
          <w:rFonts w:ascii="Trebuchet MS" w:hAnsi="Trebuchet MS"/>
        </w:rPr>
        <w:t xml:space="preserve"> </w:t>
      </w:r>
      <w:r>
        <w:rPr>
          <w:rFonts w:ascii="Trebuchet MS" w:hAnsi="Trebuchet MS"/>
          <w:u w:val="single"/>
        </w:rPr>
        <w:t>și 1 ans. tavan casetat</w:t>
      </w:r>
      <w:r>
        <w:rPr>
          <w:rFonts w:ascii="Trebuchet MS" w:hAnsi="Trebuchet MS"/>
        </w:rPr>
        <w:t xml:space="preserve"> pentru spațiile tehnice ale centrului de date.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Astfel, se va înlocui ansamblul (de ex. elemente de fixare și susținere; panouri) de </w:t>
      </w:r>
      <w:r>
        <w:rPr>
          <w:rFonts w:ascii="Trebuchet MS" w:hAnsi="Trebuchet MS"/>
          <w:color w:val="7030A0"/>
        </w:rPr>
        <w:t xml:space="preserve">tavan casetat </w:t>
      </w:r>
      <w:r>
        <w:rPr>
          <w:rFonts w:ascii="Trebuchet MS" w:hAnsi="Trebuchet MS"/>
        </w:rPr>
        <w:t xml:space="preserve">din spațiile tehnice P11, P12, P14, P15, P16, P19 și P21. </w:t>
      </w:r>
    </w:p>
    <w:p>
      <w:pPr>
        <w:pStyle w:val="Normal"/>
        <w:ind w:firstLine="567"/>
        <w:rPr>
          <w:rFonts w:ascii="Trebuchet MS" w:hAnsi="Trebuchet MS"/>
        </w:rPr>
      </w:pPr>
      <w:r>
        <w:rPr>
          <w:rFonts w:ascii="Trebuchet MS" w:hAnsi="Trebuchet MS"/>
        </w:rPr>
        <w:t xml:space="preserve">Furnizorul va înlocui ansamblul (de ex. elemente de fixare și susținere_piedestal, panouri și grile de ventilație) de </w:t>
      </w:r>
      <w:r>
        <w:rPr>
          <w:rFonts w:ascii="Trebuchet MS" w:hAnsi="Trebuchet MS"/>
          <w:color w:val="7030A0"/>
        </w:rPr>
        <w:t xml:space="preserve">pardoseală tehnică supraînălțată </w:t>
      </w:r>
      <w:r>
        <w:rPr>
          <w:rFonts w:ascii="Trebuchet MS" w:hAnsi="Trebuchet MS"/>
        </w:rPr>
        <w:t>din spațiile tehnice P15, P16 și S13. Spațiile tehnice P15, P16 și S13 vor fi aduse la o stare specifică spațiilor tehnice aferentă centrelor de date (de ex. dezafectare echipamente/instalații, refacere planeitate șapă, zugrăvire/igienizare cu vopsea lavabilă ignifugă, atât pentru pereți, cât și pentru tavan iar podeaua va fi acoperită cu vopsea epoxidică antistatică, inclusiv reparațiile aferente). Furnizorul va înlocui în totalitate panourile podelei tehnologice și grilele de ventilație, și va consolida actuala structură metalică în spațiile tehnice P11, P12, P13, P14, P19 și P21. Astfel fiecare panou al pardosealei tehnice supraînălțate va fi susținut prin minim 5 piedestale (câte unul pentru ce le 4 colțuri plus unul pentru centrul panoului). Piedestalele vor fi metalice și vor fi fixate de planșeu cu un adeziv fixare picior metalic pentru pardoseală aplicat la baza acestora. Atât structura metalică (traverse), cât și capetele piedestalelor vor fi echipate cu garnituri antistatice. Toate grilele de ventilație furnizate vor fi echipate cu dispozitive de reglaj debit de aer. Suprafaţa suport a planșeului trebuie să fie portantă (să poată prelua încărcări conţinând greutatea pardoselii tehnice supraînălţate plus greutatea produselor/ echipamentelor existente și viitoare ce se vor amplasa ulterior pe pardoseala supraînălţată), fermă, stabilă, curată, uscată, plană, fără crăpături sau goluri etc.</w:t>
      </w:r>
    </w:p>
    <w:p>
      <w:pPr>
        <w:pStyle w:val="Normal"/>
        <w:ind w:firstLine="567"/>
        <w:rPr>
          <w:rFonts w:ascii="Trebuchet MS" w:hAnsi="Trebuchet MS"/>
        </w:rPr>
      </w:pPr>
      <w:r>
        <w:rPr>
          <w:rFonts w:ascii="Trebuchet MS" w:hAnsi="Trebuchet MS"/>
        </w:rPr>
        <w:t>În cazul panourilor, din tavanul casetat și pardoseala tehnică supraînălțată, care au instalați diverși senzori/ detectori funcționali, Furnizorul va demonta acești senzori/ detectori și îi va instala pe noile panouri ofertate.</w:t>
      </w:r>
    </w:p>
    <w:p>
      <w:pPr>
        <w:pStyle w:val="Normal"/>
        <w:ind w:firstLine="567"/>
        <w:rPr>
          <w:rFonts w:ascii="Trebuchet MS" w:hAnsi="Trebuchet MS"/>
        </w:rPr>
      </w:pPr>
      <w:r>
        <w:rPr>
          <w:rFonts w:ascii="Trebuchet MS" w:hAnsi="Trebuchet MS"/>
        </w:rPr>
      </w:r>
    </w:p>
    <w:p>
      <w:pPr>
        <w:pStyle w:val="Normal"/>
        <w:rPr>
          <w:rFonts w:ascii="Trebuchet MS" w:hAnsi="Trebuchet MS"/>
          <w:color w:val="C00000"/>
        </w:rPr>
      </w:pPr>
      <w:r>
        <w:rPr>
          <w:rFonts w:ascii="Trebuchet MS" w:hAnsi="Trebuchet MS"/>
          <w:color w:val="C00000"/>
        </w:rPr>
        <w:t>II. Dezafectare</w:t>
      </w:r>
    </w:p>
    <w:p>
      <w:pPr>
        <w:pStyle w:val="Normal"/>
        <w:tabs>
          <w:tab w:val="clear" w:pos="720"/>
          <w:tab w:val="left" w:pos="567" w:leader="none"/>
          <w:tab w:val="left" w:pos="3119" w:leader="none"/>
        </w:tabs>
        <w:ind w:firstLine="567"/>
        <w:rPr>
          <w:rFonts w:ascii="Trebuchet MS" w:hAnsi="Trebuchet MS"/>
          <w:bCs/>
          <w:spacing w:val="-1"/>
        </w:rPr>
      </w:pPr>
      <w:r>
        <w:rPr>
          <w:rFonts w:ascii="Trebuchet MS" w:hAnsi="Trebuchet MS"/>
          <w:bCs/>
          <w:spacing w:val="-1"/>
        </w:rPr>
        <w:t xml:space="preserve">Furnizorul va dezafecta </w:t>
      </w:r>
      <w:r>
        <w:rPr>
          <w:rFonts w:ascii="Trebuchet MS" w:hAnsi="Trebuchet MS"/>
          <w:bCs/>
          <w:spacing w:val="-1"/>
          <w:u w:val="single"/>
        </w:rPr>
        <w:t>etapizat</w:t>
      </w:r>
      <w:r>
        <w:rPr>
          <w:rFonts w:ascii="Trebuchet MS" w:hAnsi="Trebuchet MS"/>
          <w:bCs/>
          <w:spacing w:val="-1"/>
        </w:rPr>
        <w:t>, în condițiii de siguranță pentru funcționarea centrului de date și a personalului care-l deservește, toate echipamentele, instalațiile accesoriile, componentele, ansamblurile pe care le va înlocui, mutându-le/ depozitându-le în aceeași locație, în locul indicat de către Achizitor.</w:t>
      </w:r>
    </w:p>
    <w:p>
      <w:pPr>
        <w:pStyle w:val="Normal"/>
        <w:ind w:right="-1" w:firstLine="567"/>
        <w:rPr>
          <w:rFonts w:ascii="Trebuchet MS" w:hAnsi="Trebuchet MS"/>
        </w:rPr>
      </w:pPr>
      <w:r>
        <w:rPr>
          <w:rFonts w:ascii="Trebuchet MS" w:hAnsi="Trebuchet MS"/>
        </w:rPr>
        <w:t xml:space="preserve">Dezafectarea, după caz, a componentelor/ echipamentelor existente în locația Achizitorului se va efectua etapizat de către Furnizor după instalarea noilor produse componente ale infrastructurii fizice suport și finalizarea tuturor activităților necesare instalării, punerii în funcțiune și testării. </w:t>
      </w:r>
    </w:p>
    <w:p>
      <w:pPr>
        <w:pStyle w:val="Normal"/>
        <w:ind w:right="-1" w:firstLine="567"/>
        <w:rPr>
          <w:rFonts w:ascii="Trebuchet MS" w:hAnsi="Trebuchet MS"/>
        </w:rPr>
      </w:pPr>
      <w:r>
        <w:rPr>
          <w:rFonts w:ascii="Trebuchet MS" w:hAnsi="Trebuchet MS"/>
        </w:rPr>
      </w:r>
    </w:p>
    <w:p>
      <w:pPr>
        <w:pStyle w:val="Normal"/>
        <w:ind w:right="-1" w:firstLine="567"/>
        <w:rPr>
          <w:rFonts w:ascii="Trebuchet MS" w:hAnsi="Trebuchet MS"/>
        </w:rPr>
      </w:pPr>
      <w:r>
        <w:rPr>
          <w:rFonts w:ascii="Trebuchet MS" w:hAnsi="Trebuchet MS"/>
        </w:rPr>
        <w:t>Astfel, activitățile minimale care trebuie efectuate de Furnizor sunt:</w:t>
      </w:r>
    </w:p>
    <w:p>
      <w:pPr>
        <w:pStyle w:val="Normal"/>
        <w:ind w:right="-1" w:hanging="0"/>
        <w:rPr>
          <w:rFonts w:ascii="Trebuchet MS" w:hAnsi="Trebuchet MS"/>
        </w:rPr>
      </w:pPr>
      <w:r>
        <w:rPr>
          <w:rFonts w:ascii="Trebuchet MS" w:hAnsi="Trebuchet MS"/>
          <w:color w:val="C00000"/>
        </w:rPr>
        <w:t xml:space="preserve">1. </w:t>
      </w:r>
      <w:r>
        <w:rPr>
          <w:rFonts w:ascii="Trebuchet MS" w:hAnsi="Trebuchet MS"/>
        </w:rPr>
        <w:t xml:space="preserve">demontarea tuturor echipamentelor de interior și exterior (de ex. unități de condiționare aer tip chiller, tip dry-cooler, tip split, tip tavan, unități de precizie, condensatoare de exterior, grup electrogen, AAR-uri, UPS-uri, echipamente control acces, echipamente detecție-efracție, echipamente hardware monitorizare și comandă infrastructură fizică suport, uși, ansamblu tavan casetat, ansamblu pardoseală tehnică supraînâlțată, etc.), inclusiv a suporților de prindere ale acestora, fără distrugerea acestora; </w:t>
      </w:r>
    </w:p>
    <w:p>
      <w:pPr>
        <w:pStyle w:val="Normal"/>
        <w:ind w:right="-1" w:hanging="0"/>
        <w:rPr>
          <w:rFonts w:ascii="Trebuchet MS" w:hAnsi="Trebuchet MS"/>
        </w:rPr>
      </w:pPr>
      <w:r>
        <w:rPr>
          <w:rFonts w:ascii="Trebuchet MS" w:hAnsi="Trebuchet MS"/>
          <w:color w:val="C00000"/>
        </w:rPr>
        <w:t xml:space="preserve">2. </w:t>
      </w:r>
      <w:r>
        <w:rPr>
          <w:rFonts w:ascii="Trebuchet MS" w:hAnsi="Trebuchet MS"/>
        </w:rPr>
        <w:t>demontarea accesoriilor și a suporților de prindere ale echipamentelor/ infrastructurilor/ instalațiilor (de ex. țevi, vase de expansiune, grup de pompare refrigerant, trasee electrice și frigorifice, tablouri electrice, tubulaturi, grile etc.), fără distrugerea acestora;</w:t>
      </w:r>
    </w:p>
    <w:p>
      <w:pPr>
        <w:pStyle w:val="Normal"/>
        <w:ind w:right="-1" w:hanging="0"/>
        <w:rPr>
          <w:rFonts w:ascii="Trebuchet MS" w:hAnsi="Trebuchet MS"/>
        </w:rPr>
      </w:pPr>
      <w:r>
        <w:rPr>
          <w:rFonts w:ascii="Trebuchet MS" w:hAnsi="Trebuchet MS"/>
          <w:color w:val="C00000"/>
        </w:rPr>
        <w:t xml:space="preserve">3. </w:t>
      </w:r>
      <w:r>
        <w:rPr>
          <w:rFonts w:ascii="Trebuchet MS" w:hAnsi="Trebuchet MS"/>
        </w:rPr>
        <w:t>astuparea găurilor din pereți/planșeu, rămase în urma demontării echipamentelor infrastructurii fizice suport sau a accesoriilor și a suporților de prindere ale acestora, inclusiv finisarea suprafețelor reparate;</w:t>
      </w:r>
    </w:p>
    <w:p>
      <w:pPr>
        <w:pStyle w:val="Normal"/>
        <w:ind w:right="-1" w:firstLine="567"/>
        <w:rPr/>
      </w:pPr>
      <w:r>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Deșeurile/ resturile de materiale și ambalajele rezultate în urma activităților prezentului Caiet de sarcini vor fi preluate de către Furnizor, fără costuri suplimentare pentru Achizitor, în vederea eliminării din locație.</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5" w:name="_Toc478634979"/>
      <w:r>
        <w:rPr>
          <w:rFonts w:eastAsia="Calibri" w:ascii="Trebuchet MS" w:hAnsi="Trebuchet MS"/>
          <w:b/>
          <w:color w:val="C00000"/>
          <w:lang w:eastAsia="ar-SA"/>
        </w:rPr>
        <w:t>3.5.3.2. Instruirea personalului pentru utilizare</w:t>
      </w:r>
      <w:bookmarkEnd w:id="25"/>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Furnizorul va asigura instruirea personalului desemnat de achizitor pentru exploatarea/administrarea produselor oferite și instalate. Instruirea se va realiza conform unui </w:t>
      </w:r>
      <w:r>
        <w:rPr>
          <w:rFonts w:ascii="Trebuchet MS" w:hAnsi="Trebuchet MS"/>
          <w:color w:val="7030A0"/>
        </w:rPr>
        <w:t>Plan de execuție</w:t>
      </w:r>
      <w:r>
        <w:rPr>
          <w:rFonts w:ascii="Trebuchet MS" w:hAnsi="Trebuchet MS"/>
        </w:rPr>
        <w:t xml:space="preserve"> care va fi propus de furnizor și va fi agreat cu achizitorul conform cap. 8 din Caietul de sarcini.</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Scopul instruirii este de a transfera cunoștințele necesare pentru a opera și a exploata noile produse. </w:t>
      </w:r>
    </w:p>
    <w:p>
      <w:pPr>
        <w:pStyle w:val="Normal"/>
        <w:ind w:firstLine="567"/>
        <w:rPr>
          <w:rFonts w:ascii="Trebuchet MS" w:hAnsi="Trebuchet MS"/>
        </w:rPr>
      </w:pPr>
      <w:r>
        <w:rPr>
          <w:rFonts w:ascii="Trebuchet MS" w:hAnsi="Trebuchet MS"/>
        </w:rPr>
        <w:t xml:space="preserve">În cadrul Propunerii tehnice se va detalia modul în care furnizorul va asigura instruirea. Instruirea va cuprinde atât partea teoretică cât și practică și va fi însoțită și de suport de curs în format electronic/ letric pentru fiecare participant.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Propunerile privind nivelul de instruire, suportul de curs și programa de instruire, coordonatele activităților de instruire, incluzând datele cursurilor, durata acestora și detaliile cu privire la locul de desfășurare, vor fi incluse în </w:t>
      </w:r>
      <w:r>
        <w:rPr>
          <w:rFonts w:ascii="Trebuchet MS" w:hAnsi="Trebuchet MS"/>
          <w:color w:val="7030A0"/>
        </w:rPr>
        <w:t>Planul de execuție</w:t>
      </w:r>
      <w:r>
        <w:rPr>
          <w:rFonts w:ascii="Trebuchet MS" w:hAnsi="Trebuchet MS"/>
        </w:rPr>
        <w:t xml:space="preserve">, </w:t>
      </w:r>
      <w:r>
        <w:rPr>
          <w:rFonts w:ascii="Trebuchet MS" w:hAnsi="Trebuchet MS"/>
          <w:lang w:val="x-none"/>
        </w:rPr>
        <w:t>care va fi propus de furnizor și agreat de</w:t>
      </w:r>
      <w:r>
        <w:rPr>
          <w:rFonts w:ascii="Trebuchet MS" w:hAnsi="Trebuchet MS"/>
        </w:rPr>
        <w:t xml:space="preserve"> </w:t>
      </w:r>
      <w:r>
        <w:rPr>
          <w:rFonts w:ascii="Trebuchet MS" w:hAnsi="Trebuchet MS"/>
          <w:lang w:val="x-none"/>
        </w:rPr>
        <w:t>achizitor, în vederea satisfacerii nevoii de instruire la nivelul așteptat</w:t>
      </w:r>
      <w:r>
        <w:rPr>
          <w:rFonts w:ascii="Trebuchet MS" w:hAnsi="Trebuchet MS"/>
        </w:rPr>
        <w:t>.</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Numărul persoanelor care vor fi instruite este de minim 10.</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Instruirea va fi organizată după ce produsele sunt funcționale și trebuie să permită personalului Achizitorului să:</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1. </w:t>
      </w:r>
      <w:r>
        <w:rPr>
          <w:rFonts w:ascii="Trebuchet MS" w:hAnsi="Trebuchet MS"/>
        </w:rPr>
        <w:t>înțeleagă noile produse instalate în infrastructura fizică suport a centrului de date;</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2. </w:t>
      </w:r>
      <w:r>
        <w:rPr>
          <w:rFonts w:ascii="Trebuchet MS" w:hAnsi="Trebuchet MS"/>
        </w:rPr>
        <w:t xml:space="preserve">înțeleagă funcționalitățile acestora;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3. </w:t>
      </w:r>
      <w:r>
        <w:rPr>
          <w:rFonts w:ascii="Trebuchet MS" w:hAnsi="Trebuchet MS"/>
        </w:rPr>
        <w:t xml:space="preserve">realizeze operarea acestora;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color w:val="C00000"/>
        </w:rPr>
        <w:t xml:space="preserve">4. </w:t>
      </w:r>
      <w:r>
        <w:rPr>
          <w:rFonts w:ascii="Trebuchet MS" w:hAnsi="Trebuchet MS"/>
        </w:rPr>
        <w:t>obțină informații despre întreținerea de rutină care trebuie să fie efectuată de către utilizator pentru depistarea problemelor și diagnosticare de bază.</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rPr>
      </w:r>
    </w:p>
    <w:p>
      <w:pPr>
        <w:pStyle w:val="Normal"/>
        <w:ind w:firstLine="720"/>
        <w:rPr>
          <w:rFonts w:ascii="Trebuchet MS" w:hAnsi="Trebuchet MS"/>
        </w:rPr>
      </w:pPr>
      <w:r>
        <w:rPr>
          <w:rFonts w:ascii="Trebuchet MS" w:hAnsi="Trebuchet MS"/>
        </w:rPr>
        <w:t>Instruirea:</w:t>
      </w:r>
    </w:p>
    <w:p>
      <w:pPr>
        <w:pStyle w:val="ListParagraph"/>
        <w:numPr>
          <w:ilvl w:val="0"/>
          <w:numId w:val="9"/>
        </w:numPr>
        <w:overflowPunct w:val="false"/>
        <w:rPr>
          <w:rFonts w:ascii="Trebuchet MS" w:hAnsi="Trebuchet MS"/>
          <w:sz w:val="24"/>
          <w:szCs w:val="24"/>
        </w:rPr>
      </w:pPr>
      <w:r>
        <w:rPr>
          <w:rFonts w:ascii="Trebuchet MS" w:hAnsi="Trebuchet MS"/>
          <w:sz w:val="24"/>
          <w:szCs w:val="24"/>
        </w:rPr>
        <w:t>va conține prezentarea generală a produselor livrate;</w:t>
      </w:r>
    </w:p>
    <w:p>
      <w:pPr>
        <w:pStyle w:val="ListParagraph"/>
        <w:numPr>
          <w:ilvl w:val="0"/>
          <w:numId w:val="9"/>
        </w:numPr>
        <w:overflowPunct w:val="false"/>
        <w:rPr>
          <w:rFonts w:ascii="Trebuchet MS" w:hAnsi="Trebuchet MS"/>
          <w:sz w:val="24"/>
          <w:szCs w:val="24"/>
        </w:rPr>
      </w:pPr>
      <w:r>
        <w:rPr>
          <w:rFonts w:ascii="Trebuchet MS" w:hAnsi="Trebuchet MS"/>
          <w:sz w:val="24"/>
          <w:szCs w:val="24"/>
        </w:rPr>
        <w:t>va fi axată pe produsele livrate;</w:t>
      </w:r>
    </w:p>
    <w:p>
      <w:pPr>
        <w:pStyle w:val="ListParagraph"/>
        <w:numPr>
          <w:ilvl w:val="0"/>
          <w:numId w:val="9"/>
        </w:numPr>
        <w:overflowPunct w:val="false"/>
        <w:rPr>
          <w:rFonts w:ascii="Trebuchet MS" w:hAnsi="Trebuchet MS"/>
          <w:sz w:val="24"/>
          <w:szCs w:val="24"/>
        </w:rPr>
      </w:pPr>
      <w:r>
        <w:rPr>
          <w:rFonts w:ascii="Trebuchet MS" w:hAnsi="Trebuchet MS"/>
          <w:sz w:val="24"/>
          <w:szCs w:val="24"/>
        </w:rPr>
        <w:t>va cuprinde atât partea teoretică cât și practică;</w:t>
      </w:r>
    </w:p>
    <w:p>
      <w:pPr>
        <w:pStyle w:val="ListParagraph"/>
        <w:numPr>
          <w:ilvl w:val="0"/>
          <w:numId w:val="9"/>
        </w:numPr>
        <w:overflowPunct w:val="false"/>
        <w:rPr>
          <w:rFonts w:ascii="Trebuchet MS" w:hAnsi="Trebuchet MS"/>
          <w:sz w:val="24"/>
          <w:szCs w:val="24"/>
        </w:rPr>
      </w:pPr>
      <w:r>
        <w:rPr>
          <w:rFonts w:ascii="Trebuchet MS" w:hAnsi="Trebuchet MS"/>
          <w:sz w:val="24"/>
          <w:szCs w:val="24"/>
        </w:rPr>
        <w:t xml:space="preserve">va fi însoțită de </w:t>
      </w:r>
      <w:r>
        <w:rPr>
          <w:rFonts w:ascii="Trebuchet MS" w:hAnsi="Trebuchet MS"/>
          <w:color w:val="7030A0"/>
          <w:sz w:val="24"/>
          <w:szCs w:val="24"/>
        </w:rPr>
        <w:t xml:space="preserve">material de curs </w:t>
      </w:r>
      <w:r>
        <w:rPr>
          <w:rFonts w:ascii="Trebuchet MS" w:hAnsi="Trebuchet MS"/>
          <w:sz w:val="24"/>
          <w:szCs w:val="24"/>
        </w:rPr>
        <w:t>format digital (CD/DVD/memory stick), pentru fiecare participant;</w:t>
      </w:r>
    </w:p>
    <w:p>
      <w:pPr>
        <w:pStyle w:val="ListParagraph"/>
        <w:numPr>
          <w:ilvl w:val="0"/>
          <w:numId w:val="9"/>
        </w:numPr>
        <w:overflowPunct w:val="false"/>
        <w:rPr>
          <w:rFonts w:ascii="Trebuchet MS" w:hAnsi="Trebuchet MS"/>
          <w:sz w:val="24"/>
          <w:szCs w:val="24"/>
        </w:rPr>
      </w:pPr>
      <w:r>
        <w:rPr>
          <w:rFonts w:ascii="Trebuchet MS" w:hAnsi="Trebuchet MS"/>
          <w:sz w:val="24"/>
          <w:szCs w:val="24"/>
        </w:rPr>
        <w:t xml:space="preserve">se va finaliza prin completarea unei </w:t>
      </w:r>
      <w:r>
        <w:rPr>
          <w:rFonts w:ascii="Trebuchet MS" w:hAnsi="Trebuchet MS"/>
          <w:color w:val="7030A0"/>
          <w:sz w:val="24"/>
          <w:szCs w:val="24"/>
        </w:rPr>
        <w:t>fișe de prezență</w:t>
      </w:r>
      <w:r>
        <w:rPr>
          <w:rFonts w:ascii="Trebuchet MS" w:hAnsi="Trebuchet MS"/>
          <w:sz w:val="24"/>
          <w:szCs w:val="24"/>
        </w:rPr>
        <w:t>;</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rPr>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Furnizorul trebuie să propună orice subiect suplimentar care ar putea fi necesar pentru a se asigura că personalul Achizitorului este pe deplin instruit, pentru a asigura utilizarea corespunzătoare a produselor, parte din infrastructura fizică suport a centrului de date.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Durata sesiunii de instruire va fi de 40 ore (16 ore vor fi alocate instruirii teoretice și 24 ore instruirii practice). Instruirea teoretică se va derula în 4 sesiuni la care vor participa toate persoanele desemnate, spațiul necesar urmând să fie asigurat de către Achizitor. Instruirea practică va fi susținută în spațiile tehnice din centrul de date, unde se vor instala produsele. Dacă pe parcursul instruirii se constată de către Furnizor sau Achizitor că durata sesiunii de instruire este insuficientă pentru a transfera complet cunoștințele necesare pentru a opera și a exploata noile produse, sesiunea de instruire se poate prelungi fără costuri suplimentare pentru Achizitor până la transferul complet de cunoștințe necesare pentru a opera și a exploata noile produse ofertate.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 </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Sesiunea de instruire se va desfășura în limba română. Furnizorul va asigura, pe durata sesiunilor de instruire, materiale suport în limba română, care includ cel puțin manuale de operare, fișe tehnice, un set de instrucțiuni de exploatare și întreținere a produselor etc.</w:t>
      </w:r>
    </w:p>
    <w:p>
      <w:pPr>
        <w:pStyle w:val="Normal"/>
        <w:tabs>
          <w:tab w:val="clear" w:pos="720"/>
          <w:tab w:val="left" w:pos="567" w:leader="none"/>
          <w:tab w:val="left" w:pos="3119" w:leader="none"/>
        </w:tabs>
        <w:ind w:right="-1" w:firstLine="567"/>
        <w:rPr>
          <w:rFonts w:ascii="Trebuchet MS" w:hAnsi="Trebuchet MS"/>
        </w:rPr>
      </w:pPr>
      <w:r>
        <w:rPr>
          <w:rFonts w:ascii="Trebuchet MS" w:hAnsi="Trebuchet MS"/>
        </w:rPr>
        <w:t xml:space="preserve">La finalizarea instruirii Furnizorul va preda </w:t>
      </w:r>
      <w:r>
        <w:rPr>
          <w:rFonts w:ascii="Trebuchet MS" w:hAnsi="Trebuchet MS"/>
          <w:color w:val="7030A0"/>
        </w:rPr>
        <w:t>un Raport de instruire</w:t>
      </w:r>
      <w:r>
        <w:rPr>
          <w:rFonts w:ascii="Trebuchet MS" w:hAnsi="Trebuchet MS"/>
        </w:rPr>
        <w:t xml:space="preserve"> către Achizitor, care va conține cel puțin următoarele:</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1. </w:t>
      </w:r>
      <w:r>
        <w:rPr>
          <w:rFonts w:ascii="Trebuchet MS" w:hAnsi="Trebuchet MS"/>
        </w:rPr>
        <w:t>manuale de operare produse;</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2. </w:t>
      </w:r>
      <w:r>
        <w:rPr>
          <w:rFonts w:ascii="Trebuchet MS" w:hAnsi="Trebuchet MS"/>
        </w:rPr>
        <w:t>un set de instrucțiuni de exploatare și întreținere al produselor;</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3. </w:t>
      </w:r>
      <w:r>
        <w:rPr>
          <w:rFonts w:ascii="Trebuchet MS" w:hAnsi="Trebuchet MS"/>
        </w:rPr>
        <w:t>codurile/parolele de acces (de ex. cod master, cod instalare, cod configurare, cod service etc.) ale produselor;</w:t>
      </w:r>
    </w:p>
    <w:p>
      <w:pPr>
        <w:pStyle w:val="Normal"/>
        <w:tabs>
          <w:tab w:val="clear" w:pos="720"/>
          <w:tab w:val="left" w:pos="567" w:leader="none"/>
          <w:tab w:val="left" w:pos="3119" w:leader="none"/>
        </w:tabs>
        <w:ind w:right="-1" w:firstLine="284"/>
        <w:rPr>
          <w:rFonts w:ascii="Trebuchet MS" w:hAnsi="Trebuchet MS"/>
          <w:color w:val="00B0F0"/>
        </w:rPr>
      </w:pPr>
      <w:r>
        <w:rPr>
          <w:rFonts w:ascii="Trebuchet MS" w:hAnsi="Trebuchet MS"/>
          <w:color w:val="C00000"/>
        </w:rPr>
        <w:t xml:space="preserve">4. </w:t>
      </w:r>
      <w:r>
        <w:rPr>
          <w:rFonts w:ascii="Trebuchet MS" w:hAnsi="Trebuchet MS"/>
        </w:rPr>
        <w:t>liste de prezență;</w:t>
      </w:r>
    </w:p>
    <w:p>
      <w:pPr>
        <w:pStyle w:val="Normal"/>
        <w:tabs>
          <w:tab w:val="clear" w:pos="720"/>
          <w:tab w:val="left" w:pos="567" w:leader="none"/>
          <w:tab w:val="left" w:pos="3119" w:leader="none"/>
        </w:tabs>
        <w:ind w:right="-1" w:firstLine="284"/>
        <w:rPr>
          <w:rFonts w:ascii="Trebuchet MS" w:hAnsi="Trebuchet MS"/>
        </w:rPr>
      </w:pPr>
      <w:r>
        <w:rPr>
          <w:rFonts w:ascii="Trebuchet MS" w:hAnsi="Trebuchet MS"/>
          <w:color w:val="C00000"/>
        </w:rPr>
        <w:t xml:space="preserve">5. </w:t>
      </w:r>
      <w:r>
        <w:rPr>
          <w:rFonts w:ascii="Trebuchet MS" w:hAnsi="Trebuchet MS"/>
        </w:rPr>
        <w:t>alte documente, după caz.</w:t>
      </w:r>
    </w:p>
    <w:p>
      <w:pPr>
        <w:pStyle w:val="ListParagraph"/>
        <w:tabs>
          <w:tab w:val="clear" w:pos="720"/>
          <w:tab w:val="left" w:pos="567" w:leader="none"/>
          <w:tab w:val="left" w:pos="3119" w:leader="none"/>
        </w:tabs>
        <w:ind w:left="1080" w:hanging="0"/>
        <w:rPr>
          <w:rFonts w:ascii="Trebuchet MS" w:hAnsi="Trebuchet MS"/>
          <w:sz w:val="24"/>
          <w:szCs w:val="24"/>
        </w:rPr>
      </w:pPr>
      <w:r>
        <w:rPr>
          <w:rFonts w:ascii="Trebuchet MS" w:hAnsi="Trebuchet MS"/>
          <w:sz w:val="24"/>
          <w:szCs w:val="24"/>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6" w:name="_Toc478634980"/>
      <w:r>
        <w:rPr>
          <w:rFonts w:eastAsia="Calibri" w:ascii="Trebuchet MS" w:hAnsi="Trebuchet MS"/>
          <w:b/>
          <w:color w:val="C00000"/>
          <w:lang w:eastAsia="ar-SA"/>
        </w:rPr>
        <w:t xml:space="preserve">3.5.3.3. Mentenanța preventivă în perioada de </w:t>
      </w:r>
      <w:bookmarkEnd w:id="26"/>
      <w:r>
        <w:rPr>
          <w:rFonts w:eastAsia="Calibri" w:ascii="Trebuchet MS" w:hAnsi="Trebuchet MS"/>
          <w:b/>
          <w:color w:val="C00000"/>
          <w:lang w:eastAsia="ar-SA"/>
        </w:rPr>
        <w:t>garanție</w:t>
      </w:r>
    </w:p>
    <w:p>
      <w:pPr>
        <w:pStyle w:val="Normal"/>
        <w:ind w:firstLine="567"/>
        <w:rPr>
          <w:rFonts w:ascii="Trebuchet MS" w:hAnsi="Trebuchet MS"/>
        </w:rPr>
      </w:pPr>
      <w:r>
        <w:rPr>
          <w:rFonts w:ascii="Trebuchet MS" w:hAnsi="Trebuchet MS"/>
          <w:color w:val="7030A0"/>
        </w:rPr>
        <w:t xml:space="preserve">Mentenanța preventivă </w:t>
      </w:r>
      <w:r>
        <w:rPr>
          <w:rFonts w:ascii="Trebuchet MS" w:hAnsi="Trebuchet MS"/>
        </w:rPr>
        <w:t>în perioada de garanție tehnică reprezintă totalitatea operațiunilor de întreținere și reparație care se efectuează în mod regulat prin acțiuni planificate și programate, pe parcursul perioadei de garanție a produsului infrastructurii fizice suport, pentru a identifica și corecta potențiale probleme cu scopul de a reduce riscul/probabilitatea apariției unor defecțiuni sau de degradare care împiedică funcționarea optimă a acestuia.</w:t>
      </w:r>
    </w:p>
    <w:p>
      <w:pPr>
        <w:pStyle w:val="Normal"/>
        <w:ind w:firstLine="567"/>
        <w:rPr>
          <w:rFonts w:ascii="Trebuchet MS" w:hAnsi="Trebuchet MS"/>
        </w:rPr>
      </w:pPr>
      <w:r>
        <w:rPr>
          <w:rFonts w:ascii="Trebuchet MS" w:hAnsi="Trebuchet MS"/>
        </w:rPr>
        <w:t xml:space="preserve">Furnizorul va asigura mentenanța preventivă în perioada garanției tehnice, fără costuri adiționale pentru Achizitor. </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Mentenanța preventivă în perioada de garanție tehnică se va efectua cel puțin la periodicitatea solicitată de Achizitor, în conformitate cu recomandările producătorilor produselor ofertate și va conține, fără a se limita, următoarele activități minimale, conform tabelului:</w:t>
      </w:r>
    </w:p>
    <w:tbl>
      <w:tblPr>
        <w:tblW w:w="5000" w:type="pct"/>
        <w:jc w:val="center"/>
        <w:tblInd w:w="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26"/>
        <w:gridCol w:w="2158"/>
        <w:gridCol w:w="1548"/>
        <w:gridCol w:w="5121"/>
      </w:tblGrid>
      <w:tr>
        <w:trPr>
          <w:tblHeader w:val="true"/>
        </w:trPr>
        <w:tc>
          <w:tcPr>
            <w:tcW w:w="526" w:type="dxa"/>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
                <w:b/>
                <w:bCs/>
              </w:rPr>
            </w:pPr>
            <w:r>
              <w:rPr>
                <w:rFonts w:ascii="Trebuchet MS" w:hAnsi="Trebuchet MS"/>
                <w:b/>
                <w:bCs/>
              </w:rPr>
              <w:t>Nr. crt.</w:t>
            </w:r>
          </w:p>
        </w:tc>
        <w:tc>
          <w:tcPr>
            <w:tcW w:w="215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Produs</w:t>
            </w:r>
          </w:p>
        </w:tc>
        <w:tc>
          <w:tcPr>
            <w:tcW w:w="1548"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ind w:left="-125" w:right="-84" w:hanging="0"/>
              <w:jc w:val="center"/>
              <w:rPr>
                <w:rFonts w:ascii="Trebuchet MS" w:hAnsi="Trebuchet MS"/>
                <w:b/>
                <w:b/>
                <w:bCs/>
              </w:rPr>
            </w:pPr>
            <w:r>
              <w:rPr>
                <w:rFonts w:ascii="Trebuchet MS" w:hAnsi="Trebuchet MS"/>
                <w:b/>
                <w:bCs/>
              </w:rPr>
              <w:t>Periodicitate (luni)</w:t>
            </w:r>
          </w:p>
        </w:tc>
        <w:tc>
          <w:tcPr>
            <w:tcW w:w="5121" w:type="dxa"/>
            <w:tcBorders>
              <w:top w:val="doub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
                <w:b/>
                <w:bCs/>
              </w:rPr>
            </w:pPr>
            <w:r>
              <w:rPr>
                <w:rFonts w:ascii="Trebuchet MS" w:hAnsi="Trebuchet MS"/>
                <w:b/>
                <w:bCs/>
              </w:rPr>
              <w:t>Activități minimale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 xml:space="preserve">AAR </w:t>
              <w:br/>
              <w:t>(6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verificare/refacere presiune de contact a legăturilor;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oricărui alt dispozitiv de protecţie (de ex. releu întrerupător termic);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LED/BEC-uri indicatoare şi înlocuirea lor, după caz;</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analiză termoviziune;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2.</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eastAsia="Calibri" w:ascii="Trebuchet MS" w:hAnsi="Trebuchet MS"/>
              </w:rPr>
              <w:t xml:space="preserve">UPS tip 1 </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și soluționare alarme;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ventilatoare;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 cu compresor și spray aer comprimat;</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concordanței valorilor măsurate cu valorile afișate, intervenție software și hardware în funcție de neconcordanță;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interpretarea evenimentelor în vederea depistării unor eventuale disfuncționalități;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parametrii de încărcare în sarcină;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nivel încărcare acumulatori staționari;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acumulatori staționari și tensiuni bloc, verificarea tensiunilor și a consumului;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test acumulatori cu sarcina externă de test prin întreruperea alimentării redresorului, analiză termoviziune, măsurarea și analizarea evoluției tensiunii și a eventualelor evoluții diferențiate în șirul de acumulatori pentru depistarea acumulatorilor defecți/iesiți din parametri. În cazul în care se observă zone/celule ale unui acumulator staționar în care diferența de temperatură depășește 5,0 grade Celsius, acesta se va considera defect și se înlocui pe garanție cu un nou acumulator staționar identic, iar testul de analiză de termoviziune se va relua. Prezentarea rezultatelor analizei de termoviziune se va face cu imagini pereche, imagine reală alături de imagine termoviziune, fiecare imagine de minim 12cm x 12cm color. Imaginile vor fi înregistrate după un interval de timp de minim 5 minute de descărcare a acumulatorilor staționari și vor cuprinde în grup și individual fiecare acumulator staționar al UPS-urilor;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operațiuni de oprire/comutare bloc paralel redundant UPS (între cele trei UPS-uri ale blocului paralel redundant UPS) între mod de funcționare Online Dublă Conversie și regim Bypass Static;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3.</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eastAsia="Calibri"/>
              </w:rPr>
            </w:pPr>
            <w:r>
              <w:rPr>
                <w:rFonts w:ascii="Trebuchet MS" w:hAnsi="Trebuchet MS"/>
                <w:bCs/>
              </w:rPr>
              <w:t xml:space="preserve">unități de condiționare aer tip 1 </w:t>
              <w:br/>
              <w:t>(8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4.</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unități de condiționare aer tip 2</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5.</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unități de condiționare aer tip 3 </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851" w:leader="none"/>
              </w:tabs>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851" w:leader="none"/>
              </w:tabs>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6.</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unități de condiționare aer tip 4</w:t>
              <w:br/>
              <w:t>(4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de ulei compresoare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compresoare, presiune de aspirație și refulare, nivel ulei;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inundație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electrovană;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valvă expansiune;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7.</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unități de condiționare aer tip 5 </w:t>
              <w:br/>
              <w:t>(6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6</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circuit frigorific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nivel agent frigorific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condensatoare și vaporizatoare cu soluții dedicate (recomandate de către producător);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compresoare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compresor, presiune de aspirație și refulare, nivel ulei și completare,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(temperatură, presiune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drenajului condensului;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configurație software;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8.</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UPS tip 2 </w:t>
              <w:br/>
              <w:t>(2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vizuală parametrii de funcționare;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și soluționare alarme;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ventilatoare;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curățarea fizică internă a produsului cu compresor și spray aer comprimat;</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verificarea concordanței valorilor măsurate cu valorile afișate, intervenție software și hardware în funcție de neconcordanță;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interpretarea evenimentelor în vederea depistării unor eventuale disfuncționalități;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parametrii de încărcare în sarcină;</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nivel încărcare acumulatori staționari;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verificare acumulatori staționari și tensiuni bloc, verificarea tensiunilor și a consumului;</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test acumulatori cu sarcina externă de test prin întreruperea alimentării redresorului, analiză termoviziune, măsurarea și analizarea evoluției tensiunii și a eventualelor evoluții diferențiate în șirul de acumulatori pentru depistarea acumulatorilor defecți/iesiți din parametri. În cazul în care se observă zone/celule ale unui acumulator staționar în care diferența de temperatură depășește 5,0 grade Celsius, acesta se va considera defect și se înlocui pe garanție cu un nou acumulator staționar identic, iar testul de analiză de termoviziune se va relua. Prezentarea rezultatelor analizei de termoviziune se va face cu imagini pereche, imagine reală alături de imagine termoviziune, fiecare imagine de minim 12cm x 12cm color. Imaginile vor fi înregistrate după un interval de timp de minim 5 minute de descărcare a acumulatorilor staționari și vor cuprinde în grup și individual fiecare acumulator staționar al UPS-urilor;</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w:t>
              <w:tab/>
              <w:t>operațiuni de oprire/comutare bloc paralel redundant UPS (între UPS-ul blocului paralel redundant UPS) între mod de funcționare Online Dublă Conversie și regim Bypass Static;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9.</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instalație de aport aer proaspăt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soluționare alarme prezente;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verificarea zgomotelor și a vibrațiilor anormale;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stare generală;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 unități interioare;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și curățare filtre de aer;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presiune contact a legăturilor subansamblelor (cabluri, contacte, conectori, conexiuni electrice, siguranțe, electroventilatoare etc.), precum și starea acestora (de ex. încălziri anormale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electroventilatoare (de ex. stare generală, uzură rulmenți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senzori (de ex. temperatură etc.);</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comunicație locală și transmitere alarme către aplicația de monitorizare și comandă infrastructură fizică suport centru de date;</w:t>
            </w:r>
          </w:p>
          <w:p>
            <w:pPr>
              <w:pStyle w:val="Normal"/>
              <w:tabs>
                <w:tab w:val="clear" w:pos="720"/>
                <w:tab w:val="left" w:pos="151"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10.</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sistem de control acces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funcționalitate sistem;</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centrale de acces;</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funcționalitate și integritate cititoare, butoane, conexiuni, electromagneți, amortizoare uși, magneți stare;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surse de alimentare;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acumulatori de rezervă;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funcționalitate deblocare uși (simulare stare de urgență: incendiu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11.</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sistem de detecție efracție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funcționalitate sistem;</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centrale de detecție efracție;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detectori;</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tastaturi de control acces;</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xml:space="preserve">- verificare surse de alimentare; </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acumulatori de rezervă;</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trasee (integritate, mufe conexiuni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alarme înregistrate;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testare funcționare alarmare în caz de efracție și inundație;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sistem de avertizare acustic și optic;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12.</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echipamente hardware</w:t>
              <w:br/>
              <w:t>(1 set)</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curățarea fizică internă și externă a echipamentelor (de ex. server, computere monitorizare, accesorii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ventilatoare;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diagnoză neconformități hardware;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13.</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aplicație de monitorizare și comandă infrastructură fizică suport centru de date </w:t>
              <w:br/>
              <w:t>(1 buc.)</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bC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parametrii de funcționare;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alarme înregistrate;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indicatoare optice şi înlocuirea lor,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curățarea fizică internă și externă a echipamentelor;</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trasee (integritate, mufe conexiuni etc.);</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c>
          <w:tcPr>
            <w:tcW w:w="52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14.</w:t>
            </w:r>
          </w:p>
        </w:tc>
        <w:tc>
          <w:tcPr>
            <w:tcW w:w="2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rPr>
              <w:t xml:space="preserve">pardoseală tehnică supraînălțată </w:t>
              <w:br/>
            </w:r>
            <w:r>
              <w:rPr>
                <w:rFonts w:ascii="Trebuchet MS" w:hAnsi="Trebuchet MS"/>
                <w:bCs/>
              </w:rPr>
              <w:t>(1 ans.)</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stare panouri, grile și structură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 și remediere,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r>
        <w:trPr>
          <w:trHeight w:val="1141" w:hRule="atLeast"/>
        </w:trPr>
        <w:tc>
          <w:tcPr>
            <w:tcW w:w="526" w:type="dxa"/>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ind w:left="-123" w:right="-82" w:hanging="0"/>
              <w:jc w:val="center"/>
              <w:rPr>
                <w:rFonts w:ascii="Trebuchet MS" w:hAnsi="Trebuchet MS"/>
                <w:bCs/>
              </w:rPr>
            </w:pPr>
            <w:r>
              <w:rPr>
                <w:rFonts w:ascii="Trebuchet MS" w:hAnsi="Trebuchet MS"/>
                <w:bCs/>
              </w:rPr>
              <w:t>15.</w:t>
            </w:r>
          </w:p>
        </w:tc>
        <w:tc>
          <w:tcPr>
            <w:tcW w:w="215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center"/>
              <w:rPr>
                <w:rFonts w:ascii="Trebuchet MS" w:hAnsi="Trebuchet MS"/>
                <w:bCs/>
              </w:rPr>
            </w:pPr>
            <w:r>
              <w:rPr>
                <w:rFonts w:ascii="Trebuchet MS" w:hAnsi="Trebuchet MS"/>
                <w:bCs/>
              </w:rPr>
              <w:t xml:space="preserve">tavan casetat </w:t>
              <w:br/>
              <w:t>(1 ans.)</w:t>
            </w:r>
          </w:p>
        </w:tc>
        <w:tc>
          <w:tcPr>
            <w:tcW w:w="1548"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40"/>
              <w:ind w:left="-125" w:right="-84" w:hanging="0"/>
              <w:jc w:val="center"/>
              <w:rPr>
                <w:rFonts w:ascii="Trebuchet MS" w:hAnsi="Trebuchet MS"/>
              </w:rPr>
            </w:pPr>
            <w:r>
              <w:rPr>
                <w:rFonts w:ascii="Trebuchet MS" w:hAnsi="Trebuchet MS"/>
                <w:bCs/>
              </w:rPr>
              <w:t>12</w:t>
            </w:r>
          </w:p>
        </w:tc>
        <w:tc>
          <w:tcPr>
            <w:tcW w:w="5121" w:type="dxa"/>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vizuală stare panouri și structură susținere;</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etanșeitate și refacere,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verificare elemente de fixare și susținere și remediere, după caz;</w:t>
            </w:r>
          </w:p>
          <w:p>
            <w:pPr>
              <w:pStyle w:val="Normal"/>
              <w:tabs>
                <w:tab w:val="clear" w:pos="720"/>
                <w:tab w:val="left" w:pos="567" w:leader="none"/>
                <w:tab w:val="left" w:pos="3119" w:leader="none"/>
              </w:tabs>
              <w:suppressAutoHyphens w:val="true"/>
              <w:overflowPunct w:val="true"/>
              <w:spacing w:lineRule="auto" w:line="240"/>
              <w:jc w:val="left"/>
              <w:rPr>
                <w:rFonts w:ascii="Trebuchet MS" w:hAnsi="Trebuchet MS"/>
                <w:bCs/>
              </w:rPr>
            </w:pPr>
            <w:r>
              <w:rPr>
                <w:rFonts w:ascii="Trebuchet MS" w:hAnsi="Trebuchet MS"/>
                <w:bCs/>
              </w:rPr>
              <w:t>- alte operațiuni necesare/obligatorii, conform recomandărilor date de producătorului produsului ofertat conform manualului de întreținere și exploatare.</w:t>
            </w:r>
          </w:p>
        </w:tc>
      </w:tr>
    </w:tbl>
    <w:p>
      <w:pPr>
        <w:pStyle w:val="Normal"/>
        <w:ind w:firstLine="567"/>
        <w:rPr>
          <w:rFonts w:ascii="Trebuchet MS" w:hAnsi="Trebuchet MS"/>
        </w:rPr>
      </w:pPr>
      <w:r>
        <w:rPr>
          <w:rFonts w:ascii="Trebuchet MS" w:hAnsi="Trebuchet MS"/>
        </w:rPr>
      </w:r>
    </w:p>
    <w:p>
      <w:pPr>
        <w:pStyle w:val="Normal"/>
        <w:ind w:firstLine="567"/>
        <w:rPr>
          <w:rFonts w:ascii="Trebuchet MS" w:hAnsi="Trebuchet MS"/>
          <w:bCs/>
        </w:rPr>
      </w:pPr>
      <w:r>
        <w:rPr>
          <w:rFonts w:ascii="Trebuchet MS" w:hAnsi="Trebuchet MS"/>
        </w:rPr>
        <w:t xml:space="preserve">Furnizorul este responsabil pentru realizarea activităților de mentenanță preventivă în perioada de garanție tehnică în conformitate cu cerințele/ recomandările </w:t>
      </w:r>
      <w:r>
        <w:rPr>
          <w:rFonts w:ascii="Trebuchet MS" w:hAnsi="Trebuchet MS"/>
          <w:bCs/>
        </w:rPr>
        <w:t>necesare/ obligatorii</w:t>
      </w:r>
      <w:r>
        <w:rPr>
          <w:rFonts w:ascii="Trebuchet MS" w:hAnsi="Trebuchet MS"/>
        </w:rPr>
        <w:t xml:space="preserve"> stabilite de către producătorii produselor ofertate, cu periodicitatea </w:t>
      </w:r>
      <w:r>
        <w:rPr>
          <w:rFonts w:ascii="Trebuchet MS" w:hAnsi="Trebuchet MS"/>
          <w:bCs/>
        </w:rPr>
        <w:t>recomandată de producătorii produselor ofertate, specificată în manualul de întreținere și exploatare, periodicitate care nu poate fi mai mică decât cea solicitată de către Achizitor.</w:t>
      </w:r>
    </w:p>
    <w:p>
      <w:pPr>
        <w:pStyle w:val="Normal"/>
        <w:ind w:firstLine="567"/>
        <w:rPr>
          <w:rFonts w:ascii="Trebuchet MS" w:hAnsi="Trebuchet MS"/>
          <w:bCs/>
        </w:rPr>
      </w:pPr>
      <w:r>
        <w:rPr>
          <w:rFonts w:ascii="Trebuchet MS" w:hAnsi="Trebuchet MS"/>
          <w:bCs/>
        </w:rPr>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Înainte de efectuarea mentenanței preventive în perioada de garanție tehnică Furnizorul va comunica Achizitorului data la care se vor efectua activitățile minimale, lista acestora și produsele asupra cărora se vor realiza operațiunile de întreținere și reparație.</w:t>
      </w:r>
    </w:p>
    <w:p>
      <w:pPr>
        <w:pStyle w:val="Normal"/>
        <w:ind w:firstLine="567"/>
        <w:rPr>
          <w:rFonts w:ascii="Trebuchet MS" w:hAnsi="Trebuchet MS"/>
        </w:rPr>
      </w:pPr>
      <w:r>
        <w:rPr>
          <w:rFonts w:ascii="Trebuchet MS" w:hAnsi="Trebuchet MS"/>
        </w:rPr>
        <w:t xml:space="preserve">Mentenanța preventivă în perioada de garanție tehnică va acoperi toate costurile aferente intervenției, inclusiv forța de muncă, piese de schimb, accesorii, consumabile și altele asemenea. Activitățile de mentenanță preventivă în perioada de garanție tehnică trebuie efectuate în condiții de securitate, cu protejarea adecvată a personalului care efectuează mentenanța și a altor persoane prezente în locație. </w:t>
      </w:r>
    </w:p>
    <w:p>
      <w:pPr>
        <w:pStyle w:val="Normal"/>
        <w:ind w:firstLine="567"/>
        <w:rPr>
          <w:rFonts w:ascii="Trebuchet MS" w:hAnsi="Trebuchet MS"/>
        </w:rPr>
      </w:pPr>
      <w:r>
        <w:rPr>
          <w:rFonts w:ascii="Trebuchet MS" w:hAnsi="Trebuchet MS"/>
        </w:rPr>
        <w:t xml:space="preserve">După fiecare intervenție preventivă, Furnizorul trebuie să efectueze teste de funcționare ale produselor și să prezinte un raport care să includă activitățile realizate. </w:t>
      </w:r>
    </w:p>
    <w:p>
      <w:pPr>
        <w:pStyle w:val="Normal"/>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7" w:name="_Toc478634983"/>
      <w:r>
        <w:rPr>
          <w:rFonts w:eastAsia="Calibri" w:ascii="Trebuchet MS" w:hAnsi="Trebuchet MS"/>
          <w:b/>
          <w:color w:val="C00000"/>
          <w:lang w:eastAsia="ar-SA"/>
        </w:rPr>
        <w:t xml:space="preserve">3.5.3.4. Piese de schimb și materiale consumabile pentru activitățile din programul de mentenanță corectiva după expirarea </w:t>
      </w:r>
      <w:bookmarkEnd w:id="27"/>
      <w:r>
        <w:rPr>
          <w:rFonts w:eastAsia="Calibri" w:ascii="Trebuchet MS" w:hAnsi="Trebuchet MS"/>
          <w:b/>
          <w:color w:val="C00000"/>
          <w:lang w:eastAsia="ar-SA"/>
        </w:rPr>
        <w:t xml:space="preserve">garanției tehnice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Nu se solicită.</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8" w:name="_Toc478634982"/>
      <w:r>
        <w:rPr>
          <w:rFonts w:eastAsia="Calibri" w:ascii="Trebuchet MS" w:hAnsi="Trebuchet MS"/>
          <w:b/>
          <w:color w:val="C00000"/>
          <w:lang w:eastAsia="ar-SA"/>
        </w:rPr>
        <w:t>3.5.3.5. Suport tehnic</w:t>
      </w:r>
      <w:bookmarkEnd w:id="28"/>
    </w:p>
    <w:p>
      <w:pPr>
        <w:pStyle w:val="Normal"/>
        <w:ind w:firstLine="720"/>
        <w:rPr>
          <w:rFonts w:ascii="Trebuchet MS" w:hAnsi="Trebuchet MS"/>
        </w:rPr>
      </w:pPr>
      <w:r>
        <w:rPr>
          <w:rFonts w:ascii="Trebuchet MS" w:hAnsi="Trebuchet MS"/>
        </w:rPr>
        <w:t xml:space="preserve">Pe toată perioada de garanție, </w:t>
      </w:r>
      <w:r>
        <w:rPr>
          <w:rFonts w:ascii="Trebuchet MS" w:hAnsi="Trebuchet MS"/>
          <w:lang w:val="x-none"/>
        </w:rPr>
        <w:t>în cadrul acesteia și fără alte costuri</w:t>
      </w:r>
      <w:r>
        <w:rPr>
          <w:rFonts w:ascii="Trebuchet MS" w:hAnsi="Trebuchet MS"/>
        </w:rPr>
        <w:t xml:space="preserve"> suplimentare, furnizorul va asigura suport tehnic, perioada minimă fiind cea solicitată la Cap. 3.4.1, pentru fiecare produs ofertat.</w:t>
      </w:r>
    </w:p>
    <w:p>
      <w:pPr>
        <w:pStyle w:val="Normal"/>
        <w:ind w:firstLine="720"/>
        <w:rPr>
          <w:rFonts w:ascii="Trebuchet MS" w:hAnsi="Trebuchet MS"/>
        </w:rPr>
      </w:pPr>
      <w:r>
        <w:rPr>
          <w:rFonts w:ascii="Trebuchet MS" w:hAnsi="Trebuchet MS"/>
        </w:rPr>
        <w:t>Pe toata durata contractului, în perioada de garanție, furnizorul va asigura accesul garantat al achizitorului, la servicii de suport tehnic pentru produsele livrate, constând în:</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 xml:space="preserve">acces la suportul oferit de producător pentru produsele livrate; </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înștiințarea achizitorului de apariția unor îmbunătățiri sau modificări aplicabile echipamentelor livrate și aplicarea acestora;</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înștiințarea achizitorului privind încetarea producției oricăruia din tipurile de echipamente livrate în baza Contractului sau privind încetarea suportului oferit de producător;</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 xml:space="preserve">accesul, la site-ul de suport al producătorului pentru descărcarea tuturor noilor versiuni, după caz, ediții și patch-uri, precum și a documentației aferente serviciilor care fac obiectul contractului; </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 xml:space="preserve">asistență tehnică și suport, ca răspuns la solicitările achizitorului, care se referă la diagnosticarea și izolarea cauzei problemelor apărute în funcționare; </w:t>
      </w:r>
    </w:p>
    <w:p>
      <w:pPr>
        <w:pStyle w:val="ListParagraph"/>
        <w:numPr>
          <w:ilvl w:val="0"/>
          <w:numId w:val="14"/>
        </w:numPr>
        <w:suppressAutoHyphens w:val="false"/>
        <w:overflowPunct w:val="false"/>
        <w:spacing w:before="0" w:after="0"/>
        <w:ind w:left="450" w:hanging="450"/>
        <w:contextualSpacing/>
        <w:rPr>
          <w:rFonts w:ascii="Trebuchet MS" w:hAnsi="Trebuchet MS"/>
          <w:sz w:val="24"/>
          <w:szCs w:val="24"/>
        </w:rPr>
      </w:pPr>
      <w:r>
        <w:rPr>
          <w:rFonts w:ascii="Trebuchet MS" w:hAnsi="Trebuchet MS"/>
          <w:sz w:val="24"/>
          <w:szCs w:val="24"/>
        </w:rPr>
        <w:t>mentenanță corectivă, pentru orice probleme identificate de către achizitor sau furnizor;</w:t>
      </w:r>
    </w:p>
    <w:p>
      <w:pPr>
        <w:pStyle w:val="ListParagraph"/>
        <w:numPr>
          <w:ilvl w:val="0"/>
          <w:numId w:val="14"/>
        </w:numPr>
        <w:overflowPunct w:val="false"/>
        <w:ind w:left="450" w:hanging="450"/>
        <w:rPr>
          <w:rFonts w:ascii="Trebuchet MS" w:hAnsi="Trebuchet MS"/>
          <w:sz w:val="24"/>
          <w:szCs w:val="24"/>
        </w:rPr>
      </w:pPr>
      <w:r>
        <w:rPr>
          <w:rFonts w:ascii="Trebuchet MS" w:hAnsi="Trebuchet MS"/>
          <w:sz w:val="24"/>
          <w:szCs w:val="24"/>
        </w:rPr>
        <w:t>accesul la baza de cunoștințe și suport telefonic pentru toate produsele ofertate;</w:t>
      </w:r>
    </w:p>
    <w:p>
      <w:pPr>
        <w:pStyle w:val="Normal"/>
        <w:ind w:firstLine="720"/>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Serviciile de suport tehnic, update, patch-uri de securitate ș.a.m.d., după caz, furnizate pe canalele oficiale de către fiecare producător în parte, conform politicii acestuia, prin specialiștii acestuia sau prin specialiștii desemnați/acreditați de acesta. Pentru achizitor este esențial ca suportul tehnic să fie conform parametrilor de funcționare proiectați/stabiliți de producător, pentru a se evita eventualele pagube produse de intervenții neautorizate.</w:t>
      </w:r>
    </w:p>
    <w:p>
      <w:pPr>
        <w:pStyle w:val="Normal"/>
        <w:ind w:firstLine="720"/>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pPr>
        <w:pStyle w:val="Normal"/>
        <w:ind w:firstLine="567"/>
        <w:rPr>
          <w:rFonts w:ascii="Trebuchet MS" w:hAnsi="Trebuchet MS"/>
        </w:rPr>
      </w:pPr>
      <w:r>
        <w:rPr>
          <w:rFonts w:ascii="Trebuchet MS" w:hAnsi="Trebuchet MS"/>
        </w:rPr>
        <w:t xml:space="preserve">Furnizorul va asigura un punct de contact dedicat personalului autorizat al achizitorului unde se poate semnala orice problemă/defecțiune care necesită solicită suport tehnic furnizorului în gestionarea unui incident, disponibil, pentru a se asigura că orice situație semnalată este tratată cu promptitudine. </w:t>
      </w:r>
      <w:r>
        <w:rPr>
          <w:rFonts w:eastAsia="Calibri" w:ascii="Trebuchet MS" w:hAnsi="Trebuchet MS"/>
        </w:rPr>
        <w:t xml:space="preserve">Pentru rezolvarea evenimentelor/incidentelor tehnice, serviciile de suport tehnic vor fi prestate de către personalul tehnic al ofertantului, în limba română, remote și on-site la sediul Achizitorului, telefonic și prin e-mail. </w:t>
      </w:r>
      <w:r>
        <w:rPr>
          <w:rFonts w:ascii="Trebuchet MS" w:hAnsi="Trebuchet MS"/>
        </w:rPr>
        <w:t xml:space="preserve">Furnizorul va prezenta o listă a persoanelor abilitate să asigure serviciile de suport tehnic, listă ce va cuprinde minim informații privind nume și prenume, număr de telefon, adresă e-mail. Furnizorul va notifica achizitorul despre eventuale schimbări în structura persoanelor desemnate să asigure suportul tehnic. </w:t>
      </w:r>
    </w:p>
    <w:p>
      <w:pPr>
        <w:pStyle w:val="Normal"/>
        <w:ind w:firstLine="567"/>
        <w:rPr>
          <w:rFonts w:ascii="Trebuchet MS" w:hAnsi="Trebuchet MS"/>
        </w:rPr>
      </w:pPr>
      <w:r>
        <w:rPr>
          <w:rFonts w:ascii="Trebuchet MS" w:hAnsi="Trebuchet MS"/>
        </w:rPr>
        <w:t>Furnizorul va răspunde în timp util la orice incident semnalat de achizitor.</w:t>
      </w:r>
    </w:p>
    <w:p>
      <w:pPr>
        <w:pStyle w:val="Normal"/>
        <w:ind w:firstLine="567"/>
        <w:rPr>
          <w:rFonts w:ascii="Trebuchet MS" w:hAnsi="Trebuchet MS"/>
        </w:rPr>
      </w:pPr>
      <w:r>
        <w:rPr>
          <w:rFonts w:ascii="Trebuchet MS" w:hAnsi="Trebuchet MS"/>
        </w:rPr>
        <w:t>Furnizorul trebuie să asigure disponibilitatea serviciilor de suport tehnic 24x7, din momentul primirii sesizării și până la remedierea definitivă a problemei și asigurarea funcționalității integrale a produsului, pe o perioadă egală cu perioada garanției tehnice oferite.</w:t>
      </w:r>
    </w:p>
    <w:p>
      <w:pPr>
        <w:pStyle w:val="Normal"/>
        <w:ind w:firstLine="567"/>
        <w:rPr>
          <w:rFonts w:ascii="Trebuchet MS" w:hAnsi="Trebuchet MS"/>
        </w:rPr>
      </w:pPr>
      <w:r>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p>
      <w:pPr>
        <w:pStyle w:val="Normal"/>
        <w:ind w:firstLine="720"/>
        <w:rPr>
          <w:rFonts w:ascii="Trebuchet MS" w:hAnsi="Trebuchet MS"/>
        </w:rPr>
      </w:pPr>
      <w:r>
        <w:rPr>
          <w:rFonts w:ascii="Trebuchet MS" w:hAnsi="Trebuchet MS"/>
        </w:rPr>
      </w:r>
    </w:p>
    <w:tbl>
      <w:tblPr>
        <w:tblW w:w="720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1700"/>
        <w:gridCol w:w="3047"/>
        <w:gridCol w:w="2453"/>
      </w:tblGrid>
      <w:tr>
        <w:trPr/>
        <w:tc>
          <w:tcPr>
            <w:tcW w:w="17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Timp de răspuns</w:t>
            </w:r>
          </w:p>
        </w:tc>
        <w:tc>
          <w:tcPr>
            <w:tcW w:w="30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Timp de implementare soluție provizorie</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rPr>
            </w:pPr>
            <w:r>
              <w:rPr>
                <w:rFonts w:ascii="Trebuchet MS" w:hAnsi="Trebuchet MS"/>
              </w:rPr>
              <w:t>Timp de remediere</w:t>
            </w:r>
          </w:p>
        </w:tc>
      </w:tr>
      <w:tr>
        <w:trPr/>
        <w:tc>
          <w:tcPr>
            <w:tcW w:w="17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4 ore</w:t>
            </w:r>
          </w:p>
        </w:tc>
        <w:tc>
          <w:tcPr>
            <w:tcW w:w="30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rebuchet MS" w:hAnsi="Trebuchet MS"/>
              </w:rPr>
            </w:pPr>
            <w:r>
              <w:rPr>
                <w:rFonts w:ascii="Trebuchet MS" w:hAnsi="Trebuchet MS"/>
              </w:rPr>
              <w:t>24 ore</w:t>
            </w:r>
          </w:p>
        </w:tc>
        <w:tc>
          <w:tcPr>
            <w:tcW w:w="24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rebuchet MS" w:hAnsi="Trebuchet MS"/>
              </w:rPr>
            </w:pPr>
            <w:r>
              <w:rPr>
                <w:rFonts w:ascii="Trebuchet MS" w:hAnsi="Trebuchet MS"/>
              </w:rPr>
              <w:t>48 ore</w:t>
            </w:r>
          </w:p>
        </w:tc>
      </w:tr>
    </w:tbl>
    <w:p>
      <w:pPr>
        <w:pStyle w:val="ListParagraph"/>
        <w:widowControl w:val="false"/>
        <w:suppressAutoHyphens w:val="false"/>
        <w:spacing w:before="0" w:after="0"/>
        <w:ind w:left="1080" w:hanging="0"/>
        <w:contextualSpacing/>
        <w:rPr>
          <w:rFonts w:ascii="Trebuchet MS" w:hAnsi="Trebuchet MS"/>
        </w:rPr>
      </w:pPr>
      <w:r>
        <w:rPr>
          <w:rFonts w:ascii="Trebuchet MS" w:hAnsi="Trebuchet MS"/>
        </w:rPr>
      </w:r>
    </w:p>
    <w:p>
      <w:pPr>
        <w:pStyle w:val="Normal"/>
        <w:spacing w:before="120" w:after="0"/>
        <w:ind w:firstLine="567"/>
        <w:rPr>
          <w:rFonts w:ascii="Trebuchet MS" w:hAnsi="Trebuchet MS"/>
        </w:rPr>
      </w:pPr>
      <w:r>
        <w:rPr>
          <w:rFonts w:ascii="Trebuchet MS" w:hAnsi="Trebuchet MS"/>
        </w:rPr>
        <w:t xml:space="preserve">Timpul de răspuns, reprezintă timpul de reacție a specialiștilor prestatorului (înregistrarea sesizării, identificarea problemei și comunicarea către achizitor a timpului de implementare a unei soluții provizorii sau rezolvare). </w:t>
      </w:r>
    </w:p>
    <w:p>
      <w:pPr>
        <w:pStyle w:val="Normal"/>
        <w:ind w:firstLine="567"/>
        <w:rPr>
          <w:rFonts w:ascii="Trebuchet MS" w:hAnsi="Trebuchet MS"/>
        </w:rPr>
      </w:pPr>
      <w:r>
        <w:rPr>
          <w:rFonts w:ascii="Trebuchet MS" w:hAnsi="Trebuchet MS"/>
        </w:rPr>
        <w:t>Timpul de implementare soluție provizorie și timpul de remediere, reprezintă perioada ulterioară identificării problemei apărute, perioadă în care furnizorul va implementa o soluție provizorie sau va remedia problema.</w:t>
      </w:r>
    </w:p>
    <w:p>
      <w:pPr>
        <w:pStyle w:val="Normal"/>
        <w:ind w:firstLine="567"/>
        <w:rPr>
          <w:rFonts w:ascii="Trebuchet MS" w:hAnsi="Trebuchet MS"/>
        </w:rPr>
      </w:pPr>
      <w:r>
        <w:rPr>
          <w:rFonts w:ascii="Trebuchet MS" w:hAnsi="Trebuchet MS"/>
        </w:rPr>
        <w:t>Nerespectarea timpilor de mai sus dă dreptul achizitorului de a solicita penalități/daune interese în conformitate cu clauzele Contractului, astfel:</w:t>
      </w:r>
    </w:p>
    <w:p>
      <w:pPr>
        <w:pStyle w:val="ListParagraph"/>
        <w:widowControl w:val="false"/>
        <w:numPr>
          <w:ilvl w:val="0"/>
          <w:numId w:val="10"/>
        </w:numPr>
        <w:overflowPunct w:val="false"/>
        <w:spacing w:before="0" w:after="0"/>
        <w:ind w:left="540" w:hanging="360"/>
        <w:contextualSpacing/>
        <w:rPr>
          <w:rFonts w:ascii="Trebuchet MS" w:hAnsi="Trebuchet MS"/>
          <w:sz w:val="24"/>
          <w:szCs w:val="24"/>
        </w:rPr>
      </w:pPr>
      <w:r>
        <w:rPr>
          <w:rFonts w:ascii="Trebuchet MS" w:hAnsi="Trebuchet MS"/>
          <w:sz w:val="24"/>
          <w:szCs w:val="24"/>
        </w:rPr>
        <w:t>în cazul în care furnizorul depășește, timpul de implementare a unei soluții provizorii, de maxim 24 de ore, calculat de la momentul sesizării problemei la punctul de contact dedicat personalului autorizat al achizitorului unde se poate semnala orice incident/defecțiune care necesită sau solicită suport tehnic în gestionarea unui incident, achizitorul va aplica penalități de 500 lei/ora de întârziere.</w:t>
        <w:br/>
      </w:r>
    </w:p>
    <w:p>
      <w:pPr>
        <w:pStyle w:val="ListParagraph"/>
        <w:widowControl w:val="false"/>
        <w:overflowPunct w:val="false"/>
        <w:spacing w:before="0" w:after="0"/>
        <w:ind w:left="540" w:hanging="0"/>
        <w:contextualSpacing/>
        <w:rPr>
          <w:rFonts w:ascii="Trebuchet MS" w:hAnsi="Trebuchet MS"/>
          <w:sz w:val="24"/>
          <w:szCs w:val="24"/>
        </w:rPr>
      </w:pPr>
      <w:r>
        <w:rPr>
          <w:rFonts w:ascii="Trebuchet MS" w:hAnsi="Trebuchet MS"/>
          <w:sz w:val="24"/>
          <w:szCs w:val="24"/>
        </w:rPr>
      </w:r>
    </w:p>
    <w:p>
      <w:pPr>
        <w:pStyle w:val="ListParagraph"/>
        <w:widowControl w:val="false"/>
        <w:numPr>
          <w:ilvl w:val="0"/>
          <w:numId w:val="10"/>
        </w:numPr>
        <w:overflowPunct w:val="false"/>
        <w:spacing w:before="0" w:after="0"/>
        <w:ind w:left="540" w:hanging="360"/>
        <w:contextualSpacing/>
        <w:rPr>
          <w:rFonts w:ascii="Trebuchet MS" w:hAnsi="Trebuchet MS"/>
          <w:sz w:val="24"/>
          <w:szCs w:val="24"/>
        </w:rPr>
      </w:pPr>
      <w:r>
        <w:rPr>
          <w:rFonts w:ascii="Trebuchet MS" w:hAnsi="Trebuchet MS"/>
          <w:sz w:val="24"/>
          <w:szCs w:val="24"/>
        </w:rPr>
        <w:t>în cazul în care furnizorul depășește timpul de remediere, de maxim 24 ore, calculat de la momentul sesizării problemei la punctul de contact dedicat personalului autorizat al achizitorului unde se poate semnala orice incident/defecțiune care necesită sau solicită suport tehnic în gestionarea unui incident, achizitorul va aplica penalități de 300 lei/ora de întârziere.</w:t>
      </w:r>
    </w:p>
    <w:p>
      <w:pPr>
        <w:pStyle w:val="Normal"/>
        <w:ind w:firstLine="720"/>
        <w:rPr>
          <w:rFonts w:ascii="Trebuchet MS" w:hAnsi="Trebuchet MS"/>
        </w:rPr>
      </w:pPr>
      <w:r>
        <w:rPr>
          <w:rFonts w:ascii="Trebuchet MS" w:hAnsi="Trebuchet MS"/>
        </w:rPr>
      </w:r>
    </w:p>
    <w:p>
      <w:pPr>
        <w:pStyle w:val="Normal"/>
        <w:tabs>
          <w:tab w:val="clear" w:pos="720"/>
          <w:tab w:val="left" w:pos="450" w:leader="none"/>
        </w:tabs>
        <w:spacing w:before="0" w:after="0"/>
        <w:ind w:firstLine="709"/>
        <w:contextualSpacing/>
        <w:rPr>
          <w:rFonts w:ascii="Trebuchet MS" w:hAnsi="Trebuchet MS"/>
        </w:rPr>
      </w:pPr>
      <w:r>
        <w:rPr>
          <w:rFonts w:ascii="Trebuchet MS" w:hAnsi="Trebuchet MS"/>
        </w:rPr>
        <w:t>Furnizorul va ține cont că pentru serviciile de suport tehnic caracteristicile cheie așteptate de către achizitor vor trebui să includă continuu:</w:t>
      </w:r>
    </w:p>
    <w:p>
      <w:pPr>
        <w:pStyle w:val="ListParagraph"/>
        <w:numPr>
          <w:ilvl w:val="0"/>
          <w:numId w:val="15"/>
        </w:numPr>
        <w:tabs>
          <w:tab w:val="clear" w:pos="720"/>
          <w:tab w:val="left" w:pos="450" w:leader="none"/>
        </w:tabs>
        <w:overflowPunct w:val="false"/>
        <w:spacing w:before="0" w:after="0"/>
        <w:ind w:left="714" w:hanging="357"/>
        <w:contextualSpacing/>
        <w:rPr>
          <w:rFonts w:ascii="Trebuchet MS" w:hAnsi="Trebuchet MS"/>
          <w:sz w:val="24"/>
          <w:szCs w:val="24"/>
        </w:rPr>
      </w:pPr>
      <w:r>
        <w:rPr>
          <w:rFonts w:ascii="Trebuchet MS" w:hAnsi="Trebuchet MS"/>
          <w:sz w:val="24"/>
          <w:szCs w:val="24"/>
        </w:rPr>
        <w:t>diagnosticarea și rezolvarea problemelor, prin acces la informațiile tehnice și asistență așa cum sunt ele organizate/furnizate de către producător, ținând seama de timpii de răspuns așa cum sunt aceștia definiți în această secțiune;</w:t>
      </w:r>
    </w:p>
    <w:p>
      <w:pPr>
        <w:pStyle w:val="ListParagraph"/>
        <w:numPr>
          <w:ilvl w:val="0"/>
          <w:numId w:val="15"/>
        </w:numPr>
        <w:tabs>
          <w:tab w:val="clear" w:pos="720"/>
          <w:tab w:val="left" w:pos="450" w:leader="none"/>
        </w:tabs>
        <w:overflowPunct w:val="false"/>
        <w:spacing w:before="0" w:after="0"/>
        <w:ind w:left="714" w:hanging="357"/>
        <w:contextualSpacing/>
        <w:rPr>
          <w:rFonts w:ascii="Trebuchet MS" w:hAnsi="Trebuchet MS"/>
          <w:sz w:val="24"/>
          <w:szCs w:val="24"/>
        </w:rPr>
      </w:pPr>
      <w:r>
        <w:rPr>
          <w:rFonts w:ascii="Trebuchet MS" w:hAnsi="Trebuchet MS"/>
          <w:sz w:val="24"/>
          <w:szCs w:val="24"/>
        </w:rPr>
        <w:t>soluții, în timp real, prin acces permanent la expertiza tehnică, directă sau indirectă, a producătorului;</w:t>
      </w:r>
    </w:p>
    <w:p>
      <w:pPr>
        <w:pStyle w:val="ListParagraph"/>
        <w:numPr>
          <w:ilvl w:val="0"/>
          <w:numId w:val="15"/>
        </w:numPr>
        <w:tabs>
          <w:tab w:val="clear" w:pos="720"/>
          <w:tab w:val="left" w:pos="450" w:leader="none"/>
        </w:tabs>
        <w:overflowPunct w:val="false"/>
        <w:spacing w:before="0" w:after="0"/>
        <w:ind w:left="714" w:hanging="357"/>
        <w:contextualSpacing/>
        <w:rPr>
          <w:rFonts w:ascii="Trebuchet MS" w:hAnsi="Trebuchet MS"/>
          <w:sz w:val="24"/>
          <w:szCs w:val="24"/>
        </w:rPr>
      </w:pPr>
      <w:r>
        <w:rPr>
          <w:rFonts w:ascii="Trebuchet MS" w:hAnsi="Trebuchet MS"/>
          <w:sz w:val="24"/>
          <w:szCs w:val="24"/>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produselor/aplicației de monitorizare și comandă până la remedierea definitivă;</w:t>
      </w:r>
    </w:p>
    <w:p>
      <w:pPr>
        <w:pStyle w:val="ListParagraph"/>
        <w:numPr>
          <w:ilvl w:val="0"/>
          <w:numId w:val="15"/>
        </w:numPr>
        <w:tabs>
          <w:tab w:val="clear" w:pos="720"/>
          <w:tab w:val="left" w:pos="450" w:leader="none"/>
        </w:tabs>
        <w:overflowPunct w:val="false"/>
        <w:spacing w:before="0" w:after="0"/>
        <w:ind w:left="714" w:hanging="357"/>
        <w:contextualSpacing/>
        <w:rPr>
          <w:rFonts w:ascii="Trebuchet MS" w:hAnsi="Trebuchet MS"/>
          <w:sz w:val="24"/>
          <w:szCs w:val="24"/>
        </w:rPr>
      </w:pPr>
      <w:r>
        <w:rPr>
          <w:rFonts w:ascii="Trebuchet MS" w:hAnsi="Trebuchet MS"/>
          <w:sz w:val="24"/>
          <w:szCs w:val="24"/>
        </w:rPr>
        <w:t>accesul la o gamă de resurse tehnice, resurse umane – inclusiv biblioteci de soluții tehnice și abilitatea/facilitatea de a se conecta la acestea, inclusiv la cele în limba română dacă există;</w:t>
      </w:r>
    </w:p>
    <w:p>
      <w:pPr>
        <w:pStyle w:val="Normal"/>
        <w:tabs>
          <w:tab w:val="clear" w:pos="720"/>
          <w:tab w:val="left" w:pos="567" w:leader="none"/>
          <w:tab w:val="left" w:pos="3119" w:leader="none"/>
        </w:tabs>
        <w:ind w:firstLine="708"/>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29" w:name="_Toc478634984"/>
      <w:r>
        <w:rPr>
          <w:rFonts w:eastAsia="Calibri" w:ascii="Trebuchet MS" w:hAnsi="Trebuchet MS"/>
          <w:b/>
          <w:color w:val="C00000"/>
          <w:lang w:eastAsia="ar-SA"/>
        </w:rPr>
        <w:t>3.5.4. Mediul in care sunt operate produs</w:t>
      </w:r>
      <w:bookmarkEnd w:id="29"/>
      <w:r>
        <w:rPr>
          <w:rFonts w:eastAsia="Calibri" w:ascii="Trebuchet MS" w:hAnsi="Trebuchet MS"/>
          <w:b/>
          <w:color w:val="C00000"/>
          <w:lang w:eastAsia="ar-SA"/>
        </w:rPr>
        <w:t>ele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Toate produsele vor fi utilizate în cadrul infrastructurii fizice suport a unui centru de date al Achizitorului. Noile produse vor fi instalate, atât la interior, cât și la exterior.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Noile produse vor interacționa cu o parte din actuala infrastructură fizică suport și va alcătui noua infrastructură fizică suport a centrului de date, care va putea susține pe viitor noile proiecte informatice.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rPr>
          <w:rFonts w:ascii="Trebuchet MS" w:hAnsi="Trebuchet MS" w:eastAsia="Calibri"/>
          <w:b/>
          <w:b/>
          <w:color w:val="C00000"/>
          <w:lang w:eastAsia="ar-SA"/>
        </w:rPr>
      </w:pPr>
      <w:bookmarkStart w:id="30" w:name="_Toc478634985"/>
      <w:r>
        <w:rPr>
          <w:rFonts w:eastAsia="Calibri" w:ascii="Trebuchet MS" w:hAnsi="Trebuchet MS"/>
          <w:b/>
          <w:color w:val="C00000"/>
          <w:lang w:eastAsia="ar-SA"/>
        </w:rPr>
        <w:t>3.5.5. Constrângeri privind locația unde se va efectua livrarea/instalarea</w:t>
      </w:r>
      <w:bookmarkEnd w:id="30"/>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Locația de livrare și instalare este în București. Având în vedere că infrastructura fizică suport aferentă unui centru de date al Ministerului Finanțelor comportă o complexitate sporită și particularități specifice echipamentelor dedicate susținerii unui centru de date de interes național, pentru evaluarea cât mai corectă a costurilor pe care le va presupune obiectul prezentului Caiet de sarcini, este </w:t>
      </w:r>
      <w:r>
        <w:rPr>
          <w:rFonts w:ascii="Trebuchet MS" w:hAnsi="Trebuchet MS"/>
          <w:color w:val="7030A0"/>
          <w:u w:val="single"/>
        </w:rPr>
        <w:t>obligatorie vizitarea amplasamentului</w:t>
      </w:r>
      <w:r>
        <w:rPr>
          <w:rFonts w:ascii="Trebuchet MS" w:hAnsi="Trebuchet MS"/>
        </w:rPr>
        <w:t xml:space="preserv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Întrucât vizitarea în locație presupune accesul la anumite informații confidențiale ofertanții interesați vor semna un </w:t>
      </w:r>
      <w:r>
        <w:rPr>
          <w:rFonts w:ascii="Trebuchet MS" w:hAnsi="Trebuchet MS"/>
          <w:color w:val="7030A0"/>
        </w:rPr>
        <w:t>Acord de confidențialitate</w:t>
      </w:r>
      <w:r>
        <w:rPr>
          <w:rFonts w:ascii="Trebuchet MS" w:hAnsi="Trebuchet MS"/>
        </w:rPr>
        <w:t>. După semnarea Acordului de confidențialitate, Achizitorul va stabili programul de vizitare și va informa ofertanții interesați cu privire la data programată pentru vizită.</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Accesul în centrul de date la data programată, a fiecărui ofertant, va fi consimțit printr-un </w:t>
      </w:r>
      <w:r>
        <w:rPr>
          <w:rFonts w:ascii="Trebuchet MS" w:hAnsi="Trebuchet MS"/>
          <w:color w:val="7030A0"/>
          <w:u w:val="single"/>
        </w:rPr>
        <w:t>Proces verbal semnat</w:t>
      </w:r>
      <w:r>
        <w:rPr>
          <w:rFonts w:ascii="Trebuchet MS" w:hAnsi="Trebuchet MS"/>
        </w:rPr>
        <w:t>, atât de către reprezentantul ofertantului, cât și de către un reprezentant tehnic din centrul de date.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În timpul prestării activităților, Furnizorul este obligat să etapizeze activitățile efectuate astfel încât, în perioada executării acestora (de instalare, configurare, punere în funcțiune și testare a produselor), să respecte următoarele: </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serviciile existente în Sistemul Informatic al M.F.;</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activitatea centrului de date;</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respecte toate regulile privind confidențialitatea informațiilor, accesul în locație și protecția muncii;</w:t>
      </w:r>
    </w:p>
    <w:p>
      <w:pPr>
        <w:pStyle w:val="Normal"/>
        <w:widowControl w:val="false"/>
        <w:numPr>
          <w:ilvl w:val="0"/>
          <w:numId w:val="3"/>
        </w:numPr>
        <w:tabs>
          <w:tab w:val="clear" w:pos="720"/>
          <w:tab w:val="left" w:pos="567" w:leader="none"/>
          <w:tab w:val="left" w:pos="851" w:leader="none"/>
          <w:tab w:val="left" w:pos="3119" w:leader="none"/>
        </w:tabs>
        <w:ind w:left="567" w:hanging="0"/>
        <w:rPr>
          <w:rFonts w:ascii="Trebuchet MS" w:hAnsi="Trebuchet MS"/>
        </w:rPr>
      </w:pPr>
      <w:r>
        <w:rPr>
          <w:rFonts w:ascii="Trebuchet MS" w:hAnsi="Trebuchet MS"/>
        </w:rPr>
        <w:t>să nu afecteze prin activitățile desfășurate buna funcționare a echipamentelor existente în locație, precum și mediul pus la dispoziție.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va ține seama că unele activități se vor desfășura în subsolul și la parterul locației, spații tehnice cu acces limitat și care necesită o atenție sporită asupra activităților executate. Spațiile tehnice unde vor fi instalate noile produse sunt spații tehnice aferente centrului de date.</w:t>
      </w:r>
    </w:p>
    <w:p>
      <w:pPr>
        <w:pStyle w:val="Normal"/>
        <w:tabs>
          <w:tab w:val="clear" w:pos="720"/>
          <w:tab w:val="left" w:pos="567" w:leader="none"/>
          <w:tab w:val="left" w:pos="3119" w:leader="none"/>
        </w:tabs>
        <w:rPr>
          <w:rFonts w:ascii="Trebuchet MS" w:hAnsi="Trebuchet MS"/>
        </w:rPr>
      </w:pPr>
      <w:r>
        <w:rPr>
          <w:rFonts w:ascii="Trebuchet MS" w:hAnsi="Trebuchet MS"/>
        </w:rPr>
        <w:tab/>
        <w:t xml:space="preserve">Accesul către subsol spre spațiile tehnice se poate face prin două uși de dimensiuni: </w:t>
      </w:r>
    </w:p>
    <w:p>
      <w:pPr>
        <w:pStyle w:val="Normal"/>
        <w:tabs>
          <w:tab w:val="clear" w:pos="720"/>
          <w:tab w:val="left" w:pos="567" w:leader="none"/>
          <w:tab w:val="left" w:pos="3119" w:leader="none"/>
        </w:tabs>
        <w:ind w:left="567" w:hanging="0"/>
        <w:rPr>
          <w:rFonts w:ascii="Trebuchet MS" w:hAnsi="Trebuchet MS"/>
        </w:rPr>
      </w:pPr>
      <w:r>
        <w:rPr>
          <w:rFonts w:ascii="Trebuchet MS" w:hAnsi="Trebuchet MS"/>
          <w:color w:val="C00000"/>
        </w:rPr>
        <w:t xml:space="preserve">a) </w:t>
      </w:r>
      <w:r>
        <w:rPr>
          <w:rFonts w:ascii="Trebuchet MS" w:hAnsi="Trebuchet MS"/>
        </w:rPr>
        <w:t>1,20 m x 1,90 m, respectiv 0,90 m x 1,90 m;</w:t>
      </w:r>
    </w:p>
    <w:p>
      <w:pPr>
        <w:pStyle w:val="Normal"/>
        <w:tabs>
          <w:tab w:val="clear" w:pos="720"/>
          <w:tab w:val="left" w:pos="567" w:leader="none"/>
          <w:tab w:val="left" w:pos="3119" w:leader="none"/>
        </w:tabs>
        <w:ind w:left="567" w:hanging="0"/>
        <w:rPr>
          <w:rFonts w:ascii="Trebuchet MS" w:hAnsi="Trebuchet MS"/>
        </w:rPr>
      </w:pPr>
      <w:r>
        <w:rPr>
          <w:rFonts w:ascii="Trebuchet MS" w:hAnsi="Trebuchet MS"/>
          <w:color w:val="C00000"/>
        </w:rPr>
        <w:t xml:space="preserve">b) </w:t>
      </w:r>
      <w:r>
        <w:rPr>
          <w:rFonts w:ascii="Trebuchet MS" w:hAnsi="Trebuchet MS"/>
        </w:rPr>
        <w:t>0,90 m x 1,90 m.</w:t>
      </w:r>
    </w:p>
    <w:p>
      <w:pPr>
        <w:pStyle w:val="Normal"/>
        <w:tabs>
          <w:tab w:val="clear" w:pos="720"/>
          <w:tab w:val="left" w:pos="567" w:leader="none"/>
          <w:tab w:val="left" w:pos="3119" w:leader="none"/>
        </w:tabs>
        <w:ind w:left="567" w:hanging="0"/>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Accesul spre parter către spațiile tehnice se poate face prin trei uși de dimensiuni:</w:t>
      </w:r>
    </w:p>
    <w:p>
      <w:pPr>
        <w:pStyle w:val="Normal"/>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a) </w:t>
      </w:r>
      <w:r>
        <w:rPr>
          <w:rFonts w:ascii="Trebuchet MS" w:hAnsi="Trebuchet MS"/>
        </w:rPr>
        <w:t>0,90 m x 2,10 m, respectiv 1,50 m x 2,10 m;</w:t>
      </w:r>
    </w:p>
    <w:p>
      <w:pPr>
        <w:pStyle w:val="Normal"/>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b) </w:t>
      </w:r>
      <w:r>
        <w:rPr>
          <w:rFonts w:ascii="Trebuchet MS" w:hAnsi="Trebuchet MS"/>
        </w:rPr>
        <w:t>1,50 m x 2,10 m;</w:t>
      </w:r>
    </w:p>
    <w:p>
      <w:pPr>
        <w:pStyle w:val="Normal"/>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c) </w:t>
      </w:r>
      <w:r>
        <w:rPr>
          <w:rFonts w:ascii="Trebuchet MS" w:hAnsi="Trebuchet MS"/>
        </w:rPr>
        <w:t>0,80 m x 2,10 m.</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Totodată, clădirea nu deține rampă de acces pentru echipamente voluminoase și nici facilități de transport între etaje și pe holuri.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Achizitorul nu deține în interiorul clădirii spații suficiente pentru eventuala depozitare a produselor voluminoase. Furnizorul va putea depozita, pentru o perioadă limitată și un volum limitat, produsele în curtea locației.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va verifica infrastructura de climatizare a centrului de date și va corecta regimul de funcționare a acesteia, după caz, în scopul satisfacerii necesităților de condiționare aer din spațiile tehnice, astfel încât temperatura maximă din spațiile tehnice să nu depășească 24 grade Celsius, pe toată perioada desfășurării activităților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va verifica infrastructura de electroalimentare a centrului de date și va corecta regimul de funcționare a acesteia, după caz, în scopul satisfacerii necesităților de electroalimentare pentru spațiile tehnice, astfel încât toate echipamentele deservite de infrastructura de electroalimentare să fie permanent alimentate cu energie electrică, pe toată perioada desfășurării activităților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color w:val="7030A0"/>
          <w:szCs w:val="24"/>
          <w:lang w:val="ro-RO"/>
        </w:rPr>
      </w:pPr>
      <w:bookmarkStart w:id="31" w:name="_Toc125981417"/>
      <w:bookmarkStart w:id="32" w:name="_Toc478634986"/>
      <w:r>
        <w:rPr>
          <w:rFonts w:ascii="Trebuchet MS" w:hAnsi="Trebuchet MS"/>
          <w:szCs w:val="24"/>
          <w:lang w:val="ro-RO"/>
        </w:rPr>
        <w:t>3.6. Atribuțiile și responsabilitățile Părților</w:t>
      </w:r>
      <w:bookmarkEnd w:id="31"/>
      <w:bookmarkEnd w:id="32"/>
    </w:p>
    <w:p>
      <w:pPr>
        <w:pStyle w:val="Normal"/>
        <w:tabs>
          <w:tab w:val="clear" w:pos="720"/>
          <w:tab w:val="left" w:pos="567" w:leader="none"/>
          <w:tab w:val="left" w:pos="3119" w:leader="none"/>
        </w:tabs>
        <w:ind w:firstLine="576"/>
        <w:rPr>
          <w:rFonts w:ascii="Trebuchet MS" w:hAnsi="Trebuchet MS"/>
        </w:rPr>
      </w:pPr>
      <w:r>
        <w:rPr>
          <w:rFonts w:ascii="Trebuchet MS" w:hAnsi="Trebuchet MS"/>
        </w:rPr>
        <w:t>Furnizorul este pe deplin responsabil pentru:</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a) </w:t>
      </w:r>
      <w:r>
        <w:rPr>
          <w:rFonts w:ascii="Trebuchet MS" w:hAnsi="Trebuchet MS"/>
        </w:rPr>
        <w:t>furnizarea produselor;</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b) </w:t>
      </w:r>
      <w:r>
        <w:rPr>
          <w:rFonts w:ascii="Trebuchet MS" w:hAnsi="Trebuchet MS"/>
        </w:rPr>
        <w:t>realizarea la timp a activităților și a sarcinilor stabilite în Caietul de sarcini, anexă și parte integrantă a Contractului;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c) </w:t>
      </w:r>
      <w:r>
        <w:rPr>
          <w:rFonts w:ascii="Trebuchet MS" w:hAnsi="Trebuchet MS"/>
        </w:rPr>
        <w:t>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a asigurării că activitățile și rezultatele sunt realizate la parametrii calitativi solicitați;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d) </w:t>
      </w:r>
      <w:r>
        <w:rPr>
          <w:rFonts w:ascii="Trebuchet MS" w:hAnsi="Trebuchet MS"/>
        </w:rPr>
        <w:t>prestarea operațiunilor în conformitate cu cerințele solicitate prin Caietul de sarcini;</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e) </w:t>
      </w:r>
      <w:r>
        <w:rPr>
          <w:rFonts w:ascii="Trebuchet MS" w:hAnsi="Trebuchet MS"/>
        </w:rPr>
        <w:t>îndeplinirea obiectului Contractului cu atenția, eficiența și promptitudinea necesară, în conformitate cu bunele practici din domeniu, Caietul de sarcini și Propunerea tehnică acceptată;</w:t>
      </w:r>
    </w:p>
    <w:p>
      <w:pPr>
        <w:pStyle w:val="Normal"/>
        <w:tabs>
          <w:tab w:val="clear" w:pos="720"/>
          <w:tab w:val="left" w:pos="567" w:leader="none"/>
          <w:tab w:val="left" w:pos="3119" w:leader="none"/>
        </w:tabs>
        <w:ind w:firstLine="284"/>
        <w:rPr>
          <w:rFonts w:ascii="Trebuchet MS" w:hAnsi="Trebuchet MS"/>
        </w:rPr>
      </w:pPr>
      <w:r>
        <w:rPr>
          <w:rFonts w:ascii="Trebuchet MS" w:hAnsi="Trebuchet MS"/>
          <w:color w:val="C00000"/>
        </w:rPr>
        <w:t xml:space="preserve">f) </w:t>
      </w:r>
      <w:r>
        <w:rPr>
          <w:rFonts w:ascii="Trebuchet MS" w:hAnsi="Trebuchet MS"/>
        </w:rPr>
        <w:t>asigurarea planificării resurselor pentru derularea contractului;</w:t>
      </w:r>
    </w:p>
    <w:p>
      <w:pPr>
        <w:pStyle w:val="Normal"/>
        <w:tabs>
          <w:tab w:val="clear" w:pos="720"/>
          <w:tab w:val="left" w:pos="540" w:leader="none"/>
          <w:tab w:val="left" w:pos="3119" w:leader="none"/>
        </w:tabs>
        <w:ind w:firstLine="284"/>
        <w:rPr>
          <w:rFonts w:ascii="Trebuchet MS" w:hAnsi="Trebuchet MS"/>
        </w:rPr>
      </w:pPr>
      <w:r>
        <w:rPr>
          <w:rFonts w:ascii="Trebuchet MS" w:hAnsi="Trebuchet MS"/>
          <w:color w:val="C00000"/>
        </w:rPr>
        <w:t xml:space="preserve">g) </w:t>
      </w:r>
      <w:r>
        <w:rPr>
          <w:rFonts w:ascii="Trebuchet MS" w:hAnsi="Trebuchet MS"/>
        </w:rPr>
        <w:t>colaborarea cu personalul desemnat al Achizitorului pentru derularea contractului.</w:t>
      </w:r>
    </w:p>
    <w:p>
      <w:pPr>
        <w:pStyle w:val="Normal"/>
        <w:tabs>
          <w:tab w:val="clear" w:pos="720"/>
          <w:tab w:val="left" w:pos="567" w:leader="none"/>
          <w:tab w:val="left" w:pos="3119" w:leader="none"/>
        </w:tabs>
        <w:ind w:left="284" w:hanging="0"/>
        <w:rPr>
          <w:rFonts w:ascii="Trebuchet MS" w:hAnsi="Trebuchet MS"/>
        </w:rPr>
      </w:pPr>
      <w:r>
        <w:rPr>
          <w:rFonts w:ascii="Trebuchet MS" w:hAnsi="Trebuchet MS"/>
        </w:rPr>
      </w:r>
    </w:p>
    <w:p>
      <w:pPr>
        <w:pStyle w:val="Normal"/>
        <w:tabs>
          <w:tab w:val="clear" w:pos="720"/>
          <w:tab w:val="left" w:pos="567" w:leader="none"/>
          <w:tab w:val="left" w:pos="3119" w:leader="none"/>
        </w:tabs>
        <w:ind w:firstLine="576"/>
        <w:rPr>
          <w:rFonts w:ascii="Trebuchet MS" w:hAnsi="Trebuchet MS"/>
        </w:rPr>
      </w:pPr>
      <w:r>
        <w:rPr>
          <w:rFonts w:ascii="Trebuchet MS" w:hAnsi="Trebuchet MS"/>
        </w:rPr>
        <w:t xml:space="preserve">Furnizorul şi personalul său au obligaţia de a respecta confidenţialitatea documentelor şi informaţiilor menţionate mai sus, pe toată perioada executării contractului, pe perioada oricărei prelungiri a acestuia şi după încetarea contractului. În acest sens, Furnizorul precum şi personalul acestuia implicat în activităţile contractului sunt obligaţi să semneze un Acord de Confidențialitate cu Achizitorul. </w:t>
      </w:r>
    </w:p>
    <w:p>
      <w:pPr>
        <w:pStyle w:val="Normal"/>
        <w:ind w:firstLine="432"/>
        <w:rPr>
          <w:rFonts w:ascii="Trebuchet MS" w:hAnsi="Trebuchet MS"/>
        </w:rPr>
      </w:pPr>
      <w:r>
        <w:rPr>
          <w:rFonts w:ascii="Trebuchet MS" w:hAnsi="Trebuchet MS"/>
        </w:rPr>
        <w:t>Furnizorul nu va publica articole sau informații legate de serviciile prestate, nu va face referire la acestea în cazul prestării altor servicii către terți și nu va divulga informațiile obținute de la achizitor, fără acordul scris al acesteia.</w:t>
      </w:r>
    </w:p>
    <w:p>
      <w:pPr>
        <w:pStyle w:val="Normal"/>
        <w:tabs>
          <w:tab w:val="clear" w:pos="720"/>
          <w:tab w:val="left" w:pos="567" w:leader="none"/>
          <w:tab w:val="left" w:pos="3119" w:leader="none"/>
        </w:tabs>
        <w:ind w:firstLine="576"/>
        <w:rPr>
          <w:rFonts w:ascii="Trebuchet MS" w:hAnsi="Trebuchet MS"/>
        </w:rPr>
      </w:pPr>
      <w:r>
        <w:rPr>
          <w:rFonts w:ascii="Trebuchet MS" w:hAnsi="Trebuchet MS"/>
        </w:rPr>
        <w:t>Achizitorul este responsabil pentru punerea la dispoziția Furnizorului a informațiilor disponibile pe care le deține pentru obținerea rezultatelor așteptate (de ex. asigurarea prevenirii apariției unor incidente tehnice etc.) cum ar fi: acces în locație și în spațiile tehnice etc.</w:t>
      </w:r>
    </w:p>
    <w:p>
      <w:pPr>
        <w:pStyle w:val="Normal"/>
        <w:tabs>
          <w:tab w:val="clear" w:pos="720"/>
          <w:tab w:val="left" w:pos="567" w:leader="none"/>
          <w:tab w:val="left" w:pos="3119" w:leader="none"/>
        </w:tabs>
        <w:ind w:firstLine="576"/>
        <w:rPr>
          <w:rFonts w:ascii="Trebuchet MS" w:hAnsi="Trebuchet MS"/>
        </w:rPr>
      </w:pPr>
      <w:r>
        <w:rPr>
          <w:rFonts w:ascii="Trebuchet MS" w:hAnsi="Trebuchet MS"/>
        </w:rPr>
        <w:t>Achizitorul va asigura accesul reprezentanților furnizorului în spațiile în care se vor efectua activitățile de livrare, instalare, punere în funcțiune și testare a produselor, precum și condițiile necesare efectuării acestora, astfel cum vor fi stabilite prin contract.</w:t>
      </w:r>
    </w:p>
    <w:p>
      <w:pPr>
        <w:pStyle w:val="Normal"/>
        <w:tabs>
          <w:tab w:val="clear" w:pos="720"/>
          <w:tab w:val="left" w:pos="567" w:leader="none"/>
          <w:tab w:val="left" w:pos="3119" w:leader="none"/>
        </w:tabs>
        <w:ind w:firstLine="576"/>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33" w:name="_Toc125981418"/>
      <w:bookmarkStart w:id="34" w:name="_Toc478634987"/>
      <w:r>
        <w:rPr>
          <w:rFonts w:ascii="Trebuchet MS" w:hAnsi="Trebuchet MS"/>
          <w:lang w:val="ro-RO"/>
        </w:rPr>
        <w:t xml:space="preserve">4. Documentații ce trebuie furnizate Achizitorului în legătură cu </w:t>
      </w:r>
      <w:bookmarkEnd w:id="34"/>
      <w:r>
        <w:rPr>
          <w:rFonts w:ascii="Trebuchet MS" w:hAnsi="Trebuchet MS"/>
          <w:lang w:val="ro-RO"/>
        </w:rPr>
        <w:t>produsele</w:t>
      </w:r>
      <w:bookmarkEnd w:id="33"/>
      <w:r>
        <w:rPr>
          <w:rFonts w:ascii="Trebuchet MS" w:hAnsi="Trebuchet MS"/>
          <w:lang w:val="ro-RO"/>
        </w:rPr>
        <w:t xml:space="preserve"> </w:t>
      </w:r>
    </w:p>
    <w:p>
      <w:pPr>
        <w:pStyle w:val="ListParagraph"/>
        <w:tabs>
          <w:tab w:val="clear" w:pos="720"/>
          <w:tab w:val="left" w:pos="567" w:leader="none"/>
          <w:tab w:val="left" w:pos="3119" w:leader="none"/>
        </w:tabs>
        <w:ind w:left="0" w:hanging="0"/>
        <w:rPr>
          <w:rFonts w:ascii="Trebuchet MS" w:hAnsi="Trebuchet MS"/>
          <w:sz w:val="24"/>
          <w:szCs w:val="24"/>
        </w:rPr>
      </w:pPr>
      <w:r>
        <w:rPr>
          <w:rFonts w:ascii="Trebuchet MS" w:hAnsi="Trebuchet MS"/>
          <w:color w:val="0000FF"/>
          <w:sz w:val="24"/>
          <w:szCs w:val="24"/>
        </w:rPr>
        <w:tab/>
      </w:r>
      <w:r>
        <w:rPr>
          <w:rFonts w:ascii="Trebuchet MS" w:hAnsi="Trebuchet MS"/>
          <w:sz w:val="24"/>
          <w:szCs w:val="24"/>
        </w:rPr>
        <w:t>Documentațiile pe care Furnizorul trebuie să le livreze Achizitorului în cadrul contractului sunt:</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a) </w:t>
      </w:r>
      <w:r>
        <w:rPr>
          <w:rFonts w:ascii="Trebuchet MS" w:hAnsi="Trebuchet MS"/>
          <w:sz w:val="24"/>
          <w:szCs w:val="24"/>
        </w:rPr>
        <w:t>documentele de însoțire a mărfii (aviz de însoțire a mărfii/aviz de expediție etc.);</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b) </w:t>
      </w:r>
      <w:r>
        <w:rPr>
          <w:rFonts w:ascii="Trebuchet MS" w:hAnsi="Trebuchet MS"/>
          <w:sz w:val="24"/>
          <w:szCs w:val="24"/>
        </w:rPr>
        <w:t>certificat de garanție tehnică de la producător/furnizor/distribuitor;</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rapoarte de testare de la producător pentru produsele de la nr. crt. 1, 2, 3, 4, 5, 6, 7, 8 și 9 (cap. 3.4.);</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d) </w:t>
      </w:r>
      <w:r>
        <w:rPr>
          <w:rFonts w:ascii="Trebuchet MS" w:hAnsi="Trebuchet MS"/>
          <w:sz w:val="24"/>
          <w:szCs w:val="24"/>
        </w:rPr>
        <w:t>declarația pe proprie răspundere că toate produsele furnizate sunt noi;</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e) </w:t>
      </w:r>
      <w:r>
        <w:rPr>
          <w:rFonts w:ascii="Trebuchet MS" w:hAnsi="Trebuchet MS"/>
          <w:sz w:val="24"/>
          <w:szCs w:val="24"/>
        </w:rPr>
        <w:t>raport de instruire;</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f) </w:t>
      </w:r>
      <w:r>
        <w:rPr>
          <w:rFonts w:ascii="Trebuchet MS" w:hAnsi="Trebuchet MS"/>
          <w:sz w:val="24"/>
          <w:szCs w:val="24"/>
        </w:rPr>
        <w:t>raport de testare furnizor;</w:t>
      </w:r>
    </w:p>
    <w:p>
      <w:pPr>
        <w:pStyle w:val="ListParagraph"/>
        <w:tabs>
          <w:tab w:val="clear" w:pos="720"/>
          <w:tab w:val="left" w:pos="567"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g) </w:t>
      </w:r>
      <w:r>
        <w:rPr>
          <w:rFonts w:ascii="Trebuchet MS" w:hAnsi="Trebuchet MS"/>
          <w:sz w:val="24"/>
          <w:szCs w:val="24"/>
        </w:rPr>
        <w:t>orice alt document referit în prezentul Caiet de sarcini și nespecificat la acest capitol.</w:t>
      </w:r>
    </w:p>
    <w:p>
      <w:pPr>
        <w:pStyle w:val="Normal"/>
        <w:ind w:firstLine="720"/>
        <w:rPr>
          <w:rFonts w:ascii="Trebuchet MS" w:hAnsi="Trebuchet MS"/>
          <w:i/>
          <w:i/>
        </w:rPr>
      </w:pPr>
      <w:r>
        <w:rPr>
          <w:rFonts w:ascii="Trebuchet MS" w:hAnsi="Trebuchet MS"/>
          <w:i/>
        </w:rPr>
        <w:t>Documentația va fi pusă la dispoziție și în format electronic digital agreat de achizitor.</w:t>
      </w:r>
    </w:p>
    <w:p>
      <w:pPr>
        <w:pStyle w:val="Normal"/>
        <w:tabs>
          <w:tab w:val="clear" w:pos="720"/>
          <w:tab w:val="left" w:pos="567" w:leader="none"/>
          <w:tab w:val="left" w:pos="3119" w:leader="none"/>
        </w:tabs>
        <w:rPr>
          <w:rFonts w:ascii="Trebuchet MS" w:hAnsi="Trebuchet MS"/>
          <w:color w:val="0000FF"/>
        </w:rPr>
      </w:pPr>
      <w:r>
        <w:rPr>
          <w:rFonts w:ascii="Trebuchet MS" w:hAnsi="Trebuchet MS"/>
          <w:color w:val="0000FF"/>
        </w:rPr>
      </w:r>
    </w:p>
    <w:p>
      <w:pPr>
        <w:pStyle w:val="Heading1"/>
        <w:keepLines/>
        <w:tabs>
          <w:tab w:val="clear" w:pos="720"/>
          <w:tab w:val="left" w:pos="567" w:leader="none"/>
          <w:tab w:val="left" w:pos="3119" w:leader="none"/>
        </w:tabs>
        <w:rPr>
          <w:rFonts w:ascii="Trebuchet MS" w:hAnsi="Trebuchet MS"/>
          <w:lang w:val="ro-RO"/>
        </w:rPr>
      </w:pPr>
      <w:bookmarkStart w:id="35" w:name="_Toc125981419"/>
      <w:bookmarkStart w:id="36" w:name="_Toc478634988"/>
      <w:r>
        <w:rPr>
          <w:rFonts w:ascii="Trebuchet MS" w:hAnsi="Trebuchet MS"/>
          <w:lang w:val="ro-RO"/>
        </w:rPr>
        <w:t>5. Recepția produselor</w:t>
      </w:r>
      <w:bookmarkEnd w:id="35"/>
      <w:bookmarkEnd w:id="36"/>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Recepția produselor se va realiza conform Planului de execuție al contractului, propus de către furnizor și agreat cu achizitorul, conform cap. 8 din Caietul de sarcini.</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Furnizorul va garanta că la data Recepţiei calitative finale produsele vor avea cel puţin caracteristicile tehnice și calităţile solicitate de către Achizitor în Caietul de sarcini și declarate de către acesta în Propunerea tehnică, va corespunde reglementărilor tehnice în vigoare şi nu va fi afectat de vicii aparente și/sau ascunse care ar diminua sau ar anula valoarea ori posibilitatea de utilizare, conform condiţiilor normale de folosire.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Dreptul Achizitorului de a inspecta, testa și, dacă este necesar, de a respinge produsele, nu va fi limitat sau amânat din cauza faptului că acestea au fost inspectate și testate de către Furnizor sau alt terț, anterior furnizării acestora în locația de livrare și instalare.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Transferul drepturilor de proprietate și/sau folosință, și al oricăror drepturi conexe către Achizitor, va avea loc la data recepției calitative finale.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Recepția se va efectua pe bază de procese verbale semnate de reprezentanții achizitorului. Reprezentantul furnizorului va semna procesele verbale pentru luare la cunoștință și posibilitatea de a prezenta eventuale explicații și/sau observații.</w:t>
      </w:r>
      <w:r>
        <w:rPr>
          <w:rFonts w:ascii="Trebuchet MS" w:hAnsi="Trebuchet MS"/>
          <w:color w:val="00B0F0"/>
        </w:rPr>
        <w:br/>
      </w:r>
      <w:r>
        <w:rPr>
          <w:rFonts w:ascii="Trebuchet MS" w:hAnsi="Trebuchet MS"/>
        </w:rPr>
        <w:t>Recepția produselor se va realiza în mai multe etape, în funcție de progresul contractului, respectiv:</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37" w:name="_Toc125981420"/>
      <w:r>
        <w:rPr>
          <w:rFonts w:ascii="Trebuchet MS" w:hAnsi="Trebuchet MS"/>
          <w:szCs w:val="24"/>
          <w:lang w:val="ro-RO"/>
        </w:rPr>
        <w:t>5.1. Recepția cantitativă</w:t>
      </w:r>
      <w:bookmarkEnd w:id="37"/>
      <w:r>
        <w:rPr>
          <w:rFonts w:ascii="Trebuchet MS" w:hAnsi="Trebuchet MS"/>
          <w:szCs w:val="24"/>
          <w:lang w:val="ro-RO"/>
        </w:rPr>
        <w:t xml:space="preserve">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Se va realiza după livrarea produselor în cantitatea solicitată, în locația indicată de către Achizitor și va consta în:</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a) </w:t>
      </w:r>
      <w:r>
        <w:rPr>
          <w:rFonts w:ascii="Trebuchet MS" w:hAnsi="Trebuchet MS"/>
          <w:sz w:val="24"/>
          <w:szCs w:val="24"/>
        </w:rPr>
        <w:t>numărarea bucată cu bucată a produselor;</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b) </w:t>
      </w:r>
      <w:r>
        <w:rPr>
          <w:rFonts w:ascii="Trebuchet MS" w:hAnsi="Trebuchet MS"/>
          <w:sz w:val="24"/>
          <w:szCs w:val="24"/>
        </w:rPr>
        <w:t>verificarea aspectului exterior, a integrității fizice și a caracteristicilor constructive pentru produsele livrate;</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verificarea existenței documentelor de însoțire a mărfii (aviz de însoțire a mărfii/aviz de expediție etc.);</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d) </w:t>
      </w:r>
      <w:r>
        <w:rPr>
          <w:rFonts w:ascii="Trebuchet MS" w:hAnsi="Trebuchet MS"/>
          <w:sz w:val="24"/>
          <w:szCs w:val="24"/>
        </w:rPr>
        <w:t>verificarea existenței certificatului/certificatelor de garanție;</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C00000"/>
          <w:sz w:val="24"/>
          <w:szCs w:val="24"/>
        </w:rPr>
      </w:pPr>
      <w:r>
        <w:rPr>
          <w:rFonts w:ascii="Trebuchet MS" w:hAnsi="Trebuchet MS"/>
          <w:color w:val="C00000"/>
          <w:sz w:val="24"/>
          <w:szCs w:val="24"/>
        </w:rPr>
        <w:t xml:space="preserve">e) </w:t>
      </w:r>
      <w:r>
        <w:rPr>
          <w:rFonts w:ascii="Trebuchet MS" w:hAnsi="Trebuchet MS"/>
          <w:sz w:val="24"/>
          <w:szCs w:val="24"/>
        </w:rPr>
        <w:t>verificarea existenței documentației tehnice aferente fiecărui tip de produs;</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f) </w:t>
      </w:r>
      <w:r>
        <w:rPr>
          <w:rFonts w:ascii="Trebuchet MS" w:hAnsi="Trebuchet MS"/>
          <w:sz w:val="24"/>
          <w:szCs w:val="24"/>
        </w:rPr>
        <w:t>verificarea existenței rapoartelor de testare de la producător pentru produsele nr. crt. 1, 2, 3, 4, 5, 6, 7, 8 și 9 (cap. 3.4.);</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color w:val="C00000"/>
          <w:sz w:val="24"/>
          <w:szCs w:val="24"/>
        </w:rPr>
        <w:t xml:space="preserve">g) </w:t>
      </w:r>
      <w:r>
        <w:rPr>
          <w:rFonts w:ascii="Trebuchet MS" w:hAnsi="Trebuchet MS"/>
          <w:sz w:val="24"/>
          <w:szCs w:val="24"/>
        </w:rPr>
        <w:t>verificarea declarației pe proprie răspundere că toate produsele furnizate sunt noi;</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0000FF"/>
          <w:sz w:val="24"/>
          <w:szCs w:val="24"/>
        </w:rPr>
      </w:pPr>
      <w:r>
        <w:rPr>
          <w:rFonts w:ascii="Trebuchet MS" w:hAnsi="Trebuchet MS"/>
          <w:color w:val="C00000"/>
          <w:sz w:val="24"/>
          <w:szCs w:val="24"/>
        </w:rPr>
        <w:t xml:space="preserve">h) </w:t>
      </w:r>
      <w:r>
        <w:rPr>
          <w:rFonts w:ascii="Trebuchet MS" w:hAnsi="Trebuchet MS"/>
          <w:sz w:val="24"/>
          <w:szCs w:val="24"/>
        </w:rPr>
        <w:t xml:space="preserve">întocmire </w:t>
      </w:r>
      <w:r>
        <w:rPr>
          <w:rFonts w:ascii="Trebuchet MS" w:hAnsi="Trebuchet MS"/>
          <w:color w:val="7030A0"/>
          <w:sz w:val="24"/>
          <w:szCs w:val="24"/>
        </w:rPr>
        <w:t>Proces Verbal de Recepție Cantitativă</w:t>
      </w:r>
      <w:r>
        <w:rPr>
          <w:rFonts w:ascii="Trebuchet MS" w:hAnsi="Trebuchet MS"/>
          <w:sz w:val="24"/>
          <w:szCs w:val="24"/>
        </w:rPr>
        <w:t xml:space="preserve">, ca suma de </w:t>
      </w:r>
      <w:r>
        <w:rPr>
          <w:rFonts w:ascii="Trebuchet MS" w:hAnsi="Trebuchet MS"/>
          <w:color w:val="7030A0"/>
          <w:sz w:val="24"/>
          <w:szCs w:val="24"/>
        </w:rPr>
        <w:t>Procese verbale de recepție cantitativă parțială</w:t>
      </w:r>
      <w:r>
        <w:rPr>
          <w:rFonts w:ascii="Trebuchet MS" w:hAnsi="Trebuchet MS"/>
          <w:sz w:val="24"/>
          <w:szCs w:val="24"/>
        </w:rPr>
        <w:t>, în care se va consemna îndeplinirea tuturor activităților descrise mai sus</w:t>
      </w:r>
      <w:r>
        <w:rPr>
          <w:rFonts w:ascii="Trebuchet MS" w:hAnsi="Trebuchet MS"/>
          <w:color w:val="0000FF"/>
          <w:sz w:val="24"/>
          <w:szCs w:val="24"/>
        </w:rPr>
        <w:t>.</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firstLine="284"/>
        <w:contextualSpacing/>
        <w:rPr>
          <w:rFonts w:ascii="Trebuchet MS" w:hAnsi="Trebuchet MS"/>
          <w:color w:val="0000FF"/>
          <w:sz w:val="24"/>
          <w:szCs w:val="24"/>
        </w:rPr>
      </w:pPr>
      <w:r>
        <w:rPr>
          <w:rFonts w:ascii="Trebuchet MS" w:hAnsi="Trebuchet MS"/>
          <w:sz w:val="24"/>
          <w:szCs w:val="24"/>
        </w:rPr>
        <w:t>Achizitorul își rezervă un termen de 3 zile lucrătoare pentru realizarea recepției cantitative.</w:t>
      </w:r>
    </w:p>
    <w:p>
      <w:pPr>
        <w:pStyle w:val="ListParagraph"/>
        <w:tabs>
          <w:tab w:val="clear" w:pos="720"/>
          <w:tab w:val="left" w:pos="284" w:leader="none"/>
        </w:tabs>
        <w:suppressAutoHyphens w:val="false"/>
        <w:overflowPunct w:val="false"/>
        <w:spacing w:before="0" w:after="0"/>
        <w:ind w:left="0" w:hanging="0"/>
        <w:contextualSpacing/>
        <w:rPr>
          <w:rFonts w:ascii="Trebuchet MS" w:hAnsi="Trebuchet MS"/>
          <w:sz w:val="24"/>
          <w:szCs w:val="24"/>
          <w:lang w:eastAsia="en-US"/>
        </w:rPr>
      </w:pPr>
      <w:r>
        <w:rPr>
          <w:rFonts w:ascii="Trebuchet MS" w:hAnsi="Trebuchet MS"/>
          <w:sz w:val="24"/>
          <w:szCs w:val="24"/>
          <w:lang w:eastAsia="en-U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38" w:name="_Toc125981421"/>
      <w:r>
        <w:rPr>
          <w:rFonts w:ascii="Trebuchet MS" w:hAnsi="Trebuchet MS"/>
          <w:szCs w:val="24"/>
          <w:lang w:val="ro-RO"/>
        </w:rPr>
        <w:t>5.2. Recepția calitativă</w:t>
      </w:r>
      <w:bookmarkEnd w:id="38"/>
    </w:p>
    <w:p>
      <w:pPr>
        <w:pStyle w:val="Normal"/>
        <w:tabs>
          <w:tab w:val="clear" w:pos="720"/>
          <w:tab w:val="left" w:pos="567" w:leader="none"/>
          <w:tab w:val="left" w:pos="3119" w:leader="none"/>
        </w:tabs>
        <w:rPr>
          <w:rFonts w:ascii="Trebuchet MS" w:hAnsi="Trebuchet MS"/>
        </w:rPr>
      </w:pPr>
      <w:bookmarkStart w:id="39" w:name="_Hlk22123601"/>
      <w:r>
        <w:rPr>
          <w:rFonts w:ascii="Trebuchet MS" w:hAnsi="Trebuchet MS"/>
        </w:rPr>
        <w:t xml:space="preserve">Se va realiza după instalarea, punerea în functiune și testarea produselor și, după caz, toate defectele au fost remediate, </w:t>
      </w:r>
      <w:bookmarkEnd w:id="39"/>
      <w:r>
        <w:rPr>
          <w:rFonts w:ascii="Trebuchet MS" w:hAnsi="Trebuchet MS"/>
        </w:rPr>
        <w:t>și va consta în:</w:t>
      </w:r>
    </w:p>
    <w:p>
      <w:pPr>
        <w:pStyle w:val="Normal"/>
        <w:tabs>
          <w:tab w:val="clear" w:pos="720"/>
          <w:tab w:val="left" w:pos="567" w:leader="none"/>
          <w:tab w:val="left" w:pos="3119" w:leader="none"/>
        </w:tabs>
        <w:rPr>
          <w:rFonts w:ascii="Trebuchet MS" w:hAnsi="Trebuchet MS"/>
          <w:color w:val="00B0F0"/>
        </w:rPr>
      </w:pPr>
      <w:r>
        <w:rPr>
          <w:rFonts w:ascii="Trebuchet MS" w:hAnsi="Trebuchet MS"/>
          <w:color w:val="C00000"/>
        </w:rPr>
        <w:t xml:space="preserve">a) </w:t>
      </w:r>
      <w:r>
        <w:rPr>
          <w:rFonts w:ascii="Trebuchet MS" w:hAnsi="Trebuchet MS"/>
        </w:rPr>
        <w:t>verificarea instalării și electroalimentării echipamentelor livrate;</w:t>
      </w:r>
    </w:p>
    <w:p>
      <w:pPr>
        <w:pStyle w:val="ListParagraph"/>
        <w:widowControl w:val="false"/>
        <w:tabs>
          <w:tab w:val="clear" w:pos="720"/>
          <w:tab w:val="left" w:pos="284" w:leader="none"/>
          <w:tab w:val="left" w:pos="3119"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color w:val="C00000"/>
          <w:sz w:val="24"/>
          <w:szCs w:val="24"/>
        </w:rPr>
        <w:t xml:space="preserve">b) </w:t>
      </w:r>
      <w:r>
        <w:rPr>
          <w:rFonts w:ascii="Trebuchet MS" w:hAnsi="Trebuchet MS"/>
          <w:sz w:val="24"/>
          <w:szCs w:val="24"/>
        </w:rPr>
        <w:t xml:space="preserve">verificarea conformității produselor livrate cu specificațiile tehnice din Caietul de sarcini și din Propunerea tehnică, prin efectuarea de teste funcționale. Testele funcționale din cadrul recepției vizează respectarea cerințelor Caietului de sarcini și a specificațiilor producătorului (de ex. caracteristici tehnice, constructive, electrice, cerințele funcționale etc.). La finalizarea testelor funcționale, Furnizorul va întocmi un </w:t>
      </w:r>
      <w:r>
        <w:rPr>
          <w:rFonts w:ascii="Trebuchet MS" w:hAnsi="Trebuchet MS"/>
          <w:color w:val="7030A0"/>
          <w:sz w:val="24"/>
          <w:szCs w:val="24"/>
        </w:rPr>
        <w:t xml:space="preserve">Raport de testare furnizor </w:t>
      </w:r>
      <w:r>
        <w:rPr>
          <w:rFonts w:ascii="Trebuchet MS" w:hAnsi="Trebuchet MS"/>
          <w:sz w:val="24"/>
          <w:szCs w:val="24"/>
        </w:rPr>
        <w:t>ce va confirma încheierea cu succes a tuturor activităților și testelor de funcționare;</w:t>
      </w:r>
    </w:p>
    <w:p>
      <w:pPr>
        <w:pStyle w:val="ListParagraph"/>
        <w:widowControl w:val="false"/>
        <w:tabs>
          <w:tab w:val="clear" w:pos="720"/>
          <w:tab w:val="left" w:pos="284" w:leader="none"/>
          <w:tab w:val="left" w:pos="3119"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color w:val="C00000"/>
          <w:sz w:val="24"/>
          <w:szCs w:val="24"/>
        </w:rPr>
        <w:t xml:space="preserve">c) </w:t>
      </w:r>
      <w:r>
        <w:rPr>
          <w:rFonts w:ascii="Trebuchet MS" w:hAnsi="Trebuchet MS"/>
          <w:sz w:val="24"/>
          <w:szCs w:val="24"/>
        </w:rPr>
        <w:t xml:space="preserve">testările funcționale din cadrul recepției calitative se vor efectua pe baza unui set de teste, teste care vor fi propuse de către Furnizor în </w:t>
      </w:r>
      <w:r>
        <w:rPr>
          <w:rFonts w:ascii="Trebuchet MS" w:hAnsi="Trebuchet MS"/>
          <w:color w:val="7030A0"/>
          <w:sz w:val="24"/>
          <w:szCs w:val="24"/>
        </w:rPr>
        <w:t>Planului de execuție al contractului</w:t>
      </w:r>
      <w:r>
        <w:rPr>
          <w:rFonts w:ascii="Trebuchet MS" w:hAnsi="Trebuchet MS"/>
          <w:sz w:val="24"/>
          <w:szCs w:val="24"/>
        </w:rPr>
        <w:t>;</w:t>
      </w:r>
    </w:p>
    <w:p>
      <w:pPr>
        <w:pStyle w:val="Normal"/>
        <w:widowControl w:val="false"/>
        <w:tabs>
          <w:tab w:val="clear" w:pos="720"/>
          <w:tab w:val="left" w:pos="284" w:leader="none"/>
          <w:tab w:val="left" w:pos="3119" w:leader="none"/>
        </w:tabs>
        <w:spacing w:before="0" w:after="0"/>
        <w:contextualSpacing/>
        <w:rPr>
          <w:rFonts w:ascii="Trebuchet MS" w:hAnsi="Trebuchet MS"/>
          <w:color w:val="00B0F0"/>
        </w:rPr>
      </w:pPr>
      <w:r>
        <w:rPr>
          <w:rFonts w:ascii="Trebuchet MS" w:hAnsi="Trebuchet MS"/>
          <w:color w:val="C00000"/>
        </w:rPr>
        <w:t xml:space="preserve">d) </w:t>
      </w:r>
      <w:r>
        <w:rPr>
          <w:rFonts w:ascii="Trebuchet MS" w:hAnsi="Trebuchet MS"/>
        </w:rPr>
        <w:t>verificarea punerii în funcțiune a echipamentelor cu toate funcțiile activate;</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hanging="0"/>
        <w:contextualSpacing/>
        <w:rPr>
          <w:rFonts w:ascii="Trebuchet MS" w:hAnsi="Trebuchet MS"/>
          <w:color w:val="0000FF"/>
          <w:sz w:val="24"/>
          <w:szCs w:val="24"/>
        </w:rPr>
      </w:pPr>
      <w:r>
        <w:rPr>
          <w:rFonts w:ascii="Trebuchet MS" w:hAnsi="Trebuchet MS"/>
          <w:color w:val="C00000"/>
          <w:sz w:val="24"/>
          <w:szCs w:val="24"/>
        </w:rPr>
        <w:t xml:space="preserve">e) </w:t>
      </w:r>
      <w:r>
        <w:rPr>
          <w:rFonts w:ascii="Trebuchet MS" w:hAnsi="Trebuchet MS"/>
          <w:sz w:val="24"/>
          <w:szCs w:val="24"/>
        </w:rPr>
        <w:t xml:space="preserve">întocmirea unui </w:t>
      </w:r>
      <w:r>
        <w:rPr>
          <w:rFonts w:ascii="Trebuchet MS" w:hAnsi="Trebuchet MS"/>
          <w:color w:val="7030A0"/>
          <w:sz w:val="24"/>
          <w:szCs w:val="24"/>
        </w:rPr>
        <w:t xml:space="preserve">Proces Verbal de Recepție Calitativă Finală </w:t>
      </w:r>
      <w:r>
        <w:rPr>
          <w:rFonts w:ascii="Trebuchet MS" w:hAnsi="Trebuchet MS"/>
          <w:sz w:val="24"/>
          <w:szCs w:val="24"/>
        </w:rPr>
        <w:t xml:space="preserve">ca suma de </w:t>
      </w:r>
      <w:r>
        <w:rPr>
          <w:rFonts w:ascii="Trebuchet MS" w:hAnsi="Trebuchet MS"/>
          <w:color w:val="7030A0"/>
          <w:sz w:val="24"/>
          <w:szCs w:val="24"/>
        </w:rPr>
        <w:t>Procese verbale de recepție calitativă parțială</w:t>
      </w:r>
      <w:r>
        <w:rPr>
          <w:rFonts w:ascii="Trebuchet MS" w:hAnsi="Trebuchet MS"/>
          <w:sz w:val="24"/>
          <w:szCs w:val="24"/>
        </w:rPr>
        <w:t>, în care se va consemna îndeplinirea tuturor activităților descrise mai sus</w:t>
      </w:r>
      <w:r>
        <w:rPr>
          <w:rFonts w:ascii="Trebuchet MS" w:hAnsi="Trebuchet MS"/>
          <w:color w:val="0000FF"/>
          <w:sz w:val="24"/>
          <w:szCs w:val="24"/>
        </w:rPr>
        <w:t>.</w:t>
      </w:r>
    </w:p>
    <w:p>
      <w:pPr>
        <w:pStyle w:val="ListParagraph"/>
        <w:widowControl w:val="false"/>
        <w:tabs>
          <w:tab w:val="clear" w:pos="720"/>
          <w:tab w:val="left" w:pos="284" w:leader="none"/>
          <w:tab w:val="left" w:pos="426" w:leader="none"/>
          <w:tab w:val="left" w:pos="3119" w:leader="none"/>
        </w:tabs>
        <w:suppressAutoHyphens w:val="false"/>
        <w:overflowPunct w:val="false"/>
        <w:spacing w:before="0" w:after="0"/>
        <w:ind w:left="0" w:hanging="0"/>
        <w:contextualSpacing/>
        <w:rPr>
          <w:rFonts w:ascii="Trebuchet MS" w:hAnsi="Trebuchet MS"/>
          <w:color w:val="0000FF"/>
          <w:sz w:val="24"/>
          <w:szCs w:val="24"/>
        </w:rPr>
      </w:pPr>
      <w:r>
        <w:rPr>
          <w:rFonts w:ascii="Trebuchet MS" w:hAnsi="Trebuchet MS"/>
          <w:sz w:val="24"/>
          <w:szCs w:val="24"/>
        </w:rPr>
        <w:tab/>
        <w:t>Achizitorul își rezervă un termen de 7 zile lucrătoare pentru realizarea recepției cantitative.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Procesul verbal de recepție calitativă (parțială sau finală) va include unul din următoarele rezultate: </w:t>
      </w:r>
    </w:p>
    <w:p>
      <w:pPr>
        <w:pStyle w:val="ListParagraph"/>
        <w:numPr>
          <w:ilvl w:val="0"/>
          <w:numId w:val="1"/>
        </w:numPr>
        <w:tabs>
          <w:tab w:val="clear" w:pos="720"/>
          <w:tab w:val="left" w:pos="567" w:leader="none"/>
          <w:tab w:val="left" w:pos="1701" w:leader="none"/>
          <w:tab w:val="left" w:pos="3119" w:leader="none"/>
        </w:tabs>
        <w:suppressAutoHyphens w:val="false"/>
        <w:overflowPunct w:val="false"/>
        <w:spacing w:before="0" w:after="0"/>
        <w:ind w:left="567" w:firstLine="851"/>
        <w:contextualSpacing/>
        <w:rPr>
          <w:rFonts w:ascii="Trebuchet MS" w:hAnsi="Trebuchet MS"/>
          <w:sz w:val="24"/>
          <w:szCs w:val="24"/>
        </w:rPr>
      </w:pPr>
      <w:r>
        <w:rPr>
          <w:rFonts w:ascii="Trebuchet MS" w:hAnsi="Trebuchet MS"/>
          <w:sz w:val="24"/>
          <w:szCs w:val="24"/>
        </w:rPr>
        <w:t>acceptat;</w:t>
      </w:r>
    </w:p>
    <w:p>
      <w:pPr>
        <w:pStyle w:val="ListParagraph"/>
        <w:numPr>
          <w:ilvl w:val="0"/>
          <w:numId w:val="1"/>
        </w:numPr>
        <w:tabs>
          <w:tab w:val="clear" w:pos="720"/>
          <w:tab w:val="left" w:pos="567" w:leader="none"/>
          <w:tab w:val="left" w:pos="1701" w:leader="none"/>
          <w:tab w:val="left" w:pos="3119" w:leader="none"/>
        </w:tabs>
        <w:suppressAutoHyphens w:val="false"/>
        <w:overflowPunct w:val="false"/>
        <w:spacing w:before="0" w:after="0"/>
        <w:ind w:left="567" w:firstLine="851"/>
        <w:contextualSpacing/>
        <w:rPr>
          <w:rFonts w:ascii="Trebuchet MS" w:hAnsi="Trebuchet MS"/>
          <w:sz w:val="24"/>
          <w:szCs w:val="24"/>
        </w:rPr>
      </w:pPr>
      <w:r>
        <w:rPr>
          <w:rFonts w:ascii="Trebuchet MS" w:hAnsi="Trebuchet MS"/>
          <w:sz w:val="24"/>
          <w:szCs w:val="24"/>
        </w:rPr>
        <w:t>refuzat.</w:t>
      </w:r>
    </w:p>
    <w:p>
      <w:pPr>
        <w:pStyle w:val="Normal"/>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Referitor la procesul-verbal de recepție refuzat, Furnizorul va analiza observațiile primite și va efectua modificările solicitate în termen maxim de 5 zile lucrătoare. După efectuarea modificărilor solicitate de către Achizitor se va relua recepția calitativă.</w:t>
      </w:r>
    </w:p>
    <w:p>
      <w:pPr>
        <w:pStyle w:val="Normal"/>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40" w:name="_Toc125981422"/>
      <w:bookmarkStart w:id="41" w:name="_Toc478634989"/>
      <w:bookmarkStart w:id="42" w:name="_Toc464743182"/>
      <w:bookmarkStart w:id="43" w:name="_Toc419291373"/>
      <w:bookmarkStart w:id="44" w:name="_Toc367969412"/>
      <w:r>
        <w:rPr>
          <w:rFonts w:ascii="Trebuchet MS" w:hAnsi="Trebuchet MS"/>
          <w:lang w:val="ro-RO"/>
        </w:rPr>
        <w:t>6. Modalități si condiții de plată</w:t>
      </w:r>
      <w:bookmarkEnd w:id="40"/>
      <w:bookmarkEnd w:id="41"/>
      <w:bookmarkEnd w:id="42"/>
      <w:bookmarkEnd w:id="43"/>
      <w:bookmarkEnd w:id="44"/>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Furnizorul va emite factura pentru produsele livrate în sistemul Ro-eFactura,</w:t>
      </w:r>
      <w:r>
        <w:rPr>
          <w:rFonts w:ascii="Trebuchet MS" w:hAnsi="Trebuchet MS"/>
          <w:lang w:eastAsia="en-GB"/>
        </w:rPr>
        <w:t xml:space="preserve"> potrivit prevederilor OUG nr. 120/2021, aprobată cu modificări prin Legea nr. 139/2022</w:t>
      </w:r>
      <w:r>
        <w:rPr>
          <w:rFonts w:ascii="Trebuchet MS" w:hAnsi="Trebuchet MS"/>
        </w:rPr>
        <w:t xml:space="preserve">. Factura va avea menționat numărul contractului, datele de emitere și de scadență ale facturii respective. Factura va detalia cantitativ/valoric produsele furnizate și va prezenta prețul unitar al acestora.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 xml:space="preserve">Factura va fi emisă după semnarea de către Achizitor a </w:t>
      </w:r>
      <w:r>
        <w:rPr>
          <w:rFonts w:ascii="Trebuchet MS" w:hAnsi="Trebuchet MS"/>
          <w:color w:val="7030A0"/>
        </w:rPr>
        <w:t>Procesului Verbal de Recepție Calitativă Finală</w:t>
      </w:r>
      <w:r>
        <w:rPr>
          <w:rFonts w:ascii="Trebuchet MS" w:hAnsi="Trebuchet MS"/>
          <w:i/>
        </w:rPr>
        <w:t xml:space="preserve">, </w:t>
      </w:r>
      <w:r>
        <w:rPr>
          <w:rFonts w:ascii="Trebuchet MS" w:hAnsi="Trebuchet MS"/>
        </w:rPr>
        <w:t>acceptat. Procesul Verbal de Recepție Calitativă Finală va însoți factura și reprezintă elementul necesar realizării plății, împreună cu celelalte documente justificative prevăzute mai jos:</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certificatul de garanție;</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documentele de livrare;</w:t>
      </w:r>
    </w:p>
    <w:p>
      <w:pPr>
        <w:pStyle w:val="ListParagraph"/>
        <w:numPr>
          <w:ilvl w:val="0"/>
          <w:numId w:val="2"/>
        </w:numPr>
        <w:tabs>
          <w:tab w:val="left" w:pos="567" w:leader="none"/>
          <w:tab w:val="left" w:pos="720" w:leader="none"/>
        </w:tabs>
        <w:spacing w:before="0" w:after="0"/>
        <w:contextualSpacing/>
        <w:rPr>
          <w:rFonts w:ascii="Trebuchet MS" w:hAnsi="Trebuchet MS"/>
          <w:sz w:val="24"/>
          <w:szCs w:val="24"/>
        </w:rPr>
      </w:pPr>
      <w:r>
        <w:rPr>
          <w:rFonts w:ascii="Trebuchet MS" w:hAnsi="Trebuchet MS"/>
          <w:sz w:val="24"/>
          <w:szCs w:val="24"/>
        </w:rPr>
        <w:t>procesul verbal de recepție cantitativă.</w:t>
      </w:r>
    </w:p>
    <w:p>
      <w:pPr>
        <w:pStyle w:val="ListParagraph"/>
        <w:widowControl w:val="false"/>
        <w:ind w:left="0" w:firstLine="567"/>
        <w:rPr>
          <w:rFonts w:ascii="Trebuchet MS" w:hAnsi="Trebuchet MS"/>
          <w:sz w:val="24"/>
          <w:szCs w:val="24"/>
        </w:rPr>
      </w:pPr>
      <w:r>
        <w:rPr>
          <w:rFonts w:ascii="Trebuchet MS" w:hAnsi="Trebuchet MS"/>
          <w:sz w:val="24"/>
          <w:szCs w:val="24"/>
        </w:rPr>
        <w:t xml:space="preserve">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t>Plata se va efectua în lei, în contul Furnizorului, în baza facturii fiscale însoțite de Procesul Verbal de Recepție Calitativă Finală, semnat de către Achizitor, astfel cum este prevăzut în Contract.</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45" w:name="_Toc478634990"/>
      <w:bookmarkStart w:id="46" w:name="_Toc125981423"/>
      <w:r>
        <w:rPr>
          <w:rFonts w:ascii="Trebuchet MS" w:hAnsi="Trebuchet MS"/>
          <w:lang w:val="ro-RO"/>
        </w:rPr>
        <w:t>7. Cadrul legal care guvernează relația dintre Achizitor și Furnizor</w:t>
      </w:r>
      <w:bookmarkEnd w:id="46"/>
      <w:r>
        <w:rPr>
          <w:rFonts w:ascii="Trebuchet MS" w:hAnsi="Trebuchet MS"/>
          <w:lang w:val="ro-RO"/>
        </w:rPr>
        <w:t xml:space="preserve"> </w:t>
      </w:r>
      <w:bookmarkEnd w:id="45"/>
    </w:p>
    <w:p>
      <w:pPr>
        <w:pStyle w:val="Normal"/>
        <w:tabs>
          <w:tab w:val="clear" w:pos="720"/>
          <w:tab w:val="left" w:pos="567" w:leader="none"/>
          <w:tab w:val="left" w:pos="3119" w:leader="none"/>
        </w:tabs>
        <w:ind w:firstLine="567"/>
        <w:rPr>
          <w:rFonts w:ascii="Trebuchet MS" w:hAnsi="Trebuchet MS"/>
        </w:rPr>
      </w:pPr>
      <w:r>
        <w:rPr>
          <w:rFonts w:ascii="Trebuchet MS" w:hAnsi="Trebuchet MS"/>
        </w:rPr>
        <w:t>Furnizorul trebuie să respecte toate prevederile legale, aplicabile la nivel național, dar și regulamentele aplicabile la nivelul Uniunii Europene.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 perioada realizării tuturor activităților din cadrul Contractului, Furnizorul este responsabil pentru implementarea celor mai bune practici, în conformitate cu legislația și regulamentele existente la nivel național și la nivelul Uniunii Europene. Furnizorul este deplin responsabil pentru subcontractanții săi în prestarea operațiunilor prevăzute în Caietul de sarcini, urmând să răspundă față de Achizitor, pentru orice nerespectare sau omisiune a respectării oricăror prevederi legale și normative aplicabile. Achizitorul nu va fi responsabil pentru nerespectarea sau omisiunea respectării de către Furnizor sau de către subcontractanții acestuia a oricărei prevederi legale sau a oricărui act normativ aplicabil, pentru prestarea operațiunilor și pentru rezultatele generate de prestarea acestora.</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Ofertantul devenit Furnizor are obligația de a respecta, în executarea Contractului, obligațiile aplicabile în domeniul mediului, social și al muncii.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Actele normative și standardele indicate mai jos sunt considerate indicative și nelimitative. Enumerarea actelor normative din acest capitol este oferită ca referință și nu trebuie considerată limitativă:</w:t>
      </w:r>
    </w:p>
    <w:p>
      <w:pPr>
        <w:pStyle w:val="ListParagraph"/>
        <w:tabs>
          <w:tab w:val="clear" w:pos="720"/>
          <w:tab w:val="left" w:pos="426"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t>- Legea nr. 98/2016 privind achizițiile publice, cu modificările și completările ulterioare;</w:t>
      </w:r>
    </w:p>
    <w:p>
      <w:pPr>
        <w:pStyle w:val="ListParagraph"/>
        <w:tabs>
          <w:tab w:val="clear" w:pos="720"/>
          <w:tab w:val="left" w:pos="426" w:leader="none"/>
        </w:tabs>
        <w:suppressAutoHyphens w:val="false"/>
        <w:overflowPunct w:val="false"/>
        <w:spacing w:before="120" w:after="0"/>
        <w:ind w:left="0" w:firstLine="284"/>
        <w:contextualSpacing/>
        <w:rPr>
          <w:rFonts w:ascii="Trebuchet MS" w:hAnsi="Trebuchet MS"/>
          <w:sz w:val="24"/>
          <w:szCs w:val="24"/>
        </w:rPr>
      </w:pPr>
      <w:r>
        <w:rPr>
          <w:rFonts w:ascii="Trebuchet MS" w:hAnsi="Trebuchet MS"/>
          <w:sz w:val="24"/>
          <w:szCs w:val="24"/>
        </w:rPr>
        <w:t>- Normele metodologice de aplicare a prevederilor referitoare la atribuirea Contractului de achiziție publică/acordului-cadru din Legea nr. 98/2016 privind achizițiile publice, aprobate prin HG nr. 395/2016, cu modificările și completările ulterioare;</w:t>
      </w:r>
    </w:p>
    <w:p>
      <w:pPr>
        <w:pStyle w:val="ListParagraph"/>
        <w:tabs>
          <w:tab w:val="clear" w:pos="720"/>
          <w:tab w:val="left" w:pos="426" w:leader="none"/>
        </w:tabs>
        <w:suppressAutoHyphens w:val="false"/>
        <w:overflowPunct w:val="false"/>
        <w:spacing w:before="120" w:after="0"/>
        <w:ind w:left="0" w:firstLine="284"/>
        <w:contextualSpacing/>
        <w:rPr>
          <w:rFonts w:ascii="Trebuchet MS" w:hAnsi="Trebuchet MS"/>
          <w:sz w:val="24"/>
          <w:szCs w:val="24"/>
        </w:rPr>
      </w:pPr>
      <w:r>
        <w:rPr>
          <w:rFonts w:ascii="Trebuchet MS" w:hAnsi="Trebuchet MS"/>
          <w:sz w:val="24"/>
          <w:szCs w:val="24"/>
        </w:rPr>
        <w:t>- Legea nr. 8/1996 privind dreptul de autor și drepturile conexe, cu completările și modificările ulterioare.</w:t>
      </w:r>
    </w:p>
    <w:p>
      <w:pPr>
        <w:pStyle w:val="ListParagraph"/>
        <w:tabs>
          <w:tab w:val="clear" w:pos="720"/>
          <w:tab w:val="left" w:pos="426" w:leader="none"/>
        </w:tabs>
        <w:suppressAutoHyphens w:val="false"/>
        <w:overflowPunct w:val="false"/>
        <w:spacing w:before="120" w:after="0"/>
        <w:ind w:left="0" w:firstLine="284"/>
        <w:contextualSpacing/>
        <w:rPr>
          <w:rFonts w:ascii="Trebuchet MS" w:hAnsi="Trebuchet MS"/>
          <w:sz w:val="24"/>
          <w:szCs w:val="24"/>
        </w:rPr>
      </w:pPr>
      <w:r>
        <w:rPr>
          <w:rFonts w:ascii="Trebuchet MS" w:hAnsi="Trebuchet MS"/>
          <w:sz w:val="24"/>
          <w:szCs w:val="24"/>
        </w:rPr>
      </w:r>
    </w:p>
    <w:p>
      <w:pPr>
        <w:pStyle w:val="Heading1"/>
        <w:keepLines/>
        <w:tabs>
          <w:tab w:val="clear" w:pos="720"/>
          <w:tab w:val="left" w:pos="567" w:leader="none"/>
          <w:tab w:val="left" w:pos="3119" w:leader="none"/>
        </w:tabs>
        <w:rPr>
          <w:rFonts w:ascii="Trebuchet MS" w:hAnsi="Trebuchet MS"/>
          <w:lang w:val="ro-RO"/>
        </w:rPr>
      </w:pPr>
      <w:bookmarkStart w:id="47" w:name="_Toc125981424"/>
      <w:bookmarkStart w:id="48" w:name="_Toc478634991"/>
      <w:r>
        <w:rPr>
          <w:rFonts w:ascii="Trebuchet MS" w:hAnsi="Trebuchet MS"/>
          <w:lang w:val="ro-RO"/>
        </w:rPr>
        <w:t xml:space="preserve">8. Gestionarea Contractului și activități de raportare în cadrul </w:t>
      </w:r>
      <w:bookmarkEnd w:id="48"/>
      <w:r>
        <w:rPr>
          <w:rFonts w:ascii="Trebuchet MS" w:hAnsi="Trebuchet MS"/>
          <w:lang w:val="ro-RO"/>
        </w:rPr>
        <w:t>acestuia</w:t>
      </w:r>
      <w:bookmarkEnd w:id="47"/>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49" w:name="_Toc125981425"/>
      <w:r>
        <w:rPr>
          <w:rFonts w:ascii="Trebuchet MS" w:hAnsi="Trebuchet MS"/>
          <w:szCs w:val="24"/>
          <w:lang w:val="ro-RO"/>
        </w:rPr>
        <w:t>8.1. Activitățile în cadrul Contractului</w:t>
      </w:r>
      <w:bookmarkEnd w:id="49"/>
    </w:p>
    <w:p>
      <w:pPr>
        <w:pStyle w:val="ListParagraph"/>
        <w:widowControl w:val="false"/>
        <w:tabs>
          <w:tab w:val="clear" w:pos="720"/>
          <w:tab w:val="left" w:pos="567" w:leader="none"/>
          <w:tab w:val="left" w:pos="3119" w:leader="none"/>
        </w:tabs>
        <w:ind w:left="0" w:hanging="0"/>
        <w:rPr>
          <w:rFonts w:ascii="Trebuchet MS" w:hAnsi="Trebuchet MS"/>
          <w:sz w:val="24"/>
          <w:szCs w:val="24"/>
        </w:rPr>
      </w:pPr>
      <w:r>
        <w:rPr>
          <w:rFonts w:ascii="Trebuchet MS" w:hAnsi="Trebuchet MS"/>
          <w:sz w:val="24"/>
          <w:szCs w:val="24"/>
        </w:rPr>
        <w:tab/>
        <w:t>Activitățile contractului se vor desfășura conform</w:t>
      </w:r>
      <w:r>
        <w:rPr>
          <w:rFonts w:ascii="Trebuchet MS" w:hAnsi="Trebuchet MS"/>
          <w:color w:val="7030A0"/>
          <w:sz w:val="24"/>
          <w:szCs w:val="24"/>
        </w:rPr>
        <w:t xml:space="preserve"> unui Plan de execuție,</w:t>
      </w:r>
      <w:r>
        <w:rPr>
          <w:rFonts w:ascii="Trebuchet MS" w:hAnsi="Trebuchet MS"/>
          <w:sz w:val="24"/>
          <w:szCs w:val="24"/>
        </w:rPr>
        <w:t xml:space="preserve"> propus de către Furnizor și agreat cu Achizitorul în termen de 20 zile de la semnarea Contractului.</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 xml:space="preserve">Pentru controlul, coordonarea activităţilor şi responsabilităţile Furnizorului, din perspectiva termenelor, Furnizorul va evidenția/ detalia/ completa în </w:t>
      </w:r>
      <w:r>
        <w:rPr>
          <w:rFonts w:ascii="Trebuchet MS" w:hAnsi="Trebuchet MS"/>
          <w:color w:val="7030A0"/>
        </w:rPr>
        <w:t>Planul de execuție ,</w:t>
      </w:r>
      <w:r>
        <w:rPr>
          <w:rFonts w:ascii="Trebuchet MS" w:hAnsi="Trebuchet MS"/>
          <w:color w:val="00B050"/>
        </w:rPr>
        <w:t xml:space="preserve"> </w:t>
      </w:r>
      <w:r>
        <w:rPr>
          <w:rFonts w:ascii="Trebuchet MS" w:hAnsi="Trebuchet MS"/>
        </w:rPr>
        <w:t>cel puțin următoarele: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8.1.1. </w:t>
      </w:r>
      <w:r>
        <w:rPr>
          <w:rFonts w:ascii="Trebuchet MS" w:hAnsi="Trebuchet MS"/>
        </w:rPr>
        <w:t>succesiunea și calendarul derulării contractului;</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8.1.2. </w:t>
      </w:r>
      <w:r>
        <w:rPr>
          <w:rFonts w:ascii="Trebuchet MS" w:hAnsi="Trebuchet MS"/>
        </w:rPr>
        <w:t>ordinea în care Furnizorul intenţionează să realizeze activitățile, inclusiv calendarul anticipat al fiecărei etape de procurare a produselor, de livrare, de instalare, de punere în funcțiune, de testare, de instruire, de mentenanță în perioada de garanție și de recepție la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8.1.3. </w:t>
      </w:r>
      <w:r>
        <w:rPr>
          <w:rFonts w:ascii="Trebuchet MS" w:hAnsi="Trebuchet MS"/>
        </w:rPr>
        <w:t>succesiunea și calendarul testelor;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8.1.4. </w:t>
      </w:r>
      <w:r>
        <w:rPr>
          <w:rFonts w:ascii="Trebuchet MS" w:hAnsi="Trebuchet MS"/>
        </w:rPr>
        <w:t>identificarea tuturor activităţilor critice şi iniţierea din timp a acţiunilor corective;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color w:val="C00000"/>
        </w:rPr>
        <w:t xml:space="preserve">8.1.5. </w:t>
      </w:r>
      <w:r>
        <w:rPr>
          <w:rFonts w:ascii="Trebuchet MS" w:hAnsi="Trebuchet MS"/>
        </w:rPr>
        <w:t>orice alte informaţii cerute în mod rezonabil de către Achizitor.</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Personalul Achizitorului va avea dreptul să se bazeze pe </w:t>
      </w:r>
      <w:r>
        <w:rPr>
          <w:rFonts w:ascii="Trebuchet MS" w:hAnsi="Trebuchet MS"/>
          <w:color w:val="7030A0"/>
        </w:rPr>
        <w:t xml:space="preserve">Planul de execuție al contractului </w:t>
      </w:r>
      <w:r>
        <w:rPr>
          <w:rFonts w:ascii="Trebuchet MS" w:hAnsi="Trebuchet MS"/>
        </w:rPr>
        <w:t>transmis de către Furnizor atunci când îşi planifică activităţile sale. Furnizorul va transmite cu promptitudine notificare Achizitorului pentru anumite evenimente sau circumstanţe ulterioare probabile, care ar putea afecta în mod negativ activitățile. Achizitorul poate solicita Furnizorului oricând să prezinte o estimare a efectului anticipat al evenimentului sau a circumstanţelor ulterioare.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t xml:space="preserve">În cazul în care, în orice moment, Achizitorul notifică Furnizorul că </w:t>
      </w:r>
      <w:r>
        <w:rPr>
          <w:rFonts w:ascii="Trebuchet MS" w:hAnsi="Trebuchet MS"/>
          <w:color w:val="7030A0"/>
        </w:rPr>
        <w:t>Planul de execuție al contractului</w:t>
      </w:r>
      <w:r>
        <w:rPr>
          <w:rFonts w:ascii="Trebuchet MS" w:hAnsi="Trebuchet MS"/>
          <w:color w:val="00B050"/>
        </w:rPr>
        <w:t xml:space="preserve"> </w:t>
      </w:r>
      <w:r>
        <w:rPr>
          <w:rFonts w:ascii="Trebuchet MS" w:hAnsi="Trebuchet MS"/>
        </w:rPr>
        <w:t xml:space="preserve">nu este în concordanţă cu progresul real şi intenţiile declarate ale Furnizorului, atunci Furnizorul va înainta </w:t>
      </w:r>
      <w:r>
        <w:rPr>
          <w:rFonts w:ascii="Trebuchet MS" w:hAnsi="Trebuchet MS"/>
          <w:color w:val="7030A0"/>
        </w:rPr>
        <w:t xml:space="preserve">Plan de execuție al contractului </w:t>
      </w:r>
      <w:r>
        <w:rPr>
          <w:rFonts w:ascii="Trebuchet MS" w:hAnsi="Trebuchet MS"/>
        </w:rPr>
        <w:t>revizuit în termen de 5 zile. Rapoartele de progres (</w:t>
      </w:r>
      <w:r>
        <w:rPr>
          <w:rFonts w:ascii="Trebuchet MS" w:hAnsi="Trebuchet MS"/>
          <w:color w:val="7030A0"/>
        </w:rPr>
        <w:t>Raport de progres</w:t>
      </w:r>
      <w:r>
        <w:rPr>
          <w:rFonts w:ascii="Trebuchet MS" w:hAnsi="Trebuchet MS"/>
        </w:rPr>
        <w:t>) vor fi emise de către Furnizor ori de câte ori sunt solicitate de către Achizitor. Acestea vor fi prezentate Achizitorului, în maxim 2 zile de la data solicitării, și vor include, fără a se limita la:</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a) </w:t>
      </w:r>
      <w:r>
        <w:rPr>
          <w:rFonts w:ascii="Trebuchet MS" w:hAnsi="Trebuchet MS"/>
        </w:rPr>
        <w:t>diagrame și descrieri detaliate ale progresului (de ex. fiecare etapă de livrare, instalare, punere în funcțiune, testare, instruire, suport tehnic, mentenanță în perioada de garanție și recepție);</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b) </w:t>
      </w:r>
      <w:r>
        <w:rPr>
          <w:rFonts w:ascii="Trebuchet MS" w:hAnsi="Trebuchet MS"/>
        </w:rPr>
        <w:t xml:space="preserve">modificări în lista personalului Furnizorului; </w:t>
      </w:r>
    </w:p>
    <w:p>
      <w:pPr>
        <w:pStyle w:val="Normal"/>
        <w:widowControl w:val="false"/>
        <w:tabs>
          <w:tab w:val="clear" w:pos="720"/>
          <w:tab w:val="left" w:pos="567" w:leader="none"/>
          <w:tab w:val="left" w:pos="3119" w:leader="none"/>
        </w:tabs>
        <w:ind w:firstLine="567"/>
        <w:rPr>
          <w:rFonts w:ascii="Trebuchet MS" w:hAnsi="Trebuchet MS"/>
        </w:rPr>
      </w:pPr>
      <w:r>
        <w:rPr>
          <w:rFonts w:ascii="Trebuchet MS" w:hAnsi="Trebuchet MS"/>
          <w:color w:val="C00000"/>
        </w:rPr>
        <w:t xml:space="preserve">c) </w:t>
      </w:r>
      <w:r>
        <w:rPr>
          <w:rFonts w:ascii="Trebuchet MS" w:hAnsi="Trebuchet MS"/>
        </w:rPr>
        <w:t>comparaţii între progresul real și cel planificat, cu detalierea oricărui eveniment sau circumstanţă care ar putea pune în pericol finalizarea în conformitate cu prevederile contractului şi măsurile luate (sau care ar trebui luate) pentru a recupera întârzierile.</w:t>
      </w:r>
    </w:p>
    <w:p>
      <w:pPr>
        <w:pStyle w:val="Normal"/>
        <w:widowControl w:val="false"/>
        <w:tabs>
          <w:tab w:val="clear" w:pos="720"/>
          <w:tab w:val="left" w:pos="567" w:leader="none"/>
          <w:tab w:val="left" w:pos="3119" w:leader="none"/>
        </w:tabs>
        <w:rPr>
          <w:rFonts w:ascii="Trebuchet MS" w:hAnsi="Trebuchet MS"/>
        </w:rPr>
      </w:pPr>
      <w:r>
        <w:rPr>
          <w:rFonts w:ascii="Trebuchet MS" w:hAnsi="Trebuchet MS"/>
        </w:rPr>
        <w:tab/>
      </w:r>
    </w:p>
    <w:p>
      <w:pPr>
        <w:pStyle w:val="ListParagraph"/>
        <w:widowControl w:val="false"/>
        <w:tabs>
          <w:tab w:val="clear" w:pos="720"/>
          <w:tab w:val="left" w:pos="567" w:leader="none"/>
          <w:tab w:val="left" w:pos="3119" w:leader="none"/>
        </w:tabs>
        <w:ind w:left="0" w:hanging="0"/>
        <w:rPr>
          <w:rFonts w:ascii="Trebuchet MS" w:hAnsi="Trebuchet MS"/>
          <w:sz w:val="24"/>
          <w:szCs w:val="24"/>
        </w:rPr>
      </w:pPr>
      <w:r>
        <w:rPr>
          <w:rFonts w:ascii="Trebuchet MS" w:hAnsi="Trebuchet MS"/>
          <w:sz w:val="24"/>
          <w:szCs w:val="24"/>
        </w:rPr>
        <w:tab/>
        <w:t>Modalitatea de gestionare a Contractului specifică activităților solicitate prin Caietul de sarcini include următoarele responsabilități:</w:t>
      </w:r>
    </w:p>
    <w:p>
      <w:pPr>
        <w:pStyle w:val="Normal"/>
        <w:ind w:firstLine="567"/>
        <w:rPr>
          <w:rFonts w:ascii="Trebuchet MS" w:hAnsi="Trebuchet MS"/>
        </w:rPr>
      </w:pPr>
      <w:r>
        <w:rPr>
          <w:rFonts w:ascii="Trebuchet MS" w:hAnsi="Trebuchet MS"/>
          <w:color w:val="C00000"/>
        </w:rPr>
        <w:t xml:space="preserve">1. </w:t>
      </w:r>
      <w:r>
        <w:rPr>
          <w:rFonts w:ascii="Trebuchet MS" w:hAnsi="Trebuchet MS"/>
        </w:rPr>
        <w:t xml:space="preserve">Responsabilitatea Achizitorului: monitorizarea execuției Contractului și efectuarea plăților către Furnizor, conform Contractului și desemnarea unui responsabil de contract. Rolul acestuia este, printre altele, de a asigura comunicarea permanentă cu echipa Furnizorului, evidența tuturor documentelor referitoare la derularea Contractului, monitorizarea permanentă și evaluarea periodică a gradului de îndeplinire a obiectivelor Contractului; </w:t>
      </w:r>
    </w:p>
    <w:p>
      <w:pPr>
        <w:pStyle w:val="Normal"/>
        <w:ind w:firstLine="567"/>
        <w:rPr>
          <w:rFonts w:ascii="Trebuchet MS" w:hAnsi="Trebuchet MS"/>
        </w:rPr>
      </w:pPr>
      <w:r>
        <w:rPr>
          <w:rFonts w:ascii="Trebuchet MS" w:hAnsi="Trebuchet MS"/>
          <w:color w:val="C00000"/>
        </w:rPr>
        <w:t xml:space="preserve">2. </w:t>
      </w:r>
      <w:r>
        <w:rPr>
          <w:rFonts w:ascii="Trebuchet MS" w:hAnsi="Trebuchet MS"/>
        </w:rPr>
        <w:t>Responsabilitatea Furnizorului: execuția la timp a tuturor activităților prevăzute și obținerea rezultatelor stabilite prin Caietul de sarcini precum și întreaga coordonare a activităților care fac obiectul Contractului.</w:t>
      </w:r>
    </w:p>
    <w:p>
      <w:pPr>
        <w:pStyle w:val="Heading"/>
        <w:tabs>
          <w:tab w:val="clear" w:pos="720"/>
          <w:tab w:val="left" w:pos="567" w:leader="none"/>
          <w:tab w:val="left" w:pos="3119" w:leader="none"/>
        </w:tabs>
        <w:spacing w:before="0" w:after="0"/>
        <w:rPr/>
      </w:pPr>
      <w:r>
        <w:rPr/>
      </w:r>
      <w:bookmarkStart w:id="50" w:name="_Toc478634993"/>
      <w:bookmarkStart w:id="51" w:name="_Toc478634993"/>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2" w:name="_Toc478634993"/>
      <w:bookmarkStart w:id="53" w:name="_Toc125981426"/>
      <w:r>
        <w:rPr>
          <w:rFonts w:ascii="Trebuchet MS" w:hAnsi="Trebuchet MS"/>
          <w:szCs w:val="24"/>
          <w:lang w:val="ro-RO"/>
        </w:rPr>
        <w:t xml:space="preserve">8.2. Evaluarea performanței </w:t>
      </w:r>
      <w:bookmarkEnd w:id="52"/>
      <w:r>
        <w:rPr>
          <w:rFonts w:ascii="Trebuchet MS" w:hAnsi="Trebuchet MS"/>
          <w:szCs w:val="24"/>
          <w:lang w:val="ro-RO"/>
        </w:rPr>
        <w:t>Furnizorului</w:t>
      </w:r>
      <w:bookmarkEnd w:id="53"/>
      <w:r>
        <w:rPr>
          <w:rFonts w:ascii="Trebuchet MS" w:hAnsi="Trebuchet MS"/>
          <w:szCs w:val="24"/>
          <w:lang w:val="ro-RO"/>
        </w:rPr>
        <w:t xml:space="preserve"> </w:t>
      </w:r>
    </w:p>
    <w:p>
      <w:pPr>
        <w:pStyle w:val="Normal"/>
        <w:tabs>
          <w:tab w:val="clear" w:pos="720"/>
          <w:tab w:val="left" w:pos="567" w:leader="none"/>
          <w:tab w:val="left" w:pos="3119" w:leader="none"/>
        </w:tabs>
        <w:rPr>
          <w:rFonts w:ascii="Trebuchet MS" w:hAnsi="Trebuchet MS"/>
        </w:rPr>
      </w:pPr>
      <w:r>
        <w:rPr>
          <w:rFonts w:ascii="Trebuchet MS" w:hAnsi="Trebuchet MS"/>
        </w:rPr>
        <w:tab/>
        <w:t>Performanța Furnizorului va fi evaluată luându-se în considerare:</w:t>
      </w:r>
    </w:p>
    <w:p>
      <w:pPr>
        <w:pStyle w:val="ListParagraph"/>
        <w:widowControl w:val="false"/>
        <w:tabs>
          <w:tab w:val="clear" w:pos="720"/>
          <w:tab w:val="left" w:pos="284" w:leader="none"/>
        </w:tabs>
        <w:suppressAutoHyphens w:val="false"/>
        <w:overflowPunct w:val="false"/>
        <w:spacing w:before="0" w:after="120"/>
        <w:ind w:left="0" w:firstLine="284"/>
        <w:contextualSpacing/>
        <w:rPr>
          <w:rFonts w:ascii="Trebuchet MS" w:hAnsi="Trebuchet MS"/>
          <w:sz w:val="24"/>
          <w:szCs w:val="24"/>
        </w:rPr>
      </w:pPr>
      <w:r>
        <w:rPr>
          <w:rFonts w:ascii="Trebuchet MS" w:hAnsi="Trebuchet MS"/>
          <w:sz w:val="24"/>
          <w:szCs w:val="24"/>
        </w:rPr>
        <w:t xml:space="preserve">- respectarea termenelor de livrare/ testare/ etc. în raport cu prevederile contractuale și a </w:t>
      </w:r>
      <w:r>
        <w:rPr>
          <w:rFonts w:ascii="Trebuchet MS" w:hAnsi="Trebuchet MS"/>
          <w:color w:val="7030A0"/>
          <w:sz w:val="24"/>
          <w:szCs w:val="24"/>
        </w:rPr>
        <w:t>Planului de execuție al contractului</w:t>
      </w:r>
      <w:r>
        <w:rPr>
          <w:rFonts w:ascii="Trebuchet MS" w:hAnsi="Trebuchet MS"/>
          <w:sz w:val="24"/>
          <w:szCs w:val="24"/>
        </w:rPr>
        <w:t>;</w:t>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t>- eventuale abateri de la calitatea produselor și a operațiunilor contractate.</w:t>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Normal"/>
        <w:widowControl w:val="false"/>
        <w:ind w:firstLine="284"/>
        <w:rPr>
          <w:rFonts w:ascii="Trebuchet MS" w:hAnsi="Trebuchet MS"/>
        </w:rPr>
      </w:pPr>
      <w:r>
        <w:rPr>
          <w:rFonts w:ascii="Trebuchet MS" w:hAnsi="Trebuchet MS"/>
        </w:rPr>
        <w:t>Se au în vedere indicatorii de performanță din tabelul următor. Calificativele din coloana „modalitatea de evaluare” vor fi menționate în procesul verbal de recepție calitativă.</w:t>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tbl>
      <w:tblPr>
        <w:tblW w:w="9494" w:type="dxa"/>
        <w:jc w:val="left"/>
        <w:tblInd w:w="-143" w:type="dxa"/>
        <w:tblBorders>
          <w:top w:val="single" w:sz="4" w:space="0" w:color="000001"/>
          <w:left w:val="single" w:sz="4" w:space="0" w:color="000001"/>
          <w:bottom w:val="single" w:sz="4" w:space="0" w:color="000001"/>
          <w:insideH w:val="single" w:sz="4" w:space="0" w:color="000001"/>
        </w:tblBorders>
        <w:tblCellMar>
          <w:top w:w="0" w:type="dxa"/>
          <w:left w:w="113" w:type="dxa"/>
          <w:bottom w:w="0" w:type="dxa"/>
          <w:right w:w="108" w:type="dxa"/>
        </w:tblCellMar>
        <w:tblLook w:firstRow="1" w:noVBand="1" w:lastRow="0" w:firstColumn="1" w:lastColumn="0" w:noHBand="0" w:val="04a0"/>
      </w:tblPr>
      <w:tblGrid>
        <w:gridCol w:w="1556"/>
        <w:gridCol w:w="1136"/>
        <w:gridCol w:w="1700"/>
        <w:gridCol w:w="1274"/>
        <w:gridCol w:w="2552"/>
        <w:gridCol w:w="1275"/>
      </w:tblGrid>
      <w:tr>
        <w:trPr>
          <w:tblHeader w:val="true"/>
        </w:trPr>
        <w:tc>
          <w:tcPr>
            <w:tcW w:w="1556"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Indicator de performanță</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Referință în Caiet de sarcini</w:t>
            </w:r>
          </w:p>
        </w:tc>
        <w:tc>
          <w:tcPr>
            <w:tcW w:w="1700"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Nivelul de performanță așteptat (conform Caiet de sarcini)</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Ce se măsoară</w:t>
            </w:r>
          </w:p>
        </w:tc>
        <w:tc>
          <w:tcPr>
            <w:tcW w:w="2552" w:type="dxa"/>
            <w:tcBorders>
              <w:top w:val="single" w:sz="4" w:space="0" w:color="000001"/>
              <w:left w:val="single" w:sz="4" w:space="0" w:color="000001"/>
              <w:bottom w:val="single" w:sz="4" w:space="0" w:color="000001"/>
              <w:insideH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Modalitatea de evaluare</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widowControl w:val="false"/>
              <w:jc w:val="center"/>
              <w:rPr>
                <w:rFonts w:ascii="Trebuchet MS" w:hAnsi="Trebuchet MS" w:cs="Trebuchet MS"/>
                <w:b/>
                <w:b/>
                <w:bCs/>
                <w:sz w:val="20"/>
                <w:szCs w:val="20"/>
                <w:lang w:val="en-US"/>
              </w:rPr>
            </w:pPr>
            <w:r>
              <w:rPr>
                <w:rFonts w:cs="Trebuchet MS" w:ascii="Trebuchet MS" w:hAnsi="Trebuchet MS"/>
                <w:b/>
                <w:bCs/>
                <w:sz w:val="20"/>
                <w:szCs w:val="20"/>
                <w:lang w:val="en-US"/>
              </w:rPr>
              <w:t>Scop</w:t>
            </w:r>
          </w:p>
        </w:tc>
      </w:tr>
      <w:tr>
        <w:trPr/>
        <w:tc>
          <w:tcPr>
            <w:tcW w:w="1556"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Produse livrate și servicii asociate prestate în termenele agreate</w:t>
            </w:r>
          </w:p>
        </w:tc>
        <w:tc>
          <w:tcPr>
            <w:tcW w:w="1136"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Cap. 8.1</w:t>
            </w:r>
          </w:p>
        </w:tc>
        <w:tc>
          <w:tcPr>
            <w:tcW w:w="1700"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Produsele sunt livrate și serviciile asociate sunt prestate conform termenelor stabilite în Planul de execuție</w:t>
            </w:r>
          </w:p>
        </w:tc>
        <w:tc>
          <w:tcPr>
            <w:tcW w:w="1274"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Livrarea la timp</w:t>
            </w:r>
          </w:p>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r>
          </w:p>
        </w:tc>
        <w:tc>
          <w:tcPr>
            <w:tcW w:w="2552" w:type="dxa"/>
            <w:tcBorders>
              <w:top w:val="single" w:sz="4" w:space="0" w:color="000001"/>
              <w:left w:val="single" w:sz="4" w:space="0" w:color="000001"/>
              <w:bottom w:val="single" w:sz="4" w:space="0" w:color="000001"/>
              <w:insideH w:val="single" w:sz="4" w:space="0" w:color="000001"/>
            </w:tcBorders>
            <w:shd w:color="auto" w:fill="FFFFFF" w:val="clear"/>
          </w:tcPr>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Foarte bine (5 pct.) –</w:t>
            </w:r>
            <w:r>
              <w:rPr>
                <w:rFonts w:cs="Trebuchet MS" w:ascii="Trebuchet MS" w:hAnsi="Trebuchet MS"/>
                <w:bCs/>
                <w:sz w:val="20"/>
                <w:szCs w:val="20"/>
                <w:lang w:val="en-US"/>
              </w:rPr>
              <w:t xml:space="preserve"> Produsele sunt livrate și serviciile asociate sunt prestate conform termenelor stabilite în Planul de execuție.</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Bine (3 pct.) –</w:t>
            </w:r>
            <w:r>
              <w:rPr>
                <w:rFonts w:cs="Trebuchet MS" w:ascii="Trebuchet MS" w:hAnsi="Trebuchet MS"/>
                <w:bCs/>
                <w:sz w:val="20"/>
                <w:szCs w:val="20"/>
                <w:lang w:val="en-US"/>
              </w:rPr>
              <w:t xml:space="preserve"> </w:t>
              <w:br/>
              <w:t>Produsele sunt livrate și serviciile asociate sunt prestate după termenele stabilite în Planul de execuție însă fără depășirea termenului de livrare prevăzut în Caietul de sarcini (cap.3.4.1) și în contract.</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Acceptabil (2 pct.) –</w:t>
            </w:r>
            <w:r>
              <w:rPr>
                <w:rFonts w:cs="Trebuchet MS" w:ascii="Trebuchet MS" w:hAnsi="Trebuchet MS"/>
                <w:bCs/>
                <w:sz w:val="20"/>
                <w:szCs w:val="20"/>
                <w:lang w:val="en-US"/>
              </w:rPr>
              <w:t>Produsele sunt livrate și serviciile asociate sunt prestate cu depășirea termenelor stabilite în Planul de execuție și cu depășirea termenului de livrare prevăzut în Caietul de sarcini (cap.3.4.1) și în contract cu mai puțin de 30 de zile.</w:t>
            </w:r>
          </w:p>
          <w:p>
            <w:pPr>
              <w:pStyle w:val="Normal"/>
              <w:widowControl w:val="false"/>
              <w:jc w:val="left"/>
              <w:rPr>
                <w:rFonts w:ascii="Trebuchet MS" w:hAnsi="Trebuchet MS" w:cs="Trebuchet MS"/>
                <w:bCs/>
                <w:sz w:val="20"/>
                <w:szCs w:val="20"/>
                <w:lang w:val="en-US"/>
              </w:rPr>
            </w:pPr>
            <w:r>
              <w:rPr>
                <w:rFonts w:cs="Trebuchet MS" w:ascii="Trebuchet MS" w:hAnsi="Trebuchet MS"/>
                <w:b/>
                <w:bCs/>
                <w:sz w:val="20"/>
                <w:szCs w:val="20"/>
                <w:lang w:val="en-US"/>
              </w:rPr>
              <w:t>Nesatisfăcător (1 pct.) –</w:t>
            </w:r>
            <w:r>
              <w:rPr>
                <w:rFonts w:cs="Trebuchet MS" w:ascii="Trebuchet MS" w:hAnsi="Trebuchet MS"/>
                <w:bCs/>
                <w:sz w:val="20"/>
                <w:szCs w:val="20"/>
                <w:lang w:val="en-US"/>
              </w:rPr>
              <w:t xml:space="preserve"> Produsele sunt livrate și serviciile asociate sunt prestate cu depășirea termenelor stabilite în Planul de execuție și cu depășirea termenului de livrare prevăzut în Caietul de sarcini (cap.3.4.1) și în contract cu 30 de zile sau mai mult.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widowControl w:val="false"/>
              <w:jc w:val="center"/>
              <w:rPr>
                <w:rFonts w:ascii="Trebuchet MS" w:hAnsi="Trebuchet MS" w:cs="Trebuchet MS"/>
                <w:bCs/>
                <w:sz w:val="20"/>
                <w:szCs w:val="20"/>
                <w:lang w:val="en-US"/>
              </w:rPr>
            </w:pPr>
            <w:r>
              <w:rPr>
                <w:rFonts w:cs="Trebuchet MS" w:ascii="Trebuchet MS" w:hAnsi="Trebuchet MS"/>
                <w:bCs/>
                <w:sz w:val="20"/>
                <w:szCs w:val="20"/>
                <w:lang w:val="en-US"/>
              </w:rPr>
              <w:t>Evaluarea livrării produselor și prestării serviciilor asociate la timp</w:t>
            </w:r>
          </w:p>
        </w:tc>
      </w:tr>
    </w:tbl>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t xml:space="preserve"> </w:t>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ListParagraph"/>
        <w:widowControl w:val="false"/>
        <w:tabs>
          <w:tab w:val="clear" w:pos="720"/>
          <w:tab w:val="left" w:pos="284" w:leader="none"/>
        </w:tabs>
        <w:suppressAutoHyphens w:val="false"/>
        <w:overflowPunct w:val="false"/>
        <w:spacing w:before="0" w:after="0"/>
        <w:ind w:left="0" w:firstLine="284"/>
        <w:contextualSpacing/>
        <w:rPr>
          <w:rFonts w:ascii="Trebuchet MS" w:hAnsi="Trebuchet MS"/>
          <w:sz w:val="24"/>
          <w:szCs w:val="24"/>
        </w:rPr>
      </w:pPr>
      <w:r>
        <w:rPr>
          <w:rFonts w:ascii="Trebuchet MS" w:hAnsi="Trebuchet MS"/>
          <w:sz w:val="24"/>
          <w:szCs w:val="24"/>
        </w:rPr>
      </w:r>
    </w:p>
    <w:p>
      <w:pPr>
        <w:pStyle w:val="Heading1"/>
        <w:keepLines/>
        <w:tabs>
          <w:tab w:val="clear" w:pos="720"/>
          <w:tab w:val="left" w:pos="567" w:leader="none"/>
          <w:tab w:val="left" w:pos="3119" w:leader="none"/>
        </w:tabs>
        <w:rPr>
          <w:rFonts w:ascii="Trebuchet MS" w:hAnsi="Trebuchet MS"/>
          <w:lang w:val="ro-RO"/>
        </w:rPr>
      </w:pPr>
      <w:bookmarkStart w:id="54" w:name="_Toc125981427"/>
      <w:r>
        <w:rPr>
          <w:rFonts w:ascii="Trebuchet MS" w:hAnsi="Trebuchet MS"/>
          <w:lang w:val="ro-RO"/>
        </w:rPr>
        <w:t>9. Cerințe privind personalul de specialitate</w:t>
      </w:r>
      <w:bookmarkEnd w:id="54"/>
    </w:p>
    <w:p>
      <w:pPr>
        <w:pStyle w:val="Normal"/>
        <w:ind w:firstLine="567"/>
        <w:rPr>
          <w:rFonts w:ascii="Trebuchet MS" w:hAnsi="Trebuchet MS"/>
        </w:rPr>
      </w:pPr>
      <w:r>
        <w:rPr>
          <w:rFonts w:ascii="Trebuchet MS" w:hAnsi="Trebuchet MS"/>
        </w:rPr>
        <w:t>Ofertantul va asigura numărul de specialiști necesari pentru realizarea activităților solicitate prin Caietul de sarcini și va nominaliza personalul de specialitate pentru îndeplinirea contractului. Personalul propus de către Ofertant trebuie sa aibă experienţă anterioară, respectiv să fi fost implicat anterior în proiecte similare cu atribuții similare.</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La dimensionarea numărului de personal propus pentru desfășurarea activităților, Ofertantul devenit Contractant, trebuie să respecte următoarele reguli:</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trebuie să folosească acel personal nominalizat în Propunerea tehnică;</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 xml:space="preserve">cu excepţia unor cauze care nu țin de Furnizor și care sunt acceptabile pentru Achizitor, Furnizorul nu trebuie să retragă persoane nominalizate pentru îndeplinirea contractului de furnizare; </w:t>
      </w:r>
    </w:p>
    <w:p>
      <w:pPr>
        <w:pStyle w:val="ListParagraph"/>
        <w:numPr>
          <w:ilvl w:val="0"/>
          <w:numId w:val="4"/>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daca o persoană este retrasă, atunci Furnizorul trebuie să o înlocuiască cu altă persoană acceptată de către Achizitor, cu experienţă și capacitate profesională cel puţin echivalentă.</w:t>
      </w:r>
    </w:p>
    <w:p>
      <w:pPr>
        <w:pStyle w:val="Normal"/>
        <w:ind w:firstLine="567"/>
        <w:rPr>
          <w:rFonts w:ascii="Trebuchet MS" w:hAnsi="Trebuchet MS"/>
          <w:color w:val="00B050"/>
        </w:rPr>
      </w:pPr>
      <w:r>
        <w:rPr>
          <w:rFonts w:ascii="Trebuchet MS" w:hAnsi="Trebuchet MS"/>
          <w:color w:val="00B050"/>
        </w:rPr>
      </w:r>
    </w:p>
    <w:p>
      <w:pPr>
        <w:pStyle w:val="Normal"/>
        <w:ind w:firstLine="567"/>
        <w:rPr>
          <w:rFonts w:ascii="Trebuchet MS" w:hAnsi="Trebuchet MS"/>
        </w:rPr>
      </w:pPr>
      <w:r>
        <w:rPr>
          <w:rFonts w:ascii="Trebuchet MS" w:hAnsi="Trebuchet MS"/>
        </w:rPr>
        <w:t>Furnizorul, în cadrul activităților desfășurate de către personalul său, va respecta prevederile legale în vigoare la data semnării contractului privind prelucrarea datelor personale.</w:t>
      </w:r>
    </w:p>
    <w:p>
      <w:pPr>
        <w:pStyle w:val="Normal"/>
        <w:ind w:firstLine="567"/>
        <w:rPr>
          <w:rFonts w:ascii="Trebuchet MS" w:hAnsi="Trebuchet MS"/>
        </w:rPr>
      </w:pPr>
      <w:r>
        <w:rPr>
          <w:rFonts w:ascii="Trebuchet MS" w:hAnsi="Trebuchet MS"/>
        </w:rPr>
        <w:t>Pentru personalul de specialitate ale căror diplome, certificări și oricăror altor documente (care atestă studiile/ calificările/ certificările acestora), sunt emise de autorități competente din alte state, Ofertantul are obligația să prezinte documente oficiale emise de către Autoritățile române prin care se recunoaște echivalarea acestora.</w:t>
      </w:r>
    </w:p>
    <w:p>
      <w:pPr>
        <w:pStyle w:val="Normal"/>
        <w:ind w:firstLine="567"/>
        <w:rPr>
          <w:rFonts w:ascii="Trebuchet MS" w:hAnsi="Trebuchet MS"/>
        </w:rPr>
      </w:pPr>
      <w:r>
        <w:rPr>
          <w:rFonts w:ascii="Trebuchet MS" w:hAnsi="Trebuchet MS"/>
        </w:rPr>
        <w:t>Pentru activitățile ce urmează a fi prestate, fiecare ofertant va prezenta în scris și modul în care își asigură serviciile personalului de specialitate prin resurse proprii sau resurse externe, caz în care vor fi descrise aranjamentele contractuale realizate.</w:t>
      </w:r>
    </w:p>
    <w:p>
      <w:pPr>
        <w:pStyle w:val="Normal"/>
        <w:tabs>
          <w:tab w:val="clear" w:pos="720"/>
          <w:tab w:val="left" w:pos="567" w:leader="none"/>
          <w:tab w:val="left" w:pos="3119" w:leader="none"/>
        </w:tabs>
        <w:ind w:firstLine="567"/>
        <w:rPr>
          <w:rFonts w:ascii="Trebuchet MS" w:hAnsi="Trebuchet MS"/>
          <w:bCs/>
          <w:iCs/>
        </w:rPr>
      </w:pPr>
      <w:r>
        <w:rPr>
          <w:rFonts w:ascii="Trebuchet MS" w:hAnsi="Trebuchet MS"/>
          <w:bCs/>
          <w:iCs/>
        </w:rPr>
        <w:t>Prin aceste cerințe se urmărește protejarea integrității produselor achiziționate și obținerea unei garanții minime că scopul și obiectivele achiziției vor fi îndeplinite. Prin urmare, Ofertantul trebuie să dovedească faptul că dispune de personal de specialitate corespunzător și cu experiență în asigurarea operațiunilor solicitate prin Caietul de sarcini.</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 xml:space="preserve">Toate activitățile minime și obligatorii din Caietul de sarcini vor fi prestate în conformitate cu prevederile legale prin următoarele categorii de personal de specialitate: </w:t>
      </w:r>
    </w:p>
    <w:p>
      <w:pPr>
        <w:pStyle w:val="ListParagraph"/>
        <w:numPr>
          <w:ilvl w:val="0"/>
          <w:numId w:val="6"/>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personal de coordonare;</w:t>
      </w:r>
    </w:p>
    <w:p>
      <w:pPr>
        <w:pStyle w:val="ListParagraph"/>
        <w:numPr>
          <w:ilvl w:val="0"/>
          <w:numId w:val="6"/>
        </w:numPr>
        <w:suppressAutoHyphens w:val="false"/>
        <w:overflowPunct w:val="false"/>
        <w:spacing w:before="0" w:after="0"/>
        <w:ind w:left="567" w:hanging="283"/>
        <w:contextualSpacing/>
        <w:rPr>
          <w:rFonts w:ascii="Trebuchet MS" w:hAnsi="Trebuchet MS"/>
          <w:sz w:val="24"/>
          <w:szCs w:val="24"/>
        </w:rPr>
      </w:pPr>
      <w:r>
        <w:rPr>
          <w:rFonts w:ascii="Trebuchet MS" w:hAnsi="Trebuchet MS"/>
          <w:sz w:val="24"/>
          <w:szCs w:val="24"/>
        </w:rPr>
        <w:t>personal de execuție.</w:t>
      </w:r>
    </w:p>
    <w:p>
      <w:pPr>
        <w:pStyle w:val="ListParagraph"/>
        <w:ind w:left="567" w:hanging="0"/>
        <w:rPr>
          <w:rFonts w:ascii="Trebuchet MS" w:hAnsi="Trebuchet MS"/>
          <w:sz w:val="24"/>
          <w:szCs w:val="24"/>
        </w:rPr>
      </w:pPr>
      <w:r>
        <w:rPr>
          <w:rFonts w:ascii="Trebuchet MS" w:hAnsi="Trebuchet MS"/>
          <w:sz w:val="24"/>
          <w:szCs w:val="24"/>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5" w:name="_Toc125981428"/>
      <w:r>
        <w:rPr>
          <w:rFonts w:ascii="Trebuchet MS" w:hAnsi="Trebuchet MS"/>
          <w:szCs w:val="24"/>
          <w:lang w:val="ro-RO"/>
        </w:rPr>
        <w:t>9.1. Personalul de coordonare</w:t>
      </w:r>
      <w:bookmarkEnd w:id="55"/>
    </w:p>
    <w:p>
      <w:pPr>
        <w:pStyle w:val="Normal"/>
        <w:ind w:firstLine="567"/>
        <w:rPr>
          <w:rFonts w:ascii="Trebuchet MS" w:hAnsi="Trebuchet MS"/>
        </w:rPr>
      </w:pPr>
      <w:r>
        <w:rPr>
          <w:rFonts w:ascii="Trebuchet MS" w:hAnsi="Trebuchet MS"/>
        </w:rPr>
        <w:t xml:space="preserve">Ofertantul va nominaliza în Propunerea tehnică un </w:t>
      </w:r>
      <w:r>
        <w:rPr>
          <w:rFonts w:ascii="Trebuchet MS" w:hAnsi="Trebuchet MS"/>
          <w:color w:val="7030A0"/>
        </w:rPr>
        <w:t>Responsabil de contract</w:t>
      </w:r>
      <w:r>
        <w:rPr>
          <w:rFonts w:ascii="Trebuchet MS" w:hAnsi="Trebuchet MS"/>
        </w:rPr>
        <w:t xml:space="preserve">, care: </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reprezenta punctul principal de contact pentru comunicarea cu Achizitorul;</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asigura respectarea prevederilor legale și a prevederilor contractuale;</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coordona implementarea contractului, identificarea și analizarea riscurilor și precizarea acțiunilor de control al riscurilor pentru oameni, proprietăți și mediu;</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elabora și furniza Achizitorului toate documentele în legătură cu produsele furnizate de către Furnizor;</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coordona personalul de execuție; </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identifica și monitoriza riscurile și problemele tehnice pentru înlocuirea produselor solicitate; </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 xml:space="preserve">va identifica mecanismele de reacție și soluțiile de rezolvare pentru eventualele problemele tehnice; </w:t>
      </w:r>
    </w:p>
    <w:p>
      <w:pPr>
        <w:pStyle w:val="ListParagraph"/>
        <w:numPr>
          <w:ilvl w:val="0"/>
          <w:numId w:val="5"/>
        </w:numPr>
        <w:suppressAutoHyphens w:val="false"/>
        <w:overflowPunct w:val="false"/>
        <w:spacing w:before="0" w:after="160"/>
        <w:contextualSpacing/>
        <w:rPr>
          <w:rFonts w:ascii="Trebuchet MS" w:hAnsi="Trebuchet MS"/>
          <w:sz w:val="24"/>
          <w:szCs w:val="24"/>
        </w:rPr>
      </w:pPr>
      <w:r>
        <w:rPr>
          <w:rFonts w:ascii="Trebuchet MS" w:hAnsi="Trebuchet MS"/>
          <w:sz w:val="24"/>
          <w:szCs w:val="24"/>
        </w:rPr>
        <w:t>va coordona operațiunile de configurare, verificare și testare a produselor infrastructurii fizice suport a centrului de date care impun activități necesare a fi realizate pentru produsele furnizate.</w:t>
      </w:r>
    </w:p>
    <w:p>
      <w:pPr>
        <w:pStyle w:val="Normal"/>
        <w:ind w:firstLine="567"/>
        <w:rPr>
          <w:rFonts w:ascii="Trebuchet MS" w:hAnsi="Trebuchet MS"/>
        </w:rPr>
      </w:pPr>
      <w:r>
        <w:rPr>
          <w:rFonts w:ascii="Trebuchet MS" w:hAnsi="Trebuchet MS"/>
          <w:color w:val="7030A0"/>
        </w:rPr>
        <w:t xml:space="preserve">Responsabilul de contract </w:t>
      </w:r>
      <w:r>
        <w:rPr>
          <w:rFonts w:ascii="Trebuchet MS" w:hAnsi="Trebuchet MS"/>
        </w:rPr>
        <w:t>va trebui să aibă cel puțin studii superioare absolvite cu diplomă de licență sau echivalent, să dețină o experiență profesională specifică de minim 3 ani în domeniul electroalimentării și/sau climatizării, de punere în funcțiune produse de electroalimentare și climatizare.</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 xml:space="preserve">Pentru persoana nominalizată, Ofertantul va prezenta următoarele documente: </w:t>
      </w:r>
    </w:p>
    <w:p>
      <w:pPr>
        <w:pStyle w:val="ListParagraph"/>
        <w:numPr>
          <w:ilvl w:val="0"/>
          <w:numId w:val="7"/>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CV actualizat, semnat de către titular, din care să reiasă pregătirea profesională și experiența;</w:t>
      </w:r>
    </w:p>
    <w:p>
      <w:pPr>
        <w:pStyle w:val="ListParagraph"/>
        <w:numPr>
          <w:ilvl w:val="0"/>
          <w:numId w:val="7"/>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diplomă de licență sau echivalent;</w:t>
      </w:r>
    </w:p>
    <w:p>
      <w:pPr>
        <w:pStyle w:val="ListParagraph"/>
        <w:numPr>
          <w:ilvl w:val="0"/>
          <w:numId w:val="7"/>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documente suport (diplome, atestate, acreditări, certificări etc.) din care să rezulte pregătirea și competențele/calificările profesionale pentru îndeplinirea cerințelor Caietului de sarcini;</w:t>
      </w:r>
    </w:p>
    <w:p>
      <w:pPr>
        <w:pStyle w:val="ListParagraph"/>
        <w:numPr>
          <w:ilvl w:val="0"/>
          <w:numId w:val="7"/>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experiența generală sau specifică în domeniu, demonstrată prin copii ale unor documente precum: contracte de muncă, contracte de colaborare, contracte de prestări servicii, fișe de post, adeverințe, recomandări sau altele similare; Orice document(e) prezentat(e) de ofertant pentru demonstrarea experienței specifice trebuie să fie emis(e), semnat(e) sau contrasemnat(e) de beneficiarul serviciilor. Din document(e) trebuie rezulte în mod clar numele și prenumele specialistului, rolul/postul/funcția acestuia, activitățile desfășurate și perioada de desfășurare;</w:t>
      </w:r>
    </w:p>
    <w:p>
      <w:pPr>
        <w:pStyle w:val="ListParagraph"/>
        <w:numPr>
          <w:ilvl w:val="0"/>
          <w:numId w:val="7"/>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declarație de disponibilitate pentru perioada implicării efective în derularea Contractului.</w:t>
      </w:r>
    </w:p>
    <w:p>
      <w:pPr>
        <w:pStyle w:val="Normal"/>
        <w:ind w:firstLine="567"/>
        <w:rPr>
          <w:rFonts w:ascii="Trebuchet MS" w:hAnsi="Trebuchet MS"/>
        </w:rPr>
      </w:pPr>
      <w:r>
        <w:rPr>
          <w:rFonts w:ascii="Trebuchet MS" w:hAnsi="Trebuchet MS"/>
        </w:rPr>
      </w:r>
    </w:p>
    <w:p>
      <w:pPr>
        <w:pStyle w:val="Heading2"/>
        <w:keepLines/>
        <w:tabs>
          <w:tab w:val="clear" w:pos="576"/>
          <w:tab w:val="left" w:pos="567" w:leader="none"/>
          <w:tab w:val="left" w:pos="3119" w:leader="none"/>
        </w:tabs>
        <w:suppressAutoHyphens w:val="false"/>
        <w:overflowPunct w:val="false"/>
        <w:spacing w:before="0" w:after="0"/>
        <w:rPr>
          <w:rFonts w:ascii="Trebuchet MS" w:hAnsi="Trebuchet MS"/>
          <w:szCs w:val="24"/>
          <w:lang w:val="ro-RO"/>
        </w:rPr>
      </w:pPr>
      <w:bookmarkStart w:id="56" w:name="_Toc125981429"/>
      <w:r>
        <w:rPr>
          <w:rFonts w:ascii="Trebuchet MS" w:hAnsi="Trebuchet MS"/>
          <w:szCs w:val="24"/>
          <w:lang w:val="ro-RO"/>
        </w:rPr>
        <w:t>9.2. Personalul de execuţie</w:t>
      </w:r>
      <w:bookmarkEnd w:id="56"/>
    </w:p>
    <w:p>
      <w:pPr>
        <w:pStyle w:val="Normal"/>
        <w:tabs>
          <w:tab w:val="clear" w:pos="720"/>
          <w:tab w:val="left" w:pos="567" w:leader="none"/>
          <w:tab w:val="left" w:pos="3119" w:leader="none"/>
        </w:tabs>
        <w:ind w:firstLine="567"/>
        <w:rPr>
          <w:rFonts w:ascii="Trebuchet MS" w:hAnsi="Trebuchet MS"/>
        </w:rPr>
      </w:pPr>
      <w:r>
        <w:rPr>
          <w:rFonts w:ascii="Trebuchet MS" w:hAnsi="Trebuchet MS"/>
        </w:rPr>
        <w:t xml:space="preserve">Ofertantul va nominaliza personalul de execuție care va asigura pe parcursul Contractului operațiunile de instalare, punere în funcțiune, testare, dezafectare, instruire, suport tehnic, mentenanță în perioada de garanție tehnică și garanție tehnică. </w:t>
      </w:r>
    </w:p>
    <w:p>
      <w:pPr>
        <w:pStyle w:val="Normal"/>
        <w:tabs>
          <w:tab w:val="clear" w:pos="720"/>
          <w:tab w:val="left" w:pos="567" w:leader="none"/>
          <w:tab w:val="left" w:pos="3119" w:leader="none"/>
        </w:tabs>
        <w:ind w:firstLine="567"/>
        <w:rPr>
          <w:rFonts w:ascii="Trebuchet MS" w:hAnsi="Trebuchet MS"/>
        </w:rPr>
      </w:pPr>
      <w:r>
        <w:rPr>
          <w:rFonts w:ascii="Trebuchet MS" w:hAnsi="Trebuchet MS"/>
        </w:rPr>
        <w:t>Personalul de execuție</w:t>
      </w:r>
      <w:r>
        <w:rPr>
          <w:rFonts w:ascii="Trebuchet MS" w:hAnsi="Trebuchet MS"/>
          <w:i/>
        </w:rPr>
        <w:t xml:space="preserve"> </w:t>
      </w:r>
      <w:r>
        <w:rPr>
          <w:rFonts w:ascii="Trebuchet MS" w:hAnsi="Trebuchet MS"/>
        </w:rPr>
        <w:t>va fi dotat cu instrumentele și uneltele specifice operațiunilor solicitate în Caietul de sarcini, în vederea respectării legislației în vigoare și a prestării activităților solicitate la un nivel profesionist (calitate ridicată), și va include, fără a se limita, la:</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1. </w:t>
      </w:r>
      <w:r>
        <w:rPr>
          <w:rFonts w:ascii="Trebuchet MS" w:hAnsi="Trebuchet MS"/>
        </w:rPr>
        <w:t xml:space="preserve">minim doi </w:t>
      </w:r>
      <w:r>
        <w:rPr>
          <w:rFonts w:ascii="Trebuchet MS" w:hAnsi="Trebuchet MS"/>
          <w:b/>
        </w:rPr>
        <w:t>electricieni autorizați ANRE gradul minim IIB,</w:t>
      </w:r>
      <w:r>
        <w:rPr>
          <w:rFonts w:ascii="Trebuchet MS" w:hAnsi="Trebuchet MS"/>
        </w:rPr>
        <w:t xml:space="preserve"> din care minim unul cu studii superioare de profil electric absolvite cu diplomă de licență;</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2. </w:t>
      </w:r>
      <w:r>
        <w:rPr>
          <w:rFonts w:ascii="Trebuchet MS" w:hAnsi="Trebuchet MS"/>
        </w:rPr>
        <w:t xml:space="preserve">minim un </w:t>
      </w:r>
      <w:r>
        <w:rPr>
          <w:rFonts w:ascii="Trebuchet MS" w:hAnsi="Trebuchet MS"/>
          <w:b/>
        </w:rPr>
        <w:t>specialist cu experiență în sisteme de electroalimentare,</w:t>
      </w:r>
      <w:r>
        <w:rPr>
          <w:rFonts w:ascii="Trebuchet MS" w:hAnsi="Trebuchet MS"/>
        </w:rPr>
        <w:t xml:space="preserve"> cu studii superioare de specialitate tehnică absolvite cu diplomă de licență, certificat de către producătorul UPS-urilor ofertate;</w:t>
      </w:r>
    </w:p>
    <w:p>
      <w:pPr>
        <w:pStyle w:val="Normal"/>
        <w:tabs>
          <w:tab w:val="clear" w:pos="720"/>
          <w:tab w:val="left" w:pos="426" w:leader="none"/>
          <w:tab w:val="left" w:pos="3119" w:leader="none"/>
        </w:tabs>
        <w:ind w:firstLine="284"/>
        <w:rPr>
          <w:rFonts w:ascii="Trebuchet MS" w:hAnsi="Trebuchet MS"/>
        </w:rPr>
      </w:pPr>
      <w:r>
        <w:rPr>
          <w:rFonts w:ascii="Trebuchet MS" w:hAnsi="Trebuchet MS"/>
          <w:color w:val="C00000"/>
        </w:rPr>
        <w:t xml:space="preserve">3. </w:t>
      </w:r>
      <w:r>
        <w:rPr>
          <w:rFonts w:ascii="Trebuchet MS" w:hAnsi="Trebuchet MS"/>
        </w:rPr>
        <w:t xml:space="preserve">minim un </w:t>
      </w:r>
      <w:r>
        <w:rPr>
          <w:rFonts w:ascii="Trebuchet MS" w:hAnsi="Trebuchet MS"/>
          <w:b/>
        </w:rPr>
        <w:t>specialist</w:t>
      </w:r>
      <w:r>
        <w:rPr>
          <w:rFonts w:ascii="Trebuchet MS" w:hAnsi="Trebuchet MS"/>
        </w:rPr>
        <w:t xml:space="preserve"> </w:t>
      </w:r>
      <w:r>
        <w:rPr>
          <w:rFonts w:ascii="Trebuchet MS" w:hAnsi="Trebuchet MS"/>
          <w:b/>
        </w:rPr>
        <w:t xml:space="preserve">cu experiență în întreținerea UPS-urilor, </w:t>
      </w:r>
      <w:r>
        <w:rPr>
          <w:rFonts w:ascii="Trebuchet MS" w:hAnsi="Trebuchet MS"/>
        </w:rPr>
        <w:t>cu studii superioare de specialitate tehnică absolvite cu diplomă de licență;</w:t>
      </w:r>
    </w:p>
    <w:p>
      <w:pPr>
        <w:pStyle w:val="Normal"/>
        <w:ind w:firstLine="284"/>
        <w:rPr>
          <w:rFonts w:ascii="Trebuchet MS" w:hAnsi="Trebuchet MS"/>
          <w:lang w:eastAsia="en-US"/>
        </w:rPr>
      </w:pPr>
      <w:r>
        <w:rPr>
          <w:rFonts w:ascii="Trebuchet MS" w:hAnsi="Trebuchet MS"/>
          <w:color w:val="C00000"/>
        </w:rPr>
        <w:t xml:space="preserve">4. </w:t>
      </w:r>
      <w:r>
        <w:rPr>
          <w:rFonts w:ascii="Trebuchet MS" w:hAnsi="Trebuchet MS"/>
        </w:rPr>
        <w:t xml:space="preserve">minim un </w:t>
      </w:r>
      <w:r>
        <w:rPr>
          <w:rFonts w:ascii="Trebuchet MS" w:hAnsi="Trebuchet MS"/>
          <w:b/>
          <w:lang w:eastAsia="en-US"/>
        </w:rPr>
        <w:t>mecanic</w:t>
      </w:r>
      <w:r>
        <w:rPr>
          <w:rFonts w:ascii="Trebuchet MS" w:hAnsi="Trebuchet MS"/>
          <w:lang w:eastAsia="en-US"/>
        </w:rPr>
        <w:t xml:space="preserve"> </w:t>
      </w:r>
      <w:r>
        <w:rPr>
          <w:rFonts w:ascii="Trebuchet MS" w:hAnsi="Trebuchet MS"/>
          <w:b/>
          <w:lang w:eastAsia="en-US"/>
        </w:rPr>
        <w:t>motoare diesel</w:t>
      </w:r>
      <w:r>
        <w:rPr>
          <w:rFonts w:ascii="Trebuchet MS" w:hAnsi="Trebuchet MS"/>
          <w:lang w:eastAsia="en-US"/>
        </w:rPr>
        <w:t>, cu experiență profesională specifică în punerea în funcțiune, întreținere preventivă și/sau corectivă grupuri electrogene cu capacitate de minim 1000 kVA, în cadrul a minim un contract, într-o poziție similară;</w:t>
      </w:r>
    </w:p>
    <w:p>
      <w:pPr>
        <w:pStyle w:val="Normal"/>
        <w:ind w:firstLine="284"/>
        <w:rPr>
          <w:rFonts w:ascii="Trebuchet MS" w:hAnsi="Trebuchet MS"/>
          <w:lang w:eastAsia="en-US"/>
        </w:rPr>
      </w:pPr>
      <w:r>
        <w:rPr>
          <w:rFonts w:ascii="Trebuchet MS" w:hAnsi="Trebuchet MS"/>
          <w:color w:val="C00000"/>
          <w:lang w:eastAsia="en-US"/>
        </w:rPr>
        <w:t>5.</w:t>
      </w:r>
      <w:r>
        <w:rPr>
          <w:rFonts w:ascii="Trebuchet MS" w:hAnsi="Trebuchet MS"/>
          <w:color w:val="C00000"/>
        </w:rPr>
        <w:t xml:space="preserve"> </w:t>
      </w:r>
      <w:r>
        <w:rPr>
          <w:rFonts w:ascii="Trebuchet MS" w:hAnsi="Trebuchet MS"/>
        </w:rPr>
        <w:t xml:space="preserve">minim trei </w:t>
      </w:r>
      <w:r>
        <w:rPr>
          <w:rFonts w:ascii="Trebuchet MS" w:hAnsi="Trebuchet MS"/>
          <w:b/>
        </w:rPr>
        <w:t>frigoriferiști/frigotehniști</w:t>
      </w:r>
      <w:r>
        <w:rPr>
          <w:rFonts w:ascii="Trebuchet MS" w:hAnsi="Trebuchet MS"/>
        </w:rPr>
        <w:t xml:space="preserve">, din care minim unul cu studii superioare de specialitate tehnică absolvite cu diplomă de licență, fiecare cu experiență </w:t>
      </w:r>
      <w:r>
        <w:rPr>
          <w:rFonts w:ascii="Trebuchet MS" w:hAnsi="Trebuchet MS"/>
          <w:lang w:eastAsia="en-US"/>
        </w:rPr>
        <w:t>profesională specifică în punerea în funcțiune, întreținere preventivă și/sau corectivă echipamente de climatizare industriale/comerciale cu capacitate de răcire de minim 40 kW, în cadrul a minim un contract, într-o poziție similară;</w:t>
      </w:r>
    </w:p>
    <w:p>
      <w:pPr>
        <w:pStyle w:val="Normal"/>
        <w:ind w:firstLine="284"/>
        <w:rPr>
          <w:rFonts w:ascii="Trebuchet MS" w:hAnsi="Trebuchet MS"/>
        </w:rPr>
      </w:pPr>
      <w:r>
        <w:rPr>
          <w:rFonts w:ascii="Trebuchet MS" w:hAnsi="Trebuchet MS"/>
          <w:color w:val="C00000"/>
        </w:rPr>
        <w:t xml:space="preserve">6. </w:t>
      </w:r>
      <w:r>
        <w:rPr>
          <w:rFonts w:ascii="Trebuchet MS" w:hAnsi="Trebuchet MS"/>
        </w:rPr>
        <w:t xml:space="preserve">minim un </w:t>
      </w:r>
      <w:r>
        <w:rPr>
          <w:rFonts w:ascii="Trebuchet MS" w:hAnsi="Trebuchet MS"/>
          <w:b/>
        </w:rPr>
        <w:t>tehnician sisteme de securitate</w:t>
      </w:r>
      <w:r>
        <w:rPr>
          <w:rFonts w:ascii="Trebuchet MS" w:hAnsi="Trebuchet MS"/>
        </w:rPr>
        <w:t xml:space="preserve">, cu experiență profesională specifică în punerea în funcțiune, </w:t>
      </w:r>
      <w:r>
        <w:rPr>
          <w:rFonts w:ascii="Trebuchet MS" w:hAnsi="Trebuchet MS"/>
          <w:lang w:eastAsia="en-US"/>
        </w:rPr>
        <w:t xml:space="preserve">întreținere preventivă și/sau corectivă </w:t>
      </w:r>
      <w:r>
        <w:rPr>
          <w:rFonts w:ascii="Trebuchet MS" w:hAnsi="Trebuchet MS"/>
        </w:rPr>
        <w:t>echipamente de control acces, detecție efracție;</w:t>
      </w:r>
    </w:p>
    <w:p>
      <w:pPr>
        <w:pStyle w:val="Normal"/>
        <w:ind w:firstLine="284"/>
        <w:rPr>
          <w:rFonts w:ascii="Trebuchet MS" w:hAnsi="Trebuchet MS"/>
        </w:rPr>
      </w:pPr>
      <w:r>
        <w:rPr>
          <w:rFonts w:ascii="Trebuchet MS" w:hAnsi="Trebuchet MS"/>
          <w:color w:val="C00000"/>
        </w:rPr>
        <w:t xml:space="preserve">7. </w:t>
      </w:r>
      <w:r>
        <w:rPr>
          <w:rFonts w:ascii="Trebuchet MS" w:hAnsi="Trebuchet MS"/>
        </w:rPr>
        <w:t xml:space="preserve">minim un </w:t>
      </w:r>
      <w:r>
        <w:rPr>
          <w:rFonts w:ascii="Trebuchet MS" w:hAnsi="Trebuchet MS"/>
          <w:b/>
        </w:rPr>
        <w:t>specialist în tehnologia informației și comunicațiilor</w:t>
      </w:r>
      <w:r>
        <w:rPr>
          <w:rFonts w:ascii="Trebuchet MS" w:hAnsi="Trebuchet MS"/>
        </w:rPr>
        <w:t>, cu studii superioare absolvite cu diplomă de licență, cu experiență specifică în punerea în funcțiune și configurarea</w:t>
      </w:r>
      <w:r>
        <w:rPr>
          <w:rFonts w:ascii="Trebuchet MS" w:hAnsi="Trebuchet MS"/>
          <w:bCs/>
        </w:rPr>
        <w:t xml:space="preserve"> echipamente într-o aplicație de monitorizare și comandă infrastructură fizică suport</w:t>
      </w:r>
      <w:r>
        <w:rPr>
          <w:rFonts w:ascii="Trebuchet MS" w:hAnsi="Trebuchet MS"/>
        </w:rPr>
        <w:t>.</w:t>
      </w:r>
    </w:p>
    <w:p>
      <w:pPr>
        <w:pStyle w:val="Normal"/>
        <w:tabs>
          <w:tab w:val="clear" w:pos="720"/>
          <w:tab w:val="left" w:pos="567" w:leader="none"/>
          <w:tab w:val="left" w:pos="3119" w:leader="none"/>
        </w:tabs>
        <w:ind w:firstLine="567"/>
        <w:rPr>
          <w:rFonts w:ascii="Trebuchet MS" w:hAnsi="Trebuchet MS"/>
          <w:color w:val="0000FF"/>
        </w:rPr>
      </w:pPr>
      <w:r>
        <w:rPr>
          <w:rFonts w:ascii="Trebuchet MS" w:hAnsi="Trebuchet MS"/>
          <w:color w:val="0000FF"/>
        </w:rPr>
      </w:r>
    </w:p>
    <w:p>
      <w:pPr>
        <w:pStyle w:val="Normal"/>
        <w:ind w:firstLine="567"/>
        <w:rPr>
          <w:rFonts w:ascii="Trebuchet MS" w:hAnsi="Trebuchet MS"/>
        </w:rPr>
      </w:pPr>
      <w:r>
        <w:rPr>
          <w:rFonts w:ascii="Trebuchet MS" w:hAnsi="Trebuchet MS"/>
        </w:rPr>
        <w:t xml:space="preserve">Pentru fiecare persoană nominalizată, Ofertantul va prezenta următoarele documente: </w:t>
      </w:r>
    </w:p>
    <w:p>
      <w:pPr>
        <w:pStyle w:val="ListParagraph"/>
        <w:numPr>
          <w:ilvl w:val="0"/>
          <w:numId w:val="19"/>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CV actualizat, semnat de către titular, din care să reiasă pregătirea profesională și experiența;</w:t>
      </w:r>
    </w:p>
    <w:p>
      <w:pPr>
        <w:pStyle w:val="ListParagraph"/>
        <w:numPr>
          <w:ilvl w:val="0"/>
          <w:numId w:val="19"/>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diplomă de studii;</w:t>
      </w:r>
    </w:p>
    <w:p>
      <w:pPr>
        <w:pStyle w:val="ListParagraph"/>
        <w:numPr>
          <w:ilvl w:val="0"/>
          <w:numId w:val="19"/>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documente suport (diplome, atestate, acreditări, certificări etc.) din care să rezulte pregătirea și competențele/calificările profesionale pentru îndeplinirea cerințelor Caietului de sarcini;</w:t>
      </w:r>
    </w:p>
    <w:p>
      <w:pPr>
        <w:pStyle w:val="ListParagraph"/>
        <w:numPr>
          <w:ilvl w:val="0"/>
          <w:numId w:val="19"/>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experiența generală sau specifică în domeniu, demonstrată prin copii ale unor documente precum: contracte de muncă, contracte de colaborare, contracte de prestări servicii, fișe de post, adeverințe, recomandări sau altele similare; Orice document(e) prezentat(e) de ofertant pentru demonstrarea experienței specifice trebuie să fie emis(e), semnat(e) sau contrasemnat(e) de beneficiarul serviciilor. Din document(e) trebuie rezulte în mod clar numele și prenumele specialistului, rolul/postul/funcția acestuia, activitățile desfășurate și perioada de desfășurare;</w:t>
      </w:r>
    </w:p>
    <w:p>
      <w:pPr>
        <w:pStyle w:val="ListParagraph"/>
        <w:numPr>
          <w:ilvl w:val="0"/>
          <w:numId w:val="19"/>
        </w:numPr>
        <w:tabs>
          <w:tab w:val="clear" w:pos="720"/>
          <w:tab w:val="left" w:pos="270" w:leader="none"/>
        </w:tabs>
        <w:suppressAutoHyphens w:val="false"/>
        <w:overflowPunct w:val="false"/>
        <w:spacing w:before="0" w:after="0"/>
        <w:ind w:left="0" w:hanging="0"/>
        <w:contextualSpacing/>
        <w:rPr>
          <w:rFonts w:ascii="Trebuchet MS" w:hAnsi="Trebuchet MS"/>
          <w:sz w:val="24"/>
          <w:szCs w:val="24"/>
        </w:rPr>
      </w:pPr>
      <w:r>
        <w:rPr>
          <w:rFonts w:ascii="Trebuchet MS" w:hAnsi="Trebuchet MS"/>
          <w:sz w:val="24"/>
          <w:szCs w:val="24"/>
        </w:rPr>
        <w:t>declarație de disponibilitate pentru perioada implicării efective în derularea Contractului.</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t>Personalul de execuție</w:t>
      </w:r>
      <w:r>
        <w:rPr>
          <w:rFonts w:ascii="Trebuchet MS" w:hAnsi="Trebuchet MS"/>
          <w:i/>
        </w:rPr>
        <w:t xml:space="preserve"> </w:t>
      </w:r>
      <w:r>
        <w:rPr>
          <w:rFonts w:ascii="Trebuchet MS" w:hAnsi="Trebuchet MS"/>
        </w:rPr>
        <w:t xml:space="preserve">al Furnizorului își va desfășura activitatea numai sub conducerea și supravegherea personalului de coordonare. </w:t>
      </w:r>
    </w:p>
    <w:p>
      <w:pPr>
        <w:pStyle w:val="Normal"/>
        <w:ind w:firstLine="567"/>
        <w:rPr>
          <w:rFonts w:ascii="Trebuchet MS" w:hAnsi="Trebuchet MS"/>
        </w:rPr>
      </w:pPr>
      <w:r>
        <w:rPr>
          <w:rFonts w:ascii="Trebuchet MS" w:hAnsi="Trebuchet MS"/>
        </w:rPr>
        <w:t>Toate activitățile minime și obligatorii din Caietul de sarcini se vor efectua numai sub conducerea și supravegherea personalului de coordonare care va coordona întreg personalul de execuție.</w:t>
      </w:r>
    </w:p>
    <w:p>
      <w:pPr>
        <w:pStyle w:val="Normal"/>
        <w:ind w:firstLine="567"/>
        <w:rPr>
          <w:rFonts w:ascii="Trebuchet MS" w:hAnsi="Trebuchet MS"/>
        </w:rPr>
      </w:pPr>
      <w:r>
        <w:rPr>
          <w:rFonts w:ascii="Trebuchet MS" w:hAnsi="Trebuchet MS"/>
        </w:rPr>
      </w:r>
    </w:p>
    <w:p>
      <w:pPr>
        <w:pStyle w:val="Normal"/>
        <w:ind w:firstLine="567"/>
        <w:rPr>
          <w:rFonts w:ascii="Trebuchet MS" w:hAnsi="Trebuchet MS"/>
        </w:rPr>
      </w:pPr>
      <w:r>
        <w:rPr>
          <w:rFonts w:ascii="Trebuchet MS" w:hAnsi="Trebuchet MS"/>
        </w:rPr>
      </w:r>
    </w:p>
    <w:p>
      <w:pPr>
        <w:pStyle w:val="Normal"/>
        <w:tabs>
          <w:tab w:val="clear" w:pos="720"/>
          <w:tab w:val="left" w:pos="567" w:leader="none"/>
          <w:tab w:val="left" w:pos="3119" w:leader="none"/>
        </w:tabs>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57" w:name="_Toc125981430"/>
      <w:r>
        <w:rPr>
          <w:rFonts w:ascii="Trebuchet MS" w:hAnsi="Trebuchet MS"/>
          <w:lang w:val="ro-RO"/>
        </w:rPr>
        <w:t>10. Modul de întocmire a Propunerii tehnice</w:t>
      </w:r>
      <w:bookmarkEnd w:id="57"/>
    </w:p>
    <w:p>
      <w:pPr>
        <w:pStyle w:val="Normal"/>
        <w:ind w:firstLine="567"/>
        <w:rPr>
          <w:rFonts w:ascii="Trebuchet MS" w:hAnsi="Trebuchet MS"/>
        </w:rPr>
      </w:pPr>
      <w:r>
        <w:rPr>
          <w:rFonts w:ascii="Trebuchet MS" w:hAnsi="Trebuchet MS"/>
        </w:rPr>
        <w:t xml:space="preserve">Toate specificațiile tehnice din prezentul Caiet de sarcini sunt obligatorii și minimale pentru toți ofertanții. </w:t>
      </w:r>
    </w:p>
    <w:p>
      <w:pPr>
        <w:pStyle w:val="Normal"/>
        <w:ind w:firstLine="567"/>
        <w:rPr>
          <w:rFonts w:ascii="Trebuchet MS" w:hAnsi="Trebuchet MS"/>
        </w:rPr>
      </w:pPr>
      <w:r>
        <w:rPr>
          <w:rFonts w:ascii="Trebuchet MS" w:hAnsi="Trebuchet MS"/>
        </w:rPr>
        <w:t>Documentul principal al propunerii tehnice este formularul de propunere tehnică (pus la dispoziție de Achizitor în Secțiunea Formulare a Documentației de atribuire), în care se va răspunde punct cu punct la fiecare dintre cerințele / specificațiile tehnice prevăzute în prezentul Caiet de sarcini și în care se face trimitere la documentația tehnică / documentele suport, anexate formularului.</w:t>
      </w:r>
    </w:p>
    <w:p>
      <w:pPr>
        <w:pStyle w:val="Normal"/>
        <w:ind w:firstLine="567"/>
        <w:rPr>
          <w:rFonts w:ascii="Trebuchet MS" w:hAnsi="Trebuchet MS"/>
        </w:rPr>
      </w:pPr>
      <w:r>
        <w:rPr>
          <w:rFonts w:ascii="Trebuchet MS" w:hAnsi="Trebuchet MS"/>
        </w:rPr>
        <w:t xml:space="preserve">La completarea Formularului de propunere tehnică, în situațiile în care informațiile ce trebuie introduse de ofertant pe coloana </w:t>
      </w:r>
      <w:r>
        <w:rPr>
          <w:rFonts w:ascii="Trebuchet MS" w:hAnsi="Trebuchet MS"/>
          <w:i/>
        </w:rPr>
        <w:t>„Mod de îndeplinire”</w:t>
      </w:r>
      <w:r>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pPr>
        <w:pStyle w:val="Normal"/>
        <w:rPr>
          <w:rFonts w:ascii="Trebuchet MS" w:hAnsi="Trebuchet MS"/>
        </w:rPr>
      </w:pPr>
      <w:r>
        <w:rPr>
          <w:rFonts w:ascii="Trebuchet MS" w:hAnsi="Trebuchet MS"/>
        </w:rPr>
        <w:t>În sensul celor mai sus menționate, în anexele la Formularul de propunere tehnică vor fi înscrise informații privind:</w:t>
      </w:r>
    </w:p>
    <w:p>
      <w:pPr>
        <w:pStyle w:val="Normal"/>
        <w:rPr>
          <w:rFonts w:ascii="Trebuchet MS" w:hAnsi="Trebuchet MS"/>
        </w:rPr>
      </w:pPr>
      <w:r>
        <w:rPr>
          <w:rFonts w:ascii="Trebuchet MS" w:hAnsi="Trebuchet MS"/>
        </w:rPr>
      </w:r>
    </w:p>
    <w:p>
      <w:pPr>
        <w:pStyle w:val="ListParagraph"/>
        <w:numPr>
          <w:ilvl w:val="0"/>
          <w:numId w:val="16"/>
        </w:numPr>
        <w:tabs>
          <w:tab w:val="clear" w:pos="720"/>
          <w:tab w:val="left" w:pos="284" w:leader="none"/>
        </w:tabs>
        <w:suppressAutoHyphens w:val="false"/>
        <w:overflowPunct w:val="false"/>
        <w:spacing w:before="0" w:after="0"/>
        <w:ind w:left="0" w:hanging="0"/>
        <w:contextualSpacing/>
        <w:rPr>
          <w:rFonts w:ascii="Trebuchet MS" w:hAnsi="Trebuchet MS"/>
          <w:b/>
          <w:b/>
          <w:sz w:val="24"/>
          <w:szCs w:val="24"/>
          <w:u w:val="single"/>
        </w:rPr>
      </w:pPr>
      <w:bookmarkStart w:id="58" w:name="_Toc112316440"/>
      <w:r>
        <w:rPr>
          <w:rFonts w:ascii="Trebuchet MS" w:hAnsi="Trebuchet MS"/>
          <w:b/>
          <w:sz w:val="24"/>
          <w:szCs w:val="24"/>
          <w:u w:val="single"/>
        </w:rPr>
        <w:t>Îndeplinirea cerințelor Caietului de sarcini referitoare la:</w:t>
      </w:r>
      <w:bookmarkEnd w:id="58"/>
    </w:p>
    <w:p>
      <w:pPr>
        <w:pStyle w:val="ListParagraph"/>
        <w:numPr>
          <w:ilvl w:val="0"/>
          <w:numId w:val="11"/>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pPr>
        <w:pStyle w:val="ListParagraph"/>
        <w:numPr>
          <w:ilvl w:val="0"/>
          <w:numId w:val="11"/>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Identificarea fiecărui produs ofertat, pentru care se vor prezenta:</w:t>
      </w:r>
    </w:p>
    <w:p>
      <w:pPr>
        <w:pStyle w:val="Normal"/>
        <w:ind w:left="720" w:hanging="11"/>
        <w:rPr>
          <w:rFonts w:ascii="Trebuchet MS" w:hAnsi="Trebuchet MS"/>
        </w:rPr>
      </w:pPr>
      <w:r>
        <w:rPr>
          <w:rFonts w:ascii="Trebuchet MS" w:hAnsi="Trebuchet MS"/>
        </w:rPr>
        <w:t>a) producătorul;</w:t>
      </w:r>
    </w:p>
    <w:p>
      <w:pPr>
        <w:pStyle w:val="Normal"/>
        <w:ind w:left="720" w:hanging="11"/>
        <w:rPr>
          <w:rFonts w:ascii="Trebuchet MS" w:hAnsi="Trebuchet MS"/>
        </w:rPr>
      </w:pPr>
      <w:r>
        <w:rPr>
          <w:rFonts w:ascii="Trebuchet MS" w:hAnsi="Trebuchet MS"/>
        </w:rPr>
        <w:t>b) denumirea comercială, tipul/versiunea;</w:t>
      </w:r>
    </w:p>
    <w:p>
      <w:pPr>
        <w:pStyle w:val="Normal"/>
        <w:ind w:left="720" w:hanging="11"/>
        <w:rPr>
          <w:rFonts w:ascii="Trebuchet MS" w:hAnsi="Trebuchet MS"/>
        </w:rPr>
      </w:pPr>
      <w:r>
        <w:rPr>
          <w:rFonts w:ascii="Trebuchet MS" w:hAnsi="Trebuchet MS"/>
        </w:rPr>
        <w:t>c)configurația hardware detaliată pe subansamble/componente/module;</w:t>
      </w:r>
    </w:p>
    <w:p>
      <w:pPr>
        <w:pStyle w:val="Normal"/>
        <w:ind w:left="720" w:hanging="11"/>
        <w:rPr>
          <w:rFonts w:ascii="Trebuchet MS" w:hAnsi="Trebuchet MS"/>
        </w:rPr>
      </w:pPr>
      <w:r>
        <w:rPr>
          <w:rFonts w:ascii="Trebuchet MS" w:hAnsi="Trebuchet MS"/>
        </w:rPr>
        <w:t>d) servicii asociate;</w:t>
      </w:r>
    </w:p>
    <w:p>
      <w:pPr>
        <w:pStyle w:val="Normal"/>
        <w:ind w:left="720" w:hanging="11"/>
        <w:rPr>
          <w:rFonts w:ascii="Trebuchet MS" w:hAnsi="Trebuchet MS"/>
        </w:rPr>
      </w:pPr>
      <w:r>
        <w:rPr>
          <w:rFonts w:ascii="Trebuchet MS" w:hAnsi="Trebuchet MS"/>
        </w:rPr>
        <w:t>h) specificațiile tehnice emise de Producător;</w:t>
      </w:r>
    </w:p>
    <w:p>
      <w:pPr>
        <w:pStyle w:val="Normal"/>
        <w:ind w:left="720" w:hanging="11"/>
        <w:rPr>
          <w:rFonts w:ascii="Trebuchet MS" w:hAnsi="Trebuchet MS"/>
        </w:rPr>
      </w:pPr>
      <w:r>
        <w:rPr>
          <w:rFonts w:ascii="Trebuchet MS" w:hAnsi="Trebuchet MS"/>
        </w:rPr>
        <w:t>i) standardele/protocoalele respectate;</w:t>
      </w:r>
    </w:p>
    <w:p>
      <w:pPr>
        <w:pStyle w:val="Normal"/>
        <w:ind w:left="720" w:hanging="11"/>
        <w:rPr>
          <w:rFonts w:ascii="Trebuchet MS" w:hAnsi="Trebuchet MS"/>
        </w:rPr>
      </w:pPr>
      <w:r>
        <w:rPr>
          <w:rFonts w:ascii="Trebuchet MS" w:hAnsi="Trebuchet MS"/>
        </w:rPr>
        <w:t>j) modul de integrare funcțională a fiecărui produs ofertat, conform cerințelor Caietului de sarcini:</w:t>
      </w:r>
    </w:p>
    <w:p>
      <w:pPr>
        <w:pStyle w:val="ListParagraph"/>
        <w:numPr>
          <w:ilvl w:val="0"/>
          <w:numId w:val="11"/>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Informații privind livrarea, instalarea, configurarea, testarea, dezafectarea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pPr>
        <w:pStyle w:val="ListParagraph"/>
        <w:numPr>
          <w:ilvl w:val="0"/>
          <w:numId w:val="11"/>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Documentele doveditoare ale calificării și experienței specialiștilor desemnați de ofertant conform cap. 9 din Caietul de sarcini;</w:t>
      </w:r>
    </w:p>
    <w:p>
      <w:pPr>
        <w:pStyle w:val="ListParagraph"/>
        <w:numPr>
          <w:ilvl w:val="0"/>
          <w:numId w:val="11"/>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Alte informații considerate relevante de ofertant pentru demonstrarea îndeplinirii cerințelor minime din Caietul de sarcini.</w: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ind w:firstLine="720"/>
        <w:rPr>
          <w:rFonts w:ascii="Trebuchet MS" w:hAnsi="Trebuchet MS"/>
          <w:b/>
          <w:b/>
          <w:i/>
          <w:i/>
          <w:u w:val="single"/>
        </w:rPr>
      </w:pPr>
      <w:r>
        <w:rPr>
          <w:rFonts w:ascii="Trebuchet MS" w:hAnsi="Trebuchet MS"/>
          <w:b/>
          <w:i/>
          <w:u w:val="single"/>
        </w:rPr>
        <w:t>Notă:</w:t>
      </w:r>
    </w:p>
    <w:p>
      <w:pPr>
        <w:pStyle w:val="Normal"/>
        <w:ind w:firstLine="720"/>
        <w:rPr>
          <w:rFonts w:ascii="Trebuchet MS" w:hAnsi="Trebuchet MS"/>
          <w:i/>
          <w:i/>
        </w:rPr>
      </w:pPr>
      <w:r>
        <w:rPr>
          <w:rFonts w:ascii="Trebuchet MS" w:hAnsi="Trebuchet MS"/>
          <w:i/>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pPr>
        <w:pStyle w:val="Normal"/>
        <w:ind w:firstLine="720"/>
        <w:rPr>
          <w:rFonts w:ascii="Trebuchet MS" w:hAnsi="Trebuchet MS"/>
          <w:i/>
          <w:i/>
        </w:rPr>
      </w:pPr>
      <w:r>
        <w:rPr>
          <w:rFonts w:ascii="Trebuchet MS" w:hAnsi="Trebuchet MS"/>
          <w:i/>
        </w:rPr>
        <w:t>Pentru acele componente ofertate și definite de furnizor ca fiind echivalent sau cel puțin similare ca performanțe, furnizorul va prezenta documente care să justifice în detaliu din punct de vedere tehnic acest lucru.</w:t>
      </w:r>
    </w:p>
    <w:p>
      <w:pPr>
        <w:pStyle w:val="Normal"/>
        <w:ind w:firstLine="720"/>
        <w:rPr>
          <w:rFonts w:ascii="Trebuchet MS" w:hAnsi="Trebuchet MS"/>
          <w:i/>
          <w:i/>
        </w:rPr>
      </w:pPr>
      <w:r>
        <w:rPr>
          <w:rFonts w:ascii="Trebuchet MS" w:hAnsi="Trebuchet MS"/>
          <w:i/>
        </w:rPr>
      </w:r>
    </w:p>
    <w:p>
      <w:pPr>
        <w:pStyle w:val="ListParagraph"/>
        <w:numPr>
          <w:ilvl w:val="0"/>
          <w:numId w:val="16"/>
        </w:numPr>
        <w:tabs>
          <w:tab w:val="clear" w:pos="720"/>
          <w:tab w:val="left" w:pos="284"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Factori de evaluare pentru componenta tehnică:</w:t>
      </w:r>
    </w:p>
    <w:p>
      <w:pPr>
        <w:pStyle w:val="ListParagraph"/>
        <w:numPr>
          <w:ilvl w:val="0"/>
          <w:numId w:val="18"/>
        </w:numPr>
        <w:suppressAutoHyphens w:val="false"/>
        <w:overflowPunct w:val="false"/>
        <w:spacing w:before="0" w:after="0"/>
        <w:contextualSpacing/>
        <w:rPr>
          <w:rFonts w:ascii="Trebuchet MS" w:hAnsi="Trebuchet MS"/>
          <w:sz w:val="24"/>
          <w:szCs w:val="24"/>
        </w:rPr>
      </w:pPr>
      <w:r>
        <w:rPr>
          <w:rFonts w:ascii="Trebuchet MS" w:hAnsi="Trebuchet MS"/>
          <w:sz w:val="24"/>
          <w:szCs w:val="24"/>
        </w:rPr>
        <w:t>Formularul pus la dispoziție de Achizitor în Secțiunea Formulare a Documentației de atribuire);</w:t>
      </w:r>
    </w:p>
    <w:p>
      <w:pPr>
        <w:pStyle w:val="ListParagraph"/>
        <w:numPr>
          <w:ilvl w:val="0"/>
          <w:numId w:val="18"/>
        </w:numPr>
        <w:suppressAutoHyphens w:val="false"/>
        <w:overflowPunct w:val="false"/>
        <w:spacing w:before="0" w:after="0"/>
        <w:ind w:left="0" w:firstLine="360"/>
        <w:contextualSpacing/>
        <w:rPr>
          <w:rFonts w:ascii="Trebuchet MS" w:hAnsi="Trebuchet MS"/>
          <w:sz w:val="24"/>
          <w:szCs w:val="24"/>
        </w:rPr>
      </w:pPr>
      <w:r>
        <w:rPr>
          <w:rFonts w:ascii="Trebuchet MS" w:hAnsi="Trebuchet MS"/>
          <w:sz w:val="24"/>
          <w:szCs w:val="24"/>
        </w:rPr>
        <w:t>Documente justificative privind susținerea celor declarate în Formular.</w:t>
      </w:r>
    </w:p>
    <w:p>
      <w:pPr>
        <w:pStyle w:val="Normal"/>
        <w:ind w:firstLine="180"/>
        <w:rPr>
          <w:rFonts w:ascii="Trebuchet MS" w:hAnsi="Trebuchet MS"/>
        </w:rPr>
      </w:pPr>
      <w:r>
        <w:rPr>
          <w:rFonts w:ascii="Trebuchet MS" w:hAnsi="Trebuchet MS"/>
        </w:rPr>
      </w:r>
    </w:p>
    <w:p>
      <w:pPr>
        <w:pStyle w:val="ListParagraph"/>
        <w:numPr>
          <w:ilvl w:val="0"/>
          <w:numId w:val="16"/>
        </w:numPr>
        <w:tabs>
          <w:tab w:val="clear" w:pos="720"/>
          <w:tab w:val="left" w:pos="426"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Respectarea obligațiile relevante în domeniile mediului, social și al relațiilor de muncă:</w:t>
      </w:r>
    </w:p>
    <w:p>
      <w:pPr>
        <w:pStyle w:val="ListParagraph"/>
        <w:numPr>
          <w:ilvl w:val="0"/>
          <w:numId w:val="12"/>
        </w:numPr>
        <w:suppressAutoHyphens w:val="false"/>
        <w:overflowPunct w:val="false"/>
        <w:spacing w:before="0" w:after="0"/>
        <w:contextualSpacing/>
        <w:rPr>
          <w:rFonts w:ascii="Trebuchet MS" w:hAnsi="Trebuchet MS"/>
          <w:sz w:val="24"/>
          <w:szCs w:val="24"/>
        </w:rPr>
      </w:pPr>
      <w:r>
        <w:rPr>
          <w:rFonts w:ascii="Trebuchet MS" w:hAnsi="Trebuchet MS"/>
          <w:sz w:val="24"/>
          <w:szCs w:val="24"/>
        </w:rPr>
        <w:t>Declarație privind respectarea condițiilor specifice de muncă și protecție a muncii potrivit art. 51 din Legea nr. 98/2016*</w:t>
      </w:r>
    </w:p>
    <w:p>
      <w:pPr>
        <w:pStyle w:val="Normal"/>
        <w:spacing w:before="0" w:after="0"/>
        <w:contextualSpacing/>
        <w:rPr>
          <w:rFonts w:ascii="Trebuchet MS" w:hAnsi="Trebuchet MS"/>
        </w:rPr>
      </w:pPr>
      <w:r>
        <w:rPr>
          <w:rFonts w:ascii="Trebuchet MS" w:hAnsi="Trebuchet MS"/>
        </w:rPr>
        <w:t xml:space="preserve">Informații detaliate se pot obține de la instituțiile competente în domeniu, respectiv Ministerul Mediului, Apelor și Pădurilor, Ministerul Muncii și Solidarității Sociale și de pe site-ul </w:t>
      </w:r>
      <w:hyperlink r:id="rId2">
        <w:r>
          <w:rPr>
            <w:rStyle w:val="InternetLink"/>
            <w:rFonts w:ascii="Trebuchet MS" w:hAnsi="Trebuchet MS"/>
            <w:color w:val="002060"/>
          </w:rPr>
          <w:t>www.inspectiamuncii.ro</w:t>
        </w:r>
      </w:hyperlink>
      <w:r>
        <w:rPr>
          <w:rFonts w:ascii="Trebuchet MS" w:hAnsi="Trebuchet MS"/>
        </w:rPr>
        <w:t>.</w:t>
      </w:r>
    </w:p>
    <w:p>
      <w:pPr>
        <w:pStyle w:val="Normal"/>
        <w:ind w:firstLine="187"/>
        <w:rPr>
          <w:rFonts w:ascii="Trebuchet MS" w:hAnsi="Trebuchet MS"/>
        </w:rPr>
      </w:pPr>
      <w:r>
        <w:rPr>
          <w:rFonts w:ascii="Trebuchet MS" w:hAnsi="Trebuchet MS"/>
        </w:rPr>
      </w:r>
    </w:p>
    <w:p>
      <w:pPr>
        <w:pStyle w:val="Normal"/>
        <w:spacing w:before="120" w:after="0"/>
        <w:ind w:firstLine="720"/>
        <w:rPr>
          <w:rFonts w:ascii="Trebuchet MS" w:hAnsi="Trebuchet MS"/>
          <w:b/>
          <w:b/>
          <w:i/>
          <w:i/>
          <w:u w:val="single"/>
        </w:rPr>
      </w:pPr>
      <w:r>
        <w:rPr>
          <w:rFonts w:ascii="Trebuchet MS" w:hAnsi="Trebuchet MS"/>
          <w:b/>
          <w:i/>
          <w:u w:val="single"/>
        </w:rPr>
        <w:t>Notă</w:t>
      </w:r>
      <w:r>
        <w:rPr>
          <w:rFonts w:ascii="Trebuchet MS" w:hAnsi="Trebuchet MS"/>
          <w:b/>
          <w:i/>
        </w:rPr>
        <w:t xml:space="preserve">: </w:t>
      </w:r>
      <w:r>
        <w:rPr>
          <w:rFonts w:ascii="Trebuchet MS" w:hAnsi="Trebuchet MS"/>
          <w:i/>
        </w:rPr>
        <w:t xml:space="preserve">Achizitorul nu permite modificarea clauzelor contractuale care ar putea afecta obiectului contractului/obiectivelor stabilite prin prezentul Caietul de sarcini și/sau condițiilor cadru privind îndeplinirea acestora. Achizitorul va analiza propunerile de modificare a clauzelor contractuale din perspectiva respectării legislației speciale, cât și a celor prevăzute în Caietul de sarcini. </w:t>
      </w:r>
    </w:p>
    <w:p>
      <w:pPr>
        <w:pStyle w:val="Normal"/>
        <w:rPr>
          <w:rFonts w:ascii="Trebuchet MS" w:hAnsi="Trebuchet MS"/>
        </w:rPr>
      </w:pPr>
      <w:r>
        <w:rPr>
          <w:rFonts w:ascii="Trebuchet MS" w:hAnsi="Trebuchet MS"/>
        </w:rPr>
      </w:r>
    </w:p>
    <w:p>
      <w:pPr>
        <w:pStyle w:val="ListParagraph"/>
        <w:numPr>
          <w:ilvl w:val="0"/>
          <w:numId w:val="16"/>
        </w:numPr>
        <w:tabs>
          <w:tab w:val="clear" w:pos="720"/>
          <w:tab w:val="left" w:pos="426" w:leader="none"/>
        </w:tabs>
        <w:suppressAutoHyphens w:val="false"/>
        <w:overflowPunct w:val="false"/>
        <w:spacing w:before="0" w:after="0"/>
        <w:ind w:left="0" w:hanging="0"/>
        <w:contextualSpacing/>
        <w:rPr>
          <w:rFonts w:ascii="Trebuchet MS" w:hAnsi="Trebuchet MS"/>
          <w:b/>
          <w:b/>
          <w:sz w:val="24"/>
          <w:szCs w:val="24"/>
          <w:u w:val="single"/>
        </w:rPr>
      </w:pPr>
      <w:r>
        <w:rPr>
          <w:rFonts w:ascii="Trebuchet MS" w:hAnsi="Trebuchet MS"/>
          <w:b/>
          <w:sz w:val="24"/>
          <w:szCs w:val="24"/>
          <w:u w:val="single"/>
        </w:rPr>
        <w:t>Confidențialitatea propunerii tehnice:</w:t>
      </w:r>
    </w:p>
    <w:p>
      <w:pPr>
        <w:pStyle w:val="Normal"/>
        <w:ind w:left="1" w:firstLine="719"/>
        <w:rPr>
          <w:rFonts w:ascii="Trebuchet MS" w:hAnsi="Trebuchet MS"/>
        </w:rPr>
      </w:pPr>
      <w:r>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pPr>
        <w:pStyle w:val="Normal"/>
        <w:ind w:firstLine="720"/>
        <w:rPr>
          <w:rFonts w:ascii="Trebuchet MS" w:hAnsi="Trebuchet MS"/>
        </w:rPr>
      </w:pPr>
      <w:r>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pPr>
        <w:pStyle w:val="Normal"/>
        <w:ind w:firstLine="709"/>
        <w:rPr>
          <w:rFonts w:ascii="Trebuchet MS" w:hAnsi="Trebuchet MS"/>
        </w:rPr>
      </w:pPr>
      <w:r>
        <w:rPr>
          <w:rFonts w:ascii="Trebuchet MS" w:hAnsi="Trebuchet MS"/>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pPr>
        <w:pStyle w:val="Normal"/>
        <w:ind w:firstLine="709"/>
        <w:rPr>
          <w:rFonts w:ascii="Trebuchet MS" w:hAnsi="Trebuchet MS"/>
        </w:rPr>
      </w:pPr>
      <w:r>
        <w:rPr>
          <w:rFonts w:ascii="Trebuchet MS" w:hAnsi="Trebuchet MS"/>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pPr>
        <w:pStyle w:val="Normal"/>
        <w:ind w:firstLine="709"/>
        <w:rPr>
          <w:rFonts w:ascii="Trebuchet MS" w:hAnsi="Trebuchet MS"/>
        </w:rPr>
      </w:pPr>
      <w:r>
        <w:rPr>
          <w:rFonts w:ascii="Trebuchet MS" w:hAnsi="Trebuchet MS"/>
        </w:rPr>
        <w:t>Ofertantul consimte ca, dacă nu marchează informațiile conținute de propunerea tehnica care sunt confidențiale, clasificate sau protejate de un drept de proprietate intelectuală și nu sunt însoțite de dovezi care sa le confere acest drept, Achizitorul are libertatea de a utiliza sau de a dezvălui oricare sau toate aceste informații fără înștiințarea ofertantului.</w:t>
      </w:r>
    </w:p>
    <w:p>
      <w:pPr>
        <w:pStyle w:val="Normal"/>
        <w:ind w:firstLine="709"/>
        <w:rPr>
          <w:rFonts w:ascii="Trebuchet MS" w:hAnsi="Trebuchet MS"/>
        </w:rPr>
      </w:pPr>
      <w:r>
        <w:rPr>
          <w:rFonts w:ascii="Trebuchet MS" w:hAnsi="Trebuchet MS"/>
        </w:rPr>
      </w:r>
    </w:p>
    <w:p>
      <w:pPr>
        <w:pStyle w:val="Normal"/>
        <w:ind w:firstLine="720"/>
        <w:rPr>
          <w:rFonts w:ascii="Trebuchet MS" w:hAnsi="Trebuchet MS"/>
          <w:i/>
          <w:i/>
        </w:rPr>
      </w:pPr>
      <w:r>
        <w:rPr>
          <w:rFonts w:ascii="Trebuchet MS" w:hAnsi="Trebuchet MS"/>
          <w:b/>
          <w:i/>
          <w:u w:val="single"/>
        </w:rPr>
        <w:t>Notă</w:t>
      </w:r>
      <w:r>
        <w:rPr>
          <w:rFonts w:ascii="Trebuchet MS" w:hAnsi="Trebuchet MS"/>
          <w:i/>
        </w:rPr>
        <w:t xml:space="preserve">: Documentele propunerii tehnice vor fi numerotate și însoțite de un OPIS. </w:t>
      </w:r>
    </w:p>
    <w:p>
      <w:pPr>
        <w:pStyle w:val="Normal"/>
        <w:spacing w:beforeAutospacing="1" w:afterAutospacing="1"/>
        <w:ind w:firstLine="709"/>
        <w:contextualSpacing/>
        <w:rPr>
          <w:rFonts w:ascii="Trebuchet MS" w:hAnsi="Trebuchet MS"/>
        </w:rPr>
      </w:pPr>
      <w:r>
        <w:rPr>
          <w:rFonts w:ascii="Trebuchet MS" w:hAnsi="Trebuchet MS"/>
        </w:rPr>
      </w:r>
    </w:p>
    <w:p>
      <w:pPr>
        <w:pStyle w:val="Normal"/>
        <w:spacing w:before="0" w:after="0"/>
        <w:ind w:firstLine="709"/>
        <w:contextualSpacing/>
        <w:rPr>
          <w:rFonts w:ascii="Trebuchet MS" w:hAnsi="Trebuchet MS"/>
        </w:rPr>
      </w:pPr>
      <w:r>
        <w:rPr>
          <w:rFonts w:ascii="Trebuchet MS" w:hAnsi="Trebuchet MS"/>
        </w:rPr>
        <w:t xml:space="preserve">Toate produsele ofertate vor fi prezentate cantitativ în Propunerea tehnică și cantitativ-valoric în Propunerea financiară, specificându-se prețul unitar al fiecărui produs ofertat, cu maxim două zecimale. Prețul produselor va include toate accesoriile și serviciile cu titlu accesoriu, inclusiv suportul tehnic oferit. </w:t>
      </w:r>
    </w:p>
    <w:p>
      <w:pPr>
        <w:pStyle w:val="Normal"/>
        <w:widowControl w:val="false"/>
        <w:ind w:firstLine="567"/>
        <w:rPr>
          <w:rFonts w:ascii="Trebuchet MS" w:hAnsi="Trebuchet MS"/>
        </w:rPr>
      </w:pPr>
      <w:r>
        <w:rPr>
          <w:rFonts w:ascii="Trebuchet MS" w:hAnsi="Trebuchet MS"/>
        </w:rPr>
      </w:r>
    </w:p>
    <w:p>
      <w:pPr>
        <w:pStyle w:val="Heading1"/>
        <w:keepLines/>
        <w:tabs>
          <w:tab w:val="clear" w:pos="720"/>
          <w:tab w:val="left" w:pos="567" w:leader="none"/>
          <w:tab w:val="left" w:pos="3119" w:leader="none"/>
        </w:tabs>
        <w:rPr>
          <w:rFonts w:ascii="Trebuchet MS" w:hAnsi="Trebuchet MS"/>
          <w:lang w:val="ro-RO"/>
        </w:rPr>
      </w:pPr>
      <w:bookmarkStart w:id="59" w:name="_Toc125981431"/>
      <w:r>
        <w:rPr>
          <w:rFonts w:ascii="Trebuchet MS" w:hAnsi="Trebuchet MS"/>
          <w:lang w:val="ro-RO"/>
        </w:rPr>
        <w:t>11. Alocarea riscurilor în cadrul contractului, măsuri de gestionare a acestora</w:t>
      </w:r>
      <w:bookmarkEnd w:id="59"/>
    </w:p>
    <w:tbl>
      <w:tblPr>
        <w:tblStyle w:val="TableGrid"/>
        <w:tblW w:w="9781" w:type="dxa"/>
        <w:jc w:val="left"/>
        <w:tblInd w:w="0" w:type="dxa"/>
        <w:tblCellMar>
          <w:top w:w="0" w:type="dxa"/>
          <w:left w:w="108" w:type="dxa"/>
          <w:bottom w:w="0" w:type="dxa"/>
          <w:right w:w="108" w:type="dxa"/>
        </w:tblCellMar>
        <w:tblLook w:firstRow="1" w:noVBand="1" w:lastRow="0" w:firstColumn="1" w:lastColumn="0" w:noHBand="0" w:val="04a0"/>
      </w:tblPr>
      <w:tblGrid>
        <w:gridCol w:w="628"/>
        <w:gridCol w:w="3751"/>
        <w:gridCol w:w="5402"/>
      </w:tblGrid>
      <w:tr>
        <w:trPr>
          <w:tblHeader w:val="true"/>
          <w:cantSplit w:val="true"/>
        </w:trPr>
        <w:tc>
          <w:tcPr>
            <w:tcW w:w="6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Nr. crt.</w:t>
            </w:r>
          </w:p>
        </w:tc>
        <w:tc>
          <w:tcPr>
            <w:tcW w:w="375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Risc identificat</w:t>
            </w:r>
          </w:p>
        </w:tc>
        <w:tc>
          <w:tcPr>
            <w:tcW w:w="54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Măsuri de gestionare a riscurilor</w:t>
            </w:r>
          </w:p>
          <w:p>
            <w:pPr>
              <w:pStyle w:val="Normal"/>
              <w:widowControl w:val="false"/>
              <w:suppressAutoHyphens w:val="true"/>
              <w:overflowPunct w:val="true"/>
              <w:spacing w:lineRule="auto" w:line="240"/>
              <w:jc w:val="center"/>
              <w:rPr>
                <w:rFonts w:ascii="Trebuchet MS" w:hAnsi="Trebuchet MS"/>
                <w:b/>
                <w:b/>
              </w:rPr>
            </w:pPr>
            <w:r>
              <w:rPr>
                <w:rFonts w:ascii="Trebuchet MS" w:hAnsi="Trebuchet MS"/>
                <w:b/>
              </w:rPr>
              <w:t>(prevenire, reducere sau eliminare)</w:t>
            </w:r>
          </w:p>
        </w:tc>
      </w:tr>
      <w:tr>
        <w:trPr>
          <w:cantSplit w:val="true"/>
        </w:trPr>
        <w:tc>
          <w:tcPr>
            <w:tcW w:w="628" w:type="dxa"/>
            <w:tcBorders>
              <w:top w:val="double" w:sz="4" w:space="0" w:color="000000"/>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1</w:t>
            </w:r>
          </w:p>
        </w:tc>
        <w:tc>
          <w:tcPr>
            <w:tcW w:w="3751" w:type="dxa"/>
            <w:tcBorders>
              <w:top w:val="double" w:sz="4" w:space="0" w:color="000000"/>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capacității tehnice/ financiare/ profesionale reduse a Furnizorului, execuția contractului se realizează cu dificultăți.</w:t>
            </w:r>
          </w:p>
        </w:tc>
        <w:tc>
          <w:tcPr>
            <w:tcW w:w="5402" w:type="dxa"/>
            <w:tcBorders>
              <w:top w:val="double" w:sz="4" w:space="0" w:color="000000"/>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iCs/>
              </w:rPr>
            </w:pPr>
            <w:r>
              <w:rPr>
                <w:rFonts w:ascii="Trebuchet MS" w:hAnsi="Trebuchet MS"/>
              </w:rPr>
              <w:t>Achizitorul a solicitat ca cerință minimă de calificare privind capacitatea tehnică și profesională demonstrarea unui nivel al experienței similare, pentru a</w:t>
            </w:r>
            <w:r>
              <w:rPr>
                <w:rFonts w:ascii="Trebuchet MS" w:hAnsi="Trebuchet MS"/>
                <w:iCs/>
              </w:rPr>
              <w:t xml:space="preserve"> se asigura că ofertanții participanți la procedură dețin capacitatea de a asigura cu profesionalism implementarea contractului, dată fiind specificitatea produselor solicitate și a operațiunilor solicitate.</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2</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capacității tehnice/ financiare/ profesionale reduse a Furnizorului, este posibil ca obligațiile contractuale să fie neîndeplinite/ îndeplinite necorespunzător, ori cu întârziere.</w:t>
            </w:r>
          </w:p>
        </w:tc>
        <w:tc>
          <w:tcPr>
            <w:tcW w:w="5402" w:type="dxa"/>
            <w:tcBorders>
              <w:right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Pentru compensarea prejudiciului suferit ca urmare a îndeplinirii necorespunzătoare, ori cu întârziere sau a neîndeplinirii obligațiilor asumate de către Furnizor, Achizitorul include în contract:</w:t>
            </w:r>
          </w:p>
          <w:p>
            <w:pPr>
              <w:pStyle w:val="Normal"/>
              <w:suppressAutoHyphens w:val="true"/>
              <w:overflowPunct w:val="true"/>
              <w:spacing w:lineRule="auto" w:line="240"/>
              <w:rPr>
                <w:rFonts w:ascii="Trebuchet MS" w:hAnsi="Trebuchet MS"/>
              </w:rPr>
            </w:pPr>
            <w:r>
              <w:rPr>
                <w:rFonts w:ascii="Trebuchet MS" w:hAnsi="Trebuchet MS"/>
              </w:rPr>
              <w:t>a) dreptul de a deduce penalități din valoarea contractului, conform prevederilor art. 3 alin. (2</w:t>
            </w:r>
            <w:r>
              <w:rPr>
                <w:rFonts w:ascii="Trebuchet MS" w:hAnsi="Trebuchet MS"/>
                <w:vertAlign w:val="superscript"/>
              </w:rPr>
              <w:t>1</w:t>
            </w:r>
            <w:r>
              <w:rPr>
                <w:rFonts w:ascii="Trebuchet MS" w:hAnsi="Trebuchet MS"/>
              </w:rPr>
              <w:t>) din OG nr. 13/2011 privind dobânda legală remuneratorie și penalizatoare pentru obligații bănești, precum și pentru reglementarea unor măsuri financiar-fiscale în domeniul bancar, cu modificările și completările ulterioare;</w:t>
            </w:r>
          </w:p>
          <w:p>
            <w:pPr>
              <w:pStyle w:val="Normal"/>
              <w:suppressAutoHyphens w:val="true"/>
              <w:overflowPunct w:val="true"/>
              <w:spacing w:lineRule="auto" w:line="240"/>
              <w:rPr>
                <w:rFonts w:ascii="Trebuchet MS" w:hAnsi="Trebuchet MS"/>
              </w:rPr>
            </w:pPr>
            <w:r>
              <w:rPr>
                <w:rFonts w:ascii="Trebuchet MS" w:hAnsi="Trebuchet MS"/>
              </w:rPr>
              <w:t>b) dreptul de a deduce penalități în caz de abateri de la nivelul minim de disponibilitate a serviciilor de suport tehnic, respectiv timpii de intervenție prevăzuți în Caietul de sarcini;</w:t>
            </w:r>
          </w:p>
          <w:p>
            <w:pPr>
              <w:pStyle w:val="Normal"/>
              <w:suppressAutoHyphens w:val="true"/>
              <w:overflowPunct w:val="true"/>
              <w:spacing w:lineRule="auto" w:line="240"/>
              <w:rPr>
                <w:rFonts w:ascii="Trebuchet MS" w:hAnsi="Trebuchet MS"/>
              </w:rPr>
            </w:pPr>
            <w:r>
              <w:rPr>
                <w:rFonts w:ascii="Trebuchet MS" w:hAnsi="Trebuchet MS"/>
              </w:rPr>
              <w:t>c) dreptul de a rezilia contractul din vina Furnizorului și de a pretinde plata de daune-interese,</w:t>
            </w:r>
          </w:p>
          <w:p>
            <w:pPr>
              <w:pStyle w:val="Normal"/>
              <w:widowControl w:val="false"/>
              <w:suppressAutoHyphens w:val="true"/>
              <w:overflowPunct w:val="true"/>
              <w:spacing w:lineRule="auto" w:line="240"/>
              <w:rPr>
                <w:rFonts w:ascii="Trebuchet MS" w:hAnsi="Trebuchet MS"/>
                <w:b/>
                <w:b/>
              </w:rPr>
            </w:pPr>
            <w:r>
              <w:rPr>
                <w:rFonts w:ascii="Trebuchet MS" w:hAnsi="Trebuchet MS"/>
              </w:rPr>
              <w:t>d) posibilitatea executării garanției de bună execuție, în limita prejudiciului creat.</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3</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analizării neaprofundate a documentelor, există riscul apariției unor erori nedetectate la momentul semnării contractului, incluse în oferta Furnizorului.</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 xml:space="preserve">În contract se prevede faptul că, </w:t>
            </w:r>
            <w:r>
              <w:rPr>
                <w:rFonts w:ascii="Trebuchet MS" w:hAnsi="Trebuchet MS"/>
                <w:iCs/>
              </w:rPr>
              <w:t xml:space="preserve">în cazul </w:t>
            </w:r>
            <w:r>
              <w:rPr>
                <w:rFonts w:ascii="Trebuchet MS" w:hAnsi="Trebuchet MS"/>
              </w:rPr>
              <w:t>apariției de neconcordanțe între Propunerea tehnică și Caietul de sarcini, primează prevederile din Caietul de sarcini.</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4</w:t>
            </w:r>
          </w:p>
        </w:tc>
        <w:tc>
          <w:tcPr>
            <w:tcW w:w="3751" w:type="dxa"/>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Din cauza unei slabe organizări a Furnizorului, există riscul nerespectării termenelor de livrare.</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b/>
                <w:b/>
              </w:rPr>
            </w:pPr>
            <w:r>
              <w:rPr>
                <w:rFonts w:ascii="Trebuchet MS" w:hAnsi="Trebuchet MS"/>
              </w:rPr>
              <w:t>Prin Caietul de sarcini, Achizitorul a solicitat un Plan de execuție ce va fi propus de către Furnizor și agreat cu Achizitorul.</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5</w:t>
            </w:r>
          </w:p>
        </w:tc>
        <w:tc>
          <w:tcPr>
            <w:tcW w:w="3751" w:type="dxa"/>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cauza unei slabe comunicări între Furnizor și producător/ distribuitor, există riscul de a furniza produse care nu îndeplinesc specificațiile tehnice.</w:t>
            </w:r>
          </w:p>
        </w:tc>
        <w:tc>
          <w:tcPr>
            <w:tcW w:w="5402" w:type="dxa"/>
            <w:tcBorders>
              <w:right w:val="double" w:sz="4" w:space="0" w:color="000000"/>
              <w:insideV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Prin Caietul de sarcini s-a prevăzut obligația Furnizorului de a garanta</w:t>
            </w:r>
            <w:r>
              <w:rPr>
                <w:rFonts w:ascii="Trebuchet MS" w:hAnsi="Trebuchet MS"/>
                <w:bCs/>
              </w:rPr>
              <w:t xml:space="preserve"> că produsele furnizate prin contract sunt noi și respectă cerințele Caietului de sarcini. </w:t>
            </w:r>
            <w:r>
              <w:rPr>
                <w:rFonts w:ascii="Trebuchet MS" w:hAnsi="Trebuchet MS"/>
              </w:rPr>
              <w:t xml:space="preserve">Furnizorul </w:t>
            </w:r>
            <w:r>
              <w:rPr>
                <w:rFonts w:ascii="Trebuchet MS" w:hAnsi="Trebuchet MS"/>
                <w:bCs/>
              </w:rPr>
              <w:t>are obligația de a garanta că toate produsele furnizate prin contract sunt livrate pe canalul oficial al producătorului, acoperind zona UE, și de a se asigura că produsele livrate sunt noi și respectele cerințele Caietului de sarcini.</w:t>
            </w:r>
          </w:p>
        </w:tc>
      </w:tr>
      <w:tr>
        <w:trPr>
          <w:cantSplit w:val="true"/>
        </w:trPr>
        <w:tc>
          <w:tcPr>
            <w:tcW w:w="628" w:type="dxa"/>
            <w:tcBorders>
              <w:left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6</w:t>
            </w:r>
          </w:p>
        </w:tc>
        <w:tc>
          <w:tcPr>
            <w:tcW w:w="3751" w:type="dxa"/>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diverse cauze de natură tehnică, produsele livrate pot funcționa necorespunzător sau se pot defecta.</w:t>
            </w:r>
          </w:p>
        </w:tc>
        <w:tc>
          <w:tcPr>
            <w:tcW w:w="5402" w:type="dxa"/>
            <w:tcBorders>
              <w:right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Achizitorul a inclus în Caietul de sarcini cerința de asigurare a serviciilor de garanție și suport tehnic pentru o perioadă de minim 60 de luni. De asemenea, prin Caietul de sarcini, Achizitorul a prevăzut obligația Furnizorului de a asigura funcționarea produsului, asigurând operațiuni minimale de mentenanța preventivă în perioada de garanție, reparând sau înlocuind prin grija și pe cheltuiala lui orice produs. Furnizorul este obligat să respecte termenele precizate la cap. 3.5.3.5. Suport tehnic.</w:t>
            </w:r>
          </w:p>
        </w:tc>
      </w:tr>
      <w:tr>
        <w:trPr>
          <w:trHeight w:val="1920" w:hRule="atLeast"/>
          <w:cantSplit w:val="true"/>
        </w:trPr>
        <w:tc>
          <w:tcPr>
            <w:tcW w:w="628" w:type="dxa"/>
            <w:tcBorders>
              <w:left w:val="double" w:sz="4" w:space="0" w:color="000000"/>
              <w:bottom w:val="double" w:sz="4" w:space="0" w:color="000000"/>
              <w:insideH w:val="double" w:sz="4" w:space="0" w:color="000000"/>
            </w:tcBorders>
            <w:shd w:fill="auto" w:val="clear"/>
          </w:tcPr>
          <w:p>
            <w:pPr>
              <w:pStyle w:val="Normal"/>
              <w:widowControl w:val="false"/>
              <w:suppressAutoHyphens w:val="true"/>
              <w:overflowPunct w:val="true"/>
              <w:spacing w:lineRule="auto" w:line="240"/>
              <w:jc w:val="center"/>
              <w:rPr>
                <w:rFonts w:ascii="Trebuchet MS" w:hAnsi="Trebuchet MS"/>
              </w:rPr>
            </w:pPr>
            <w:r>
              <w:rPr>
                <w:rFonts w:ascii="Trebuchet MS" w:hAnsi="Trebuchet MS"/>
              </w:rPr>
              <w:t>7</w:t>
            </w:r>
          </w:p>
        </w:tc>
        <w:tc>
          <w:tcPr>
            <w:tcW w:w="3751" w:type="dxa"/>
            <w:tcBorders>
              <w:bottom w:val="double" w:sz="4" w:space="0" w:color="000000"/>
              <w:insideH w:val="double" w:sz="4" w:space="0" w:color="000000"/>
            </w:tcBorders>
            <w:shd w:fill="auto" w:val="clear"/>
          </w:tcPr>
          <w:p>
            <w:pPr>
              <w:pStyle w:val="Normal"/>
              <w:widowControl w:val="false"/>
              <w:suppressAutoHyphens w:val="true"/>
              <w:overflowPunct w:val="true"/>
              <w:spacing w:lineRule="auto" w:line="240"/>
              <w:rPr>
                <w:rFonts w:ascii="Trebuchet MS" w:hAnsi="Trebuchet MS"/>
              </w:rPr>
            </w:pPr>
            <w:r>
              <w:rPr>
                <w:rFonts w:ascii="Trebuchet MS" w:hAnsi="Trebuchet MS"/>
              </w:rPr>
              <w:t>Din cauza unei slabe organizări a Furnizorului, există riscul de a nu respecta nivelul de disponibilitate a serviciilor de suport tehnic, respectiv timpii de intervenție prevăzuți în Caietul de sarcini.</w:t>
            </w:r>
          </w:p>
        </w:tc>
        <w:tc>
          <w:tcPr>
            <w:tcW w:w="5402" w:type="dxa"/>
            <w:tcBorders>
              <w:bottom w:val="double" w:sz="4" w:space="0" w:color="000000"/>
              <w:right w:val="double" w:sz="4" w:space="0" w:color="000000"/>
              <w:insideH w:val="double" w:sz="4" w:space="0" w:color="000000"/>
              <w:insideV w:val="double" w:sz="4" w:space="0" w:color="000000"/>
            </w:tcBorders>
            <w:shd w:fill="auto" w:val="clear"/>
          </w:tcPr>
          <w:p>
            <w:pPr>
              <w:pStyle w:val="Normal"/>
              <w:suppressAutoHyphens w:val="true"/>
              <w:overflowPunct w:val="true"/>
              <w:spacing w:lineRule="auto" w:line="240"/>
              <w:rPr>
                <w:rFonts w:ascii="Trebuchet MS" w:hAnsi="Trebuchet MS"/>
              </w:rPr>
            </w:pPr>
            <w:r>
              <w:rPr>
                <w:rFonts w:ascii="Trebuchet MS" w:hAnsi="Trebuchet MS"/>
              </w:rPr>
              <w:t>La nivel contractual s-au introdus penalități în caz de abateri de la nivelul minim de disponibilitate a serviciilor de suport tehnic, respectiv timpii de intervenție prevăzuți la cap. 3.5.3.5. Suport tehnic.</w:t>
            </w:r>
          </w:p>
        </w:tc>
      </w:tr>
    </w:tbl>
    <w:p>
      <w:pPr>
        <w:pStyle w:val="Normal"/>
        <w:tabs>
          <w:tab w:val="clear" w:pos="720"/>
          <w:tab w:val="left" w:pos="567" w:leader="none"/>
          <w:tab w:val="left" w:pos="3119" w:leader="none"/>
        </w:tabs>
        <w:rPr>
          <w:rFonts w:ascii="Trebuchet MS" w:hAnsi="Trebuchet MS" w:eastAsia="Calibri"/>
          <w:lang w:eastAsia="ar-SA"/>
        </w:rPr>
      </w:pPr>
      <w:r>
        <w:rPr>
          <w:rFonts w:eastAsia="Calibri" w:ascii="Trebuchet MS" w:hAnsi="Trebuchet MS"/>
          <w:lang w:eastAsia="ar-SA"/>
        </w:rPr>
      </w:r>
    </w:p>
    <w:p>
      <w:pPr>
        <w:pStyle w:val="Heading1"/>
        <w:keepLines/>
        <w:tabs>
          <w:tab w:val="clear" w:pos="720"/>
          <w:tab w:val="left" w:pos="567" w:leader="none"/>
          <w:tab w:val="left" w:pos="3119" w:leader="none"/>
        </w:tabs>
        <w:rPr>
          <w:rFonts w:ascii="Trebuchet MS" w:hAnsi="Trebuchet MS" w:eastAsia="Calibri"/>
          <w:lang w:eastAsia="ar-SA"/>
        </w:rPr>
      </w:pPr>
      <w:bookmarkStart w:id="60" w:name="_Toc125981432"/>
      <w:r>
        <w:rPr>
          <w:rFonts w:eastAsia="Calibri" w:ascii="Trebuchet MS" w:hAnsi="Trebuchet MS"/>
          <w:lang w:eastAsia="ar-SA"/>
        </w:rPr>
        <w:t>12. Anexe</w:t>
      </w:r>
      <w:bookmarkEnd w:id="60"/>
    </w:p>
    <w:p>
      <w:pPr>
        <w:pStyle w:val="Normal"/>
        <w:rPr>
          <w:rFonts w:ascii="Trebuchet MS" w:hAnsi="Trebuchet MS"/>
        </w:rPr>
      </w:pPr>
      <w:r>
        <w:rPr>
          <w:rFonts w:ascii="Trebuchet MS" w:hAnsi="Trebuchet MS"/>
        </w:rPr>
        <w:t>Anexa 1 - Specificații tehnice produse 1-15;</w:t>
      </w:r>
    </w:p>
    <w:p>
      <w:pPr>
        <w:pStyle w:val="Normal"/>
        <w:rPr/>
      </w:pPr>
      <w:r>
        <w:rPr>
          <w:rFonts w:ascii="Trebuchet MS" w:hAnsi="Trebuchet MS"/>
        </w:rPr>
        <w:t>Anexa 2 - Scheme instalare 1-5.</w:t>
      </w:r>
    </w:p>
    <w:sectPr>
      <w:headerReference w:type="default" r:id="rId3"/>
      <w:footerReference w:type="default" r:id="rId4"/>
      <w:type w:val="nextPage"/>
      <w:pgSz w:w="11906" w:h="16838"/>
      <w:pgMar w:left="1418" w:right="1134" w:header="284" w:top="851" w:footer="567" w:bottom="851" w:gutter="0"/>
      <w:pgBorders w:display="allPages" w:offsetFrom="page">
        <w:top w:val="double" w:sz="2" w:space="13" w:color="D9D9D9"/>
        <w:left w:val="double" w:sz="2" w:space="25" w:color="D9D9D9"/>
        <w:bottom w:val="double" w:sz="2" w:space="25" w:color="D9D9D9"/>
        <w:right w:val="double" w:sz="2" w:space="25" w:color="D9D9D9"/>
      </w:pgBorders>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Trebuchet MS">
    <w:charset w:val="00"/>
    <w:family w:val="roman"/>
    <w:pitch w:val="variable"/>
  </w:font>
  <w:font w:name="Tahoma">
    <w:charset w:val="00"/>
    <w:family w:val="roman"/>
    <w:pitch w:val="variable"/>
  </w:font>
  <w:font w:name="TimesRomanR">
    <w:charset w:val="00"/>
    <w:family w:val="roman"/>
    <w:pitch w:val="variable"/>
  </w:font>
  <w:font w:name="FranklinGothic-Book-R">
    <w:charset w:val="00"/>
    <w:family w:val="roman"/>
    <w:pitch w:val="variable"/>
  </w:font>
  <w:font w:name="Futura Bk">
    <w:charset w:val="00"/>
    <w:family w:val="roman"/>
    <w:pitch w:val="variable"/>
  </w:font>
  <w:font w:name="Helvetica">
    <w:altName w:val="Arial"/>
    <w:charset w:val="00"/>
    <w:family w:val="roman"/>
    <w:pitch w:val="variable"/>
  </w:font>
  <w:font w:name="Cambria">
    <w:charset w:val="00"/>
    <w:family w:val="roman"/>
    <w:pitch w:val="variable"/>
  </w:font>
  <w:font w:name="Arial Rounded MT Bold">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567" w:leader="none"/>
        <w:tab w:val="left" w:pos="8789" w:leader="none"/>
      </w:tabs>
      <w:jc w:val="right"/>
      <w:rPr>
        <w:rFonts w:ascii="Calibri" w:hAnsi="Calibri" w:cs="Calibri"/>
        <w:color w:val="0000FF"/>
        <w:sz w:val="16"/>
        <w:szCs w:val="20"/>
      </w:rPr>
    </w:pPr>
    <w:r>
      <w:rPr>
        <w:rFonts w:cs="Calibri" w:ascii="Calibri" w:hAnsi="Calibri"/>
        <w:color w:val="0000FF"/>
        <w:sz w:val="16"/>
        <w:szCs w:val="20"/>
      </w:rPr>
      <w:t xml:space="preserve">Pagina </w:t>
    </w:r>
    <w:r>
      <w:rPr>
        <w:rFonts w:cs="Calibri" w:ascii="Calibri" w:hAnsi="Calibri"/>
        <w:b/>
        <w:bCs/>
        <w:color w:val="0000FF"/>
        <w:sz w:val="16"/>
        <w:szCs w:val="20"/>
      </w:rPr>
      <w:fldChar w:fldCharType="begin"/>
    </w:r>
    <w:r>
      <w:rPr>
        <w:sz w:val="16"/>
        <w:b/>
        <w:szCs w:val="20"/>
        <w:bCs/>
        <w:rFonts w:cs="Calibri" w:ascii="Calibri" w:hAnsi="Calibri"/>
      </w:rPr>
      <w:instrText> PAGE </w:instrText>
    </w:r>
    <w:r>
      <w:rPr>
        <w:sz w:val="16"/>
        <w:b/>
        <w:szCs w:val="20"/>
        <w:bCs/>
        <w:rFonts w:cs="Calibri" w:ascii="Calibri" w:hAnsi="Calibri"/>
      </w:rPr>
      <w:fldChar w:fldCharType="separate"/>
    </w:r>
    <w:r>
      <w:rPr>
        <w:sz w:val="16"/>
        <w:b/>
        <w:szCs w:val="20"/>
        <w:bCs/>
        <w:rFonts w:cs="Calibri" w:ascii="Calibri" w:hAnsi="Calibri"/>
      </w:rPr>
      <w:t>61</w:t>
    </w:r>
    <w:r>
      <w:rPr>
        <w:sz w:val="16"/>
        <w:b/>
        <w:szCs w:val="20"/>
        <w:bCs/>
        <w:rFonts w:cs="Calibri" w:ascii="Calibri" w:hAnsi="Calibri"/>
      </w:rPr>
      <w:fldChar w:fldCharType="end"/>
    </w:r>
    <w:r>
      <w:rPr>
        <w:rFonts w:cs="Calibri" w:ascii="Calibri" w:hAnsi="Calibri"/>
        <w:color w:val="0000FF"/>
        <w:sz w:val="16"/>
        <w:szCs w:val="20"/>
      </w:rPr>
      <w:t xml:space="preserve"> din </w:t>
    </w:r>
    <w:r>
      <w:rPr>
        <w:rFonts w:cs="Calibri" w:ascii="Calibri" w:hAnsi="Calibri"/>
        <w:b/>
        <w:bCs/>
        <w:color w:val="0000FF"/>
        <w:sz w:val="16"/>
        <w:szCs w:val="20"/>
      </w:rPr>
      <w:fldChar w:fldCharType="begin"/>
    </w:r>
    <w:r>
      <w:rPr>
        <w:sz w:val="16"/>
        <w:b/>
        <w:szCs w:val="20"/>
        <w:bCs/>
        <w:rFonts w:cs="Calibri" w:ascii="Calibri" w:hAnsi="Calibri"/>
      </w:rPr>
      <w:instrText> NUMPAGES </w:instrText>
    </w:r>
    <w:r>
      <w:rPr>
        <w:sz w:val="16"/>
        <w:b/>
        <w:szCs w:val="20"/>
        <w:bCs/>
        <w:rFonts w:cs="Calibri" w:ascii="Calibri" w:hAnsi="Calibri"/>
      </w:rPr>
      <w:fldChar w:fldCharType="separate"/>
    </w:r>
    <w:r>
      <w:rPr>
        <w:sz w:val="16"/>
        <w:b/>
        <w:szCs w:val="20"/>
        <w:bCs/>
        <w:rFonts w:cs="Calibri" w:ascii="Calibri" w:hAnsi="Calibri"/>
      </w:rPr>
      <w:t>61</w:t>
    </w:r>
    <w:r>
      <w:rPr>
        <w:sz w:val="16"/>
        <w:b/>
        <w:szCs w:val="20"/>
        <w:bCs/>
        <w:rFonts w:cs="Calibri" w:ascii="Calibri" w:hAnsi="Calibri"/>
      </w:rPr>
      <w:fldChar w:fldCharType="end"/>
    </w:r>
  </w:p>
  <w:p>
    <w:pPr>
      <w:pStyle w:val="Footer"/>
      <w:tabs>
        <w:tab w:val="clear" w:pos="8640"/>
        <w:tab w:val="center" w:pos="4320" w:leader="none"/>
        <w:tab w:val="right" w:pos="9781" w:leader="none"/>
      </w:tabs>
      <w:jc w:val="center"/>
      <w:rPr>
        <w:rFonts w:ascii="Arial" w:hAnsi="Arial" w:cs="Arial"/>
        <w:color w:val="0000FF"/>
        <w:sz w:val="20"/>
        <w:szCs w:val="20"/>
      </w:rPr>
    </w:pPr>
    <w:r>
      <w:rPr>
        <w:rFonts w:cs="Arial" w:ascii="Arial" w:hAnsi="Arial"/>
        <w:color w:val="0000FF"/>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8364" w:leader="none"/>
      </w:tabs>
      <w:ind w:right="-575" w:hanging="0"/>
      <w:jc w:val="right"/>
      <w:rPr>
        <w:rFonts w:ascii="Arial" w:hAnsi="Arial" w:cs="Arial"/>
        <w:b/>
        <w:b/>
        <w:color w:val="0000FF"/>
        <w:sz w:val="20"/>
        <w:szCs w:val="20"/>
      </w:rPr>
    </w:pPr>
    <w:r>
      <w:rPr>
        <w:rFonts w:cs="Arial" w:ascii="Arial" w:hAnsi="Arial"/>
        <w:b/>
        <w:color w:val="0000FF"/>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86" w:hanging="360"/>
      </w:pPr>
      <w:rPr>
        <w:sz w:val="24"/>
        <w:i w:val="false"/>
        <w:rFonts w:ascii="Trebuchet MS" w:hAnsi="Trebuchet MS" w:cs="Times New Roman"/>
        <w:color w:val="C00000"/>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2">
    <w:lvl w:ilvl="0">
      <w:start w:val="1"/>
      <w:numFmt w:val="lowerLetter"/>
      <w:lvlText w:val="%1)"/>
      <w:lvlJc w:val="left"/>
      <w:pPr>
        <w:ind w:left="786" w:hanging="360"/>
      </w:pPr>
      <w:rPr>
        <w:sz w:val="24"/>
        <w:i w:val="false"/>
        <w:rFonts w:ascii="Trebuchet MS" w:hAnsi="Trebuchet MS" w:cs="Times New Roman"/>
        <w:color w:val="C00000"/>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Pr>
    </w:lvl>
  </w:abstractNum>
  <w:abstractNum w:abstractNumId="3">
    <w:lvl w:ilvl="0">
      <w:start w:val="1"/>
      <w:numFmt w:val="lowerLetter"/>
      <w:lvlText w:val="%1)"/>
      <w:lvlJc w:val="left"/>
      <w:pPr>
        <w:ind w:left="1287" w:hanging="360"/>
      </w:pPr>
      <w:rPr>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lvl w:ilvl="0">
      <w:start w:val="1"/>
      <w:numFmt w:val="lowerLetter"/>
      <w:lvlText w:val="%1)"/>
      <w:lvlJc w:val="left"/>
      <w:pPr>
        <w:ind w:left="720" w:hanging="360"/>
      </w:pPr>
      <w:rPr>
        <w:sz w:val="24"/>
        <w:rFonts w:ascii="Trebuchet MS" w:hAnsi="Trebuchet M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lvl w:ilvl="0">
      <w:start w:val="1"/>
      <w:numFmt w:val="lowerLetter"/>
      <w:lvlText w:val="%1)"/>
      <w:lvlJc w:val="left"/>
      <w:pPr>
        <w:ind w:left="1287" w:hanging="360"/>
      </w:pPr>
      <w:rPr>
        <w:sz w:val="24"/>
        <w:i w:val="false"/>
        <w:b/>
        <w:rFonts w:ascii="Trebuchet MS" w:hAnsi="Trebuchet MS" w:cs="Times New Roman"/>
        <w:color w:val="C00000"/>
      </w:rPr>
    </w:lvl>
    <w:lvl w:ilvl="1">
      <w:start w:val="1"/>
      <w:numFmt w:val="bullet"/>
      <w:lvlText w:val="-"/>
      <w:lvlJc w:val="left"/>
      <w:pPr>
        <w:ind w:left="2007" w:hanging="360"/>
      </w:pPr>
      <w:rPr>
        <w:rFonts w:ascii="Trebuchet MS" w:hAnsi="Trebuchet MS" w:cs="Trebuchet MS" w:hint="default"/>
        <w:rFonts w:cs="Times New Roman"/>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lvl w:ilvl="0">
      <w:start w:val="1"/>
      <w:numFmt w:val="lowerLetter"/>
      <w:lvlText w:val="%1)"/>
      <w:lvlJc w:val="left"/>
      <w:pPr>
        <w:ind w:left="720" w:hanging="360"/>
      </w:pPr>
      <w:rPr>
        <w:sz w:val="24"/>
        <w:b w:val="false"/>
        <w:rFonts w:ascii="Trebuchet MS" w:hAnsi="Trebuchet M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571" w:hanging="360"/>
      </w:pPr>
    </w:lvl>
    <w:lvl w:ilvl="1">
      <w:start w:val="1"/>
      <w:numFmt w:val="bullet"/>
      <w:lvlText w:val="o"/>
      <w:lvlJc w:val="left"/>
      <w:pPr>
        <w:ind w:left="2291" w:hanging="360"/>
      </w:pPr>
      <w:rPr>
        <w:rFonts w:ascii="Courier New" w:hAnsi="Courier New" w:cs="Courier New" w:hint="default"/>
        <w:sz w:val="24"/>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14">
    <w:lvl w:ilvl="0">
      <w:start w:val="1"/>
      <w:numFmt w:val="lowerLetter"/>
      <w:lvlText w:val="%1."/>
      <w:lvlJc w:val="left"/>
      <w:pPr>
        <w:ind w:left="1211" w:hanging="360"/>
      </w:p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Pr>
    </w:lvl>
  </w:abstractNum>
  <w:abstractNum w:abstractNumId="15">
    <w:lvl w:ilvl="0">
      <w:start w:val="1"/>
      <w:numFmt w:val="lowerLetter"/>
      <w:lvlText w:val="%1)"/>
      <w:lvlJc w:val="left"/>
      <w:pPr>
        <w:ind w:left="720" w:hanging="360"/>
      </w:pPr>
      <w:rPr>
        <w:sz w:val="24"/>
        <w:i w:val="false"/>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upperRoman"/>
      <w:lvlText w:val="%1."/>
      <w:lvlJc w:val="left"/>
      <w:pPr>
        <w:ind w:left="164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927" w:hanging="360"/>
      </w:pPr>
      <w:rPr>
        <w:sz w:val="24"/>
        <w:rFonts w:ascii="Trebuchet MS" w:hAnsi="Trebuchet MS"/>
        <w:color w:val="C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lvl w:ilvl="0">
      <w:start w:val="1"/>
      <w:numFmt w:val="decimal"/>
      <w:lvlText w:val="%1."/>
      <w:lvlJc w:val="left"/>
      <w:pPr>
        <w:ind w:left="720" w:hanging="360"/>
      </w:pPr>
      <w:rPr>
        <w:sz w:val="24"/>
        <w:szCs w:val="24"/>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1287" w:hanging="360"/>
      </w:pPr>
      <w:rPr>
        <w:sz w:val="24"/>
        <w:rFonts w:ascii="Trebuchet MS" w:hAnsi="Trebuchet MS"/>
        <w:color w:val="C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2060"/>
        <w:sz w:val="24"/>
        <w:szCs w:val="24"/>
        <w:lang w:val="ro-RO" w:eastAsia="ro-RO"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1" w:semiHidden="1" w:unhideWhenUsed="1" w:qFormat="1"/>
    <w:lsdException w:name="heading 3" w:locked="1" w:uiPriority="0" w:semiHidden="1" w:unhideWhenUsed="1" w:qFormat="1"/>
    <w:lsdException w:name="heading 4" w:locked="1" w:uiPriority="1" w:semiHidden="1" w:unhideWhenUsed="1" w:qFormat="1"/>
    <w:lsdException w:name="heading 5" w:locked="1" w:uiPriority="1" w:semiHidden="1" w:unhideWhenUsed="1" w:qFormat="1"/>
    <w:lsdException w:name="heading 6" w:locked="1" w:uiPriority="0"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0" w:semiHidden="1" w:unhideWhenUsed="1"/>
    <w:lsdException w:name="line number" w:locked="1" w:semiHidden="1" w:unhideWhenUsed="1"/>
    <w:lsdException w:name="page number" w:locked="1" w:uiPriority="0"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uiPriority="0"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1" w:semiHidden="1" w:unhideWhenUsed="1" w:qFormat="1"/>
    <w:lsdException w:name="Body Text Indent" w:locked="1" w:uiPriority="0"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uiPriority="0"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2b84"/>
    <w:pPr>
      <w:widowControl/>
      <w:bidi w:val="0"/>
      <w:spacing w:lineRule="auto" w:line="276"/>
      <w:jc w:val="both"/>
    </w:pPr>
    <w:rPr>
      <w:rFonts w:ascii="Times New Roman" w:hAnsi="Times New Roman" w:eastAsia="Times New Roman" w:cs="Times New Roman"/>
      <w:color w:val="002060"/>
      <w:kern w:val="0"/>
      <w:sz w:val="24"/>
      <w:szCs w:val="24"/>
      <w:lang w:val="ro-RO" w:eastAsia="ro-RO" w:bidi="ar-SA"/>
    </w:rPr>
  </w:style>
  <w:style w:type="paragraph" w:styleId="Heading1">
    <w:name w:val="Heading 1"/>
    <w:basedOn w:val="Normal"/>
    <w:next w:val="Normal"/>
    <w:link w:val="Heading1Char"/>
    <w:uiPriority w:val="1"/>
    <w:qFormat/>
    <w:rsid w:val="00d5171c"/>
    <w:pPr>
      <w:keepNext w:val="true"/>
      <w:outlineLvl w:val="0"/>
    </w:pPr>
    <w:rPr>
      <w:rFonts w:ascii="Arial" w:hAnsi="Arial"/>
      <w:b/>
      <w:bCs/>
      <w:color w:val="C00000"/>
      <w:lang w:val="en-GB"/>
    </w:rPr>
  </w:style>
  <w:style w:type="paragraph" w:styleId="Heading2">
    <w:name w:val="Heading 2"/>
    <w:basedOn w:val="Normal"/>
    <w:next w:val="Normal"/>
    <w:link w:val="Heading2Char"/>
    <w:uiPriority w:val="1"/>
    <w:qFormat/>
    <w:locked/>
    <w:rsid w:val="00d5171c"/>
    <w:pPr>
      <w:keepNext w:val="true"/>
      <w:tabs>
        <w:tab w:val="clear" w:pos="720"/>
        <w:tab w:val="left" w:pos="576" w:leader="none"/>
      </w:tabs>
      <w:suppressAutoHyphens w:val="true"/>
      <w:overflowPunct w:val="true"/>
      <w:spacing w:before="240" w:after="60"/>
      <w:ind w:left="576" w:hanging="576"/>
      <w:outlineLvl w:val="1"/>
    </w:pPr>
    <w:rPr>
      <w:rFonts w:ascii="Arial" w:hAnsi="Arial" w:eastAsia="Calibri"/>
      <w:b/>
      <w:color w:val="C00000"/>
      <w:szCs w:val="20"/>
      <w:lang w:val="x-none" w:eastAsia="ar-SA"/>
    </w:rPr>
  </w:style>
  <w:style w:type="paragraph" w:styleId="Heading3">
    <w:name w:val="Heading 3"/>
    <w:basedOn w:val="Normal"/>
    <w:next w:val="Normal"/>
    <w:link w:val="Heading3Char"/>
    <w:unhideWhenUsed/>
    <w:qFormat/>
    <w:locked/>
    <w:rsid w:val="00d5171c"/>
    <w:pPr>
      <w:keepNext w:val="true"/>
      <w:spacing w:before="240" w:after="60"/>
      <w:outlineLvl w:val="2"/>
    </w:pPr>
    <w:rPr>
      <w:rFonts w:ascii="Arial" w:hAnsi="Arial"/>
      <w:b/>
      <w:bCs/>
      <w:color w:val="C00000"/>
      <w:szCs w:val="26"/>
    </w:rPr>
  </w:style>
  <w:style w:type="paragraph" w:styleId="Heading4">
    <w:name w:val="Heading 4"/>
    <w:basedOn w:val="Heading"/>
    <w:next w:val="Heading"/>
    <w:link w:val="Heading4Char"/>
    <w:uiPriority w:val="1"/>
    <w:unhideWhenUsed/>
    <w:qFormat/>
    <w:locked/>
    <w:rsid w:val="009f7e6e"/>
    <w:pPr>
      <w:spacing w:before="240" w:after="60"/>
      <w:outlineLvl w:val="3"/>
    </w:pPr>
    <w:rPr>
      <w:b/>
      <w:bCs/>
      <w:sz w:val="24"/>
    </w:rPr>
  </w:style>
  <w:style w:type="paragraph" w:styleId="Heading5">
    <w:name w:val="Heading 5"/>
    <w:basedOn w:val="Normal"/>
    <w:link w:val="Heading5Char"/>
    <w:uiPriority w:val="1"/>
    <w:qFormat/>
    <w:locked/>
    <w:rsid w:val="00cb1673"/>
    <w:pPr>
      <w:widowControl w:val="false"/>
      <w:ind w:left="232" w:hanging="0"/>
      <w:outlineLvl w:val="4"/>
    </w:pPr>
    <w:rPr>
      <w:rFonts w:ascii="Arial" w:hAnsi="Arial" w:eastAsia="Arial"/>
      <w:b/>
      <w:bCs/>
      <w:i/>
      <w:sz w:val="22"/>
      <w:szCs w:val="22"/>
    </w:rPr>
  </w:style>
  <w:style w:type="paragraph" w:styleId="Heading6">
    <w:name w:val="Heading 6"/>
    <w:basedOn w:val="Normal"/>
    <w:next w:val="Normal"/>
    <w:link w:val="Heading6Char"/>
    <w:qFormat/>
    <w:locked/>
    <w:rsid w:val="00d17616"/>
    <w:pPr>
      <w:keepNext w:val="true"/>
      <w:widowControl w:val="false"/>
      <w:tabs>
        <w:tab w:val="clear" w:pos="720"/>
        <w:tab w:val="left" w:pos="1152" w:leader="none"/>
      </w:tabs>
      <w:suppressAutoHyphens w:val="true"/>
      <w:overflowPunct w:val="true"/>
      <w:ind w:left="1152" w:hanging="1152"/>
      <w:jc w:val="center"/>
      <w:outlineLvl w:val="5"/>
    </w:pPr>
    <w:rPr>
      <w:rFonts w:eastAsia="Calibri"/>
      <w:b/>
      <w:sz w:val="20"/>
      <w:szCs w:val="20"/>
      <w:lang w:val="x-none" w:eastAsia="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1"/>
    <w:qFormat/>
    <w:locked/>
    <w:rsid w:val="00d5171c"/>
    <w:rPr>
      <w:rFonts w:ascii="Arial" w:hAnsi="Arial"/>
      <w:b/>
      <w:bCs/>
      <w:color w:val="C00000"/>
      <w:sz w:val="24"/>
      <w:szCs w:val="24"/>
      <w:lang w:val="en-GB"/>
    </w:rPr>
  </w:style>
  <w:style w:type="character" w:styleId="Heading2Char" w:customStyle="1">
    <w:name w:val="Heading 2 Char"/>
    <w:link w:val="Heading2"/>
    <w:uiPriority w:val="1"/>
    <w:qFormat/>
    <w:rsid w:val="00d5171c"/>
    <w:rPr>
      <w:rFonts w:ascii="Arial" w:hAnsi="Arial" w:eastAsia="Calibri"/>
      <w:b/>
      <w:color w:val="C00000"/>
      <w:sz w:val="24"/>
      <w:lang w:val="x-none" w:eastAsia="ar-SA"/>
    </w:rPr>
  </w:style>
  <w:style w:type="character" w:styleId="Heading3Char" w:customStyle="1">
    <w:name w:val="Heading 3 Char"/>
    <w:link w:val="Heading3"/>
    <w:qFormat/>
    <w:rsid w:val="00d5171c"/>
    <w:rPr>
      <w:rFonts w:ascii="Arial" w:hAnsi="Arial"/>
      <w:b/>
      <w:bCs/>
      <w:color w:val="C00000"/>
      <w:sz w:val="24"/>
      <w:szCs w:val="26"/>
    </w:rPr>
  </w:style>
  <w:style w:type="character" w:styleId="Heading6Char" w:customStyle="1">
    <w:name w:val="Heading 6 Char"/>
    <w:link w:val="Heading6"/>
    <w:qFormat/>
    <w:rsid w:val="00d17616"/>
    <w:rPr>
      <w:rFonts w:eastAsia="Calibri"/>
      <w:b/>
      <w:lang w:val="x-none" w:eastAsia="ar-SA"/>
    </w:rPr>
  </w:style>
  <w:style w:type="character" w:styleId="HeaderChar" w:customStyle="1">
    <w:name w:val="Header Char"/>
    <w:link w:val="Header"/>
    <w:uiPriority w:val="99"/>
    <w:qFormat/>
    <w:locked/>
    <w:rsid w:val="00de6d6f"/>
    <w:rPr>
      <w:rFonts w:cs="Times New Roman"/>
      <w:sz w:val="24"/>
      <w:szCs w:val="24"/>
    </w:rPr>
  </w:style>
  <w:style w:type="character" w:styleId="FooterChar" w:customStyle="1">
    <w:name w:val="Footer Char"/>
    <w:link w:val="Footer"/>
    <w:uiPriority w:val="99"/>
    <w:qFormat/>
    <w:locked/>
    <w:rsid w:val="00571cd7"/>
    <w:rPr>
      <w:rFonts w:cs="Times New Roman"/>
      <w:sz w:val="24"/>
    </w:rPr>
  </w:style>
  <w:style w:type="character" w:styleId="Pagenumber">
    <w:name w:val="page number"/>
    <w:qFormat/>
    <w:rsid w:val="008c154a"/>
    <w:rPr>
      <w:rFonts w:cs="Times New Roman"/>
    </w:rPr>
  </w:style>
  <w:style w:type="character" w:styleId="BalloonTextChar" w:customStyle="1">
    <w:name w:val="Balloon Text Char"/>
    <w:link w:val="BalloonText"/>
    <w:uiPriority w:val="99"/>
    <w:qFormat/>
    <w:locked/>
    <w:rsid w:val="001d0f77"/>
    <w:rPr>
      <w:rFonts w:ascii="Segoe UI" w:hAnsi="Segoe UI" w:cs="Times New Roman"/>
      <w:sz w:val="18"/>
    </w:rPr>
  </w:style>
  <w:style w:type="character" w:styleId="TOC1Char" w:customStyle="1">
    <w:name w:val="TOC 1 Char"/>
    <w:link w:val="TOC1"/>
    <w:uiPriority w:val="39"/>
    <w:qFormat/>
    <w:locked/>
    <w:rsid w:val="006f4c83"/>
    <w:rPr>
      <w:rFonts w:ascii="Arial" w:hAnsi="Arial" w:eastAsia="Calibri" w:cs="Arial"/>
      <w:b/>
      <w:bCs/>
      <w:caps/>
      <w:color w:val="C00000"/>
      <w:sz w:val="24"/>
      <w:szCs w:val="24"/>
      <w:u w:val="single"/>
      <w:lang w:val="ro-RO" w:eastAsia="ar-SA"/>
    </w:rPr>
  </w:style>
  <w:style w:type="character" w:styleId="SubtitleChar" w:customStyle="1">
    <w:name w:val="Subtitle Char"/>
    <w:link w:val="Subtitle"/>
    <w:uiPriority w:val="99"/>
    <w:qFormat/>
    <w:locked/>
    <w:rsid w:val="00571cd7"/>
    <w:rPr>
      <w:rFonts w:ascii="Arial" w:hAnsi="Arial" w:cs="Arial"/>
      <w:b/>
      <w:bCs/>
      <w:sz w:val="28"/>
      <w:szCs w:val="28"/>
      <w:lang w:val="fr-BE"/>
    </w:rPr>
  </w:style>
  <w:style w:type="character" w:styleId="Strong">
    <w:name w:val="Strong"/>
    <w:uiPriority w:val="22"/>
    <w:qFormat/>
    <w:rsid w:val="00571cd7"/>
    <w:rPr>
      <w:rFonts w:cs="Times New Roman"/>
      <w:b/>
    </w:rPr>
  </w:style>
  <w:style w:type="character" w:styleId="NoSpacingChar" w:customStyle="1">
    <w:name w:val="No Spacing Char"/>
    <w:link w:val="NoSpacing"/>
    <w:uiPriority w:val="1"/>
    <w:qFormat/>
    <w:locked/>
    <w:rsid w:val="00571cd7"/>
    <w:rPr>
      <w:rFonts w:ascii="Calibri" w:hAnsi="Calibri"/>
      <w:sz w:val="22"/>
      <w:lang w:val="ro-RO"/>
    </w:rPr>
  </w:style>
  <w:style w:type="character" w:styleId="HTMLPreformattedChar" w:customStyle="1">
    <w:name w:val="HTML Preformatted Char"/>
    <w:link w:val="HTMLPreformatted"/>
    <w:uiPriority w:val="99"/>
    <w:qFormat/>
    <w:rsid w:val="00384f24"/>
    <w:rPr>
      <w:rFonts w:ascii="Courier New" w:hAnsi="Courier New" w:cs="Courier New"/>
    </w:rPr>
  </w:style>
  <w:style w:type="character" w:styleId="WW8Num2z0" w:customStyle="1">
    <w:name w:val="WW8Num2z0"/>
    <w:qFormat/>
    <w:rsid w:val="00d17616"/>
    <w:rPr>
      <w:rFonts w:ascii="Symbol" w:hAnsi="Symbol"/>
    </w:rPr>
  </w:style>
  <w:style w:type="character" w:styleId="WW8Num2z1" w:customStyle="1">
    <w:name w:val="WW8Num2z1"/>
    <w:qFormat/>
    <w:rsid w:val="00d17616"/>
    <w:rPr>
      <w:rFonts w:ascii="Courier New" w:hAnsi="Courier New"/>
    </w:rPr>
  </w:style>
  <w:style w:type="character" w:styleId="WW8Num2z2" w:customStyle="1">
    <w:name w:val="WW8Num2z2"/>
    <w:qFormat/>
    <w:rsid w:val="00d17616"/>
    <w:rPr>
      <w:rFonts w:ascii="Wingdings" w:hAnsi="Wingdings"/>
    </w:rPr>
  </w:style>
  <w:style w:type="character" w:styleId="WW8Num7z0" w:customStyle="1">
    <w:name w:val="WW8Num7z0"/>
    <w:qFormat/>
    <w:rsid w:val="00d17616"/>
    <w:rPr>
      <w:rFonts w:ascii="Wingdings" w:hAnsi="Wingdings"/>
    </w:rPr>
  </w:style>
  <w:style w:type="character" w:styleId="WW8Num7z1" w:customStyle="1">
    <w:name w:val="WW8Num7z1"/>
    <w:qFormat/>
    <w:rsid w:val="00d17616"/>
    <w:rPr>
      <w:rFonts w:ascii="Courier New" w:hAnsi="Courier New"/>
    </w:rPr>
  </w:style>
  <w:style w:type="character" w:styleId="WW8Num7z3" w:customStyle="1">
    <w:name w:val="WW8Num7z3"/>
    <w:qFormat/>
    <w:rsid w:val="00d17616"/>
    <w:rPr>
      <w:rFonts w:ascii="Symbol" w:hAnsi="Symbol"/>
    </w:rPr>
  </w:style>
  <w:style w:type="character" w:styleId="WW8Num9z0" w:customStyle="1">
    <w:name w:val="WW8Num9z0"/>
    <w:qFormat/>
    <w:rsid w:val="00d17616"/>
    <w:rPr>
      <w:rFonts w:ascii="Symbol" w:hAnsi="Symbol"/>
    </w:rPr>
  </w:style>
  <w:style w:type="character" w:styleId="WW8Num9z1" w:customStyle="1">
    <w:name w:val="WW8Num9z1"/>
    <w:qFormat/>
    <w:rsid w:val="00d17616"/>
    <w:rPr>
      <w:rFonts w:ascii="Courier New" w:hAnsi="Courier New"/>
    </w:rPr>
  </w:style>
  <w:style w:type="character" w:styleId="WW8Num9z2" w:customStyle="1">
    <w:name w:val="WW8Num9z2"/>
    <w:qFormat/>
    <w:rsid w:val="00d17616"/>
    <w:rPr>
      <w:rFonts w:ascii="Wingdings" w:hAnsi="Wingdings"/>
    </w:rPr>
  </w:style>
  <w:style w:type="character" w:styleId="WW8Num10z0" w:customStyle="1">
    <w:name w:val="WW8Num10z0"/>
    <w:qFormat/>
    <w:rsid w:val="00d17616"/>
    <w:rPr>
      <w:rFonts w:ascii="Symbol" w:hAnsi="Symbol"/>
    </w:rPr>
  </w:style>
  <w:style w:type="character" w:styleId="WW8Num10z1" w:customStyle="1">
    <w:name w:val="WW8Num10z1"/>
    <w:qFormat/>
    <w:rsid w:val="00d17616"/>
    <w:rPr>
      <w:rFonts w:ascii="Courier New" w:hAnsi="Courier New"/>
    </w:rPr>
  </w:style>
  <w:style w:type="character" w:styleId="WW8Num10z2" w:customStyle="1">
    <w:name w:val="WW8Num10z2"/>
    <w:qFormat/>
    <w:rsid w:val="00d17616"/>
    <w:rPr>
      <w:rFonts w:ascii="Wingdings" w:hAnsi="Wingdings"/>
    </w:rPr>
  </w:style>
  <w:style w:type="character" w:styleId="WW8Num11z0" w:customStyle="1">
    <w:name w:val="WW8Num11z0"/>
    <w:qFormat/>
    <w:rsid w:val="00d17616"/>
    <w:rPr>
      <w:rFonts w:ascii="Symbol" w:hAnsi="Symbol"/>
    </w:rPr>
  </w:style>
  <w:style w:type="character" w:styleId="WW8Num11z1" w:customStyle="1">
    <w:name w:val="WW8Num11z1"/>
    <w:qFormat/>
    <w:rsid w:val="00d17616"/>
    <w:rPr>
      <w:rFonts w:ascii="Courier New" w:hAnsi="Courier New"/>
    </w:rPr>
  </w:style>
  <w:style w:type="character" w:styleId="WW8Num11z2" w:customStyle="1">
    <w:name w:val="WW8Num11z2"/>
    <w:qFormat/>
    <w:rsid w:val="00d17616"/>
    <w:rPr>
      <w:rFonts w:ascii="Wingdings" w:hAnsi="Wingdings"/>
    </w:rPr>
  </w:style>
  <w:style w:type="character" w:styleId="WW8Num14z0" w:customStyle="1">
    <w:name w:val="WW8Num14z0"/>
    <w:qFormat/>
    <w:rsid w:val="00d17616"/>
    <w:rPr>
      <w:rFonts w:ascii="Symbol" w:hAnsi="Symbol"/>
    </w:rPr>
  </w:style>
  <w:style w:type="character" w:styleId="WW8Num14z1" w:customStyle="1">
    <w:name w:val="WW8Num14z1"/>
    <w:qFormat/>
    <w:rsid w:val="00d17616"/>
    <w:rPr>
      <w:rFonts w:ascii="Courier New" w:hAnsi="Courier New"/>
    </w:rPr>
  </w:style>
  <w:style w:type="character" w:styleId="WW8Num14z2" w:customStyle="1">
    <w:name w:val="WW8Num14z2"/>
    <w:qFormat/>
    <w:rsid w:val="00d17616"/>
    <w:rPr>
      <w:rFonts w:ascii="Wingdings" w:hAnsi="Wingdings"/>
    </w:rPr>
  </w:style>
  <w:style w:type="character" w:styleId="WW8Num15z0" w:customStyle="1">
    <w:name w:val="WW8Num15z0"/>
    <w:qFormat/>
    <w:rsid w:val="00d17616"/>
    <w:rPr>
      <w:rFonts w:ascii="Symbol" w:hAnsi="Symbol"/>
    </w:rPr>
  </w:style>
  <w:style w:type="character" w:styleId="InternetLink">
    <w:name w:val="Internet Link"/>
    <w:uiPriority w:val="99"/>
    <w:locked/>
    <w:rsid w:val="00d17616"/>
    <w:rPr>
      <w:rFonts w:cs="Times New Roman"/>
      <w:color w:val="0000FF"/>
      <w:u w:val="single"/>
    </w:rPr>
  </w:style>
  <w:style w:type="character" w:styleId="DefaultTextChar" w:customStyle="1">
    <w:name w:val="Default Text Char"/>
    <w:qFormat/>
    <w:rsid w:val="00d17616"/>
    <w:rPr>
      <w:sz w:val="24"/>
      <w:lang w:val="en-US" w:eastAsia="ar-SA" w:bidi="ar-SA"/>
    </w:rPr>
  </w:style>
  <w:style w:type="character" w:styleId="Annotationreference">
    <w:name w:val="annotation reference"/>
    <w:qFormat/>
    <w:locked/>
    <w:rsid w:val="00d17616"/>
    <w:rPr>
      <w:rFonts w:cs="Times New Roman"/>
      <w:sz w:val="16"/>
    </w:rPr>
  </w:style>
  <w:style w:type="character" w:styleId="T1CharChar" w:customStyle="1">
    <w:name w:val="t1 Char Char"/>
    <w:qFormat/>
    <w:rsid w:val="00d17616"/>
    <w:rPr>
      <w:rFonts w:ascii="Arial" w:hAnsi="Arial"/>
      <w:lang w:val="en-US" w:eastAsia="ar-SA" w:bidi="ar-SA"/>
    </w:rPr>
  </w:style>
  <w:style w:type="character" w:styleId="BodyTextChar" w:customStyle="1">
    <w:name w:val="Body Text Char"/>
    <w:link w:val="BodyText"/>
    <w:uiPriority w:val="1"/>
    <w:qFormat/>
    <w:rsid w:val="00d17616"/>
    <w:rPr>
      <w:rFonts w:eastAsia="Calibri"/>
      <w:lang w:val="ro-RO" w:eastAsia="ar-SA"/>
    </w:rPr>
  </w:style>
  <w:style w:type="character" w:styleId="BodyTextIndentChar" w:customStyle="1">
    <w:name w:val="Body Text Indent Char"/>
    <w:link w:val="BodyTextIndent"/>
    <w:qFormat/>
    <w:rsid w:val="00d17616"/>
    <w:rPr>
      <w:rFonts w:eastAsia="Calibri"/>
      <w:lang w:val="x-none" w:eastAsia="ar-SA"/>
    </w:rPr>
  </w:style>
  <w:style w:type="character" w:styleId="BodyTextIndent2Char" w:customStyle="1">
    <w:name w:val="Body Text Indent 2 Char"/>
    <w:link w:val="BodyTextIndent2"/>
    <w:qFormat/>
    <w:rsid w:val="00d17616"/>
    <w:rPr>
      <w:rFonts w:eastAsia="Calibri"/>
      <w:lang w:val="x-none" w:eastAsia="ar-SA"/>
    </w:rPr>
  </w:style>
  <w:style w:type="character" w:styleId="CommentTextChar" w:customStyle="1">
    <w:name w:val="Comment Text Char"/>
    <w:link w:val="CommentText"/>
    <w:uiPriority w:val="99"/>
    <w:qFormat/>
    <w:rsid w:val="00d17616"/>
    <w:rPr>
      <w:rFonts w:eastAsia="Calibri"/>
      <w:lang w:val="x-none" w:eastAsia="ar-SA"/>
    </w:rPr>
  </w:style>
  <w:style w:type="character" w:styleId="CommentSubjectChar" w:customStyle="1">
    <w:name w:val="Comment Subject Char"/>
    <w:link w:val="CommentSubject"/>
    <w:uiPriority w:val="99"/>
    <w:qFormat/>
    <w:rsid w:val="00d17616"/>
    <w:rPr>
      <w:rFonts w:eastAsia="Calibri"/>
      <w:b/>
      <w:lang w:val="x-none" w:eastAsia="ar-SA"/>
    </w:rPr>
  </w:style>
  <w:style w:type="character" w:styleId="Hps" w:customStyle="1">
    <w:name w:val="hps"/>
    <w:uiPriority w:val="99"/>
    <w:qFormat/>
    <w:rsid w:val="00d17616"/>
    <w:rPr>
      <w:rFonts w:cs="Times New Roman"/>
    </w:rPr>
  </w:style>
  <w:style w:type="character" w:styleId="BodyText2Char" w:customStyle="1">
    <w:name w:val="Body Text 2 Char"/>
    <w:link w:val="BodyText2"/>
    <w:uiPriority w:val="99"/>
    <w:qFormat/>
    <w:rsid w:val="00d17616"/>
    <w:rPr>
      <w:lang w:val="x-none" w:eastAsia="ar-SA"/>
    </w:rPr>
  </w:style>
  <w:style w:type="character" w:styleId="Ln2paragraf1" w:customStyle="1">
    <w:name w:val="ln2paragraf1"/>
    <w:qFormat/>
    <w:rsid w:val="00d17616"/>
    <w:rPr>
      <w:b/>
      <w:bCs/>
    </w:rPr>
  </w:style>
  <w:style w:type="character" w:styleId="PlainTextChar" w:customStyle="1">
    <w:name w:val="Plain Text Char"/>
    <w:link w:val="PlainText"/>
    <w:uiPriority w:val="99"/>
    <w:semiHidden/>
    <w:qFormat/>
    <w:rsid w:val="00d17616"/>
    <w:rPr>
      <w:rFonts w:ascii="Calibri" w:hAnsi="Calibri" w:eastAsia="Calibri"/>
      <w:sz w:val="22"/>
      <w:szCs w:val="21"/>
      <w:lang w:val="ro-RO" w:eastAsia="x-none"/>
    </w:rPr>
  </w:style>
  <w:style w:type="character" w:styleId="CNParagraphChar" w:customStyle="1">
    <w:name w:val="CN Paragraph Char"/>
    <w:link w:val="CNParagraph"/>
    <w:qFormat/>
    <w:rsid w:val="00d17616"/>
    <w:rPr>
      <w:rFonts w:ascii="Arial" w:hAnsi="Arial"/>
      <w:szCs w:val="18"/>
      <w:lang w:val="en-US" w:eastAsia="en-US"/>
    </w:rPr>
  </w:style>
  <w:style w:type="character" w:styleId="CNLevel2TextChar" w:customStyle="1">
    <w:name w:val="CN Level 2 Text Char"/>
    <w:link w:val="CNLevel2Text"/>
    <w:qFormat/>
    <w:rsid w:val="00d17616"/>
    <w:rPr>
      <w:rFonts w:ascii="Arial" w:hAnsi="Arial"/>
      <w:szCs w:val="18"/>
      <w:lang w:val="x-none" w:eastAsia="x-none"/>
    </w:rPr>
  </w:style>
  <w:style w:type="character" w:styleId="Appleconvertedspace" w:customStyle="1">
    <w:name w:val="apple-converted-space"/>
    <w:qFormat/>
    <w:rsid w:val="00d17616"/>
    <w:rPr/>
  </w:style>
  <w:style w:type="character" w:styleId="Heading4Char" w:customStyle="1">
    <w:name w:val="Heading 4 Char"/>
    <w:link w:val="Heading4"/>
    <w:uiPriority w:val="1"/>
    <w:qFormat/>
    <w:rsid w:val="009f7e6e"/>
    <w:rPr>
      <w:rFonts w:ascii="Arial" w:hAnsi="Arial" w:eastAsia="MS Mincho" w:cs="Tahoma"/>
      <w:b/>
      <w:bCs/>
      <w:sz w:val="24"/>
      <w:szCs w:val="28"/>
      <w:lang w:val="en-US" w:eastAsia="ar-SA"/>
    </w:rPr>
  </w:style>
  <w:style w:type="character" w:styleId="Heading5Char" w:customStyle="1">
    <w:name w:val="Heading 5 Char"/>
    <w:link w:val="Heading5"/>
    <w:uiPriority w:val="1"/>
    <w:qFormat/>
    <w:rsid w:val="00cb1673"/>
    <w:rPr>
      <w:rFonts w:ascii="Arial" w:hAnsi="Arial" w:eastAsia="Arial"/>
      <w:b/>
      <w:bCs/>
      <w:i/>
      <w:sz w:val="22"/>
      <w:szCs w:val="22"/>
    </w:rPr>
  </w:style>
  <w:style w:type="character" w:styleId="TitleChar" w:customStyle="1">
    <w:name w:val="Title Char"/>
    <w:link w:val="Title"/>
    <w:qFormat/>
    <w:rsid w:val="002315ed"/>
    <w:rPr>
      <w:rFonts w:ascii="Arial" w:hAnsi="Arial"/>
      <w:sz w:val="28"/>
      <w:szCs w:val="24"/>
      <w:shd w:fill="000000" w:val="clear"/>
      <w:lang w:val="x-none" w:eastAsia="ar-SA"/>
    </w:rPr>
  </w:style>
  <w:style w:type="character" w:styleId="St" w:customStyle="1">
    <w:name w:val="st"/>
    <w:qFormat/>
    <w:rsid w:val="002315ed"/>
    <w:rPr/>
  </w:style>
  <w:style w:type="character" w:styleId="ListParagraphChar" w:customStyle="1">
    <w:name w:val="List Paragraph Char"/>
    <w:link w:val="ListParagraph"/>
    <w:uiPriority w:val="34"/>
    <w:qFormat/>
    <w:locked/>
    <w:rsid w:val="00ba6698"/>
    <w:rPr>
      <w:lang w:eastAsia="ar-SA"/>
    </w:rPr>
  </w:style>
  <w:style w:type="character" w:styleId="Highlight" w:customStyle="1">
    <w:name w:val="highlight"/>
    <w:basedOn w:val="DefaultParagraphFont"/>
    <w:qFormat/>
    <w:rsid w:val="005f69d9"/>
    <w:rPr/>
  </w:style>
  <w:style w:type="character" w:styleId="ListaChar" w:customStyle="1">
    <w:name w:val="Lista Char"/>
    <w:basedOn w:val="DefaultParagraphFont"/>
    <w:link w:val="Lista"/>
    <w:qFormat/>
    <w:rsid w:val="005b0001"/>
    <w:rPr>
      <w:rFonts w:ascii="Arial" w:hAnsi="Arial" w:eastAsia="Calibri" w:cs="Arial" w:eastAsiaTheme="minorHAnsi"/>
      <w:color w:val="auto"/>
      <w:lang w:eastAsia="en-US"/>
    </w:rPr>
  </w:style>
  <w:style w:type="character" w:styleId="ListLabel1">
    <w:name w:val="ListLabel 1"/>
    <w:qFormat/>
    <w:rPr>
      <w:b/>
    </w:rPr>
  </w:style>
  <w:style w:type="character" w:styleId="ListLabel2">
    <w:name w:val="ListLabel 2"/>
    <w:qFormat/>
    <w:rPr>
      <w:rFonts w:ascii="Trebuchet MS" w:hAnsi="Trebuchet MS" w:cs="Times New Roman"/>
      <w:i w:val="false"/>
      <w:color w:val="C00000"/>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rebuchet MS" w:hAnsi="Trebuchet MS" w:cs="Times New Roman"/>
      <w:i w:val="false"/>
      <w:color w:val="C00000"/>
      <w:sz w:val="24"/>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color w:val="C00000"/>
    </w:rPr>
  </w:style>
  <w:style w:type="character" w:styleId="ListLabel11">
    <w:name w:val="ListLabel 11"/>
    <w:qFormat/>
    <w:rPr>
      <w:b w:val="false"/>
    </w:rPr>
  </w:style>
  <w:style w:type="character" w:styleId="ListLabel12">
    <w:name w:val="ListLabel 12"/>
    <w:qFormat/>
    <w:rPr>
      <w:color w:val="C00000"/>
    </w:rPr>
  </w:style>
  <w:style w:type="character" w:styleId="ListLabel13">
    <w:name w:val="ListLabel 13"/>
    <w:qFormat/>
    <w:rPr>
      <w:b/>
    </w:rPr>
  </w:style>
  <w:style w:type="character" w:styleId="ListLabel14">
    <w:name w:val="ListLabel 14"/>
    <w:qFormat/>
    <w:rPr>
      <w:b/>
      <w:color w:val="C00000"/>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rFonts w:ascii="Trebuchet MS" w:hAnsi="Trebuchet MS"/>
      <w:color w:val="C00000"/>
    </w:rPr>
  </w:style>
  <w:style w:type="character" w:styleId="ListLabel23">
    <w:name w:val="ListLabel 23"/>
    <w:qFormat/>
    <w:rPr>
      <w:rFonts w:eastAsia="Calibri" w:cs="Calibr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rebuchet MS" w:hAnsi="Trebuchet MS"/>
      <w:color w:val="C00000"/>
      <w:sz w:val="24"/>
    </w:rPr>
  </w:style>
  <w:style w:type="character" w:styleId="ListLabel40">
    <w:name w:val="ListLabel 40"/>
    <w:qFormat/>
    <w:rPr>
      <w:color w:val="C00000"/>
    </w:rPr>
  </w:style>
  <w:style w:type="character" w:styleId="ListLabel41">
    <w:name w:val="ListLabel 41"/>
    <w:qFormat/>
    <w:rPr>
      <w:rFonts w:ascii="Trebuchet MS" w:hAnsi="Trebuchet MS"/>
      <w:color w:val="C00000"/>
      <w:sz w:val="24"/>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Trebuchet MS" w:hAnsi="Trebuchet MS"/>
      <w:color w:val="C00000"/>
      <w:sz w:val="24"/>
    </w:rPr>
  </w:style>
  <w:style w:type="character" w:styleId="ListLabel46">
    <w:name w:val="ListLabel 46"/>
    <w:qFormat/>
    <w:rPr>
      <w:color w:val="C00000"/>
    </w:rPr>
  </w:style>
  <w:style w:type="character" w:styleId="ListLabel47">
    <w:name w:val="ListLabel 47"/>
    <w:qFormat/>
    <w:rPr>
      <w:rFonts w:ascii="Trebuchet MS" w:hAnsi="Trebuchet MS" w:cs="Times New Roman"/>
      <w:b/>
      <w:i w:val="false"/>
      <w:color w:val="C00000"/>
      <w:sz w:val="24"/>
    </w:rPr>
  </w:style>
  <w:style w:type="character" w:styleId="ListLabel48">
    <w:name w:val="ListLabel 48"/>
    <w:qFormat/>
    <w:rPr>
      <w:rFonts w:eastAsia="Times New Roman"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b w:val="false"/>
      <w:color w:val="002060"/>
    </w:rPr>
  </w:style>
  <w:style w:type="character" w:styleId="ListLabel73">
    <w:name w:val="ListLabel 73"/>
    <w:qFormat/>
    <w:rPr>
      <w:rFonts w:cs="Courier New"/>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Symbol"/>
    </w:rPr>
  </w:style>
  <w:style w:type="character" w:styleId="ListLabel81">
    <w:name w:val="ListLabel 81"/>
    <w:qFormat/>
    <w:rPr>
      <w:rFonts w:eastAsia="Calibri" w:cs="Times New Roman"/>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Calibri"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eastAsia="Calibri" w:cs="Times New Roman"/>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color w:val="auto"/>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b w:val="false"/>
    </w:rPr>
  </w:style>
  <w:style w:type="character" w:styleId="ListLabel98">
    <w:name w:val="ListLabel 98"/>
    <w:qFormat/>
    <w:rPr>
      <w:b w:val="false"/>
    </w:rPr>
  </w:style>
  <w:style w:type="character" w:styleId="ListLabel99">
    <w:name w:val="ListLabel 99"/>
    <w:qFormat/>
    <w:rPr>
      <w:b w:val="false"/>
      <w:color w:val="C00000"/>
    </w:rPr>
  </w:style>
  <w:style w:type="character" w:styleId="ListLabel100">
    <w:name w:val="ListLabel 100"/>
    <w:qFormat/>
    <w:rPr>
      <w:b w:val="false"/>
    </w:rPr>
  </w:style>
  <w:style w:type="character" w:styleId="ListLabel101">
    <w:name w:val="ListLabel 101"/>
    <w:qFormat/>
    <w:rPr>
      <w:b w:val="false"/>
    </w:rPr>
  </w:style>
  <w:style w:type="character" w:styleId="ListLabel102">
    <w:name w:val="ListLabel 102"/>
    <w:qFormat/>
    <w:rPr>
      <w:b w:val="false"/>
    </w:rPr>
  </w:style>
  <w:style w:type="character" w:styleId="ListLabel103">
    <w:name w:val="ListLabel 103"/>
    <w:qFormat/>
    <w:rPr>
      <w:b w:val="false"/>
    </w:rPr>
  </w:style>
  <w:style w:type="character" w:styleId="ListLabel104">
    <w:name w:val="ListLabel 104"/>
    <w:qFormat/>
    <w:rPr>
      <w:b w:val="false"/>
    </w:rPr>
  </w:style>
  <w:style w:type="character" w:styleId="ListLabel105">
    <w:name w:val="ListLabel 105"/>
    <w:qFormat/>
    <w:rPr>
      <w:b w:val="false"/>
    </w:rPr>
  </w:style>
  <w:style w:type="character" w:styleId="ListLabel106">
    <w:name w:val="ListLabel 106"/>
    <w:qFormat/>
    <w:rPr>
      <w:rFonts w:eastAsia="Times New Roman"/>
      <w:b w:val="false"/>
      <w:color w:val="002060"/>
    </w:rPr>
  </w:style>
  <w:style w:type="character" w:styleId="ListLabel107">
    <w:name w:val="ListLabel 107"/>
    <w:qFormat/>
    <w:rPr>
      <w:rFonts w:eastAsia="Times New Roman"/>
      <w:b w:val="false"/>
      <w:color w:val="002060"/>
    </w:rPr>
  </w:style>
  <w:style w:type="character" w:styleId="ListLabel108">
    <w:name w:val="ListLabel 108"/>
    <w:qFormat/>
    <w:rPr>
      <w:rFonts w:eastAsia="Times New Roman"/>
      <w:b/>
      <w:color w:val="C00000"/>
    </w:rPr>
  </w:style>
  <w:style w:type="character" w:styleId="ListLabel109">
    <w:name w:val="ListLabel 109"/>
    <w:qFormat/>
    <w:rPr>
      <w:rFonts w:eastAsia="Times New Roman"/>
      <w:b w:val="false"/>
      <w:color w:val="002060"/>
    </w:rPr>
  </w:style>
  <w:style w:type="character" w:styleId="ListLabel110">
    <w:name w:val="ListLabel 110"/>
    <w:qFormat/>
    <w:rPr>
      <w:rFonts w:eastAsia="Times New Roman"/>
      <w:b w:val="false"/>
      <w:color w:val="002060"/>
    </w:rPr>
  </w:style>
  <w:style w:type="character" w:styleId="ListLabel111">
    <w:name w:val="ListLabel 111"/>
    <w:qFormat/>
    <w:rPr>
      <w:rFonts w:eastAsia="Times New Roman"/>
      <w:b w:val="false"/>
      <w:color w:val="002060"/>
    </w:rPr>
  </w:style>
  <w:style w:type="character" w:styleId="ListLabel112">
    <w:name w:val="ListLabel 112"/>
    <w:qFormat/>
    <w:rPr>
      <w:rFonts w:eastAsia="Times New Roman"/>
      <w:b w:val="false"/>
      <w:color w:val="002060"/>
    </w:rPr>
  </w:style>
  <w:style w:type="character" w:styleId="ListLabel113">
    <w:name w:val="ListLabel 113"/>
    <w:qFormat/>
    <w:rPr>
      <w:rFonts w:eastAsia="Times New Roman"/>
      <w:b w:val="false"/>
      <w:color w:val="002060"/>
    </w:rPr>
  </w:style>
  <w:style w:type="character" w:styleId="ListLabel114">
    <w:name w:val="ListLabel 114"/>
    <w:qFormat/>
    <w:rPr>
      <w:rFonts w:eastAsia="Times New Roman"/>
      <w:b w:val="false"/>
      <w:color w:val="002060"/>
    </w:rPr>
  </w:style>
  <w:style w:type="character" w:styleId="ListLabel115">
    <w:name w:val="ListLabel 115"/>
    <w:qFormat/>
    <w:rPr>
      <w:rFonts w:eastAsia="Times New Roman" w:cs="Times New Roman"/>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Times New Roman"/>
      <w:i w:val="false"/>
      <w:color w:val="C00000"/>
      <w:sz w:val="24"/>
    </w:rPr>
  </w:style>
  <w:style w:type="character" w:styleId="ListLabel120">
    <w:name w:val="ListLabel 120"/>
    <w:qFormat/>
    <w:rPr>
      <w:rFonts w:eastAsia="Times New Roman" w:cs="Times New Roman"/>
    </w:rPr>
  </w:style>
  <w:style w:type="character" w:styleId="ListLabel121">
    <w:name w:val="ListLabel 121"/>
    <w:qFormat/>
    <w:rPr>
      <w:rFonts w:ascii="Trebuchet MS" w:hAnsi="Trebuchet MS"/>
      <w:b w:val="false"/>
      <w:color w:val="C00000"/>
      <w:sz w:val="24"/>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ascii="Trebuchet MS" w:hAnsi="Trebuchet MS"/>
      <w:sz w:val="24"/>
      <w:szCs w:val="24"/>
    </w:rPr>
  </w:style>
  <w:style w:type="character" w:styleId="ListLabel126">
    <w:name w:val="ListLabel 126"/>
    <w:qFormat/>
    <w:rPr>
      <w:b/>
    </w:rPr>
  </w:style>
  <w:style w:type="character" w:styleId="ListLabel127">
    <w:name w:val="ListLabel 127"/>
    <w:qFormat/>
    <w:rPr>
      <w:color w:val="auto"/>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ascii="Trebuchet MS" w:hAnsi="Trebuchet MS" w:cs="Courier New"/>
      <w:sz w:val="24"/>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ascii="Trebuchet MS" w:hAnsi="Trebuchet MS"/>
      <w:i w:val="false"/>
      <w:sz w:val="24"/>
    </w:rPr>
  </w:style>
  <w:style w:type="character" w:styleId="ListLabel141">
    <w:name w:val="ListLabel 141"/>
    <w:qFormat/>
    <w:rPr>
      <w:rFonts w:ascii="Trebuchet MS" w:hAnsi="Trebuchet MS"/>
      <w:color w:val="C00000"/>
      <w:sz w:val="24"/>
    </w:rPr>
  </w:style>
  <w:style w:type="character" w:styleId="ListLabel142">
    <w:name w:val="ListLabel 142"/>
    <w:qFormat/>
    <w:rPr>
      <w:rFonts w:ascii="Trebuchet MS" w:hAnsi="Trebuchet MS"/>
      <w:sz w:val="24"/>
      <w:szCs w:val="24"/>
    </w:rPr>
  </w:style>
  <w:style w:type="character" w:styleId="ListLabel143">
    <w:name w:val="ListLabel 143"/>
    <w:qFormat/>
    <w:rPr>
      <w:rFonts w:ascii="Trebuchet MS" w:hAnsi="Trebuchet MS"/>
      <w:color w:val="C00000"/>
      <w:sz w:val="24"/>
    </w:rPr>
  </w:style>
  <w:style w:type="character" w:styleId="ListLabel144">
    <w:name w:val="ListLabel 144"/>
    <w:qFormat/>
    <w:rPr>
      <w:rFonts w:ascii="Trebuchet MS" w:hAnsi="Trebuchet MS"/>
      <w:color w:val="002060"/>
    </w:rPr>
  </w:style>
  <w:style w:type="character" w:styleId="IndexLink">
    <w:name w:val="Index Link"/>
    <w:qFormat/>
    <w:rPr/>
  </w:style>
  <w:style w:type="paragraph" w:styleId="Heading" w:customStyle="1">
    <w:name w:val="Heading"/>
    <w:basedOn w:val="Normal"/>
    <w:next w:val="TextBody"/>
    <w:qFormat/>
    <w:rsid w:val="00d17616"/>
    <w:pPr>
      <w:keepNext w:val="true"/>
      <w:suppressAutoHyphens w:val="true"/>
      <w:overflowPunct w:val="true"/>
      <w:spacing w:before="240" w:after="120"/>
    </w:pPr>
    <w:rPr>
      <w:rFonts w:ascii="Arial" w:hAnsi="Arial" w:eastAsia="MS Mincho" w:cs="Tahoma"/>
      <w:sz w:val="28"/>
      <w:szCs w:val="28"/>
      <w:lang w:eastAsia="ar-SA"/>
    </w:rPr>
  </w:style>
  <w:style w:type="paragraph" w:styleId="TextBody">
    <w:name w:val="Body Text"/>
    <w:basedOn w:val="Normal"/>
    <w:link w:val="BodyTextChar"/>
    <w:uiPriority w:val="1"/>
    <w:qFormat/>
    <w:locked/>
    <w:rsid w:val="00d17616"/>
    <w:pPr>
      <w:suppressAutoHyphens w:val="true"/>
      <w:overflowPunct w:val="true"/>
    </w:pPr>
    <w:rPr>
      <w:rFonts w:eastAsia="Calibri"/>
      <w:sz w:val="20"/>
      <w:szCs w:val="20"/>
      <w:lang w:eastAsia="ar-SA"/>
    </w:rPr>
  </w:style>
  <w:style w:type="paragraph" w:styleId="List">
    <w:name w:val="List"/>
    <w:basedOn w:val="TextBody"/>
    <w:locked/>
    <w:rsid w:val="00d17616"/>
    <w:pPr/>
    <w:rPr>
      <w:rFonts w:ascii="Arial" w:hAnsi="Arial" w:cs="Tahom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d17616"/>
    <w:pPr>
      <w:suppressLineNumbers/>
      <w:suppressAutoHyphens w:val="true"/>
      <w:overflowPunct w:val="true"/>
    </w:pPr>
    <w:rPr>
      <w:rFonts w:ascii="Arial" w:hAnsi="Arial" w:cs="Tahoma"/>
      <w:sz w:val="20"/>
      <w:szCs w:val="20"/>
      <w:lang w:eastAsia="ar-SA"/>
    </w:rPr>
  </w:style>
  <w:style w:type="paragraph" w:styleId="Header">
    <w:name w:val="Header"/>
    <w:basedOn w:val="Normal"/>
    <w:link w:val="HeaderChar"/>
    <w:uiPriority w:val="99"/>
    <w:rsid w:val="00df1c91"/>
    <w:pPr>
      <w:tabs>
        <w:tab w:val="clear" w:pos="720"/>
        <w:tab w:val="center" w:pos="4320" w:leader="none"/>
        <w:tab w:val="right" w:pos="8640" w:leader="none"/>
      </w:tabs>
    </w:pPr>
    <w:rPr/>
  </w:style>
  <w:style w:type="paragraph" w:styleId="Footer">
    <w:name w:val="Footer"/>
    <w:basedOn w:val="Normal"/>
    <w:link w:val="FooterChar"/>
    <w:uiPriority w:val="99"/>
    <w:rsid w:val="00df1c91"/>
    <w:pPr>
      <w:tabs>
        <w:tab w:val="clear" w:pos="720"/>
        <w:tab w:val="center" w:pos="4320" w:leader="none"/>
        <w:tab w:val="right" w:pos="8640" w:leader="none"/>
      </w:tabs>
    </w:pPr>
    <w:rPr/>
  </w:style>
  <w:style w:type="paragraph" w:styleId="BalloonText">
    <w:name w:val="Balloon Text"/>
    <w:basedOn w:val="Normal"/>
    <w:link w:val="BalloonTextChar"/>
    <w:uiPriority w:val="99"/>
    <w:qFormat/>
    <w:rsid w:val="001d0f77"/>
    <w:pPr/>
    <w:rPr>
      <w:rFonts w:ascii="Segoe UI" w:hAnsi="Segoe UI"/>
      <w:sz w:val="18"/>
      <w:szCs w:val="18"/>
    </w:rPr>
  </w:style>
  <w:style w:type="paragraph" w:styleId="Contents1">
    <w:name w:val="TOC 1"/>
    <w:basedOn w:val="Normal"/>
    <w:next w:val="Normal"/>
    <w:link w:val="TOC1Char"/>
    <w:autoRedefine/>
    <w:uiPriority w:val="39"/>
    <w:qFormat/>
    <w:rsid w:val="006f4c83"/>
    <w:pPr>
      <w:tabs>
        <w:tab w:val="clear" w:pos="720"/>
        <w:tab w:val="right" w:pos="9621" w:leader="none"/>
      </w:tabs>
      <w:spacing w:before="360" w:after="360"/>
    </w:pPr>
    <w:rPr>
      <w:rFonts w:ascii="Arial" w:hAnsi="Arial" w:eastAsia="Calibri" w:cs="Arial"/>
      <w:b/>
      <w:bCs/>
      <w:caps/>
      <w:color w:val="C00000"/>
      <w:u w:val="single"/>
      <w:lang w:eastAsia="ar-SA"/>
    </w:rPr>
  </w:style>
  <w:style w:type="paragraph" w:styleId="DefaultText1" w:customStyle="1">
    <w:name w:val="Default Text:1"/>
    <w:basedOn w:val="Normal"/>
    <w:uiPriority w:val="99"/>
    <w:qFormat/>
    <w:rsid w:val="00571cd7"/>
    <w:pPr>
      <w:suppressAutoHyphens w:val="true"/>
      <w:overflowPunct w:val="true"/>
    </w:pPr>
    <w:rPr>
      <w:szCs w:val="20"/>
      <w:lang w:eastAsia="ar-SA"/>
    </w:rPr>
  </w:style>
  <w:style w:type="paragraph" w:styleId="DefaultText" w:customStyle="1">
    <w:name w:val="Default Text"/>
    <w:basedOn w:val="Normal"/>
    <w:qFormat/>
    <w:rsid w:val="00571cd7"/>
    <w:pPr>
      <w:suppressAutoHyphens w:val="true"/>
      <w:overflowPunct w:val="true"/>
    </w:pPr>
    <w:rPr>
      <w:szCs w:val="20"/>
      <w:lang w:eastAsia="ar-SA"/>
    </w:rPr>
  </w:style>
  <w:style w:type="paragraph" w:styleId="ListParagraph">
    <w:name w:val="List Paragraph"/>
    <w:basedOn w:val="Normal"/>
    <w:link w:val="ListParagraphChar"/>
    <w:uiPriority w:val="34"/>
    <w:qFormat/>
    <w:rsid w:val="00571cd7"/>
    <w:pPr>
      <w:suppressAutoHyphens w:val="true"/>
      <w:overflowPunct w:val="true"/>
      <w:ind w:left="720" w:hanging="0"/>
    </w:pPr>
    <w:rPr>
      <w:sz w:val="20"/>
      <w:szCs w:val="20"/>
      <w:lang w:eastAsia="ar-SA"/>
    </w:rPr>
  </w:style>
  <w:style w:type="paragraph" w:styleId="Subtitle">
    <w:name w:val="Subtitle"/>
    <w:basedOn w:val="Normal"/>
    <w:link w:val="SubtitleChar"/>
    <w:uiPriority w:val="99"/>
    <w:qFormat/>
    <w:rsid w:val="00571cd7"/>
    <w:pPr>
      <w:jc w:val="center"/>
    </w:pPr>
    <w:rPr>
      <w:rFonts w:ascii="Arial" w:hAnsi="Arial" w:cs="Arial"/>
      <w:b/>
      <w:bCs/>
      <w:sz w:val="28"/>
      <w:szCs w:val="28"/>
      <w:lang w:val="fr-BE"/>
    </w:rPr>
  </w:style>
  <w:style w:type="paragraph" w:styleId="NoSpacing">
    <w:name w:val="No Spacing"/>
    <w:link w:val="NoSpacingChar"/>
    <w:uiPriority w:val="1"/>
    <w:qFormat/>
    <w:rsid w:val="00571cd7"/>
    <w:pPr>
      <w:widowControl/>
      <w:bidi w:val="0"/>
      <w:spacing w:lineRule="auto" w:line="259" w:before="0" w:after="160"/>
      <w:jc w:val="both"/>
    </w:pPr>
    <w:rPr>
      <w:rFonts w:ascii="Calibri" w:hAnsi="Calibri" w:eastAsia="Times New Roman" w:cs="Times New Roman"/>
      <w:color w:val="002060"/>
      <w:kern w:val="0"/>
      <w:sz w:val="22"/>
      <w:szCs w:val="22"/>
      <w:lang w:eastAsia="en-US" w:val="ro-RO" w:bidi="ar-SA"/>
    </w:rPr>
  </w:style>
  <w:style w:type="paragraph" w:styleId="CharChar8CharChar" w:customStyle="1">
    <w:name w:val="Char Char8 Char Char"/>
    <w:basedOn w:val="Normal"/>
    <w:uiPriority w:val="99"/>
    <w:qFormat/>
    <w:rsid w:val="00571cd7"/>
    <w:pPr>
      <w:tabs>
        <w:tab w:val="clear" w:pos="720"/>
        <w:tab w:val="left" w:pos="709" w:leader="none"/>
      </w:tabs>
    </w:pPr>
    <w:rPr>
      <w:rFonts w:ascii="Tahoma" w:hAnsi="Tahoma"/>
      <w:lang w:val="pl-PL" w:eastAsia="pl-PL"/>
    </w:rPr>
  </w:style>
  <w:style w:type="paragraph" w:styleId="CharChar8CharCharCharChar" w:customStyle="1">
    <w:name w:val="Char Char8 Char Char Char Char"/>
    <w:basedOn w:val="Normal"/>
    <w:uiPriority w:val="99"/>
    <w:qFormat/>
    <w:rsid w:val="00571cd7"/>
    <w:pPr>
      <w:tabs>
        <w:tab w:val="clear" w:pos="720"/>
        <w:tab w:val="left" w:pos="709" w:leader="none"/>
      </w:tabs>
    </w:pPr>
    <w:rPr>
      <w:rFonts w:ascii="Tahoma" w:hAnsi="Tahoma"/>
      <w:lang w:val="pl-PL" w:eastAsia="pl-PL"/>
    </w:rPr>
  </w:style>
  <w:style w:type="paragraph" w:styleId="HTMLPreformatted">
    <w:name w:val="HTML Preformatted"/>
    <w:basedOn w:val="Normal"/>
    <w:link w:val="HTMLPreformattedChar"/>
    <w:uiPriority w:val="99"/>
    <w:unhideWhenUsed/>
    <w:qFormat/>
    <w:locked/>
    <w:rsid w:val="00384f2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Caption1">
    <w:name w:val="caption"/>
    <w:basedOn w:val="Normal"/>
    <w:qFormat/>
    <w:locked/>
    <w:rsid w:val="00d17616"/>
    <w:pPr>
      <w:suppressLineNumbers/>
      <w:suppressAutoHyphens w:val="true"/>
      <w:overflowPunct w:val="true"/>
      <w:spacing w:before="120" w:after="120"/>
    </w:pPr>
    <w:rPr>
      <w:rFonts w:ascii="Arial" w:hAnsi="Arial" w:cs="Tahoma"/>
      <w:i/>
      <w:iCs/>
      <w:lang w:eastAsia="ar-SA"/>
    </w:rPr>
  </w:style>
  <w:style w:type="paragraph" w:styleId="TableText" w:customStyle="1">
    <w:name w:val="Table Text"/>
    <w:basedOn w:val="Normal"/>
    <w:qFormat/>
    <w:rsid w:val="00d17616"/>
    <w:pPr>
      <w:suppressAutoHyphens w:val="true"/>
      <w:overflowPunct w:val="true"/>
      <w:jc w:val="right"/>
    </w:pPr>
    <w:rPr>
      <w:szCs w:val="20"/>
      <w:lang w:eastAsia="ar-SA"/>
    </w:rPr>
  </w:style>
  <w:style w:type="paragraph" w:styleId="DefaultText2" w:customStyle="1">
    <w:name w:val="Default Text:2"/>
    <w:basedOn w:val="Normal"/>
    <w:qFormat/>
    <w:rsid w:val="00d17616"/>
    <w:pPr>
      <w:suppressAutoHyphens w:val="true"/>
      <w:overflowPunct w:val="true"/>
    </w:pPr>
    <w:rPr>
      <w:szCs w:val="20"/>
      <w:lang w:eastAsia="ar-SA"/>
    </w:rPr>
  </w:style>
  <w:style w:type="paragraph" w:styleId="TextBodyIndent">
    <w:name w:val="Body Text Indent"/>
    <w:basedOn w:val="Normal"/>
    <w:link w:val="BodyTextIndentChar"/>
    <w:locked/>
    <w:rsid w:val="00d17616"/>
    <w:pPr>
      <w:tabs>
        <w:tab w:val="clear" w:pos="720"/>
        <w:tab w:val="left" w:pos="1440" w:leader="none"/>
      </w:tabs>
      <w:suppressAutoHyphens w:val="true"/>
      <w:overflowPunct w:val="true"/>
      <w:ind w:left="720" w:hanging="360"/>
    </w:pPr>
    <w:rPr>
      <w:rFonts w:eastAsia="Calibri"/>
      <w:sz w:val="20"/>
      <w:szCs w:val="20"/>
      <w:lang w:val="x-none" w:eastAsia="ar-SA"/>
    </w:rPr>
  </w:style>
  <w:style w:type="paragraph" w:styleId="Corptext21" w:customStyle="1">
    <w:name w:val="Corp text 21"/>
    <w:basedOn w:val="Normal"/>
    <w:uiPriority w:val="99"/>
    <w:qFormat/>
    <w:rsid w:val="00d17616"/>
    <w:pPr>
      <w:suppressAutoHyphens w:val="true"/>
    </w:pPr>
    <w:rPr>
      <w:sz w:val="28"/>
      <w:szCs w:val="20"/>
      <w:lang w:eastAsia="ar-SA"/>
    </w:rPr>
  </w:style>
  <w:style w:type="paragraph" w:styleId="Heading31" w:customStyle="1">
    <w:name w:val="Heading 31"/>
    <w:basedOn w:val="Normal"/>
    <w:qFormat/>
    <w:rsid w:val="00d17616"/>
    <w:pPr>
      <w:keepNext w:val="true"/>
      <w:suppressAutoHyphens w:val="true"/>
      <w:overflowPunct w:val="true"/>
    </w:pPr>
    <w:rPr>
      <w:rFonts w:ascii="TimesRomanR" w:hAnsi="TimesRomanR"/>
      <w:b/>
      <w:szCs w:val="20"/>
      <w:lang w:val="en-GB" w:eastAsia="ar-SA"/>
    </w:rPr>
  </w:style>
  <w:style w:type="paragraph" w:styleId="Liniuta1" w:customStyle="1">
    <w:name w:val="liniuta1"/>
    <w:basedOn w:val="Normal"/>
    <w:qFormat/>
    <w:rsid w:val="00d17616"/>
    <w:pPr>
      <w:tabs>
        <w:tab w:val="clear" w:pos="720"/>
        <w:tab w:val="left" w:pos="1584" w:leader="none"/>
        <w:tab w:val="left" w:pos="1728"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 w:val="left" w:pos="8784" w:leader="none"/>
        <w:tab w:val="left" w:pos="9504" w:leader="none"/>
      </w:tabs>
      <w:suppressAutoHyphens w:val="true"/>
      <w:overflowPunct w:val="true"/>
      <w:ind w:left="864" w:hanging="288"/>
    </w:pPr>
    <w:rPr>
      <w:rFonts w:ascii="FranklinGothic-Book-R" w:hAnsi="FranklinGothic-Book-R"/>
      <w:sz w:val="22"/>
      <w:szCs w:val="20"/>
      <w:lang w:val="en-GB" w:eastAsia="ar-SA"/>
    </w:rPr>
  </w:style>
  <w:style w:type="paragraph" w:styleId="UnorderedListUL" w:customStyle="1">
    <w:name w:val="Unordered List (UL)"/>
    <w:basedOn w:val="Normal"/>
    <w:qFormat/>
    <w:rsid w:val="00d17616"/>
    <w:pPr>
      <w:tabs>
        <w:tab w:val="clear" w:pos="720"/>
        <w:tab w:val="left" w:pos="300" w:leader="none"/>
      </w:tabs>
      <w:suppressAutoHyphens w:val="true"/>
      <w:spacing w:before="100" w:after="0"/>
      <w:ind w:left="300" w:hanging="300"/>
    </w:pPr>
    <w:rPr>
      <w:szCs w:val="20"/>
      <w:lang w:eastAsia="ar-SA"/>
    </w:rPr>
  </w:style>
  <w:style w:type="paragraph" w:styleId="CharCharChar1CaracterCaracterCharCharCaracterCaracter" w:customStyle="1">
    <w:name w:val="Char Char Char1 Caracter Caracter Char Char Caracter Caracter"/>
    <w:basedOn w:val="Normal"/>
    <w:qFormat/>
    <w:rsid w:val="00d17616"/>
    <w:pPr>
      <w:tabs>
        <w:tab w:val="clear" w:pos="720"/>
        <w:tab w:val="left" w:pos="709" w:leader="none"/>
      </w:tabs>
      <w:suppressAutoHyphens w:val="true"/>
    </w:pPr>
    <w:rPr>
      <w:rFonts w:ascii="Tahoma" w:hAnsi="Tahoma"/>
      <w:lang w:val="pl-PL" w:eastAsia="ar-SA"/>
    </w:rPr>
  </w:style>
  <w:style w:type="paragraph" w:styleId="BodyTextIndent2">
    <w:name w:val="Body Text Indent 2"/>
    <w:basedOn w:val="Normal"/>
    <w:link w:val="BodyTextIndent2Char"/>
    <w:qFormat/>
    <w:locked/>
    <w:rsid w:val="00d17616"/>
    <w:pPr>
      <w:suppressAutoHyphens w:val="true"/>
      <w:overflowPunct w:val="true"/>
      <w:spacing w:lineRule="auto" w:line="480" w:before="0" w:after="120"/>
      <w:ind w:left="360" w:hanging="0"/>
    </w:pPr>
    <w:rPr>
      <w:rFonts w:eastAsia="Calibri"/>
      <w:sz w:val="20"/>
      <w:szCs w:val="20"/>
      <w:lang w:val="x-none" w:eastAsia="ar-SA"/>
    </w:rPr>
  </w:style>
  <w:style w:type="paragraph" w:styleId="Annotationtext">
    <w:name w:val="annotation text"/>
    <w:basedOn w:val="Normal"/>
    <w:link w:val="CommentTextChar"/>
    <w:uiPriority w:val="99"/>
    <w:qFormat/>
    <w:locked/>
    <w:rsid w:val="00d17616"/>
    <w:pPr>
      <w:suppressAutoHyphens w:val="true"/>
      <w:overflowPunct w:val="true"/>
    </w:pPr>
    <w:rPr>
      <w:rFonts w:eastAsia="Calibri"/>
      <w:sz w:val="20"/>
      <w:szCs w:val="20"/>
      <w:lang w:val="x-none" w:eastAsia="ar-SA"/>
    </w:rPr>
  </w:style>
  <w:style w:type="paragraph" w:styleId="Annotationsubject">
    <w:name w:val="annotation subject"/>
    <w:basedOn w:val="Annotationtext"/>
    <w:next w:val="Annotationtext"/>
    <w:link w:val="CommentSubjectChar"/>
    <w:uiPriority w:val="99"/>
    <w:qFormat/>
    <w:locked/>
    <w:rsid w:val="00d17616"/>
    <w:pPr/>
    <w:rPr>
      <w:b/>
    </w:rPr>
  </w:style>
  <w:style w:type="paragraph" w:styleId="T1Char" w:customStyle="1">
    <w:name w:val="t1 Char"/>
    <w:basedOn w:val="Normal"/>
    <w:qFormat/>
    <w:rsid w:val="00d17616"/>
    <w:pPr>
      <w:tabs>
        <w:tab w:val="left" w:pos="720" w:leader="none"/>
      </w:tabs>
      <w:suppressAutoHyphens w:val="true"/>
      <w:spacing w:before="40" w:after="40"/>
      <w:ind w:left="360" w:hanging="360"/>
    </w:pPr>
    <w:rPr>
      <w:rFonts w:ascii="Arial" w:hAnsi="Arial" w:cs="Arial"/>
      <w:sz w:val="20"/>
      <w:szCs w:val="20"/>
      <w:lang w:eastAsia="ar-SA"/>
    </w:rPr>
  </w:style>
  <w:style w:type="paragraph" w:styleId="ListBullet2">
    <w:name w:val="List Bullet 2"/>
    <w:basedOn w:val="Normal"/>
    <w:qFormat/>
    <w:locked/>
    <w:rsid w:val="00d17616"/>
    <w:pPr>
      <w:suppressAutoHyphens w:val="true"/>
      <w:spacing w:before="0" w:after="120"/>
    </w:pPr>
    <w:rPr>
      <w:rFonts w:ascii="Arial" w:hAnsi="Arial" w:cs="Arial"/>
      <w:lang w:val="en-GB" w:eastAsia="ar-SA"/>
    </w:rPr>
  </w:style>
  <w:style w:type="paragraph" w:styleId="Address" w:customStyle="1">
    <w:name w:val="Address"/>
    <w:basedOn w:val="Normal"/>
    <w:qFormat/>
    <w:rsid w:val="00d17616"/>
    <w:pPr>
      <w:suppressAutoHyphens w:val="true"/>
    </w:pPr>
    <w:rPr>
      <w:rFonts w:ascii="Arial" w:hAnsi="Arial" w:cs="Arial"/>
      <w:sz w:val="22"/>
      <w:szCs w:val="22"/>
      <w:lang w:val="en-GB" w:eastAsia="ar-SA"/>
    </w:rPr>
  </w:style>
  <w:style w:type="paragraph" w:styleId="CaracterCaracterCharCharCaracterCaracter" w:customStyle="1">
    <w:name w:val="Caracter Caracter Char Char Caracter Caracter"/>
    <w:basedOn w:val="Normal"/>
    <w:qFormat/>
    <w:rsid w:val="00d17616"/>
    <w:pPr>
      <w:tabs>
        <w:tab w:val="clear" w:pos="720"/>
        <w:tab w:val="left" w:pos="709" w:leader="none"/>
      </w:tabs>
      <w:suppressAutoHyphens w:val="true"/>
    </w:pPr>
    <w:rPr>
      <w:rFonts w:ascii="Futura Bk" w:hAnsi="Futura Bk"/>
      <w:sz w:val="20"/>
      <w:lang w:val="pl-PL" w:eastAsia="ar-SA"/>
    </w:rPr>
  </w:style>
  <w:style w:type="paragraph" w:styleId="Bullet1" w:customStyle="1">
    <w:name w:val="Bullet 1"/>
    <w:basedOn w:val="Normal"/>
    <w:qFormat/>
    <w:rsid w:val="00d17616"/>
    <w:pPr>
      <w:tabs>
        <w:tab w:val="clear" w:pos="720"/>
        <w:tab w:val="left" w:pos="360" w:leader="none"/>
      </w:tabs>
      <w:suppressAutoHyphens w:val="true"/>
      <w:ind w:left="360" w:hanging="360"/>
    </w:pPr>
    <w:rPr>
      <w:szCs w:val="20"/>
      <w:lang w:eastAsia="ar-SA"/>
    </w:rPr>
  </w:style>
  <w:style w:type="paragraph" w:styleId="FrameContents" w:customStyle="1">
    <w:name w:val="Frame Contents"/>
    <w:basedOn w:val="TextBody"/>
    <w:qFormat/>
    <w:rsid w:val="00d17616"/>
    <w:pPr/>
    <w:rPr/>
  </w:style>
  <w:style w:type="paragraph" w:styleId="TableContents" w:customStyle="1">
    <w:name w:val="Table Contents"/>
    <w:basedOn w:val="Normal"/>
    <w:qFormat/>
    <w:rsid w:val="00d17616"/>
    <w:pPr>
      <w:suppressLineNumbers/>
      <w:suppressAutoHyphens w:val="true"/>
      <w:overflowPunct w:val="true"/>
    </w:pPr>
    <w:rPr>
      <w:sz w:val="20"/>
      <w:szCs w:val="20"/>
      <w:lang w:eastAsia="ar-SA"/>
    </w:rPr>
  </w:style>
  <w:style w:type="paragraph" w:styleId="TableHeading" w:customStyle="1">
    <w:name w:val="Table Heading"/>
    <w:basedOn w:val="TableContents"/>
    <w:qFormat/>
    <w:rsid w:val="00d17616"/>
    <w:pPr>
      <w:jc w:val="center"/>
    </w:pPr>
    <w:rPr>
      <w:b/>
      <w:bCs/>
    </w:rPr>
  </w:style>
  <w:style w:type="paragraph" w:styleId="NoteLevel2" w:customStyle="1">
    <w:name w:val="Note Level 2"/>
    <w:basedOn w:val="Normal"/>
    <w:uiPriority w:val="99"/>
    <w:qFormat/>
    <w:rsid w:val="00d17616"/>
    <w:pPr>
      <w:suppressAutoHyphens w:val="true"/>
    </w:pPr>
    <w:rPr>
      <w:rFonts w:ascii="Calibri" w:hAnsi="Calibri" w:eastAsia="Calibri" w:cs="Calibri"/>
      <w:sz w:val="22"/>
      <w:szCs w:val="22"/>
      <w:lang w:eastAsia="ar-SA"/>
    </w:rPr>
  </w:style>
  <w:style w:type="paragraph" w:styleId="TableCell" w:customStyle="1">
    <w:name w:val="TableCell"/>
    <w:basedOn w:val="Normal"/>
    <w:qFormat/>
    <w:rsid w:val="00d17616"/>
    <w:pPr>
      <w:widowControl w:val="false"/>
      <w:suppressAutoHyphens w:val="true"/>
      <w:spacing w:before="60" w:after="0"/>
    </w:pPr>
    <w:rPr>
      <w:rFonts w:ascii="Arial" w:hAnsi="Arial" w:cs="Arial"/>
      <w:sz w:val="20"/>
      <w:szCs w:val="20"/>
      <w:lang w:val="en-GB" w:eastAsia="ar-SA"/>
    </w:rPr>
  </w:style>
  <w:style w:type="paragraph" w:styleId="Table" w:customStyle="1">
    <w:name w:val="Table"/>
    <w:basedOn w:val="Normal"/>
    <w:qFormat/>
    <w:rsid w:val="00d17616"/>
    <w:pPr>
      <w:widowControl w:val="false"/>
      <w:suppressAutoHyphens w:val="true"/>
      <w:spacing w:before="60" w:after="60"/>
    </w:pPr>
    <w:rPr>
      <w:rFonts w:ascii="Arial" w:hAnsi="Arial" w:cs="Calibri"/>
      <w:sz w:val="20"/>
      <w:szCs w:val="22"/>
      <w:lang w:val="en-GB" w:eastAsia="ar-SA"/>
    </w:rPr>
  </w:style>
  <w:style w:type="paragraph" w:styleId="Listparagraf" w:customStyle="1">
    <w:name w:val="Listă paragraf"/>
    <w:basedOn w:val="Normal"/>
    <w:uiPriority w:val="99"/>
    <w:qFormat/>
    <w:rsid w:val="00d17616"/>
    <w:pPr>
      <w:ind w:left="720" w:hanging="0"/>
    </w:pPr>
    <w:rPr>
      <w:rFonts w:ascii="Calibri" w:hAnsi="Calibri" w:eastAsia="Calibri" w:cs="Calibri"/>
      <w:sz w:val="22"/>
      <w:szCs w:val="22"/>
    </w:rPr>
  </w:style>
  <w:style w:type="paragraph" w:styleId="BodyText2">
    <w:name w:val="Body Text 2"/>
    <w:basedOn w:val="Normal"/>
    <w:link w:val="BodyText2Char"/>
    <w:uiPriority w:val="99"/>
    <w:unhideWhenUsed/>
    <w:qFormat/>
    <w:locked/>
    <w:rsid w:val="00d17616"/>
    <w:pPr>
      <w:suppressAutoHyphens w:val="true"/>
      <w:overflowPunct w:val="true"/>
      <w:spacing w:lineRule="auto" w:line="480" w:before="0" w:after="120"/>
    </w:pPr>
    <w:rPr>
      <w:sz w:val="20"/>
      <w:szCs w:val="20"/>
      <w:lang w:val="x-none" w:eastAsia="ar-SA"/>
    </w:rPr>
  </w:style>
  <w:style w:type="paragraph" w:styleId="ListBullet3">
    <w:name w:val="List Bullet 3"/>
    <w:basedOn w:val="Normal"/>
    <w:uiPriority w:val="99"/>
    <w:unhideWhenUsed/>
    <w:qFormat/>
    <w:locked/>
    <w:rsid w:val="00d17616"/>
    <w:pPr>
      <w:suppressAutoHyphens w:val="true"/>
      <w:overflowPunct w:val="true"/>
      <w:spacing w:before="0" w:after="0"/>
      <w:contextualSpacing/>
    </w:pPr>
    <w:rPr>
      <w:sz w:val="20"/>
      <w:szCs w:val="20"/>
      <w:lang w:eastAsia="ar-SA"/>
    </w:rPr>
  </w:style>
  <w:style w:type="paragraph" w:styleId="Tableclose" w:customStyle="1">
    <w:name w:val="tableclose"/>
    <w:basedOn w:val="Normal"/>
    <w:qFormat/>
    <w:rsid w:val="00d17616"/>
    <w:pPr/>
    <w:rPr>
      <w:rFonts w:ascii="Arial" w:hAnsi="Arial" w:cs="Arial"/>
      <w:sz w:val="20"/>
      <w:szCs w:val="20"/>
    </w:rPr>
  </w:style>
  <w:style w:type="paragraph" w:styleId="CaracterCaracter2CharCharCaracterCaracterCharCharCaracterCaracterCharCharCaracterCaracterCharCharCaracterCaracter" w:customStyle="1">
    <w:name w:val="Caracter Caracter2 Char Char Caracter Caracter Char Char Caracter Caracter Char Char Caracter Caracter Char Char Caracter Caracter"/>
    <w:basedOn w:val="Normal"/>
    <w:qFormat/>
    <w:rsid w:val="00d17616"/>
    <w:pPr/>
    <w:rPr>
      <w:rFonts w:ascii="Arial" w:hAnsi="Arial"/>
      <w:lang w:val="pl-PL" w:eastAsia="pl-PL"/>
    </w:rPr>
  </w:style>
  <w:style w:type="paragraph" w:styleId="CharChar" w:customStyle="1">
    <w:name w:val="Char Char"/>
    <w:basedOn w:val="Normal"/>
    <w:qFormat/>
    <w:rsid w:val="00d17616"/>
    <w:pPr/>
    <w:rPr>
      <w:lang w:val="pl-PL" w:eastAsia="pl-PL"/>
    </w:rPr>
  </w:style>
  <w:style w:type="paragraph" w:styleId="Default" w:customStyle="1">
    <w:name w:val="Default"/>
    <w:qFormat/>
    <w:rsid w:val="00d17616"/>
    <w:pPr>
      <w:widowControl/>
      <w:bidi w:val="0"/>
      <w:jc w:val="both"/>
    </w:pPr>
    <w:rPr>
      <w:rFonts w:eastAsia="Calibri" w:ascii="Times New Roman" w:hAnsi="Times New Roman" w:cs="Times New Roman"/>
      <w:color w:val="000000"/>
      <w:kern w:val="0"/>
      <w:sz w:val="24"/>
      <w:szCs w:val="24"/>
      <w:lang w:val="en-US" w:eastAsia="en-US" w:bidi="ar-SA"/>
    </w:rPr>
  </w:style>
  <w:style w:type="paragraph" w:styleId="NormalWeb">
    <w:name w:val="Normal (Web)"/>
    <w:basedOn w:val="Normal"/>
    <w:uiPriority w:val="99"/>
    <w:qFormat/>
    <w:locked/>
    <w:rsid w:val="00d17616"/>
    <w:pPr>
      <w:spacing w:beforeAutospacing="1" w:afterAutospacing="1"/>
    </w:pPr>
    <w:rPr/>
  </w:style>
  <w:style w:type="paragraph" w:styleId="PlainText">
    <w:name w:val="Plain Text"/>
    <w:basedOn w:val="Normal"/>
    <w:link w:val="PlainTextChar"/>
    <w:uiPriority w:val="99"/>
    <w:semiHidden/>
    <w:unhideWhenUsed/>
    <w:qFormat/>
    <w:locked/>
    <w:rsid w:val="00d17616"/>
    <w:pPr/>
    <w:rPr>
      <w:rFonts w:ascii="Calibri" w:hAnsi="Calibri" w:eastAsia="Calibri"/>
      <w:sz w:val="22"/>
      <w:szCs w:val="21"/>
      <w:lang w:eastAsia="x-none"/>
    </w:rPr>
  </w:style>
  <w:style w:type="paragraph" w:styleId="Corptext2" w:customStyle="1">
    <w:name w:val="Corp text 2"/>
    <w:basedOn w:val="Normal"/>
    <w:qFormat/>
    <w:rsid w:val="00d17616"/>
    <w:pPr>
      <w:suppressAutoHyphens w:val="true"/>
    </w:pPr>
    <w:rPr>
      <w:sz w:val="28"/>
      <w:szCs w:val="20"/>
      <w:lang w:eastAsia="ar-SA"/>
    </w:rPr>
  </w:style>
  <w:style w:type="paragraph" w:styleId="Char" w:customStyle="1">
    <w:name w:val="Char"/>
    <w:basedOn w:val="Normal"/>
    <w:qFormat/>
    <w:rsid w:val="00d17616"/>
    <w:pPr>
      <w:tabs>
        <w:tab w:val="clear" w:pos="720"/>
        <w:tab w:val="left" w:pos="709" w:leader="none"/>
      </w:tabs>
    </w:pPr>
    <w:rPr>
      <w:rFonts w:ascii="Tahoma" w:hAnsi="Tahoma"/>
      <w:lang w:val="pl-PL" w:eastAsia="pl-PL"/>
    </w:rPr>
  </w:style>
  <w:style w:type="paragraph" w:styleId="CNParagraph" w:customStyle="1">
    <w:name w:val="CN Paragraph"/>
    <w:link w:val="CNParagraphChar"/>
    <w:qFormat/>
    <w:rsid w:val="00d17616"/>
    <w:pPr>
      <w:widowControl/>
      <w:tabs>
        <w:tab w:val="clear" w:pos="720"/>
      </w:tabs>
      <w:bidi w:val="0"/>
      <w:spacing w:before="80" w:after="80"/>
      <w:ind w:hanging="0"/>
      <w:jc w:val="both"/>
    </w:pPr>
    <w:rPr>
      <w:rFonts w:ascii="Arial" w:hAnsi="Arial" w:eastAsia="Times New Roman" w:cs="Times New Roman"/>
      <w:color w:val="002060"/>
      <w:kern w:val="0"/>
      <w:sz w:val="24"/>
      <w:szCs w:val="18"/>
      <w:lang w:val="en-US" w:eastAsia="en-US" w:bidi="ar-SA"/>
    </w:rPr>
  </w:style>
  <w:style w:type="paragraph" w:styleId="CNHead1" w:customStyle="1">
    <w:name w:val="CN Head 1"/>
    <w:basedOn w:val="CNParagraph"/>
    <w:next w:val="CNParagraph"/>
    <w:qFormat/>
    <w:rsid w:val="00d17616"/>
    <w:pPr>
      <w:keepNext w:val="true"/>
      <w:keepLines/>
      <w:tabs>
        <w:tab w:val="left" w:pos="360" w:leader="none"/>
        <w:tab w:val="left" w:pos="864" w:leader="none"/>
        <w:tab w:val="left" w:pos="1440" w:leader="none"/>
      </w:tabs>
      <w:ind w:left="1440" w:hanging="360"/>
      <w:outlineLvl w:val="0"/>
    </w:pPr>
    <w:rPr>
      <w:b/>
    </w:rPr>
  </w:style>
  <w:style w:type="paragraph" w:styleId="CNParagraphCharChar" w:customStyle="1">
    <w:name w:val="CN Paragraph Char Char"/>
    <w:qFormat/>
    <w:rsid w:val="00d17616"/>
    <w:pPr>
      <w:widowControl/>
      <w:tabs>
        <w:tab w:val="clear" w:pos="720"/>
      </w:tabs>
      <w:bidi w:val="0"/>
      <w:spacing w:before="80" w:after="80"/>
      <w:ind w:left="720" w:hanging="0"/>
      <w:jc w:val="both"/>
    </w:pPr>
    <w:rPr>
      <w:rFonts w:ascii="Arial" w:hAnsi="Arial" w:eastAsia="Times New Roman" w:cs="Times New Roman"/>
      <w:color w:val="002060"/>
      <w:kern w:val="0"/>
      <w:sz w:val="24"/>
      <w:szCs w:val="18"/>
      <w:lang w:val="en-US" w:eastAsia="en-US" w:bidi="ar-SA"/>
    </w:rPr>
  </w:style>
  <w:style w:type="paragraph" w:styleId="CNHead2" w:customStyle="1">
    <w:name w:val="CN Head 2"/>
    <w:basedOn w:val="CNParagraph"/>
    <w:next w:val="CNParagraph"/>
    <w:qFormat/>
    <w:rsid w:val="00d17616"/>
    <w:pPr>
      <w:keepNext w:val="true"/>
      <w:keepLines/>
      <w:tabs>
        <w:tab w:val="left" w:pos="360" w:leader="none"/>
        <w:tab w:val="left" w:pos="1296" w:leader="none"/>
        <w:tab w:val="left" w:pos="2160" w:leader="none"/>
      </w:tabs>
      <w:ind w:left="2160" w:hanging="180"/>
      <w:outlineLvl w:val="1"/>
    </w:pPr>
    <w:rPr>
      <w:b/>
      <w:sz w:val="22"/>
    </w:rPr>
  </w:style>
  <w:style w:type="paragraph" w:styleId="CNHead3" w:customStyle="1">
    <w:name w:val="CN Head 3"/>
    <w:basedOn w:val="CNParagraph"/>
    <w:next w:val="CNParagraph"/>
    <w:qFormat/>
    <w:rsid w:val="00d17616"/>
    <w:pPr>
      <w:keepNext w:val="true"/>
      <w:keepLines/>
      <w:tabs>
        <w:tab w:val="left" w:pos="360" w:leader="none"/>
        <w:tab w:val="left" w:pos="1440" w:leader="none"/>
        <w:tab w:val="left" w:pos="2880" w:leader="none"/>
      </w:tabs>
      <w:ind w:left="2880" w:hanging="360"/>
    </w:pPr>
    <w:rPr>
      <w:b/>
    </w:rPr>
  </w:style>
  <w:style w:type="paragraph" w:styleId="CNLevel2Text" w:customStyle="1">
    <w:name w:val="CN Level 2 Text"/>
    <w:basedOn w:val="CNParagraph"/>
    <w:link w:val="CNLevel2TextChar"/>
    <w:qFormat/>
    <w:rsid w:val="00d17616"/>
    <w:pPr>
      <w:tabs>
        <w:tab w:val="left" w:pos="1584" w:leader="none"/>
      </w:tabs>
      <w:ind w:left="1728" w:hanging="0"/>
    </w:pPr>
    <w:rPr>
      <w:lang w:val="x-none" w:eastAsia="x-none"/>
    </w:rPr>
  </w:style>
  <w:style w:type="paragraph" w:styleId="CNLevel1List" w:customStyle="1">
    <w:name w:val="CN Level 1 List"/>
    <w:basedOn w:val="CNParagraph"/>
    <w:qFormat/>
    <w:rsid w:val="00d17616"/>
    <w:pPr>
      <w:tabs>
        <w:tab w:val="left" w:pos="360" w:leader="none"/>
        <w:tab w:val="left" w:pos="432" w:leader="none"/>
      </w:tabs>
      <w:ind w:left="432" w:hanging="432"/>
    </w:pPr>
    <w:rPr/>
  </w:style>
  <w:style w:type="paragraph" w:styleId="Textbody1" w:customStyle="1">
    <w:name w:val="Text body"/>
    <w:basedOn w:val="Normal"/>
    <w:qFormat/>
    <w:rsid w:val="00d17616"/>
    <w:pPr>
      <w:widowControl w:val="false"/>
      <w:suppressAutoHyphens w:val="true"/>
    </w:pPr>
    <w:rPr>
      <w:sz w:val="28"/>
      <w:szCs w:val="20"/>
      <w:lang w:val="en-AU"/>
    </w:rPr>
  </w:style>
  <w:style w:type="paragraph" w:styleId="Preformatted" w:customStyle="1">
    <w:name w:val="Preformatted"/>
    <w:basedOn w:val="Normal"/>
    <w:qFormat/>
    <w:rsid w:val="00d17616"/>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szCs w:val="20"/>
    </w:rPr>
  </w:style>
  <w:style w:type="paragraph" w:styleId="Platzhalter" w:customStyle="1">
    <w:name w:val="Platzhalter"/>
    <w:next w:val="Heading3"/>
    <w:qFormat/>
    <w:rsid w:val="00d17616"/>
    <w:pPr>
      <w:widowControl/>
      <w:bidi w:val="0"/>
      <w:jc w:val="both"/>
    </w:pPr>
    <w:rPr>
      <w:rFonts w:ascii="Helvetica" w:hAnsi="Helvetica" w:eastAsia="Times New Roman" w:cs="Times New Roman"/>
      <w:color w:val="002060"/>
      <w:kern w:val="0"/>
      <w:sz w:val="24"/>
      <w:szCs w:val="24"/>
      <w:lang w:val="de-DE" w:eastAsia="de-DE" w:bidi="ar-SA"/>
    </w:rPr>
  </w:style>
  <w:style w:type="paragraph" w:styleId="Prod12" w:customStyle="1">
    <w:name w:val="prod1_2"/>
    <w:basedOn w:val="Normal"/>
    <w:qFormat/>
    <w:rsid w:val="00d17616"/>
    <w:pPr>
      <w:spacing w:beforeAutospacing="1" w:afterAutospacing="1"/>
    </w:pPr>
    <w:rPr>
      <w:rFonts w:eastAsia="Calibri"/>
    </w:rPr>
  </w:style>
  <w:style w:type="paragraph" w:styleId="Prod11" w:customStyle="1">
    <w:name w:val="prod1_1"/>
    <w:basedOn w:val="Normal"/>
    <w:qFormat/>
    <w:rsid w:val="00d17616"/>
    <w:pPr>
      <w:spacing w:beforeAutospacing="1" w:afterAutospacing="1"/>
    </w:pPr>
    <w:rPr>
      <w:rFonts w:eastAsia="Calibri"/>
    </w:rPr>
  </w:style>
  <w:style w:type="paragraph" w:styleId="Revision">
    <w:name w:val="Revision"/>
    <w:uiPriority w:val="99"/>
    <w:semiHidden/>
    <w:qFormat/>
    <w:rsid w:val="00d17616"/>
    <w:pPr>
      <w:widowControl/>
      <w:bidi w:val="0"/>
      <w:jc w:val="both"/>
    </w:pPr>
    <w:rPr>
      <w:rFonts w:ascii="Times New Roman" w:hAnsi="Times New Roman" w:eastAsia="Times New Roman" w:cs="Times New Roman"/>
      <w:color w:val="002060"/>
      <w:kern w:val="0"/>
      <w:sz w:val="24"/>
      <w:szCs w:val="24"/>
      <w:lang w:val="en-US" w:eastAsia="ar-SA" w:bidi="ar-SA"/>
    </w:rPr>
  </w:style>
  <w:style w:type="paragraph" w:styleId="CM125" w:customStyle="1">
    <w:name w:val="CM125"/>
    <w:basedOn w:val="Default"/>
    <w:next w:val="Default"/>
    <w:uiPriority w:val="99"/>
    <w:qFormat/>
    <w:rsid w:val="009611ca"/>
    <w:pPr>
      <w:widowControl w:val="false"/>
    </w:pPr>
    <w:rPr>
      <w:rFonts w:ascii="Cambria" w:hAnsi="Cambria" w:eastAsia="Times New Roman"/>
      <w:color w:val="auto"/>
    </w:rPr>
  </w:style>
  <w:style w:type="paragraph" w:styleId="Contents2">
    <w:name w:val="TOC 2"/>
    <w:basedOn w:val="Normal"/>
    <w:uiPriority w:val="39"/>
    <w:qFormat/>
    <w:locked/>
    <w:rsid w:val="00cb1673"/>
    <w:pPr/>
    <w:rPr>
      <w:rFonts w:ascii="Calibri" w:hAnsi="Calibri"/>
      <w:b/>
      <w:bCs/>
      <w:smallCaps/>
      <w:sz w:val="22"/>
      <w:szCs w:val="22"/>
    </w:rPr>
  </w:style>
  <w:style w:type="paragraph" w:styleId="Contents3">
    <w:name w:val="TOC 3"/>
    <w:basedOn w:val="Normal"/>
    <w:uiPriority w:val="39"/>
    <w:qFormat/>
    <w:locked/>
    <w:rsid w:val="00cb1673"/>
    <w:pPr/>
    <w:rPr>
      <w:rFonts w:ascii="Calibri" w:hAnsi="Calibri"/>
      <w:smallCaps/>
      <w:sz w:val="22"/>
      <w:szCs w:val="22"/>
    </w:rPr>
  </w:style>
  <w:style w:type="paragraph" w:styleId="TableParagraph" w:customStyle="1">
    <w:name w:val="Table Paragraph"/>
    <w:basedOn w:val="Normal"/>
    <w:uiPriority w:val="1"/>
    <w:qFormat/>
    <w:rsid w:val="00cb1673"/>
    <w:pPr>
      <w:widowControl w:val="false"/>
    </w:pPr>
    <w:rPr>
      <w:rFonts w:ascii="Calibri" w:hAnsi="Calibri" w:eastAsia="Calibri"/>
      <w:sz w:val="22"/>
      <w:szCs w:val="22"/>
    </w:rPr>
  </w:style>
  <w:style w:type="paragraph" w:styleId="Style21" w:customStyle="1">
    <w:name w:val="Style2"/>
    <w:basedOn w:val="Contents2"/>
    <w:qFormat/>
    <w:rsid w:val="002315ed"/>
    <w:pPr>
      <w:keepNext w:val="true"/>
      <w:tabs>
        <w:tab w:val="left" w:pos="540" w:leader="none"/>
        <w:tab w:val="left" w:pos="720" w:leader="none"/>
        <w:tab w:val="right" w:pos="9678" w:leader="dot"/>
      </w:tabs>
      <w:ind w:left="540" w:hanging="0"/>
    </w:pPr>
    <w:rPr>
      <w:rFonts w:ascii="Times New Roman" w:hAnsi="Times New Roman"/>
      <w:b w:val="false"/>
      <w:bCs w:val="false"/>
      <w:sz w:val="28"/>
      <w:szCs w:val="24"/>
    </w:rPr>
  </w:style>
  <w:style w:type="paragraph" w:styleId="Title">
    <w:name w:val="Title"/>
    <w:basedOn w:val="Normal"/>
    <w:next w:val="Subtitle"/>
    <w:link w:val="TitleChar"/>
    <w:qFormat/>
    <w:locked/>
    <w:rsid w:val="002315ed"/>
    <w:pPr>
      <w:shd w:val="clear" w:color="auto" w:fill="000000"/>
      <w:tabs>
        <w:tab w:val="clear" w:pos="720"/>
        <w:tab w:val="left" w:pos="709" w:leader="none"/>
        <w:tab w:val="left" w:pos="1985" w:leader="none"/>
      </w:tabs>
      <w:suppressAutoHyphens w:val="true"/>
    </w:pPr>
    <w:rPr>
      <w:rFonts w:ascii="Arial" w:hAnsi="Arial"/>
      <w:b/>
      <w:bCs/>
      <w:sz w:val="28"/>
      <w:lang w:val="x-none" w:eastAsia="ar-SA"/>
    </w:rPr>
  </w:style>
  <w:style w:type="paragraph" w:styleId="MainDescription" w:customStyle="1">
    <w:name w:val="Main Description"/>
    <w:basedOn w:val="Normal"/>
    <w:qFormat/>
    <w:rsid w:val="002315ed"/>
    <w:pPr>
      <w:keepLines/>
      <w:widowControl w:val="false"/>
      <w:tabs>
        <w:tab w:val="clear" w:pos="720"/>
        <w:tab w:val="left" w:pos="180" w:leader="none"/>
        <w:tab w:val="left" w:pos="1080" w:leader="none"/>
      </w:tabs>
      <w:ind w:left="180" w:hanging="180"/>
    </w:pPr>
    <w:rPr>
      <w:rFonts w:ascii="Arial Rounded MT Bold" w:hAnsi="Arial Rounded MT Bold" w:cs="Arial"/>
      <w:sz w:val="20"/>
      <w:szCs w:val="20"/>
      <w:lang w:val="en-GB" w:eastAsia="it-IT"/>
    </w:rPr>
  </w:style>
  <w:style w:type="paragraph" w:styleId="TOCHeading">
    <w:name w:val="TOC Heading"/>
    <w:basedOn w:val="Heading1"/>
    <w:next w:val="Normal"/>
    <w:uiPriority w:val="39"/>
    <w:unhideWhenUsed/>
    <w:qFormat/>
    <w:rsid w:val="00e27da5"/>
    <w:pPr>
      <w:keepLines/>
      <w:spacing w:lineRule="auto" w:line="259" w:before="240" w:after="0"/>
    </w:pPr>
    <w:rPr>
      <w:rFonts w:ascii="Calibri Light" w:hAnsi="Calibri Light"/>
      <w:b w:val="false"/>
      <w:bCs w:val="false"/>
      <w:color w:val="2E74B5"/>
      <w:sz w:val="32"/>
      <w:szCs w:val="32"/>
      <w:lang w:val="en-US"/>
    </w:rPr>
  </w:style>
  <w:style w:type="paragraph" w:styleId="Contents4">
    <w:name w:val="TOC 4"/>
    <w:basedOn w:val="Normal"/>
    <w:next w:val="Normal"/>
    <w:autoRedefine/>
    <w:uiPriority w:val="39"/>
    <w:unhideWhenUsed/>
    <w:locked/>
    <w:rsid w:val="00e27da5"/>
    <w:pPr/>
    <w:rPr>
      <w:rFonts w:ascii="Calibri" w:hAnsi="Calibri"/>
      <w:sz w:val="22"/>
      <w:szCs w:val="22"/>
    </w:rPr>
  </w:style>
  <w:style w:type="paragraph" w:styleId="Contents5">
    <w:name w:val="TOC 5"/>
    <w:basedOn w:val="Normal"/>
    <w:next w:val="Normal"/>
    <w:autoRedefine/>
    <w:uiPriority w:val="39"/>
    <w:unhideWhenUsed/>
    <w:locked/>
    <w:rsid w:val="00e27da5"/>
    <w:pPr/>
    <w:rPr>
      <w:rFonts w:ascii="Calibri" w:hAnsi="Calibri"/>
      <w:sz w:val="22"/>
      <w:szCs w:val="22"/>
    </w:rPr>
  </w:style>
  <w:style w:type="paragraph" w:styleId="Contents6">
    <w:name w:val="TOC 6"/>
    <w:basedOn w:val="Normal"/>
    <w:next w:val="Normal"/>
    <w:autoRedefine/>
    <w:uiPriority w:val="39"/>
    <w:unhideWhenUsed/>
    <w:locked/>
    <w:rsid w:val="00e27da5"/>
    <w:pPr/>
    <w:rPr>
      <w:rFonts w:ascii="Calibri" w:hAnsi="Calibri"/>
      <w:sz w:val="22"/>
      <w:szCs w:val="22"/>
    </w:rPr>
  </w:style>
  <w:style w:type="paragraph" w:styleId="Contents7">
    <w:name w:val="TOC 7"/>
    <w:basedOn w:val="Normal"/>
    <w:next w:val="Normal"/>
    <w:autoRedefine/>
    <w:uiPriority w:val="39"/>
    <w:unhideWhenUsed/>
    <w:locked/>
    <w:rsid w:val="00e27da5"/>
    <w:pPr/>
    <w:rPr>
      <w:rFonts w:ascii="Calibri" w:hAnsi="Calibri"/>
      <w:sz w:val="22"/>
      <w:szCs w:val="22"/>
    </w:rPr>
  </w:style>
  <w:style w:type="paragraph" w:styleId="Contents8">
    <w:name w:val="TOC 8"/>
    <w:basedOn w:val="Normal"/>
    <w:next w:val="Normal"/>
    <w:autoRedefine/>
    <w:uiPriority w:val="39"/>
    <w:unhideWhenUsed/>
    <w:locked/>
    <w:rsid w:val="00e27da5"/>
    <w:pPr/>
    <w:rPr>
      <w:rFonts w:ascii="Calibri" w:hAnsi="Calibri"/>
      <w:sz w:val="22"/>
      <w:szCs w:val="22"/>
    </w:rPr>
  </w:style>
  <w:style w:type="paragraph" w:styleId="Contents9">
    <w:name w:val="TOC 9"/>
    <w:basedOn w:val="Normal"/>
    <w:next w:val="Normal"/>
    <w:autoRedefine/>
    <w:uiPriority w:val="39"/>
    <w:unhideWhenUsed/>
    <w:locked/>
    <w:rsid w:val="00e27da5"/>
    <w:pPr/>
    <w:rPr>
      <w:rFonts w:ascii="Calibri" w:hAnsi="Calibri"/>
      <w:sz w:val="22"/>
      <w:szCs w:val="22"/>
    </w:rPr>
  </w:style>
  <w:style w:type="paragraph" w:styleId="Standard" w:customStyle="1">
    <w:name w:val="Standard"/>
    <w:qFormat/>
    <w:rsid w:val="00c929ee"/>
    <w:pPr>
      <w:widowControl w:val="false"/>
      <w:suppressAutoHyphens w:val="true"/>
      <w:bidi w:val="0"/>
      <w:jc w:val="both"/>
      <w:textAlignment w:val="baseline"/>
    </w:pPr>
    <w:rPr>
      <w:rFonts w:ascii="Liberation Serif" w:hAnsi="Liberation Serif" w:eastAsia="SimSun" w:cs="Mangal"/>
      <w:color w:val="002060"/>
      <w:kern w:val="2"/>
      <w:sz w:val="24"/>
      <w:szCs w:val="24"/>
      <w:lang w:eastAsia="zh-CN" w:bidi="hi-IN" w:val="ro-RO"/>
    </w:rPr>
  </w:style>
  <w:style w:type="paragraph" w:styleId="Lista" w:customStyle="1">
    <w:name w:val="Lista"/>
    <w:basedOn w:val="Normal"/>
    <w:link w:val="ListaChar"/>
    <w:qFormat/>
    <w:rsid w:val="005b0001"/>
    <w:pPr>
      <w:spacing w:lineRule="auto" w:line="240"/>
    </w:pPr>
    <w:rPr>
      <w:rFonts w:ascii="Arial" w:hAnsi="Arial" w:eastAsia="Calibri" w:cs="Arial" w:eastAsiaTheme="minorHAnsi"/>
      <w:color w:val="auto"/>
      <w:lang w:eastAsia="en-US"/>
    </w:rPr>
  </w:style>
  <w:style w:type="numbering" w:styleId="NoList" w:default="1">
    <w:name w:val="No List"/>
    <w:uiPriority w:val="99"/>
    <w:semiHidden/>
    <w:unhideWhenUsed/>
    <w:qFormat/>
  </w:style>
  <w:style w:type="numbering" w:styleId="NoList1" w:customStyle="1">
    <w:name w:val="No List1"/>
    <w:uiPriority w:val="99"/>
    <w:semiHidden/>
    <w:qFormat/>
    <w:rsid w:val="006655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d176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spectiamuncii.r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9030-1BF2-46DB-A3E5-7D2CB976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LibreOffice/6.1.5.2$Windows_X86_64 LibreOffice_project/90f8dcf33c87b3705e78202e3df5142b201bd805</Application>
  <Pages>36</Pages>
  <Words>22281</Words>
  <Characters>135703</Characters>
  <CharactersWithSpaces>156710</CharactersWithSpaces>
  <Paragraphs>1498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2023-02-08T08:41:00Z</dcterms:created>
  <dc:creator>MIRCEA MANOLESCU</dc:creator>
  <dc:description/>
  <dc:language>en-US</dc:language>
  <cp:lastModifiedBy>MARIUS-LEON TĂNASIE</cp:lastModifiedBy>
  <cp:lastPrinted>2022-05-12T13:24:00Z</cp:lastPrinted>
  <dcterms:modified xsi:type="dcterms:W3CDTF">2023-02-09T13:55:00Z</dcterms:modified>
  <cp:revision>3</cp:revision>
  <dc:subject/>
  <dc:title>CAIET DE SARCINI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contentStatus">
    <vt:lpwstr>Final</vt:lpwstr>
  </property>
</Properties>
</file>