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42BE" w:rsidRDefault="001A42BE" w:rsidP="00F3600A">
      <w:pPr>
        <w:jc w:val="center"/>
        <w:rPr>
          <w:rFonts w:ascii="Arial" w:hAnsi="Arial" w:cs="Arial"/>
          <w:bCs/>
          <w:color w:val="auto"/>
          <w:spacing w:val="20"/>
          <w:sz w:val="24"/>
          <w:szCs w:val="24"/>
        </w:rPr>
      </w:pPr>
    </w:p>
    <w:p w:rsidR="001A42BE" w:rsidRDefault="001A42BE" w:rsidP="00F3600A">
      <w:pPr>
        <w:jc w:val="center"/>
        <w:rPr>
          <w:rFonts w:ascii="Arial" w:hAnsi="Arial" w:cs="Arial"/>
          <w:bCs/>
          <w:color w:val="auto"/>
          <w:spacing w:val="20"/>
          <w:sz w:val="24"/>
          <w:szCs w:val="24"/>
        </w:rPr>
      </w:pPr>
    </w:p>
    <w:p w:rsidR="001A42BE" w:rsidRDefault="001A42BE" w:rsidP="00F3600A">
      <w:pPr>
        <w:jc w:val="center"/>
        <w:rPr>
          <w:rFonts w:ascii="Arial" w:hAnsi="Arial" w:cs="Arial"/>
          <w:bCs/>
          <w:color w:val="auto"/>
          <w:spacing w:val="20"/>
          <w:sz w:val="24"/>
          <w:szCs w:val="24"/>
        </w:rPr>
      </w:pPr>
    </w:p>
    <w:p w:rsidR="001A42BE" w:rsidRDefault="001A42BE" w:rsidP="00F3600A">
      <w:pPr>
        <w:jc w:val="center"/>
        <w:rPr>
          <w:rFonts w:ascii="Arial" w:hAnsi="Arial" w:cs="Arial"/>
          <w:bCs/>
          <w:color w:val="auto"/>
          <w:spacing w:val="20"/>
          <w:sz w:val="24"/>
          <w:szCs w:val="24"/>
        </w:rPr>
      </w:pPr>
    </w:p>
    <w:p w:rsidR="00977C1F" w:rsidRDefault="0059798B" w:rsidP="00F3600A">
      <w:pPr>
        <w:jc w:val="center"/>
        <w:rPr>
          <w:rFonts w:ascii="Arial" w:hAnsi="Arial" w:cs="Arial"/>
          <w:bCs/>
          <w:color w:val="auto"/>
          <w:spacing w:val="20"/>
          <w:sz w:val="24"/>
          <w:szCs w:val="24"/>
        </w:rPr>
      </w:pPr>
      <w:r w:rsidRPr="00830CD5">
        <w:rPr>
          <w:rFonts w:ascii="Arial" w:hAnsi="Arial" w:cs="Arial"/>
          <w:bCs/>
          <w:color w:val="auto"/>
          <w:spacing w:val="20"/>
          <w:sz w:val="24"/>
          <w:szCs w:val="24"/>
        </w:rPr>
        <w:t>NOTĂ DE FUNDAMENTARE</w:t>
      </w:r>
    </w:p>
    <w:p w:rsidR="001A42BE" w:rsidRDefault="001A42BE" w:rsidP="00F3600A">
      <w:pPr>
        <w:jc w:val="center"/>
        <w:rPr>
          <w:rFonts w:ascii="Arial" w:hAnsi="Arial" w:cs="Arial"/>
          <w:bCs/>
          <w:color w:val="auto"/>
          <w:spacing w:val="20"/>
          <w:sz w:val="24"/>
          <w:szCs w:val="24"/>
        </w:rPr>
      </w:pPr>
    </w:p>
    <w:p w:rsidR="001A42BE" w:rsidRDefault="001A42BE" w:rsidP="00F3600A">
      <w:pPr>
        <w:jc w:val="center"/>
        <w:rPr>
          <w:rFonts w:ascii="Arial" w:hAnsi="Arial" w:cs="Arial"/>
          <w:bCs/>
          <w:color w:val="auto"/>
          <w:spacing w:val="20"/>
          <w:sz w:val="24"/>
          <w:szCs w:val="24"/>
        </w:rPr>
      </w:pPr>
    </w:p>
    <w:p w:rsidR="00250EF6" w:rsidRPr="00830CD5" w:rsidRDefault="00250EF6" w:rsidP="00F3600A">
      <w:pPr>
        <w:jc w:val="center"/>
        <w:rPr>
          <w:rFonts w:ascii="Arial" w:hAnsi="Arial" w:cs="Arial"/>
          <w:bCs/>
          <w:color w:val="auto"/>
          <w:spacing w:val="20"/>
          <w:sz w:val="24"/>
          <w:szCs w:val="24"/>
        </w:rPr>
      </w:pPr>
    </w:p>
    <w:tbl>
      <w:tblPr>
        <w:tblW w:w="10620" w:type="dxa"/>
        <w:tblInd w:w="-355" w:type="dxa"/>
        <w:tblBorders>
          <w:top w:val="single" w:sz="4" w:space="0" w:color="000001"/>
          <w:left w:val="single" w:sz="4" w:space="0" w:color="000001"/>
          <w:right w:val="single" w:sz="4" w:space="0" w:color="000001"/>
          <w:insideV w:val="single" w:sz="4" w:space="0" w:color="000001"/>
        </w:tblBorders>
        <w:tblCellMar>
          <w:left w:w="-5" w:type="dxa"/>
        </w:tblCellMar>
        <w:tblLook w:val="04A0"/>
      </w:tblPr>
      <w:tblGrid>
        <w:gridCol w:w="4333"/>
        <w:gridCol w:w="824"/>
        <w:gridCol w:w="3612"/>
        <w:gridCol w:w="1851"/>
      </w:tblGrid>
      <w:tr w:rsidR="00F658CE" w:rsidRPr="00830CD5" w:rsidTr="00250EF6">
        <w:trPr>
          <w:trHeight w:val="807"/>
        </w:trPr>
        <w:tc>
          <w:tcPr>
            <w:tcW w:w="10620" w:type="dxa"/>
            <w:gridSpan w:val="4"/>
            <w:tcBorders>
              <w:top w:val="single" w:sz="4" w:space="0" w:color="000001"/>
              <w:left w:val="single" w:sz="4" w:space="0" w:color="000001"/>
              <w:right w:val="single" w:sz="4" w:space="0" w:color="000001"/>
            </w:tcBorders>
            <w:shd w:val="clear" w:color="auto" w:fill="FFFFFF"/>
            <w:tcMar>
              <w:left w:w="-5" w:type="dxa"/>
            </w:tcMar>
            <w:vAlign w:val="center"/>
          </w:tcPr>
          <w:p w:rsidR="00977C1F" w:rsidRPr="00830CD5" w:rsidRDefault="0059798B" w:rsidP="00F658CE">
            <w:pPr>
              <w:pStyle w:val="TableContents"/>
              <w:ind w:left="107"/>
              <w:jc w:val="both"/>
              <w:rPr>
                <w:rFonts w:ascii="Arial" w:hAnsi="Arial" w:cs="Arial"/>
                <w:color w:val="auto"/>
                <w:sz w:val="24"/>
                <w:szCs w:val="24"/>
              </w:rPr>
            </w:pPr>
            <w:r w:rsidRPr="00830CD5">
              <w:rPr>
                <w:rFonts w:ascii="Arial" w:hAnsi="Arial" w:cs="Arial"/>
                <w:color w:val="auto"/>
                <w:sz w:val="24"/>
                <w:szCs w:val="24"/>
              </w:rPr>
              <w:t xml:space="preserve">Secțiunea 1. </w:t>
            </w:r>
          </w:p>
          <w:p w:rsidR="00977C1F" w:rsidRPr="00830CD5" w:rsidRDefault="0059798B" w:rsidP="00F658CE">
            <w:pPr>
              <w:pStyle w:val="TableContents"/>
              <w:ind w:left="107"/>
              <w:jc w:val="both"/>
              <w:rPr>
                <w:rFonts w:ascii="Arial" w:hAnsi="Arial" w:cs="Arial"/>
                <w:color w:val="auto"/>
                <w:sz w:val="24"/>
                <w:szCs w:val="24"/>
              </w:rPr>
            </w:pPr>
            <w:r w:rsidRPr="00830CD5">
              <w:rPr>
                <w:rFonts w:ascii="Arial" w:hAnsi="Arial" w:cs="Arial"/>
                <w:color w:val="auto"/>
                <w:sz w:val="24"/>
                <w:szCs w:val="24"/>
              </w:rPr>
              <w:t>Titlul proiectului de act normativ</w:t>
            </w:r>
          </w:p>
          <w:p w:rsidR="00B1307E" w:rsidRPr="00830CD5" w:rsidRDefault="00B1307E" w:rsidP="00F3600A">
            <w:pPr>
              <w:ind w:left="107"/>
              <w:jc w:val="center"/>
              <w:rPr>
                <w:rFonts w:ascii="Arial" w:hAnsi="Arial" w:cs="Arial"/>
                <w:color w:val="auto"/>
                <w:sz w:val="24"/>
                <w:szCs w:val="24"/>
                <w:lang w:val="pt-BR" w:bidi="hi-IN"/>
              </w:rPr>
            </w:pPr>
            <w:r w:rsidRPr="00830CD5">
              <w:rPr>
                <w:rFonts w:ascii="Arial" w:hAnsi="Arial" w:cs="Arial"/>
                <w:color w:val="auto"/>
                <w:sz w:val="24"/>
                <w:szCs w:val="24"/>
                <w:lang w:val="pt-BR" w:bidi="hi-IN"/>
              </w:rPr>
              <w:t>HOTĂRÂRE</w:t>
            </w:r>
          </w:p>
          <w:p w:rsidR="00926CDE" w:rsidRPr="00830CD5" w:rsidRDefault="00926CDE" w:rsidP="00F658CE">
            <w:pPr>
              <w:autoSpaceDE w:val="0"/>
              <w:autoSpaceDN w:val="0"/>
              <w:adjustRightInd w:val="0"/>
              <w:ind w:left="107"/>
              <w:jc w:val="both"/>
              <w:rPr>
                <w:rFonts w:ascii="Arial" w:hAnsi="Arial" w:cs="Arial"/>
                <w:color w:val="auto"/>
                <w:sz w:val="24"/>
                <w:szCs w:val="24"/>
                <w:lang w:val="pt-BR"/>
              </w:rPr>
            </w:pPr>
            <w:r w:rsidRPr="00830CD5">
              <w:rPr>
                <w:rFonts w:ascii="Arial" w:hAnsi="Arial" w:cs="Arial"/>
                <w:color w:val="auto"/>
                <w:sz w:val="24"/>
                <w:szCs w:val="24"/>
                <w:lang w:val="pt-BR"/>
              </w:rPr>
              <w:t>pe</w:t>
            </w:r>
            <w:r w:rsidR="00CC147B" w:rsidRPr="00830CD5">
              <w:rPr>
                <w:rFonts w:ascii="Arial" w:hAnsi="Arial" w:cs="Arial"/>
                <w:color w:val="auto"/>
                <w:sz w:val="24"/>
                <w:szCs w:val="24"/>
                <w:lang w:val="pt-BR"/>
              </w:rPr>
              <w:t>ntru modificarea și completarea</w:t>
            </w:r>
            <w:r w:rsidRPr="00830CD5">
              <w:rPr>
                <w:rFonts w:ascii="Arial" w:hAnsi="Arial" w:cs="Arial"/>
                <w:color w:val="auto"/>
                <w:sz w:val="24"/>
                <w:szCs w:val="24"/>
                <w:lang w:val="pt-BR"/>
              </w:rPr>
              <w:t xml:space="preserve"> Hotărârii Guvernului nr. 717/2009  privind aprobarea   normelor de implementare a programului "Noua casă"</w:t>
            </w:r>
          </w:p>
          <w:p w:rsidR="00977C1F" w:rsidRPr="00830CD5" w:rsidRDefault="00977C1F" w:rsidP="00F658CE">
            <w:pPr>
              <w:ind w:left="107"/>
              <w:jc w:val="both"/>
              <w:rPr>
                <w:rFonts w:ascii="Arial" w:hAnsi="Arial" w:cs="Arial"/>
                <w:color w:val="auto"/>
                <w:sz w:val="24"/>
                <w:szCs w:val="24"/>
              </w:rPr>
            </w:pPr>
          </w:p>
        </w:tc>
      </w:tr>
      <w:tr w:rsidR="00F658CE" w:rsidRPr="00830CD5" w:rsidTr="00250EF6">
        <w:trPr>
          <w:trHeight w:val="458"/>
        </w:trPr>
        <w:tc>
          <w:tcPr>
            <w:tcW w:w="10620" w:type="dxa"/>
            <w:gridSpan w:val="4"/>
            <w:tcBorders>
              <w:top w:val="single" w:sz="4" w:space="0" w:color="000001"/>
              <w:left w:val="single" w:sz="4" w:space="0" w:color="000001"/>
              <w:right w:val="single" w:sz="4" w:space="0" w:color="000001"/>
            </w:tcBorders>
            <w:shd w:val="clear" w:color="auto" w:fill="FFFFFF"/>
            <w:tcMar>
              <w:left w:w="-5" w:type="dxa"/>
            </w:tcMar>
            <w:vAlign w:val="center"/>
          </w:tcPr>
          <w:p w:rsidR="00977C1F" w:rsidRPr="00830CD5" w:rsidRDefault="0059798B" w:rsidP="00F658CE">
            <w:pPr>
              <w:pStyle w:val="TableContents"/>
              <w:ind w:left="107"/>
              <w:jc w:val="both"/>
              <w:rPr>
                <w:rFonts w:ascii="Arial" w:hAnsi="Arial" w:cs="Arial"/>
                <w:color w:val="auto"/>
                <w:sz w:val="24"/>
                <w:szCs w:val="24"/>
              </w:rPr>
            </w:pPr>
            <w:r w:rsidRPr="00830CD5">
              <w:rPr>
                <w:rFonts w:ascii="Arial" w:hAnsi="Arial" w:cs="Arial"/>
                <w:color w:val="auto"/>
                <w:sz w:val="24"/>
                <w:szCs w:val="24"/>
              </w:rPr>
              <w:t xml:space="preserve">Secțiunea a 2-a </w:t>
            </w:r>
          </w:p>
          <w:p w:rsidR="00977C1F" w:rsidRPr="00830CD5" w:rsidRDefault="0059798B" w:rsidP="00F658CE">
            <w:pPr>
              <w:pStyle w:val="TableContents"/>
              <w:ind w:left="107"/>
              <w:jc w:val="both"/>
              <w:rPr>
                <w:rFonts w:ascii="Arial" w:hAnsi="Arial" w:cs="Arial"/>
                <w:color w:val="auto"/>
                <w:sz w:val="24"/>
                <w:szCs w:val="24"/>
              </w:rPr>
            </w:pPr>
            <w:r w:rsidRPr="00830CD5">
              <w:rPr>
                <w:rFonts w:ascii="Arial" w:hAnsi="Arial" w:cs="Arial"/>
                <w:color w:val="auto"/>
                <w:sz w:val="24"/>
                <w:szCs w:val="24"/>
              </w:rPr>
              <w:t>Motivul emiterii actului normativ</w:t>
            </w:r>
          </w:p>
        </w:tc>
      </w:tr>
      <w:tr w:rsidR="00F658CE" w:rsidRPr="00830CD5" w:rsidTr="00250EF6">
        <w:trPr>
          <w:trHeight w:val="70"/>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1. Descrierea situaţiei actuale</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77C1F" w:rsidRPr="00830CD5" w:rsidRDefault="0059798B" w:rsidP="00F658CE">
            <w:pPr>
              <w:pStyle w:val="Normal1"/>
              <w:tabs>
                <w:tab w:val="left" w:pos="10199"/>
              </w:tabs>
              <w:ind w:left="82"/>
              <w:jc w:val="both"/>
              <w:rPr>
                <w:rFonts w:ascii="Arial" w:hAnsi="Arial" w:cs="Arial"/>
                <w:color w:val="auto"/>
                <w:lang w:val="pt-BR"/>
              </w:rPr>
            </w:pPr>
            <w:r w:rsidRPr="00830CD5">
              <w:rPr>
                <w:rFonts w:ascii="Arial" w:hAnsi="Arial" w:cs="Arial"/>
                <w:color w:val="auto"/>
              </w:rPr>
              <w:t xml:space="preserve">Programul </w:t>
            </w:r>
            <w:r w:rsidR="00222D17" w:rsidRPr="00830CD5">
              <w:rPr>
                <w:rFonts w:ascii="Arial" w:hAnsi="Arial" w:cs="Arial"/>
                <w:color w:val="auto"/>
              </w:rPr>
              <w:t>”</w:t>
            </w:r>
            <w:r w:rsidRPr="00830CD5">
              <w:rPr>
                <w:rFonts w:ascii="Arial" w:hAnsi="Arial" w:cs="Arial"/>
                <w:color w:val="auto"/>
              </w:rPr>
              <w:t>Prima casă</w:t>
            </w:r>
            <w:r w:rsidR="008924AA" w:rsidRPr="00830CD5">
              <w:rPr>
                <w:rFonts w:ascii="Arial" w:hAnsi="Arial" w:cs="Arial"/>
                <w:color w:val="auto"/>
              </w:rPr>
              <w:t>/Noua casă</w:t>
            </w:r>
            <w:r w:rsidR="00222D17" w:rsidRPr="00830CD5">
              <w:rPr>
                <w:rFonts w:ascii="Arial" w:hAnsi="Arial" w:cs="Arial"/>
                <w:color w:val="auto"/>
              </w:rPr>
              <w:t>”</w:t>
            </w:r>
            <w:r w:rsidRPr="00830CD5">
              <w:rPr>
                <w:rFonts w:ascii="Arial" w:hAnsi="Arial" w:cs="Arial"/>
                <w:color w:val="auto"/>
              </w:rPr>
              <w:t xml:space="preserve"> a fost implementat la nivelul anului 2009, într-un context în care fluxurile specifice tranzacţiilor pe piaţa imobiliară erau blocate deoarece </w:t>
            </w:r>
            <w:r w:rsidRPr="00830CD5">
              <w:rPr>
                <w:rFonts w:ascii="Arial" w:hAnsi="Arial" w:cs="Arial"/>
                <w:color w:val="auto"/>
                <w:lang w:val="pt-BR"/>
              </w:rPr>
              <w:t xml:space="preserve">persoanele fizice se confruntau cu dificultăţi în accesarea unui credit de investiţii imobiliare destinat achiziţionării/construirii unei locuinţe, dificultăţi care se datorau în principal lipsei garanţiilor solicitate de instituţiile de credit conform normelor de creditare proprii. </w:t>
            </w:r>
          </w:p>
          <w:p w:rsidR="00977C1F" w:rsidRPr="00830CD5" w:rsidRDefault="0059798B" w:rsidP="00F658CE">
            <w:pPr>
              <w:ind w:left="82"/>
              <w:jc w:val="both"/>
              <w:rPr>
                <w:rFonts w:ascii="Arial" w:hAnsi="Arial" w:cs="Arial"/>
                <w:color w:val="auto"/>
                <w:sz w:val="24"/>
                <w:szCs w:val="24"/>
                <w:lang w:val="pt-BR"/>
              </w:rPr>
            </w:pPr>
            <w:r w:rsidRPr="00830CD5">
              <w:rPr>
                <w:rFonts w:ascii="Arial" w:hAnsi="Arial" w:cs="Arial"/>
                <w:color w:val="auto"/>
                <w:sz w:val="24"/>
                <w:szCs w:val="24"/>
                <w:lang w:val="pt-BR"/>
              </w:rPr>
              <w:t xml:space="preserve">Pe acest fond, la care se adaugă şi faptul că a fost  implementat pentru a răspunde unei nevoi sociale pregnante–problema locativă, programul </w:t>
            </w:r>
            <w:r w:rsidR="00222D17" w:rsidRPr="00830CD5">
              <w:rPr>
                <w:rFonts w:ascii="Arial" w:hAnsi="Arial" w:cs="Arial"/>
                <w:color w:val="auto"/>
                <w:sz w:val="24"/>
                <w:szCs w:val="24"/>
                <w:lang w:val="pt-BR"/>
              </w:rPr>
              <w:t>”</w:t>
            </w:r>
            <w:r w:rsidRPr="00830CD5">
              <w:rPr>
                <w:rFonts w:ascii="Arial" w:hAnsi="Arial" w:cs="Arial"/>
                <w:color w:val="auto"/>
                <w:sz w:val="24"/>
                <w:szCs w:val="24"/>
                <w:lang w:val="pt-BR"/>
              </w:rPr>
              <w:t>Prima casă</w:t>
            </w:r>
            <w:r w:rsidR="008924AA" w:rsidRPr="00830CD5">
              <w:rPr>
                <w:rFonts w:ascii="Arial" w:hAnsi="Arial" w:cs="Arial"/>
                <w:color w:val="auto"/>
                <w:sz w:val="24"/>
                <w:szCs w:val="24"/>
                <w:lang w:val="pt-BR"/>
              </w:rPr>
              <w:t>/Noua casă</w:t>
            </w:r>
            <w:r w:rsidR="00222D17" w:rsidRPr="00830CD5">
              <w:rPr>
                <w:rFonts w:ascii="Arial" w:hAnsi="Arial" w:cs="Arial"/>
                <w:color w:val="auto"/>
                <w:sz w:val="24"/>
                <w:szCs w:val="24"/>
                <w:lang w:val="pt-BR"/>
              </w:rPr>
              <w:t>”</w:t>
            </w:r>
            <w:r w:rsidRPr="00830CD5">
              <w:rPr>
                <w:rFonts w:ascii="Arial" w:hAnsi="Arial" w:cs="Arial"/>
                <w:color w:val="auto"/>
                <w:sz w:val="24"/>
                <w:szCs w:val="24"/>
                <w:lang w:val="pt-BR"/>
              </w:rPr>
              <w:t xml:space="preserve"> a cunoscut până în prezent o dinamică semnificativă, antrenând fluxuri de numerar în economie şi stimulând în mod indirect industriile orizontale adiacente sectorului construcţiilor. </w:t>
            </w:r>
          </w:p>
          <w:p w:rsidR="00926CDE" w:rsidRPr="00830CD5" w:rsidRDefault="00926CDE" w:rsidP="00F658CE">
            <w:pPr>
              <w:suppressAutoHyphens w:val="0"/>
              <w:autoSpaceDE w:val="0"/>
              <w:autoSpaceDN w:val="0"/>
              <w:adjustRightInd w:val="0"/>
              <w:ind w:left="82"/>
              <w:jc w:val="both"/>
              <w:rPr>
                <w:rFonts w:ascii="Arial" w:hAnsi="Arial" w:cs="Arial"/>
                <w:color w:val="auto"/>
                <w:sz w:val="24"/>
                <w:szCs w:val="24"/>
                <w:lang w:val="pt-BR" w:eastAsia="ro-RO"/>
              </w:rPr>
            </w:pPr>
            <w:r w:rsidRPr="00830CD5">
              <w:rPr>
                <w:rFonts w:ascii="Arial" w:hAnsi="Arial" w:cs="Arial"/>
                <w:color w:val="auto"/>
                <w:sz w:val="24"/>
                <w:szCs w:val="24"/>
                <w:lang w:val="pt-BR"/>
              </w:rPr>
              <w:t xml:space="preserve">Prin </w:t>
            </w:r>
            <w:r w:rsidR="006C3101" w:rsidRPr="00830CD5">
              <w:rPr>
                <w:rFonts w:ascii="Arial" w:hAnsi="Arial" w:cs="Arial"/>
                <w:color w:val="auto"/>
                <w:sz w:val="24"/>
                <w:szCs w:val="24"/>
                <w:lang w:val="pt-BR"/>
              </w:rPr>
              <w:t>O</w:t>
            </w:r>
            <w:r w:rsidR="008924AA" w:rsidRPr="00830CD5">
              <w:rPr>
                <w:rFonts w:ascii="Arial" w:hAnsi="Arial" w:cs="Arial"/>
                <w:color w:val="auto"/>
                <w:sz w:val="24"/>
                <w:szCs w:val="24"/>
                <w:lang w:val="pt-BR"/>
              </w:rPr>
              <w:t xml:space="preserve">rdonanța de urgență a </w:t>
            </w:r>
            <w:r w:rsidR="006C3101" w:rsidRPr="00830CD5">
              <w:rPr>
                <w:rFonts w:ascii="Arial" w:hAnsi="Arial" w:cs="Arial"/>
                <w:color w:val="auto"/>
                <w:sz w:val="24"/>
                <w:szCs w:val="24"/>
                <w:lang w:val="pt-BR"/>
              </w:rPr>
              <w:t>G</w:t>
            </w:r>
            <w:r w:rsidR="008924AA" w:rsidRPr="00830CD5">
              <w:rPr>
                <w:rFonts w:ascii="Arial" w:hAnsi="Arial" w:cs="Arial"/>
                <w:color w:val="auto"/>
                <w:sz w:val="24"/>
                <w:szCs w:val="24"/>
                <w:lang w:val="pt-BR"/>
              </w:rPr>
              <w:t>uvernului</w:t>
            </w:r>
            <w:r w:rsidR="00670203" w:rsidRPr="00830CD5">
              <w:rPr>
                <w:rFonts w:ascii="Arial" w:hAnsi="Arial" w:cs="Arial"/>
                <w:color w:val="auto"/>
                <w:sz w:val="24"/>
                <w:szCs w:val="24"/>
                <w:lang w:val="pt-BR"/>
              </w:rPr>
              <w:t xml:space="preserve"> nr.</w:t>
            </w:r>
            <w:r w:rsidR="006C3101" w:rsidRPr="00830CD5">
              <w:rPr>
                <w:rFonts w:ascii="Arial" w:hAnsi="Arial" w:cs="Arial"/>
                <w:color w:val="auto"/>
                <w:sz w:val="24"/>
                <w:szCs w:val="24"/>
                <w:lang w:val="pt-BR"/>
              </w:rPr>
              <w:t xml:space="preserve"> 129/2020</w:t>
            </w:r>
            <w:r w:rsidR="00565A1B" w:rsidRPr="00830CD5">
              <w:rPr>
                <w:rFonts w:ascii="Arial" w:hAnsi="Arial" w:cs="Arial"/>
                <w:color w:val="auto"/>
                <w:sz w:val="24"/>
                <w:szCs w:val="24"/>
                <w:lang w:val="pt-BR" w:eastAsia="ro-RO"/>
              </w:rPr>
              <w:t xml:space="preserve"> pentru modificarea Ordonanţei de urgenţă a Guvernului nr. 60/2009 privind unele măsuri în vederea </w:t>
            </w:r>
            <w:r w:rsidR="008924AA" w:rsidRPr="00830CD5">
              <w:rPr>
                <w:rFonts w:ascii="Arial" w:hAnsi="Arial" w:cs="Arial"/>
                <w:color w:val="auto"/>
                <w:sz w:val="24"/>
                <w:szCs w:val="24"/>
                <w:lang w:val="pt-BR" w:eastAsia="ro-RO"/>
              </w:rPr>
              <w:t>i</w:t>
            </w:r>
            <w:r w:rsidR="00565A1B" w:rsidRPr="00830CD5">
              <w:rPr>
                <w:rFonts w:ascii="Arial" w:hAnsi="Arial" w:cs="Arial"/>
                <w:color w:val="auto"/>
                <w:sz w:val="24"/>
                <w:szCs w:val="24"/>
                <w:lang w:val="pt-BR" w:eastAsia="ro-RO"/>
              </w:rPr>
              <w:t>mplementării programului "O familie, o casă"</w:t>
            </w:r>
            <w:r w:rsidR="006C3101" w:rsidRPr="00830CD5">
              <w:rPr>
                <w:rFonts w:ascii="Arial" w:hAnsi="Arial" w:cs="Arial"/>
                <w:color w:val="auto"/>
                <w:sz w:val="24"/>
                <w:szCs w:val="24"/>
              </w:rPr>
              <w:t>s-a modi</w:t>
            </w:r>
            <w:r w:rsidR="00310872">
              <w:rPr>
                <w:rFonts w:ascii="Arial" w:hAnsi="Arial" w:cs="Arial"/>
                <w:color w:val="auto"/>
                <w:sz w:val="24"/>
                <w:szCs w:val="24"/>
              </w:rPr>
              <w:t>ficat titlul actului normativ  î</w:t>
            </w:r>
            <w:r w:rsidR="006C3101" w:rsidRPr="00830CD5">
              <w:rPr>
                <w:rFonts w:ascii="Arial" w:hAnsi="Arial" w:cs="Arial"/>
                <w:color w:val="auto"/>
                <w:sz w:val="24"/>
                <w:szCs w:val="24"/>
              </w:rPr>
              <w:t>n programul ”Noua casă”.</w:t>
            </w:r>
          </w:p>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Garanţiile pentru creditele destinate achiziţiei sau construcţiei de locuinţe în cadrul Programului se acordă</w:t>
            </w:r>
            <w:r w:rsidR="006B1924" w:rsidRPr="00830CD5">
              <w:rPr>
                <w:rFonts w:ascii="Arial" w:hAnsi="Arial" w:cs="Arial"/>
                <w:color w:val="auto"/>
                <w:sz w:val="24"/>
                <w:szCs w:val="24"/>
              </w:rPr>
              <w:t xml:space="preserve"> începând cu anul 2013</w:t>
            </w:r>
            <w:r w:rsidRPr="00830CD5">
              <w:rPr>
                <w:rFonts w:ascii="Arial" w:hAnsi="Arial" w:cs="Arial"/>
                <w:color w:val="auto"/>
                <w:sz w:val="24"/>
                <w:szCs w:val="24"/>
              </w:rPr>
              <w:t xml:space="preserve"> numai în lei, de către finanţatorii care au optat pentru </w:t>
            </w:r>
            <w:r w:rsidRPr="00830CD5">
              <w:rPr>
                <w:rFonts w:ascii="Arial" w:hAnsi="Arial" w:cs="Arial"/>
                <w:iCs/>
                <w:color w:val="auto"/>
                <w:sz w:val="24"/>
                <w:szCs w:val="24"/>
                <w:lang w:eastAsia="ro-RO"/>
              </w:rPr>
              <w:t>împărțirea riscurilor şi pierderilor între stat și finanţator, proporţional cu procentul de garantare.</w:t>
            </w:r>
          </w:p>
          <w:p w:rsidR="00977C1F" w:rsidRPr="00830CD5" w:rsidRDefault="0059798B" w:rsidP="00F658CE">
            <w:pPr>
              <w:ind w:left="82"/>
              <w:jc w:val="both"/>
              <w:rPr>
                <w:rFonts w:ascii="Arial" w:eastAsia="Arial" w:hAnsi="Arial" w:cs="Arial"/>
                <w:color w:val="auto"/>
                <w:sz w:val="24"/>
                <w:szCs w:val="24"/>
              </w:rPr>
            </w:pPr>
            <w:r w:rsidRPr="00830CD5">
              <w:rPr>
                <w:rFonts w:ascii="Arial" w:eastAsia="Arial" w:hAnsi="Arial" w:cs="Arial"/>
                <w:color w:val="auto"/>
                <w:sz w:val="24"/>
                <w:szCs w:val="24"/>
              </w:rPr>
              <w:t xml:space="preserve">Prin Memorandumul cu tema Aprobarea strategiei programului </w:t>
            </w:r>
            <w:r w:rsidR="00222D17" w:rsidRPr="00830CD5">
              <w:rPr>
                <w:rFonts w:ascii="Arial" w:eastAsia="Arial" w:hAnsi="Arial" w:cs="Arial"/>
                <w:color w:val="auto"/>
                <w:sz w:val="24"/>
                <w:szCs w:val="24"/>
              </w:rPr>
              <w:t>”</w:t>
            </w:r>
            <w:r w:rsidRPr="00830CD5">
              <w:rPr>
                <w:rFonts w:ascii="Arial" w:eastAsia="Arial" w:hAnsi="Arial" w:cs="Arial"/>
                <w:color w:val="auto"/>
                <w:sz w:val="24"/>
                <w:szCs w:val="24"/>
              </w:rPr>
              <w:t>Prima casă</w:t>
            </w:r>
            <w:r w:rsidR="00222D17" w:rsidRPr="00830CD5">
              <w:rPr>
                <w:rFonts w:ascii="Arial" w:eastAsia="Arial" w:hAnsi="Arial" w:cs="Arial"/>
                <w:color w:val="auto"/>
                <w:sz w:val="24"/>
                <w:szCs w:val="24"/>
              </w:rPr>
              <w:t>”</w:t>
            </w:r>
            <w:r w:rsidRPr="00830CD5">
              <w:rPr>
                <w:rFonts w:ascii="Arial" w:eastAsia="Arial" w:hAnsi="Arial" w:cs="Arial"/>
                <w:color w:val="auto"/>
                <w:sz w:val="24"/>
                <w:szCs w:val="24"/>
              </w:rPr>
              <w:t xml:space="preserve"> 2017-2021, adoptat de Guvern în şedinţa din data de 29.11.2016 au fost stabilite obiectivele şi liniile directoare care vor guverna programul </w:t>
            </w:r>
            <w:r w:rsidR="00222D17" w:rsidRPr="00830CD5">
              <w:rPr>
                <w:rFonts w:ascii="Arial" w:eastAsia="Arial" w:hAnsi="Arial" w:cs="Arial"/>
                <w:color w:val="auto"/>
                <w:sz w:val="24"/>
                <w:szCs w:val="24"/>
              </w:rPr>
              <w:t>”</w:t>
            </w:r>
            <w:r w:rsidRPr="00830CD5">
              <w:rPr>
                <w:rFonts w:ascii="Arial" w:eastAsia="Arial" w:hAnsi="Arial" w:cs="Arial"/>
                <w:color w:val="auto"/>
                <w:sz w:val="24"/>
                <w:szCs w:val="24"/>
              </w:rPr>
              <w:t>Prima casă</w:t>
            </w:r>
            <w:r w:rsidR="00222D17" w:rsidRPr="00830CD5">
              <w:rPr>
                <w:rFonts w:ascii="Arial" w:eastAsia="Arial" w:hAnsi="Arial" w:cs="Arial"/>
                <w:color w:val="auto"/>
                <w:sz w:val="24"/>
                <w:szCs w:val="24"/>
              </w:rPr>
              <w:t>”</w:t>
            </w:r>
            <w:r w:rsidRPr="00830CD5">
              <w:rPr>
                <w:rFonts w:ascii="Arial" w:eastAsia="Arial" w:hAnsi="Arial" w:cs="Arial"/>
                <w:color w:val="auto"/>
                <w:sz w:val="24"/>
                <w:szCs w:val="24"/>
              </w:rPr>
              <w:t xml:space="preserve"> în următorii 5 ani, precum și nivelul pla</w:t>
            </w:r>
            <w:r w:rsidR="00222D17" w:rsidRPr="00830CD5">
              <w:rPr>
                <w:rFonts w:ascii="Arial" w:eastAsia="Arial" w:hAnsi="Arial" w:cs="Arial"/>
                <w:color w:val="auto"/>
                <w:sz w:val="24"/>
                <w:szCs w:val="24"/>
              </w:rPr>
              <w:t>fonului de garantare în cadrul P</w:t>
            </w:r>
            <w:r w:rsidRPr="00830CD5">
              <w:rPr>
                <w:rFonts w:ascii="Arial" w:eastAsia="Arial" w:hAnsi="Arial" w:cs="Arial"/>
                <w:color w:val="auto"/>
                <w:sz w:val="24"/>
                <w:szCs w:val="24"/>
              </w:rPr>
              <w:t xml:space="preserve">rogramului pentru perioada 2017-2021. </w:t>
            </w:r>
          </w:p>
          <w:p w:rsidR="00843ACC" w:rsidRPr="00830CD5" w:rsidRDefault="00843ACC" w:rsidP="00F658CE">
            <w:pPr>
              <w:ind w:left="82"/>
              <w:jc w:val="both"/>
              <w:rPr>
                <w:rFonts w:ascii="Arial" w:hAnsi="Arial" w:cs="Arial"/>
                <w:color w:val="auto"/>
                <w:sz w:val="24"/>
                <w:szCs w:val="24"/>
              </w:rPr>
            </w:pPr>
            <w:r w:rsidRPr="00830CD5">
              <w:rPr>
                <w:rFonts w:ascii="Arial" w:hAnsi="Arial" w:cs="Arial"/>
                <w:color w:val="auto"/>
                <w:sz w:val="24"/>
                <w:szCs w:val="24"/>
              </w:rPr>
              <w:t>Astfel, Ministerul Finanțelor a avut în vedere un plafon anual de garanții în c</w:t>
            </w:r>
            <w:r w:rsidR="00222D17" w:rsidRPr="00830CD5">
              <w:rPr>
                <w:rFonts w:ascii="Arial" w:hAnsi="Arial" w:cs="Arial"/>
                <w:color w:val="auto"/>
                <w:sz w:val="24"/>
                <w:szCs w:val="24"/>
              </w:rPr>
              <w:t>adrul Programului de</w:t>
            </w:r>
            <w:r w:rsidRPr="00830CD5">
              <w:rPr>
                <w:rFonts w:ascii="Arial" w:hAnsi="Arial" w:cs="Arial"/>
                <w:color w:val="auto"/>
                <w:sz w:val="24"/>
                <w:szCs w:val="24"/>
              </w:rPr>
              <w:t xml:space="preserve"> 2,5 miliarde lei </w:t>
            </w:r>
            <w:r w:rsidRPr="00830CD5">
              <w:rPr>
                <w:rFonts w:ascii="Arial" w:hAnsi="Arial" w:cs="Arial"/>
                <w:color w:val="auto"/>
                <w:sz w:val="24"/>
                <w:szCs w:val="24"/>
              </w:rPr>
              <w:lastRenderedPageBreak/>
              <w:t>pentru primul an (2017), câte 2 miliarde lei pentru fiecare an pentru anii 2, 3, și 4 (2018-2020), iar pentru ultimul an (2021) 1,5 miliarde lei, astfel încât să crească predictibilitatea creditelor ce pot fi acordate și contractate în cadrul Programului.</w:t>
            </w:r>
          </w:p>
          <w:p w:rsidR="00977C1F" w:rsidRPr="00830CD5" w:rsidRDefault="00843ACC" w:rsidP="00F658CE">
            <w:pPr>
              <w:pStyle w:val="BalloonText"/>
              <w:ind w:left="82"/>
              <w:jc w:val="both"/>
              <w:rPr>
                <w:rFonts w:ascii="Arial" w:hAnsi="Arial" w:cs="Arial"/>
                <w:color w:val="auto"/>
                <w:sz w:val="24"/>
                <w:szCs w:val="24"/>
              </w:rPr>
            </w:pPr>
            <w:r w:rsidRPr="00830CD5">
              <w:rPr>
                <w:rFonts w:ascii="Arial" w:hAnsi="Arial" w:cs="Arial"/>
                <w:color w:val="auto"/>
                <w:sz w:val="24"/>
                <w:szCs w:val="24"/>
              </w:rPr>
              <w:t>P</w:t>
            </w:r>
            <w:r w:rsidR="0059798B" w:rsidRPr="00830CD5">
              <w:rPr>
                <w:rFonts w:ascii="Arial" w:hAnsi="Arial" w:cs="Arial"/>
                <w:color w:val="auto"/>
                <w:sz w:val="24"/>
                <w:szCs w:val="24"/>
              </w:rPr>
              <w:t>lafonul to</w:t>
            </w:r>
            <w:r w:rsidR="00821954" w:rsidRPr="00830CD5">
              <w:rPr>
                <w:rFonts w:ascii="Arial" w:hAnsi="Arial" w:cs="Arial"/>
                <w:color w:val="auto"/>
                <w:sz w:val="24"/>
                <w:szCs w:val="24"/>
              </w:rPr>
              <w:t xml:space="preserve">tal de garantare pentru anul 2020 </w:t>
            </w:r>
            <w:r w:rsidR="0059798B" w:rsidRPr="00830CD5">
              <w:rPr>
                <w:rFonts w:ascii="Arial" w:hAnsi="Arial" w:cs="Arial"/>
                <w:color w:val="auto"/>
                <w:sz w:val="24"/>
                <w:szCs w:val="24"/>
              </w:rPr>
              <w:t>a fost de 2.</w:t>
            </w:r>
            <w:r w:rsidR="00006797" w:rsidRPr="00830CD5">
              <w:rPr>
                <w:rFonts w:ascii="Arial" w:hAnsi="Arial" w:cs="Arial"/>
                <w:color w:val="auto"/>
                <w:sz w:val="24"/>
                <w:szCs w:val="24"/>
              </w:rPr>
              <w:t>000</w:t>
            </w:r>
            <w:r w:rsidR="0059798B" w:rsidRPr="00830CD5">
              <w:rPr>
                <w:rFonts w:ascii="Arial" w:hAnsi="Arial" w:cs="Arial"/>
                <w:color w:val="auto"/>
                <w:sz w:val="24"/>
                <w:szCs w:val="24"/>
              </w:rPr>
              <w:t xml:space="preserve"> milioane lei, conform Hotărârii Guvernului nr</w:t>
            </w:r>
            <w:r w:rsidR="00802C79" w:rsidRPr="00830CD5">
              <w:rPr>
                <w:rFonts w:ascii="Arial" w:hAnsi="Arial" w:cs="Arial"/>
                <w:color w:val="auto"/>
                <w:sz w:val="24"/>
                <w:szCs w:val="24"/>
              </w:rPr>
              <w:t>.112</w:t>
            </w:r>
            <w:r w:rsidR="0059798B" w:rsidRPr="00830CD5">
              <w:rPr>
                <w:rFonts w:ascii="Arial" w:hAnsi="Arial" w:cs="Arial"/>
                <w:color w:val="auto"/>
                <w:sz w:val="24"/>
                <w:szCs w:val="24"/>
              </w:rPr>
              <w:t xml:space="preserve"> din </w:t>
            </w:r>
            <w:r w:rsidR="00802C79" w:rsidRPr="00830CD5">
              <w:rPr>
                <w:rFonts w:ascii="Arial" w:hAnsi="Arial" w:cs="Arial"/>
                <w:color w:val="auto"/>
                <w:sz w:val="24"/>
                <w:szCs w:val="24"/>
              </w:rPr>
              <w:t>04</w:t>
            </w:r>
            <w:r w:rsidR="00047136" w:rsidRPr="00830CD5">
              <w:rPr>
                <w:rFonts w:ascii="Arial" w:hAnsi="Arial" w:cs="Arial"/>
                <w:color w:val="auto"/>
                <w:sz w:val="24"/>
                <w:szCs w:val="24"/>
              </w:rPr>
              <w:t>Februarie</w:t>
            </w:r>
            <w:r w:rsidR="00802C79" w:rsidRPr="00830CD5">
              <w:rPr>
                <w:rFonts w:ascii="Arial" w:hAnsi="Arial" w:cs="Arial"/>
                <w:color w:val="auto"/>
                <w:sz w:val="24"/>
                <w:szCs w:val="24"/>
              </w:rPr>
              <w:t xml:space="preserve"> 2020 </w:t>
            </w:r>
            <w:r w:rsidR="0059798B" w:rsidRPr="00830CD5">
              <w:rPr>
                <w:rFonts w:ascii="Arial" w:hAnsi="Arial" w:cs="Arial"/>
                <w:color w:val="auto"/>
                <w:sz w:val="24"/>
                <w:szCs w:val="24"/>
              </w:rPr>
              <w:t>pentru</w:t>
            </w:r>
            <w:r w:rsidR="00222D17" w:rsidRPr="00830CD5">
              <w:rPr>
                <w:rFonts w:ascii="Arial" w:hAnsi="Arial" w:cs="Arial"/>
                <w:color w:val="auto"/>
                <w:sz w:val="24"/>
                <w:szCs w:val="24"/>
              </w:rPr>
              <w:t xml:space="preserve"> modificarea și</w:t>
            </w:r>
            <w:r w:rsidR="0059798B" w:rsidRPr="00830CD5">
              <w:rPr>
                <w:rFonts w:ascii="Arial" w:hAnsi="Arial" w:cs="Arial"/>
                <w:color w:val="auto"/>
                <w:sz w:val="24"/>
                <w:szCs w:val="24"/>
              </w:rPr>
              <w:t xml:space="preserve"> completarea </w:t>
            </w:r>
            <w:r w:rsidR="00222D17" w:rsidRPr="00830CD5">
              <w:rPr>
                <w:rFonts w:ascii="Arial" w:hAnsi="Arial" w:cs="Arial"/>
                <w:color w:val="auto"/>
                <w:sz w:val="24"/>
                <w:szCs w:val="24"/>
              </w:rPr>
              <w:t>Hotărârii</w:t>
            </w:r>
            <w:r w:rsidR="00047136" w:rsidRPr="00830CD5">
              <w:rPr>
                <w:rFonts w:ascii="Arial" w:hAnsi="Arial" w:cs="Arial"/>
                <w:color w:val="auto"/>
                <w:sz w:val="24"/>
                <w:szCs w:val="24"/>
              </w:rPr>
              <w:t xml:space="preserve"> Guvernului nr.</w:t>
            </w:r>
            <w:r w:rsidR="0059798B" w:rsidRPr="00830CD5">
              <w:rPr>
                <w:rFonts w:ascii="Arial" w:hAnsi="Arial" w:cs="Arial"/>
                <w:color w:val="auto"/>
                <w:sz w:val="24"/>
                <w:szCs w:val="24"/>
              </w:rPr>
              <w:t>717/2009 privind aprobarea normelor de implementare a programului "Prima casă".</w:t>
            </w:r>
          </w:p>
          <w:p w:rsidR="00977C1F" w:rsidRDefault="0059798B" w:rsidP="0010079E">
            <w:pPr>
              <w:ind w:left="82"/>
              <w:jc w:val="both"/>
              <w:rPr>
                <w:rFonts w:ascii="Arial" w:hAnsi="Arial" w:cs="Arial"/>
                <w:bCs/>
                <w:iCs/>
                <w:color w:val="auto"/>
                <w:sz w:val="24"/>
                <w:szCs w:val="24"/>
              </w:rPr>
            </w:pPr>
            <w:r w:rsidRPr="007F72D4">
              <w:rPr>
                <w:rFonts w:ascii="Arial" w:hAnsi="Arial" w:cs="Arial"/>
                <w:bCs/>
                <w:iCs/>
                <w:color w:val="auto"/>
                <w:sz w:val="24"/>
                <w:szCs w:val="24"/>
              </w:rPr>
              <w:t xml:space="preserve">De </w:t>
            </w:r>
            <w:r w:rsidRPr="000F6373">
              <w:rPr>
                <w:rFonts w:ascii="Arial" w:hAnsi="Arial" w:cs="Arial"/>
                <w:bCs/>
                <w:iCs/>
                <w:color w:val="auto"/>
                <w:sz w:val="24"/>
                <w:szCs w:val="24"/>
              </w:rPr>
              <w:t xml:space="preserve">la lansarea Programului în anul 2009 până la finele lunii </w:t>
            </w:r>
            <w:r w:rsidR="000F6373" w:rsidRPr="000F6373">
              <w:rPr>
                <w:rFonts w:ascii="Arial" w:hAnsi="Arial" w:cs="Arial"/>
                <w:bCs/>
                <w:iCs/>
                <w:color w:val="auto"/>
                <w:sz w:val="24"/>
                <w:szCs w:val="24"/>
              </w:rPr>
              <w:t>decembrie</w:t>
            </w:r>
            <w:r w:rsidR="00006797" w:rsidRPr="000F6373">
              <w:rPr>
                <w:rFonts w:ascii="Arial" w:hAnsi="Arial" w:cs="Arial"/>
                <w:bCs/>
                <w:iCs/>
                <w:color w:val="auto"/>
                <w:sz w:val="24"/>
                <w:szCs w:val="24"/>
              </w:rPr>
              <w:t>20</w:t>
            </w:r>
            <w:r w:rsidR="000F6373" w:rsidRPr="000F6373">
              <w:rPr>
                <w:rFonts w:ascii="Arial" w:hAnsi="Arial" w:cs="Arial"/>
                <w:bCs/>
                <w:iCs/>
                <w:color w:val="auto"/>
                <w:sz w:val="24"/>
                <w:szCs w:val="24"/>
              </w:rPr>
              <w:t>20</w:t>
            </w:r>
            <w:r w:rsidRPr="000F6373">
              <w:rPr>
                <w:rFonts w:ascii="Arial" w:hAnsi="Arial" w:cs="Arial"/>
                <w:bCs/>
                <w:iCs/>
                <w:color w:val="auto"/>
                <w:sz w:val="24"/>
                <w:szCs w:val="24"/>
              </w:rPr>
              <w:t>, au fost acordate</w:t>
            </w:r>
            <w:r w:rsidR="00A9266E" w:rsidRPr="000F6373">
              <w:rPr>
                <w:rFonts w:ascii="Arial" w:hAnsi="Arial" w:cs="Arial"/>
                <w:bCs/>
                <w:iCs/>
                <w:color w:val="auto"/>
                <w:sz w:val="24"/>
                <w:szCs w:val="24"/>
              </w:rPr>
              <w:t xml:space="preserve"> 30</w:t>
            </w:r>
            <w:r w:rsidR="000F6373" w:rsidRPr="000F6373">
              <w:rPr>
                <w:rFonts w:ascii="Arial" w:hAnsi="Arial" w:cs="Arial"/>
                <w:bCs/>
                <w:iCs/>
                <w:color w:val="auto"/>
                <w:sz w:val="24"/>
                <w:szCs w:val="24"/>
              </w:rPr>
              <w:t>5</w:t>
            </w:r>
            <w:r w:rsidR="00A9266E" w:rsidRPr="000F6373">
              <w:rPr>
                <w:rFonts w:ascii="Arial" w:hAnsi="Arial" w:cs="Arial"/>
                <w:bCs/>
                <w:iCs/>
                <w:color w:val="auto"/>
                <w:sz w:val="24"/>
                <w:szCs w:val="24"/>
              </w:rPr>
              <w:t>.</w:t>
            </w:r>
            <w:r w:rsidR="000F6373" w:rsidRPr="000F6373">
              <w:rPr>
                <w:rFonts w:ascii="Arial" w:hAnsi="Arial" w:cs="Arial"/>
                <w:bCs/>
                <w:iCs/>
                <w:color w:val="auto"/>
                <w:sz w:val="24"/>
                <w:szCs w:val="24"/>
              </w:rPr>
              <w:t>436</w:t>
            </w:r>
            <w:r w:rsidR="00C76178" w:rsidRPr="000F6373">
              <w:rPr>
                <w:rFonts w:ascii="Arial" w:hAnsi="Arial" w:cs="Arial"/>
                <w:bCs/>
                <w:iCs/>
                <w:color w:val="auto"/>
                <w:sz w:val="24"/>
                <w:szCs w:val="24"/>
              </w:rPr>
              <w:t>garanţii</w:t>
            </w:r>
            <w:r w:rsidR="001742A0" w:rsidRPr="000F6373">
              <w:rPr>
                <w:rFonts w:ascii="Arial" w:hAnsi="Arial" w:cs="Arial"/>
                <w:bCs/>
                <w:iCs/>
                <w:color w:val="auto"/>
                <w:sz w:val="24"/>
                <w:szCs w:val="24"/>
              </w:rPr>
              <w:t xml:space="preserve"> și promisiuni de garantare</w:t>
            </w:r>
            <w:r w:rsidRPr="000F6373">
              <w:rPr>
                <w:rFonts w:ascii="Arial" w:hAnsi="Arial" w:cs="Arial"/>
                <w:bCs/>
                <w:iCs/>
                <w:color w:val="auto"/>
                <w:sz w:val="24"/>
                <w:szCs w:val="24"/>
              </w:rPr>
              <w:t xml:space="preserve"> în valoare totală de </w:t>
            </w:r>
            <w:r w:rsidR="000F6373" w:rsidRPr="000F6373">
              <w:rPr>
                <w:rFonts w:ascii="Arial" w:hAnsi="Arial" w:cs="Arial"/>
                <w:bCs/>
                <w:iCs/>
                <w:color w:val="auto"/>
                <w:sz w:val="24"/>
                <w:szCs w:val="24"/>
              </w:rPr>
              <w:t>27,82</w:t>
            </w:r>
            <w:r w:rsidR="001742A0" w:rsidRPr="000F6373">
              <w:rPr>
                <w:rFonts w:ascii="Arial" w:hAnsi="Arial" w:cs="Arial"/>
                <w:bCs/>
                <w:iCs/>
                <w:color w:val="auto"/>
                <w:sz w:val="24"/>
                <w:szCs w:val="24"/>
              </w:rPr>
              <w:t xml:space="preserve"> miliarde lei.</w:t>
            </w:r>
          </w:p>
          <w:p w:rsidR="001A2905" w:rsidRPr="001A2905" w:rsidRDefault="001A2905" w:rsidP="001A2905">
            <w:pPr>
              <w:jc w:val="both"/>
              <w:rPr>
                <w:rFonts w:ascii="Arial" w:eastAsia="Arial" w:hAnsi="Arial" w:cs="Arial"/>
                <w:bCs/>
                <w:iCs/>
                <w:color w:val="000000"/>
                <w:sz w:val="24"/>
                <w:szCs w:val="24"/>
              </w:rPr>
            </w:pPr>
            <w:r w:rsidRPr="001A2905">
              <w:rPr>
                <w:rFonts w:ascii="Arial" w:eastAsia="Arial" w:hAnsi="Arial" w:cs="Arial"/>
                <w:bCs/>
                <w:iCs/>
                <w:color w:val="000000"/>
                <w:sz w:val="24"/>
                <w:szCs w:val="24"/>
              </w:rPr>
              <w:t>De la începutul anului 2020 şi până la finele lunii decembrie 2020 au fost acordate 11.885 garanţii în valoare totală de 1,36 mld.lei și 3.359 promisiuni de garantare, în valoare totală de 0,45 miliarde lei.</w:t>
            </w:r>
          </w:p>
          <w:p w:rsidR="0045134D" w:rsidRPr="00830CD5" w:rsidRDefault="006B1924" w:rsidP="00F658CE">
            <w:pPr>
              <w:ind w:left="82"/>
              <w:jc w:val="both"/>
              <w:rPr>
                <w:rFonts w:ascii="Arial" w:hAnsi="Arial" w:cs="Arial"/>
                <w:color w:val="auto"/>
                <w:sz w:val="24"/>
                <w:szCs w:val="24"/>
              </w:rPr>
            </w:pPr>
            <w:r w:rsidRPr="007F72D4">
              <w:rPr>
                <w:rFonts w:ascii="Arial" w:hAnsi="Arial" w:cs="Arial"/>
                <w:color w:val="auto"/>
                <w:sz w:val="24"/>
                <w:szCs w:val="24"/>
              </w:rPr>
              <w:t xml:space="preserve">Până în prezent au fost executate un numar de </w:t>
            </w:r>
            <w:r w:rsidR="00C93BEC" w:rsidRPr="007F72D4">
              <w:rPr>
                <w:rFonts w:ascii="Arial" w:hAnsi="Arial" w:cs="Arial"/>
                <w:color w:val="auto"/>
                <w:sz w:val="24"/>
                <w:szCs w:val="24"/>
              </w:rPr>
              <w:t>10</w:t>
            </w:r>
            <w:r w:rsidR="00C4238B">
              <w:rPr>
                <w:rFonts w:ascii="Arial" w:hAnsi="Arial" w:cs="Arial"/>
                <w:color w:val="auto"/>
                <w:sz w:val="24"/>
                <w:szCs w:val="24"/>
              </w:rPr>
              <w:t>50</w:t>
            </w:r>
            <w:r w:rsidRPr="007F72D4">
              <w:rPr>
                <w:rFonts w:ascii="Arial" w:hAnsi="Arial" w:cs="Arial"/>
                <w:color w:val="auto"/>
                <w:sz w:val="24"/>
                <w:szCs w:val="24"/>
              </w:rPr>
              <w:t xml:space="preserve"> de garanții, în valoare de </w:t>
            </w:r>
            <w:r w:rsidR="00E9100A" w:rsidRPr="00310872">
              <w:rPr>
                <w:rFonts w:ascii="Arial" w:hAnsi="Arial" w:cs="Arial"/>
                <w:color w:val="auto"/>
                <w:sz w:val="24"/>
                <w:szCs w:val="24"/>
              </w:rPr>
              <w:t>83</w:t>
            </w:r>
            <w:r w:rsidR="00A9266E" w:rsidRPr="00310872">
              <w:rPr>
                <w:rFonts w:ascii="Arial" w:hAnsi="Arial" w:cs="Arial"/>
                <w:color w:val="auto"/>
                <w:sz w:val="24"/>
                <w:szCs w:val="24"/>
              </w:rPr>
              <w:t>,</w:t>
            </w:r>
            <w:r w:rsidR="00310872" w:rsidRPr="00310872">
              <w:rPr>
                <w:rFonts w:ascii="Arial" w:hAnsi="Arial" w:cs="Arial"/>
                <w:color w:val="auto"/>
                <w:sz w:val="24"/>
                <w:szCs w:val="24"/>
              </w:rPr>
              <w:t>4</w:t>
            </w:r>
            <w:r w:rsidRPr="007F72D4">
              <w:rPr>
                <w:rFonts w:ascii="Arial" w:hAnsi="Arial" w:cs="Arial"/>
                <w:color w:val="auto"/>
                <w:sz w:val="24"/>
                <w:szCs w:val="24"/>
              </w:rPr>
              <w:t xml:space="preserve"> milioane lei, din care s-a recuperat</w:t>
            </w:r>
            <w:r w:rsidR="0010079E">
              <w:rPr>
                <w:rFonts w:ascii="Arial" w:hAnsi="Arial" w:cs="Arial"/>
                <w:color w:val="auto"/>
                <w:sz w:val="24"/>
                <w:szCs w:val="24"/>
              </w:rPr>
              <w:t xml:space="preserve"> până la data de 31.12.2020</w:t>
            </w:r>
            <w:r w:rsidRPr="007F72D4">
              <w:rPr>
                <w:rFonts w:ascii="Arial" w:hAnsi="Arial" w:cs="Arial"/>
                <w:color w:val="auto"/>
                <w:sz w:val="24"/>
                <w:szCs w:val="24"/>
              </w:rPr>
              <w:t xml:space="preserve"> de către A</w:t>
            </w:r>
            <w:r w:rsidR="00B33F72" w:rsidRPr="007F72D4">
              <w:rPr>
                <w:rFonts w:ascii="Arial" w:hAnsi="Arial" w:cs="Arial"/>
                <w:color w:val="auto"/>
                <w:sz w:val="24"/>
                <w:szCs w:val="24"/>
              </w:rPr>
              <w:t xml:space="preserve">genția </w:t>
            </w:r>
            <w:r w:rsidRPr="007F72D4">
              <w:rPr>
                <w:rFonts w:ascii="Arial" w:hAnsi="Arial" w:cs="Arial"/>
                <w:color w:val="auto"/>
                <w:sz w:val="24"/>
                <w:szCs w:val="24"/>
              </w:rPr>
              <w:t>N</w:t>
            </w:r>
            <w:r w:rsidR="00B33F72" w:rsidRPr="007F72D4">
              <w:rPr>
                <w:rFonts w:ascii="Arial" w:hAnsi="Arial" w:cs="Arial"/>
                <w:color w:val="auto"/>
                <w:sz w:val="24"/>
                <w:szCs w:val="24"/>
              </w:rPr>
              <w:t xml:space="preserve">ațională de </w:t>
            </w:r>
            <w:r w:rsidRPr="007F72D4">
              <w:rPr>
                <w:rFonts w:ascii="Arial" w:hAnsi="Arial" w:cs="Arial"/>
                <w:color w:val="auto"/>
                <w:sz w:val="24"/>
                <w:szCs w:val="24"/>
              </w:rPr>
              <w:t>A</w:t>
            </w:r>
            <w:r w:rsidR="00B33F72" w:rsidRPr="007F72D4">
              <w:rPr>
                <w:rFonts w:ascii="Arial" w:hAnsi="Arial" w:cs="Arial"/>
                <w:color w:val="auto"/>
                <w:sz w:val="24"/>
                <w:szCs w:val="24"/>
              </w:rPr>
              <w:t xml:space="preserve">dministrare </w:t>
            </w:r>
            <w:r w:rsidRPr="007F72D4">
              <w:rPr>
                <w:rFonts w:ascii="Arial" w:hAnsi="Arial" w:cs="Arial"/>
                <w:color w:val="auto"/>
                <w:sz w:val="24"/>
                <w:szCs w:val="24"/>
              </w:rPr>
              <w:t>F</w:t>
            </w:r>
            <w:r w:rsidR="00B33F72" w:rsidRPr="007F72D4">
              <w:rPr>
                <w:rFonts w:ascii="Arial" w:hAnsi="Arial" w:cs="Arial"/>
                <w:color w:val="auto"/>
                <w:sz w:val="24"/>
                <w:szCs w:val="24"/>
              </w:rPr>
              <w:t xml:space="preserve">iscală suma de </w:t>
            </w:r>
            <w:r w:rsidR="00A33C13" w:rsidRPr="007F72D4">
              <w:rPr>
                <w:rFonts w:ascii="Arial" w:hAnsi="Arial" w:cs="Arial"/>
                <w:color w:val="auto"/>
                <w:sz w:val="24"/>
                <w:szCs w:val="24"/>
              </w:rPr>
              <w:t>30,3</w:t>
            </w:r>
            <w:r w:rsidR="00B33F72" w:rsidRPr="007F72D4">
              <w:rPr>
                <w:rFonts w:ascii="Arial" w:hAnsi="Arial" w:cs="Arial"/>
                <w:color w:val="auto"/>
                <w:sz w:val="24"/>
                <w:szCs w:val="24"/>
              </w:rPr>
              <w:t xml:space="preserve"> milioane lei, rezultând o rată a creditelor neperformante de</w:t>
            </w:r>
            <w:r w:rsidR="0045134D" w:rsidRPr="007F72D4">
              <w:rPr>
                <w:rFonts w:ascii="Arial" w:hAnsi="Arial" w:cs="Arial"/>
                <w:color w:val="auto"/>
                <w:sz w:val="24"/>
                <w:szCs w:val="24"/>
              </w:rPr>
              <w:t xml:space="preserve"> aproximativ 0,4% din totalul creditelor acordate prin programul Prima casă.</w:t>
            </w:r>
          </w:p>
          <w:p w:rsidR="001F10C0" w:rsidRPr="00830CD5" w:rsidRDefault="001F10C0" w:rsidP="00F658CE">
            <w:pPr>
              <w:suppressAutoHyphens w:val="0"/>
              <w:autoSpaceDE w:val="0"/>
              <w:autoSpaceDN w:val="0"/>
              <w:adjustRightInd w:val="0"/>
              <w:ind w:left="82"/>
              <w:jc w:val="both"/>
              <w:rPr>
                <w:rFonts w:ascii="Arial" w:hAnsi="Arial" w:cs="Arial"/>
                <w:color w:val="auto"/>
                <w:sz w:val="24"/>
                <w:szCs w:val="24"/>
                <w:lang w:val="pt-BR" w:eastAsia="ro-RO"/>
              </w:rPr>
            </w:pPr>
            <w:r w:rsidRPr="00830CD5">
              <w:rPr>
                <w:rFonts w:ascii="Arial" w:hAnsi="Arial" w:cs="Arial"/>
                <w:color w:val="auto"/>
                <w:sz w:val="24"/>
                <w:szCs w:val="24"/>
              </w:rPr>
              <w:t>Prin O</w:t>
            </w:r>
            <w:r w:rsidR="008924AA" w:rsidRPr="00830CD5">
              <w:rPr>
                <w:rFonts w:ascii="Arial" w:hAnsi="Arial" w:cs="Arial"/>
                <w:color w:val="auto"/>
                <w:sz w:val="24"/>
                <w:szCs w:val="24"/>
              </w:rPr>
              <w:t xml:space="preserve">rdonanța de urgență a </w:t>
            </w:r>
            <w:r w:rsidRPr="00830CD5">
              <w:rPr>
                <w:rFonts w:ascii="Arial" w:hAnsi="Arial" w:cs="Arial"/>
                <w:color w:val="auto"/>
                <w:sz w:val="24"/>
                <w:szCs w:val="24"/>
              </w:rPr>
              <w:t>G</w:t>
            </w:r>
            <w:r w:rsidR="008924AA" w:rsidRPr="00830CD5">
              <w:rPr>
                <w:rFonts w:ascii="Arial" w:hAnsi="Arial" w:cs="Arial"/>
                <w:color w:val="auto"/>
                <w:sz w:val="24"/>
                <w:szCs w:val="24"/>
              </w:rPr>
              <w:t>uvernului</w:t>
            </w:r>
            <w:r w:rsidR="00670203" w:rsidRPr="00830CD5">
              <w:rPr>
                <w:rFonts w:ascii="Arial" w:hAnsi="Arial" w:cs="Arial"/>
                <w:color w:val="auto"/>
                <w:sz w:val="24"/>
                <w:szCs w:val="24"/>
              </w:rPr>
              <w:t xml:space="preserve">nr. </w:t>
            </w:r>
            <w:r w:rsidRPr="00830CD5">
              <w:rPr>
                <w:rFonts w:ascii="Arial" w:hAnsi="Arial" w:cs="Arial"/>
                <w:color w:val="auto"/>
                <w:sz w:val="24"/>
                <w:szCs w:val="24"/>
              </w:rPr>
              <w:t>129/2020</w:t>
            </w:r>
            <w:r w:rsidR="00F658CE" w:rsidRPr="00830CD5">
              <w:rPr>
                <w:rFonts w:ascii="Arial" w:hAnsi="Arial" w:cs="Arial"/>
                <w:color w:val="auto"/>
                <w:sz w:val="24"/>
                <w:szCs w:val="24"/>
                <w:lang w:val="pt-BR" w:eastAsia="ro-RO"/>
              </w:rPr>
              <w:t>pentru modificarea Ordonanţei de urgenţă a Guvernului nr. 60/2009 privind unele măsuri în vederea implementării programului "O familie, o casă"</w:t>
            </w:r>
            <w:r w:rsidRPr="00830CD5">
              <w:rPr>
                <w:rFonts w:ascii="Arial" w:hAnsi="Arial" w:cs="Arial"/>
                <w:color w:val="auto"/>
                <w:sz w:val="24"/>
                <w:szCs w:val="24"/>
              </w:rPr>
              <w:t xml:space="preserve"> prin care s-au adus unele modificări și completări legislației programului ”Prima casă” aprobat prin </w:t>
            </w:r>
            <w:r w:rsidR="008924AA" w:rsidRPr="00830CD5">
              <w:rPr>
                <w:rFonts w:ascii="Arial" w:hAnsi="Arial" w:cs="Arial"/>
                <w:color w:val="auto"/>
                <w:sz w:val="24"/>
                <w:szCs w:val="24"/>
              </w:rPr>
              <w:t>Ordonanța de urgență a Guvernului</w:t>
            </w:r>
            <w:r w:rsidRPr="00830CD5">
              <w:rPr>
                <w:rFonts w:ascii="Arial" w:hAnsi="Arial" w:cs="Arial"/>
                <w:color w:val="auto"/>
                <w:sz w:val="24"/>
                <w:szCs w:val="24"/>
              </w:rPr>
              <w:t xml:space="preserve"> nr.60/2009 s-a modificat și numerotarea</w:t>
            </w:r>
            <w:r w:rsidR="008924AA" w:rsidRPr="00830CD5">
              <w:rPr>
                <w:rFonts w:ascii="Arial" w:hAnsi="Arial" w:cs="Arial"/>
                <w:color w:val="auto"/>
                <w:sz w:val="24"/>
                <w:szCs w:val="24"/>
              </w:rPr>
              <w:t xml:space="preserve"> câtorva articole/alineate</w:t>
            </w:r>
            <w:r w:rsidR="00310872">
              <w:rPr>
                <w:rFonts w:ascii="Arial" w:hAnsi="Arial" w:cs="Arial"/>
                <w:color w:val="auto"/>
                <w:sz w:val="24"/>
                <w:szCs w:val="24"/>
              </w:rPr>
              <w:t xml:space="preserve"> din cadrul O</w:t>
            </w:r>
            <w:r w:rsidRPr="00830CD5">
              <w:rPr>
                <w:rFonts w:ascii="Arial" w:hAnsi="Arial" w:cs="Arial"/>
                <w:color w:val="auto"/>
                <w:sz w:val="24"/>
                <w:szCs w:val="24"/>
              </w:rPr>
              <w:t>rdonanței de urgență mai sus menționate.</w:t>
            </w:r>
          </w:p>
          <w:p w:rsidR="00175D48" w:rsidRPr="00830CD5" w:rsidRDefault="00175D48" w:rsidP="00F658CE">
            <w:pPr>
              <w:ind w:left="82"/>
              <w:jc w:val="both"/>
              <w:rPr>
                <w:rFonts w:ascii="Arial" w:hAnsi="Arial" w:cs="Arial"/>
                <w:color w:val="auto"/>
                <w:sz w:val="24"/>
                <w:szCs w:val="24"/>
              </w:rPr>
            </w:pPr>
            <w:r w:rsidRPr="00830CD5">
              <w:rPr>
                <w:rFonts w:ascii="Arial" w:hAnsi="Arial" w:cs="Arial"/>
                <w:color w:val="auto"/>
                <w:sz w:val="24"/>
                <w:szCs w:val="24"/>
              </w:rPr>
              <w:t>În</w:t>
            </w:r>
            <w:r w:rsidR="00310872">
              <w:rPr>
                <w:rFonts w:ascii="Arial" w:hAnsi="Arial" w:cs="Arial"/>
                <w:color w:val="auto"/>
                <w:sz w:val="24"/>
                <w:szCs w:val="24"/>
              </w:rPr>
              <w:t xml:space="preserve"> prezent, în</w:t>
            </w:r>
            <w:r w:rsidR="00F658CE" w:rsidRPr="00830CD5">
              <w:rPr>
                <w:rFonts w:ascii="Arial" w:hAnsi="Arial" w:cs="Arial"/>
                <w:color w:val="auto"/>
                <w:sz w:val="24"/>
                <w:szCs w:val="24"/>
              </w:rPr>
              <w:t>cadrul Hotărârii Guvernului nr.717/2009</w:t>
            </w:r>
            <w:r w:rsidRPr="00830CD5">
              <w:rPr>
                <w:rFonts w:ascii="Arial" w:hAnsi="Arial" w:cs="Arial"/>
                <w:color w:val="auto"/>
                <w:sz w:val="24"/>
                <w:szCs w:val="24"/>
              </w:rPr>
              <w:t xml:space="preserve"> se stipulează obligativitatea încheierii</w:t>
            </w:r>
            <w:r w:rsidR="00F658CE" w:rsidRPr="00830CD5">
              <w:rPr>
                <w:rFonts w:ascii="Arial" w:hAnsi="Arial" w:cs="Arial"/>
                <w:color w:val="auto"/>
                <w:sz w:val="24"/>
                <w:szCs w:val="24"/>
              </w:rPr>
              <w:t xml:space="preserve"> de către beneficiarul Programului a</w:t>
            </w:r>
            <w:r w:rsidRPr="00830CD5">
              <w:rPr>
                <w:rFonts w:ascii="Arial" w:hAnsi="Arial" w:cs="Arial"/>
                <w:color w:val="auto"/>
                <w:sz w:val="24"/>
                <w:szCs w:val="24"/>
              </w:rPr>
              <w:t xml:space="preserve"> unei polițe de asigurare pentru imobilul achiziționat prin Progra</w:t>
            </w:r>
            <w:r w:rsidR="001F10C0" w:rsidRPr="00830CD5">
              <w:rPr>
                <w:rFonts w:ascii="Arial" w:hAnsi="Arial" w:cs="Arial"/>
                <w:color w:val="auto"/>
                <w:sz w:val="24"/>
                <w:szCs w:val="24"/>
              </w:rPr>
              <w:t xml:space="preserve">m  împotriva tuturor riscurilor, fără a se preciza </w:t>
            </w:r>
            <w:r w:rsidR="00832BC2" w:rsidRPr="00830CD5">
              <w:rPr>
                <w:rFonts w:ascii="Arial" w:hAnsi="Arial" w:cs="Arial"/>
                <w:color w:val="auto"/>
                <w:sz w:val="24"/>
                <w:szCs w:val="24"/>
              </w:rPr>
              <w:t>și modalitatea de încheiere a polițelor.</w:t>
            </w:r>
          </w:p>
        </w:tc>
      </w:tr>
      <w:tr w:rsidR="00F658CE" w:rsidRPr="00830CD5" w:rsidTr="00250EF6">
        <w:trPr>
          <w:trHeight w:val="352"/>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lastRenderedPageBreak/>
              <w:t>2.Schimbări preconizate</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5564FD" w:rsidRPr="00830CD5" w:rsidRDefault="0059798B" w:rsidP="00830CD5">
            <w:pPr>
              <w:ind w:left="82"/>
              <w:jc w:val="both"/>
              <w:rPr>
                <w:rFonts w:ascii="Arial" w:eastAsia="Arial" w:hAnsi="Arial" w:cs="Arial"/>
                <w:b/>
                <w:color w:val="auto"/>
                <w:sz w:val="24"/>
                <w:szCs w:val="24"/>
              </w:rPr>
            </w:pPr>
            <w:r w:rsidRPr="00830CD5">
              <w:rPr>
                <w:rFonts w:ascii="Arial" w:eastAsia="Arial" w:hAnsi="Arial" w:cs="Arial"/>
                <w:color w:val="auto"/>
                <w:sz w:val="24"/>
                <w:szCs w:val="24"/>
              </w:rPr>
              <w:t xml:space="preserve">Având în vedere strategia programului </w:t>
            </w:r>
            <w:r w:rsidR="00222D17" w:rsidRPr="00830CD5">
              <w:rPr>
                <w:rFonts w:ascii="Arial" w:eastAsia="Arial" w:hAnsi="Arial" w:cs="Arial"/>
                <w:color w:val="auto"/>
                <w:sz w:val="24"/>
                <w:szCs w:val="24"/>
              </w:rPr>
              <w:t>”</w:t>
            </w:r>
            <w:r w:rsidRPr="00830CD5">
              <w:rPr>
                <w:rFonts w:ascii="Arial" w:eastAsia="Arial" w:hAnsi="Arial" w:cs="Arial"/>
                <w:color w:val="auto"/>
                <w:sz w:val="24"/>
                <w:szCs w:val="24"/>
              </w:rPr>
              <w:t>Prima casă</w:t>
            </w:r>
            <w:r w:rsidR="008924AA" w:rsidRPr="00830CD5">
              <w:rPr>
                <w:rFonts w:ascii="Arial" w:eastAsia="Arial" w:hAnsi="Arial" w:cs="Arial"/>
                <w:color w:val="auto"/>
                <w:sz w:val="24"/>
                <w:szCs w:val="24"/>
              </w:rPr>
              <w:t>/ Noua casă</w:t>
            </w:r>
            <w:r w:rsidR="00222D17" w:rsidRPr="00830CD5">
              <w:rPr>
                <w:rFonts w:ascii="Arial" w:eastAsia="Arial" w:hAnsi="Arial" w:cs="Arial"/>
                <w:color w:val="auto"/>
                <w:sz w:val="24"/>
                <w:szCs w:val="24"/>
              </w:rPr>
              <w:t>”</w:t>
            </w:r>
            <w:r w:rsidR="00802C79" w:rsidRPr="00830CD5">
              <w:rPr>
                <w:rFonts w:ascii="Arial" w:eastAsia="Arial" w:hAnsi="Arial" w:cs="Arial"/>
                <w:color w:val="auto"/>
                <w:sz w:val="24"/>
                <w:szCs w:val="24"/>
              </w:rPr>
              <w:t>, se propune ca pentru anul 2021</w:t>
            </w:r>
            <w:r w:rsidRPr="00830CD5">
              <w:rPr>
                <w:rFonts w:ascii="Arial" w:eastAsia="Arial" w:hAnsi="Arial" w:cs="Arial"/>
                <w:color w:val="auto"/>
                <w:sz w:val="24"/>
                <w:szCs w:val="24"/>
              </w:rPr>
              <w:t>, să fie aprobat</w:t>
            </w:r>
            <w:r w:rsidR="005E4510" w:rsidRPr="00830CD5">
              <w:rPr>
                <w:rFonts w:ascii="Arial" w:eastAsia="Arial" w:hAnsi="Arial" w:cs="Arial"/>
                <w:color w:val="auto"/>
                <w:sz w:val="24"/>
                <w:szCs w:val="24"/>
              </w:rPr>
              <w:t>ă</w:t>
            </w:r>
            <w:r w:rsidRPr="00830CD5">
              <w:rPr>
                <w:rFonts w:ascii="Arial" w:eastAsia="Arial" w:hAnsi="Arial" w:cs="Arial"/>
                <w:color w:val="auto"/>
                <w:sz w:val="24"/>
                <w:szCs w:val="24"/>
              </w:rPr>
              <w:t xml:space="preserve"> alocarea unui plafon al garanţiilor care pot fi emise potrivit art. 1 alin. (</w:t>
            </w:r>
            <w:r w:rsidR="00802C79" w:rsidRPr="00830CD5">
              <w:rPr>
                <w:rFonts w:ascii="Arial" w:eastAsia="Arial" w:hAnsi="Arial" w:cs="Arial"/>
                <w:color w:val="auto"/>
                <w:sz w:val="24"/>
                <w:szCs w:val="24"/>
              </w:rPr>
              <w:t>6</w:t>
            </w:r>
            <w:r w:rsidRPr="00830CD5">
              <w:rPr>
                <w:rFonts w:ascii="Arial" w:eastAsia="Arial" w:hAnsi="Arial" w:cs="Arial"/>
                <w:color w:val="auto"/>
                <w:sz w:val="24"/>
                <w:szCs w:val="24"/>
              </w:rPr>
              <w:t xml:space="preserve">) din Ordonanţa de urgenţă a Guvernului nr. 60/2009, aprobată cu modificări şi completări prin Legea nr. 368/2009, cu modificările şi completările ulterioare, </w:t>
            </w:r>
            <w:r w:rsidRPr="00830CD5">
              <w:rPr>
                <w:rFonts w:ascii="Arial" w:eastAsia="Arial" w:hAnsi="Arial" w:cs="Arial"/>
                <w:b/>
                <w:color w:val="auto"/>
                <w:sz w:val="24"/>
                <w:szCs w:val="24"/>
              </w:rPr>
              <w:t xml:space="preserve">de </w:t>
            </w:r>
            <w:r w:rsidR="00802C79" w:rsidRPr="00830CD5">
              <w:rPr>
                <w:rFonts w:ascii="Arial" w:eastAsia="Arial" w:hAnsi="Arial" w:cs="Arial"/>
                <w:b/>
                <w:color w:val="auto"/>
                <w:sz w:val="24"/>
                <w:szCs w:val="24"/>
              </w:rPr>
              <w:t>1</w:t>
            </w:r>
            <w:r w:rsidRPr="00830CD5">
              <w:rPr>
                <w:rFonts w:ascii="Arial" w:eastAsia="Arial" w:hAnsi="Arial" w:cs="Arial"/>
                <w:b/>
                <w:color w:val="auto"/>
                <w:sz w:val="24"/>
                <w:szCs w:val="24"/>
              </w:rPr>
              <w:t>.</w:t>
            </w:r>
            <w:r w:rsidR="00802C79" w:rsidRPr="00830CD5">
              <w:rPr>
                <w:rFonts w:ascii="Arial" w:eastAsia="Arial" w:hAnsi="Arial" w:cs="Arial"/>
                <w:b/>
                <w:color w:val="auto"/>
                <w:sz w:val="24"/>
                <w:szCs w:val="24"/>
              </w:rPr>
              <w:t>5</w:t>
            </w:r>
            <w:r w:rsidRPr="00830CD5">
              <w:rPr>
                <w:rFonts w:ascii="Arial" w:eastAsia="Arial" w:hAnsi="Arial" w:cs="Arial"/>
                <w:b/>
                <w:color w:val="auto"/>
                <w:sz w:val="24"/>
                <w:szCs w:val="24"/>
              </w:rPr>
              <w:t>00 milioane lei.</w:t>
            </w:r>
          </w:p>
          <w:p w:rsidR="005777ED" w:rsidRDefault="00565A1B" w:rsidP="00830CD5">
            <w:pPr>
              <w:autoSpaceDE w:val="0"/>
              <w:autoSpaceDN w:val="0"/>
              <w:adjustRightInd w:val="0"/>
              <w:ind w:left="82" w:right="139"/>
              <w:jc w:val="both"/>
              <w:rPr>
                <w:rFonts w:ascii="Arial" w:hAnsi="Arial" w:cs="Arial"/>
                <w:color w:val="auto"/>
                <w:sz w:val="24"/>
                <w:szCs w:val="24"/>
              </w:rPr>
            </w:pPr>
            <w:r w:rsidRPr="00830CD5">
              <w:rPr>
                <w:rFonts w:ascii="Arial" w:hAnsi="Arial" w:cs="Arial"/>
                <w:color w:val="auto"/>
                <w:sz w:val="24"/>
                <w:szCs w:val="24"/>
              </w:rPr>
              <w:t xml:space="preserve">De asemenea, prin prezentul act normativ se propune </w:t>
            </w:r>
            <w:r w:rsidR="008924AA" w:rsidRPr="00830CD5">
              <w:rPr>
                <w:rFonts w:ascii="Arial" w:hAnsi="Arial" w:cs="Arial"/>
                <w:color w:val="auto"/>
                <w:sz w:val="24"/>
                <w:szCs w:val="24"/>
              </w:rPr>
              <w:t xml:space="preserve">transpunerea </w:t>
            </w:r>
            <w:r w:rsidRPr="00830CD5">
              <w:rPr>
                <w:rFonts w:ascii="Arial" w:hAnsi="Arial" w:cs="Arial"/>
                <w:color w:val="auto"/>
                <w:sz w:val="24"/>
                <w:szCs w:val="24"/>
              </w:rPr>
              <w:t>modificarilor</w:t>
            </w:r>
            <w:r w:rsidR="008924AA" w:rsidRPr="00830CD5">
              <w:rPr>
                <w:rFonts w:ascii="Arial" w:hAnsi="Arial" w:cs="Arial"/>
                <w:color w:val="auto"/>
                <w:sz w:val="24"/>
                <w:szCs w:val="24"/>
              </w:rPr>
              <w:t xml:space="preserve"> intervenite în cuprinsul textului legislației primare </w:t>
            </w:r>
            <w:r w:rsidRPr="00830CD5">
              <w:rPr>
                <w:rFonts w:ascii="Arial" w:hAnsi="Arial" w:cs="Arial"/>
                <w:color w:val="auto"/>
                <w:sz w:val="24"/>
                <w:szCs w:val="24"/>
              </w:rPr>
              <w:t>aferentă acestui Progr</w:t>
            </w:r>
            <w:r w:rsidR="005777ED" w:rsidRPr="00830CD5">
              <w:rPr>
                <w:rFonts w:ascii="Arial" w:hAnsi="Arial" w:cs="Arial"/>
                <w:color w:val="auto"/>
                <w:sz w:val="24"/>
                <w:szCs w:val="24"/>
              </w:rPr>
              <w:t>am,</w:t>
            </w:r>
            <w:r w:rsidR="00F658CE" w:rsidRPr="00830CD5">
              <w:rPr>
                <w:rFonts w:ascii="Arial" w:hAnsi="Arial" w:cs="Arial"/>
                <w:color w:val="auto"/>
                <w:sz w:val="24"/>
                <w:szCs w:val="24"/>
              </w:rPr>
              <w:t xml:space="preserve"> respectiv renumerotarea</w:t>
            </w:r>
            <w:r w:rsidR="008924AA" w:rsidRPr="00830CD5">
              <w:rPr>
                <w:rFonts w:ascii="Arial" w:hAnsi="Arial" w:cs="Arial"/>
                <w:color w:val="auto"/>
                <w:sz w:val="24"/>
                <w:szCs w:val="24"/>
              </w:rPr>
              <w:t xml:space="preserve"> câtorva alineate</w:t>
            </w:r>
            <w:r w:rsidR="00981108" w:rsidRPr="00830CD5">
              <w:rPr>
                <w:rFonts w:ascii="Arial" w:hAnsi="Arial" w:cs="Arial"/>
                <w:color w:val="auto"/>
                <w:sz w:val="24"/>
                <w:szCs w:val="24"/>
              </w:rPr>
              <w:t xml:space="preserve"> din </w:t>
            </w:r>
            <w:r w:rsidR="008924AA" w:rsidRPr="00830CD5">
              <w:rPr>
                <w:rFonts w:ascii="Arial" w:hAnsi="Arial" w:cs="Arial"/>
                <w:color w:val="auto"/>
                <w:sz w:val="24"/>
                <w:szCs w:val="24"/>
              </w:rPr>
              <w:t>Ordonanța de urgență a Guvernului</w:t>
            </w:r>
            <w:r w:rsidR="00981108" w:rsidRPr="00830CD5">
              <w:rPr>
                <w:rFonts w:ascii="Arial" w:hAnsi="Arial" w:cs="Arial"/>
                <w:color w:val="auto"/>
                <w:sz w:val="24"/>
                <w:szCs w:val="24"/>
              </w:rPr>
              <w:t xml:space="preserve"> nr. 60/2009, prin modificarea trimiterilor din H</w:t>
            </w:r>
            <w:r w:rsidR="008924AA" w:rsidRPr="00830CD5">
              <w:rPr>
                <w:rFonts w:ascii="Arial" w:hAnsi="Arial" w:cs="Arial"/>
                <w:color w:val="auto"/>
                <w:sz w:val="24"/>
                <w:szCs w:val="24"/>
              </w:rPr>
              <w:t xml:space="preserve">otărârea </w:t>
            </w:r>
            <w:r w:rsidR="00981108" w:rsidRPr="00830CD5">
              <w:rPr>
                <w:rFonts w:ascii="Arial" w:hAnsi="Arial" w:cs="Arial"/>
                <w:color w:val="auto"/>
                <w:sz w:val="24"/>
                <w:szCs w:val="24"/>
              </w:rPr>
              <w:t>G</w:t>
            </w:r>
            <w:r w:rsidR="008924AA" w:rsidRPr="00830CD5">
              <w:rPr>
                <w:rFonts w:ascii="Arial" w:hAnsi="Arial" w:cs="Arial"/>
                <w:color w:val="auto"/>
                <w:sz w:val="24"/>
                <w:szCs w:val="24"/>
              </w:rPr>
              <w:t>uvernului</w:t>
            </w:r>
            <w:r w:rsidR="00981108" w:rsidRPr="00830CD5">
              <w:rPr>
                <w:rFonts w:ascii="Arial" w:hAnsi="Arial" w:cs="Arial"/>
                <w:color w:val="auto"/>
                <w:sz w:val="24"/>
                <w:szCs w:val="24"/>
              </w:rPr>
              <w:t xml:space="preserve"> nr.717/2009 la </w:t>
            </w:r>
            <w:r w:rsidR="00981108" w:rsidRPr="00830CD5">
              <w:rPr>
                <w:rFonts w:ascii="Arial" w:hAnsi="Arial" w:cs="Arial"/>
                <w:color w:val="auto"/>
                <w:sz w:val="24"/>
                <w:szCs w:val="24"/>
              </w:rPr>
              <w:lastRenderedPageBreak/>
              <w:t>alineate</w:t>
            </w:r>
            <w:r w:rsidR="00236F58" w:rsidRPr="00830CD5">
              <w:rPr>
                <w:rFonts w:ascii="Arial" w:hAnsi="Arial" w:cs="Arial"/>
                <w:color w:val="auto"/>
                <w:sz w:val="24"/>
                <w:szCs w:val="24"/>
              </w:rPr>
              <w:t xml:space="preserve">lerenumerotate </w:t>
            </w:r>
            <w:r w:rsidR="00981108" w:rsidRPr="00830CD5">
              <w:rPr>
                <w:rFonts w:ascii="Arial" w:hAnsi="Arial" w:cs="Arial"/>
                <w:color w:val="auto"/>
                <w:sz w:val="24"/>
                <w:szCs w:val="24"/>
              </w:rPr>
              <w:t>din legislația primară.</w:t>
            </w:r>
          </w:p>
          <w:p w:rsidR="003927E7" w:rsidRPr="00830CD5" w:rsidRDefault="0044135A" w:rsidP="009831A3">
            <w:pPr>
              <w:autoSpaceDE w:val="0"/>
              <w:autoSpaceDN w:val="0"/>
              <w:adjustRightInd w:val="0"/>
              <w:ind w:left="82" w:right="139"/>
              <w:jc w:val="both"/>
              <w:rPr>
                <w:rFonts w:ascii="Arial" w:hAnsi="Arial" w:cs="Arial"/>
                <w:color w:val="auto"/>
                <w:sz w:val="24"/>
                <w:szCs w:val="24"/>
              </w:rPr>
            </w:pPr>
            <w:r>
              <w:rPr>
                <w:rFonts w:ascii="Arial" w:hAnsi="Arial" w:cs="Arial"/>
                <w:color w:val="auto"/>
                <w:sz w:val="24"/>
                <w:szCs w:val="24"/>
              </w:rPr>
              <w:t>Totodată</w:t>
            </w:r>
            <w:bookmarkStart w:id="0" w:name="_GoBack"/>
            <w:bookmarkEnd w:id="0"/>
            <w:r w:rsidR="009831A3" w:rsidRPr="00830CD5">
              <w:rPr>
                <w:rFonts w:ascii="Arial" w:hAnsi="Arial" w:cs="Arial"/>
                <w:color w:val="auto"/>
                <w:sz w:val="24"/>
                <w:szCs w:val="24"/>
              </w:rPr>
              <w:t xml:space="preserve">, se propune completarea reglementării din cuprinsul normelor potrivit cărora beneficiarii au obligația să încheie polițe de asigurare împotriva tuturor riscurilor potrivit normelor interne proprii ale finanțatorilor, pe toata durata </w:t>
            </w:r>
            <w:r w:rsidR="009831A3" w:rsidRPr="00830CD5">
              <w:rPr>
                <w:rFonts w:ascii="Arial" w:hAnsi="Arial" w:cs="Arial"/>
                <w:iCs/>
                <w:color w:val="auto"/>
                <w:sz w:val="24"/>
                <w:szCs w:val="24"/>
              </w:rPr>
              <w:t>finanțării garantate la o valoare acceptată de o societate de asigurare, dar nu mai puțin decât valoarea de piață comunicată de finanțatori prin solicitarea de garantare.</w:t>
            </w:r>
          </w:p>
        </w:tc>
      </w:tr>
      <w:tr w:rsidR="00F658CE" w:rsidRPr="00830CD5" w:rsidTr="00250EF6">
        <w:trPr>
          <w:trHeight w:val="262"/>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lastRenderedPageBreak/>
              <w:t>3. Alte informaţii</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1E31CC" w:rsidRPr="00830CD5" w:rsidRDefault="0059798B" w:rsidP="00830CD5">
            <w:pPr>
              <w:pStyle w:val="TableContents"/>
              <w:jc w:val="both"/>
              <w:rPr>
                <w:rFonts w:ascii="Arial" w:eastAsia="Arial" w:hAnsi="Arial" w:cs="Arial"/>
                <w:color w:val="auto"/>
                <w:sz w:val="24"/>
                <w:szCs w:val="24"/>
              </w:rPr>
            </w:pPr>
            <w:r w:rsidRPr="00830CD5">
              <w:rPr>
                <w:rFonts w:ascii="Arial" w:eastAsia="Arial" w:hAnsi="Arial" w:cs="Arial"/>
                <w:color w:val="auto"/>
                <w:sz w:val="24"/>
                <w:szCs w:val="24"/>
              </w:rPr>
              <w:t>Nu este cazul.</w:t>
            </w:r>
          </w:p>
        </w:tc>
      </w:tr>
      <w:tr w:rsidR="00F658CE" w:rsidRPr="00830CD5" w:rsidTr="00250EF6">
        <w:trPr>
          <w:trHeight w:val="286"/>
        </w:trPr>
        <w:tc>
          <w:tcPr>
            <w:tcW w:w="10620" w:type="dxa"/>
            <w:gridSpan w:val="4"/>
            <w:tcBorders>
              <w:top w:val="single" w:sz="4" w:space="0" w:color="000001"/>
              <w:left w:val="single" w:sz="4" w:space="0" w:color="000001"/>
              <w:right w:val="single" w:sz="4" w:space="0" w:color="000001"/>
            </w:tcBorders>
            <w:shd w:val="clear" w:color="auto" w:fill="FFFFFF"/>
            <w:tcMar>
              <w:left w:w="-5" w:type="dxa"/>
            </w:tcMar>
            <w:vAlign w:val="center"/>
          </w:tcPr>
          <w:p w:rsidR="00977C1F" w:rsidRPr="00830CD5" w:rsidRDefault="0059798B" w:rsidP="00830CD5">
            <w:pPr>
              <w:jc w:val="both"/>
              <w:rPr>
                <w:rFonts w:ascii="Arial" w:hAnsi="Arial" w:cs="Arial"/>
                <w:bCs/>
                <w:color w:val="auto"/>
                <w:sz w:val="24"/>
                <w:szCs w:val="24"/>
              </w:rPr>
            </w:pPr>
            <w:r w:rsidRPr="00830CD5">
              <w:rPr>
                <w:rFonts w:ascii="Arial" w:hAnsi="Arial" w:cs="Arial"/>
                <w:bCs/>
                <w:color w:val="auto"/>
                <w:sz w:val="24"/>
                <w:szCs w:val="24"/>
              </w:rPr>
              <w:t>Secţiunea a 3-a</w:t>
            </w:r>
          </w:p>
          <w:p w:rsidR="00977C1F" w:rsidRPr="00830CD5" w:rsidRDefault="0059798B" w:rsidP="00F658CE">
            <w:pPr>
              <w:jc w:val="both"/>
              <w:rPr>
                <w:rFonts w:ascii="Arial" w:hAnsi="Arial" w:cs="Arial"/>
                <w:bCs/>
                <w:color w:val="auto"/>
                <w:sz w:val="24"/>
                <w:szCs w:val="24"/>
              </w:rPr>
            </w:pPr>
            <w:r w:rsidRPr="00830CD5">
              <w:rPr>
                <w:rFonts w:ascii="Arial" w:hAnsi="Arial" w:cs="Arial"/>
                <w:bCs/>
                <w:color w:val="auto"/>
                <w:sz w:val="24"/>
                <w:szCs w:val="24"/>
              </w:rPr>
              <w:t>Impactul socioeconomic al proiectului de act normativ</w:t>
            </w:r>
          </w:p>
        </w:tc>
      </w:tr>
      <w:tr w:rsidR="00F658CE" w:rsidRPr="00830CD5" w:rsidTr="00250EF6">
        <w:trPr>
          <w:trHeight w:val="477"/>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jc w:val="both"/>
              <w:rPr>
                <w:rStyle w:val="CommentReference1"/>
                <w:rFonts w:ascii="Arial" w:hAnsi="Arial" w:cs="Arial"/>
                <w:bCs/>
                <w:color w:val="auto"/>
                <w:sz w:val="24"/>
                <w:szCs w:val="24"/>
              </w:rPr>
            </w:pPr>
            <w:r w:rsidRPr="00830CD5">
              <w:rPr>
                <w:rFonts w:ascii="Arial" w:hAnsi="Arial" w:cs="Arial"/>
                <w:bCs/>
                <w:color w:val="auto"/>
                <w:sz w:val="24"/>
                <w:szCs w:val="24"/>
              </w:rPr>
              <w:t>1. Impactul macroecono</w:t>
            </w:r>
            <w:r w:rsidRPr="00830CD5">
              <w:rPr>
                <w:rStyle w:val="CommentReference1"/>
                <w:rFonts w:ascii="Arial" w:hAnsi="Arial" w:cs="Arial"/>
                <w:bCs/>
                <w:color w:val="auto"/>
                <w:sz w:val="24"/>
                <w:szCs w:val="24"/>
              </w:rPr>
              <w:t>mic</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Proiectul de act normativ nu are impact la nivel macroeconomic.</w:t>
            </w:r>
          </w:p>
        </w:tc>
      </w:tr>
      <w:tr w:rsidR="00F658CE" w:rsidRPr="00830CD5" w:rsidTr="00250EF6">
        <w:trPr>
          <w:trHeight w:val="579"/>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1^1.Impactul asupra mediului concurenţial şi domeniului ajutoarelor de stat</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77C1F" w:rsidRPr="00830CD5" w:rsidRDefault="00977C1F" w:rsidP="00F658CE">
            <w:pPr>
              <w:pStyle w:val="TableContents"/>
              <w:ind w:left="82"/>
              <w:jc w:val="both"/>
              <w:rPr>
                <w:rFonts w:ascii="Arial" w:eastAsia="Arial" w:hAnsi="Arial" w:cs="Arial"/>
                <w:color w:val="auto"/>
                <w:sz w:val="24"/>
                <w:szCs w:val="24"/>
              </w:rPr>
            </w:pPr>
          </w:p>
          <w:p w:rsidR="00977C1F" w:rsidRPr="00830CD5" w:rsidRDefault="0059798B" w:rsidP="00F658CE">
            <w:pPr>
              <w:pStyle w:val="TableContents"/>
              <w:ind w:left="82"/>
              <w:jc w:val="both"/>
              <w:rPr>
                <w:rFonts w:ascii="Arial" w:hAnsi="Arial" w:cs="Arial"/>
                <w:color w:val="auto"/>
                <w:sz w:val="24"/>
                <w:szCs w:val="24"/>
              </w:rPr>
            </w:pPr>
            <w:r w:rsidRPr="00830CD5">
              <w:rPr>
                <w:rFonts w:ascii="Arial" w:eastAsia="Arial" w:hAnsi="Arial" w:cs="Arial"/>
                <w:color w:val="auto"/>
                <w:sz w:val="24"/>
                <w:szCs w:val="24"/>
              </w:rPr>
              <w:t>Nu este cazul.</w:t>
            </w:r>
          </w:p>
        </w:tc>
      </w:tr>
      <w:tr w:rsidR="00F658CE" w:rsidRPr="00830CD5" w:rsidTr="00250EF6">
        <w:trPr>
          <w:trHeight w:val="354"/>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2. Impactul asupra mediului de afaceri</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Alocarea plafonului total al garanţiilor care pot fi emise în cadrul programului Prima casă în anul 20</w:t>
            </w:r>
            <w:r w:rsidR="00162937" w:rsidRPr="00830CD5">
              <w:rPr>
                <w:rFonts w:ascii="Arial" w:hAnsi="Arial" w:cs="Arial"/>
                <w:color w:val="auto"/>
                <w:sz w:val="24"/>
                <w:szCs w:val="24"/>
              </w:rPr>
              <w:t>21</w:t>
            </w:r>
            <w:r w:rsidRPr="00830CD5">
              <w:rPr>
                <w:rFonts w:ascii="Arial" w:hAnsi="Arial" w:cs="Arial"/>
                <w:color w:val="auto"/>
                <w:sz w:val="24"/>
                <w:szCs w:val="24"/>
              </w:rPr>
              <w:t xml:space="preserve"> este o condiţie sine qua non pentru asigurarea continuităţii acestuia, cu consecinţe directe atât asupra pieţei imobiliare şi a sectoarelor adiacente acesteia, cât şi asupra activităţii de</w:t>
            </w:r>
            <w:r w:rsidR="00B33F72" w:rsidRPr="00830CD5">
              <w:rPr>
                <w:rFonts w:ascii="Arial" w:hAnsi="Arial" w:cs="Arial"/>
                <w:color w:val="auto"/>
                <w:sz w:val="24"/>
                <w:szCs w:val="24"/>
              </w:rPr>
              <w:t xml:space="preserve"> creditare pe segmentul retail</w:t>
            </w:r>
            <w:r w:rsidRPr="00830CD5">
              <w:rPr>
                <w:rFonts w:ascii="Arial" w:hAnsi="Arial" w:cs="Arial"/>
                <w:color w:val="auto"/>
                <w:sz w:val="24"/>
                <w:szCs w:val="24"/>
              </w:rPr>
              <w:t>.</w:t>
            </w:r>
          </w:p>
        </w:tc>
      </w:tr>
      <w:tr w:rsidR="00F658CE" w:rsidRPr="00830CD5" w:rsidTr="00250EF6">
        <w:trPr>
          <w:trHeight w:val="356"/>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color w:val="auto"/>
                <w:sz w:val="24"/>
                <w:szCs w:val="24"/>
              </w:rPr>
            </w:pPr>
            <w:r w:rsidRPr="00830CD5">
              <w:rPr>
                <w:rFonts w:ascii="Arial" w:hAnsi="Arial" w:cs="Arial"/>
                <w:bCs/>
                <w:color w:val="auto"/>
                <w:sz w:val="24"/>
                <w:szCs w:val="24"/>
              </w:rPr>
              <w:t xml:space="preserve">2.1 Impactul asupra sarcinilor       administrative   </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pStyle w:val="TableText"/>
              <w:widowControl/>
              <w:ind w:left="82"/>
              <w:jc w:val="both"/>
              <w:rPr>
                <w:rFonts w:ascii="Arial" w:eastAsia="Arial" w:hAnsi="Arial" w:cs="Arial"/>
                <w:bCs/>
                <w:color w:val="auto"/>
                <w:lang w:val="ro-RO" w:eastAsia="ro-RO"/>
              </w:rPr>
            </w:pPr>
            <w:r w:rsidRPr="00830CD5">
              <w:rPr>
                <w:rFonts w:ascii="Arial" w:eastAsia="Arial" w:hAnsi="Arial" w:cs="Arial"/>
                <w:bCs/>
                <w:color w:val="auto"/>
                <w:lang w:val="ro-RO" w:eastAsia="ro-RO"/>
              </w:rPr>
              <w:t>Nu este cazul.</w:t>
            </w:r>
          </w:p>
        </w:tc>
      </w:tr>
      <w:tr w:rsidR="00F658CE" w:rsidRPr="00830CD5" w:rsidTr="00250EF6">
        <w:trPr>
          <w:trHeight w:val="429"/>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color w:val="auto"/>
                <w:sz w:val="24"/>
                <w:szCs w:val="24"/>
              </w:rPr>
            </w:pPr>
            <w:r w:rsidRPr="00830CD5">
              <w:rPr>
                <w:rFonts w:ascii="Arial" w:hAnsi="Arial" w:cs="Arial"/>
                <w:bCs/>
                <w:color w:val="auto"/>
                <w:sz w:val="24"/>
                <w:szCs w:val="24"/>
              </w:rPr>
              <w:t xml:space="preserve">2.2 Impactul asupra întreprinderilor mici şi mijlocii </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pStyle w:val="TableText"/>
              <w:widowControl/>
              <w:ind w:left="82"/>
              <w:jc w:val="both"/>
              <w:rPr>
                <w:rFonts w:ascii="Arial" w:eastAsia="Arial" w:hAnsi="Arial" w:cs="Arial"/>
                <w:bCs/>
                <w:color w:val="auto"/>
                <w:lang w:val="ro-RO" w:eastAsia="ro-RO"/>
              </w:rPr>
            </w:pPr>
            <w:r w:rsidRPr="00830CD5">
              <w:rPr>
                <w:rFonts w:ascii="Arial" w:eastAsia="Arial" w:hAnsi="Arial" w:cs="Arial"/>
                <w:bCs/>
                <w:color w:val="auto"/>
                <w:lang w:val="ro-RO" w:eastAsia="ro-RO"/>
              </w:rPr>
              <w:t>Nu este cazul.</w:t>
            </w:r>
          </w:p>
        </w:tc>
      </w:tr>
      <w:tr w:rsidR="00F658CE" w:rsidRPr="00830CD5" w:rsidTr="00250EF6">
        <w:trPr>
          <w:trHeight w:val="429"/>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3. Impactul social</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Proiectul de act normativ contribuie la sprijinirea de către stat a accesului persoanelor fizice la credite dest</w:t>
            </w:r>
            <w:r w:rsidR="00162937" w:rsidRPr="00830CD5">
              <w:rPr>
                <w:rFonts w:ascii="Arial" w:hAnsi="Arial" w:cs="Arial"/>
                <w:color w:val="auto"/>
                <w:sz w:val="24"/>
                <w:szCs w:val="24"/>
              </w:rPr>
              <w:t>inate achiziţionării</w:t>
            </w:r>
            <w:r w:rsidRPr="00830CD5">
              <w:rPr>
                <w:rFonts w:ascii="Arial" w:hAnsi="Arial" w:cs="Arial"/>
                <w:color w:val="auto"/>
                <w:sz w:val="24"/>
                <w:szCs w:val="24"/>
              </w:rPr>
              <w:t xml:space="preserve"> unei locuinţe în condiţii avantajoase. Proiectul de act normativ este corelat cu dispoziţiile Convenţiei europene a drepturilor omului şi ale protocoalelor adiţionale la aceasta, ratificate de România, precum şi cu jurisprudenţa Curţii Europene a Drepturilor Omului. Proiectul de act normativ este bazat pe o evaluare preliminară a impactului noilor reglementări asupra drepturilor şi libertăţilor fundamentale ale omului.</w:t>
            </w:r>
          </w:p>
        </w:tc>
      </w:tr>
      <w:tr w:rsidR="00F658CE" w:rsidRPr="00830CD5" w:rsidTr="00250EF6">
        <w:trPr>
          <w:trHeight w:val="238"/>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4. Impactul asupra mediului</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Nu se referă la acest subiect.</w:t>
            </w:r>
          </w:p>
        </w:tc>
      </w:tr>
      <w:tr w:rsidR="00F658CE" w:rsidRPr="00830CD5" w:rsidTr="00250EF6">
        <w:trPr>
          <w:trHeight w:val="237"/>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5. Alte informaţii</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Nu este cazul.</w:t>
            </w:r>
          </w:p>
        </w:tc>
      </w:tr>
      <w:tr w:rsidR="00F658CE" w:rsidRPr="00830CD5" w:rsidTr="00250EF6">
        <w:trPr>
          <w:trHeight w:val="319"/>
        </w:trPr>
        <w:tc>
          <w:tcPr>
            <w:tcW w:w="1062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jc w:val="both"/>
              <w:rPr>
                <w:rFonts w:ascii="Arial" w:hAnsi="Arial" w:cs="Arial"/>
                <w:bCs/>
                <w:color w:val="auto"/>
                <w:sz w:val="24"/>
                <w:szCs w:val="24"/>
              </w:rPr>
            </w:pPr>
            <w:r w:rsidRPr="00830CD5">
              <w:rPr>
                <w:rFonts w:ascii="Arial" w:hAnsi="Arial" w:cs="Arial"/>
                <w:bCs/>
                <w:color w:val="auto"/>
                <w:sz w:val="24"/>
                <w:szCs w:val="24"/>
              </w:rPr>
              <w:t>Secţiunea a 4-a. Impactul financiar asupra bugetului general consolidat, atât pe termen scurt, pentru anul curent, cât şi pe termen lung (pe 5 ani)</w:t>
            </w:r>
          </w:p>
        </w:tc>
      </w:tr>
      <w:tr w:rsidR="00F658CE" w:rsidRPr="00830CD5" w:rsidTr="00250EF6">
        <w:trPr>
          <w:trHeight w:val="276"/>
        </w:trPr>
        <w:tc>
          <w:tcPr>
            <w:tcW w:w="4333" w:type="dxa"/>
            <w:tcBorders>
              <w:top w:val="single" w:sz="4" w:space="0" w:color="000001"/>
              <w:left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Indicatori</w:t>
            </w:r>
          </w:p>
        </w:tc>
        <w:tc>
          <w:tcPr>
            <w:tcW w:w="824" w:type="dxa"/>
            <w:tcBorders>
              <w:top w:val="single" w:sz="4" w:space="0" w:color="000001"/>
              <w:left w:val="single" w:sz="4" w:space="0" w:color="000001"/>
              <w:right w:val="single" w:sz="4" w:space="0" w:color="000001"/>
            </w:tcBorders>
            <w:shd w:val="clear" w:color="auto" w:fill="FFFFFF"/>
            <w:tcMar>
              <w:left w:w="-5" w:type="dxa"/>
            </w:tcMar>
            <w:vAlign w:val="center"/>
          </w:tcPr>
          <w:p w:rsidR="00977C1F" w:rsidRPr="00830CD5" w:rsidRDefault="0059798B" w:rsidP="00F658CE">
            <w:pPr>
              <w:jc w:val="both"/>
              <w:rPr>
                <w:rFonts w:ascii="Arial" w:hAnsi="Arial" w:cs="Arial"/>
                <w:bCs/>
                <w:color w:val="auto"/>
                <w:sz w:val="24"/>
                <w:szCs w:val="24"/>
              </w:rPr>
            </w:pPr>
            <w:r w:rsidRPr="00830CD5">
              <w:rPr>
                <w:rFonts w:ascii="Arial" w:hAnsi="Arial" w:cs="Arial"/>
                <w:bCs/>
                <w:color w:val="auto"/>
                <w:sz w:val="24"/>
                <w:szCs w:val="24"/>
              </w:rPr>
              <w:t>Anul</w:t>
            </w:r>
          </w:p>
          <w:p w:rsidR="00977C1F" w:rsidRPr="00830CD5" w:rsidRDefault="0059798B" w:rsidP="00F658CE">
            <w:pPr>
              <w:jc w:val="both"/>
              <w:rPr>
                <w:rFonts w:ascii="Arial" w:hAnsi="Arial" w:cs="Arial"/>
                <w:bCs/>
                <w:color w:val="auto"/>
                <w:sz w:val="24"/>
                <w:szCs w:val="24"/>
              </w:rPr>
            </w:pPr>
            <w:r w:rsidRPr="00830CD5">
              <w:rPr>
                <w:rFonts w:ascii="Arial" w:hAnsi="Arial" w:cs="Arial"/>
                <w:bCs/>
                <w:color w:val="auto"/>
                <w:sz w:val="24"/>
                <w:szCs w:val="24"/>
              </w:rPr>
              <w:t>Curent</w:t>
            </w:r>
          </w:p>
        </w:tc>
        <w:tc>
          <w:tcPr>
            <w:tcW w:w="361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jc w:val="both"/>
              <w:rPr>
                <w:rFonts w:ascii="Arial" w:hAnsi="Arial" w:cs="Arial"/>
                <w:bCs/>
                <w:color w:val="auto"/>
                <w:sz w:val="24"/>
                <w:szCs w:val="24"/>
              </w:rPr>
            </w:pPr>
            <w:r w:rsidRPr="00830CD5">
              <w:rPr>
                <w:rFonts w:ascii="Arial" w:hAnsi="Arial" w:cs="Arial"/>
                <w:bCs/>
                <w:color w:val="auto"/>
                <w:sz w:val="24"/>
                <w:szCs w:val="24"/>
              </w:rPr>
              <w:t>Următorii</w:t>
            </w:r>
          </w:p>
          <w:p w:rsidR="00977C1F" w:rsidRPr="00830CD5" w:rsidRDefault="0059798B" w:rsidP="00F658CE">
            <w:pPr>
              <w:jc w:val="both"/>
              <w:rPr>
                <w:rFonts w:ascii="Arial" w:hAnsi="Arial" w:cs="Arial"/>
                <w:bCs/>
                <w:color w:val="auto"/>
                <w:sz w:val="24"/>
                <w:szCs w:val="24"/>
              </w:rPr>
            </w:pPr>
            <w:r w:rsidRPr="00830CD5">
              <w:rPr>
                <w:rFonts w:ascii="Arial" w:hAnsi="Arial" w:cs="Arial"/>
                <w:bCs/>
                <w:color w:val="auto"/>
                <w:sz w:val="24"/>
                <w:szCs w:val="24"/>
              </w:rPr>
              <w:t>4 ani</w:t>
            </w:r>
          </w:p>
        </w:tc>
        <w:tc>
          <w:tcPr>
            <w:tcW w:w="1851" w:type="dxa"/>
            <w:tcBorders>
              <w:top w:val="single" w:sz="4" w:space="0" w:color="000001"/>
              <w:left w:val="single" w:sz="4" w:space="0" w:color="000001"/>
              <w:right w:val="single" w:sz="4" w:space="0" w:color="000001"/>
            </w:tcBorders>
            <w:shd w:val="clear" w:color="auto" w:fill="FFFFFF"/>
            <w:tcMar>
              <w:left w:w="-5" w:type="dxa"/>
            </w:tcMar>
            <w:vAlign w:val="center"/>
          </w:tcPr>
          <w:p w:rsidR="00977C1F" w:rsidRPr="00830CD5" w:rsidRDefault="0059798B" w:rsidP="00F658CE">
            <w:pPr>
              <w:jc w:val="both"/>
              <w:rPr>
                <w:rFonts w:ascii="Arial" w:hAnsi="Arial" w:cs="Arial"/>
                <w:bCs/>
                <w:color w:val="auto"/>
                <w:sz w:val="24"/>
                <w:szCs w:val="24"/>
              </w:rPr>
            </w:pPr>
            <w:r w:rsidRPr="00830CD5">
              <w:rPr>
                <w:rFonts w:ascii="Arial" w:hAnsi="Arial" w:cs="Arial"/>
                <w:bCs/>
                <w:color w:val="auto"/>
                <w:sz w:val="24"/>
                <w:szCs w:val="24"/>
              </w:rPr>
              <w:t>Media</w:t>
            </w:r>
          </w:p>
          <w:p w:rsidR="00977C1F" w:rsidRPr="00830CD5" w:rsidRDefault="0059798B" w:rsidP="00F658CE">
            <w:pPr>
              <w:jc w:val="both"/>
              <w:rPr>
                <w:rFonts w:ascii="Arial" w:hAnsi="Arial" w:cs="Arial"/>
                <w:bCs/>
                <w:color w:val="auto"/>
                <w:sz w:val="24"/>
                <w:szCs w:val="24"/>
              </w:rPr>
            </w:pPr>
            <w:r w:rsidRPr="00830CD5">
              <w:rPr>
                <w:rFonts w:ascii="Arial" w:hAnsi="Arial" w:cs="Arial"/>
                <w:bCs/>
                <w:color w:val="auto"/>
                <w:sz w:val="24"/>
                <w:szCs w:val="24"/>
              </w:rPr>
              <w:t>pe 5 ani</w:t>
            </w:r>
          </w:p>
        </w:tc>
      </w:tr>
      <w:tr w:rsidR="00F658CE" w:rsidRPr="00830CD5" w:rsidTr="00250EF6">
        <w:trPr>
          <w:trHeight w:val="240"/>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1</w:t>
            </w:r>
          </w:p>
        </w:tc>
        <w:tc>
          <w:tcPr>
            <w:tcW w:w="82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jc w:val="both"/>
              <w:rPr>
                <w:rFonts w:ascii="Arial" w:hAnsi="Arial" w:cs="Arial"/>
                <w:color w:val="auto"/>
                <w:sz w:val="24"/>
                <w:szCs w:val="24"/>
              </w:rPr>
            </w:pPr>
            <w:r w:rsidRPr="00830CD5">
              <w:rPr>
                <w:rFonts w:ascii="Arial" w:hAnsi="Arial" w:cs="Arial"/>
                <w:color w:val="auto"/>
                <w:sz w:val="24"/>
                <w:szCs w:val="24"/>
              </w:rPr>
              <w:t>2</w:t>
            </w:r>
          </w:p>
        </w:tc>
        <w:tc>
          <w:tcPr>
            <w:tcW w:w="361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670203" w:rsidP="00F658CE">
            <w:pPr>
              <w:jc w:val="both"/>
              <w:rPr>
                <w:rFonts w:ascii="Arial" w:hAnsi="Arial" w:cs="Arial"/>
                <w:color w:val="auto"/>
                <w:sz w:val="24"/>
                <w:szCs w:val="24"/>
              </w:rPr>
            </w:pPr>
            <w:r w:rsidRPr="00830CD5">
              <w:rPr>
                <w:rFonts w:ascii="Arial" w:hAnsi="Arial" w:cs="Arial"/>
                <w:color w:val="auto"/>
                <w:sz w:val="24"/>
                <w:szCs w:val="24"/>
              </w:rPr>
              <w:t xml:space="preserve">3             </w:t>
            </w:r>
            <w:r w:rsidR="0059798B" w:rsidRPr="00830CD5">
              <w:rPr>
                <w:rFonts w:ascii="Arial" w:hAnsi="Arial" w:cs="Arial"/>
                <w:color w:val="auto"/>
                <w:sz w:val="24"/>
                <w:szCs w:val="24"/>
              </w:rPr>
              <w:t>4              5     6</w:t>
            </w: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jc w:val="both"/>
              <w:rPr>
                <w:rFonts w:ascii="Arial" w:hAnsi="Arial" w:cs="Arial"/>
                <w:color w:val="auto"/>
                <w:sz w:val="24"/>
                <w:szCs w:val="24"/>
              </w:rPr>
            </w:pPr>
            <w:r w:rsidRPr="00830CD5">
              <w:rPr>
                <w:rFonts w:ascii="Arial" w:hAnsi="Arial" w:cs="Arial"/>
                <w:color w:val="auto"/>
                <w:sz w:val="24"/>
                <w:szCs w:val="24"/>
              </w:rPr>
              <w:t>7</w:t>
            </w:r>
          </w:p>
        </w:tc>
      </w:tr>
      <w:tr w:rsidR="00F658CE" w:rsidRPr="00830CD5" w:rsidTr="00250EF6">
        <w:trPr>
          <w:trHeight w:val="115"/>
        </w:trPr>
        <w:tc>
          <w:tcPr>
            <w:tcW w:w="4333" w:type="dxa"/>
            <w:tcBorders>
              <w:top w:val="single" w:sz="4" w:space="0" w:color="000001"/>
              <w:left w:val="single" w:sz="4" w:space="0" w:color="000001"/>
              <w:bottom w:val="single" w:sz="4" w:space="0" w:color="auto"/>
              <w:right w:val="single" w:sz="4" w:space="0" w:color="000001"/>
            </w:tcBorders>
            <w:shd w:val="clear" w:color="auto" w:fill="FFFFFF"/>
            <w:tcMar>
              <w:left w:w="-5" w:type="dxa"/>
            </w:tcMar>
            <w:vAlign w:val="center"/>
          </w:tcPr>
          <w:p w:rsidR="00471EB1" w:rsidRPr="00830CD5" w:rsidRDefault="00471EB1" w:rsidP="00F658CE">
            <w:pPr>
              <w:ind w:left="17"/>
              <w:jc w:val="both"/>
              <w:rPr>
                <w:rFonts w:ascii="Arial" w:hAnsi="Arial" w:cs="Arial"/>
                <w:color w:val="auto"/>
                <w:sz w:val="24"/>
                <w:szCs w:val="24"/>
              </w:rPr>
            </w:pPr>
          </w:p>
        </w:tc>
        <w:tc>
          <w:tcPr>
            <w:tcW w:w="824" w:type="dxa"/>
            <w:tcBorders>
              <w:top w:val="single" w:sz="4" w:space="0" w:color="000001"/>
              <w:left w:val="single" w:sz="4" w:space="0" w:color="000001"/>
              <w:bottom w:val="single" w:sz="4" w:space="0" w:color="auto"/>
              <w:right w:val="single" w:sz="4" w:space="0" w:color="auto"/>
            </w:tcBorders>
            <w:shd w:val="clear" w:color="auto" w:fill="FFFFFF"/>
            <w:tcMar>
              <w:left w:w="-5" w:type="dxa"/>
            </w:tcMar>
            <w:vAlign w:val="center"/>
          </w:tcPr>
          <w:p w:rsidR="00471EB1" w:rsidRPr="00830CD5" w:rsidRDefault="00162937" w:rsidP="00F658CE">
            <w:pPr>
              <w:jc w:val="both"/>
              <w:rPr>
                <w:rFonts w:ascii="Arial" w:hAnsi="Arial" w:cs="Arial"/>
                <w:color w:val="auto"/>
                <w:sz w:val="24"/>
                <w:szCs w:val="24"/>
              </w:rPr>
            </w:pPr>
            <w:r w:rsidRPr="00830CD5">
              <w:rPr>
                <w:rFonts w:ascii="Arial" w:hAnsi="Arial" w:cs="Arial"/>
                <w:color w:val="auto"/>
                <w:sz w:val="24"/>
                <w:szCs w:val="24"/>
              </w:rPr>
              <w:t>2021</w:t>
            </w:r>
          </w:p>
        </w:tc>
        <w:tc>
          <w:tcPr>
            <w:tcW w:w="3612" w:type="dxa"/>
            <w:tcBorders>
              <w:top w:val="single" w:sz="4" w:space="0" w:color="000001"/>
              <w:left w:val="single" w:sz="4" w:space="0" w:color="auto"/>
              <w:bottom w:val="single" w:sz="4" w:space="0" w:color="auto"/>
              <w:right w:val="single" w:sz="4" w:space="0" w:color="000001"/>
            </w:tcBorders>
            <w:shd w:val="clear" w:color="auto" w:fill="FFFFFF"/>
            <w:vAlign w:val="center"/>
          </w:tcPr>
          <w:p w:rsidR="00471EB1" w:rsidRPr="00830CD5" w:rsidRDefault="00162937" w:rsidP="00F658CE">
            <w:pPr>
              <w:jc w:val="both"/>
              <w:rPr>
                <w:rFonts w:ascii="Arial" w:hAnsi="Arial" w:cs="Arial"/>
                <w:color w:val="auto"/>
                <w:sz w:val="24"/>
                <w:szCs w:val="24"/>
              </w:rPr>
            </w:pPr>
            <w:r w:rsidRPr="00830CD5">
              <w:rPr>
                <w:rFonts w:ascii="Arial" w:hAnsi="Arial" w:cs="Arial"/>
                <w:color w:val="auto"/>
                <w:sz w:val="24"/>
                <w:szCs w:val="24"/>
              </w:rPr>
              <w:t>2022</w:t>
            </w:r>
            <w:r w:rsidR="00471EB1" w:rsidRPr="00830CD5">
              <w:rPr>
                <w:rFonts w:ascii="Arial" w:hAnsi="Arial" w:cs="Arial"/>
                <w:color w:val="auto"/>
                <w:sz w:val="24"/>
                <w:szCs w:val="24"/>
              </w:rPr>
              <w:t xml:space="preserve">   202</w:t>
            </w:r>
            <w:r w:rsidRPr="00830CD5">
              <w:rPr>
                <w:rFonts w:ascii="Arial" w:hAnsi="Arial" w:cs="Arial"/>
                <w:color w:val="auto"/>
                <w:sz w:val="24"/>
                <w:szCs w:val="24"/>
              </w:rPr>
              <w:t>3</w:t>
            </w:r>
            <w:r w:rsidR="00471EB1" w:rsidRPr="00830CD5">
              <w:rPr>
                <w:rFonts w:ascii="Arial" w:hAnsi="Arial" w:cs="Arial"/>
                <w:color w:val="auto"/>
                <w:sz w:val="24"/>
                <w:szCs w:val="24"/>
              </w:rPr>
              <w:t xml:space="preserve">        202</w:t>
            </w:r>
            <w:r w:rsidRPr="00830CD5">
              <w:rPr>
                <w:rFonts w:ascii="Arial" w:hAnsi="Arial" w:cs="Arial"/>
                <w:color w:val="auto"/>
                <w:sz w:val="24"/>
                <w:szCs w:val="24"/>
              </w:rPr>
              <w:t>4</w:t>
            </w:r>
            <w:r w:rsidR="00471EB1" w:rsidRPr="00830CD5">
              <w:rPr>
                <w:rFonts w:ascii="Arial" w:hAnsi="Arial" w:cs="Arial"/>
                <w:color w:val="auto"/>
                <w:sz w:val="24"/>
                <w:szCs w:val="24"/>
              </w:rPr>
              <w:t>202</w:t>
            </w:r>
            <w:r w:rsidRPr="00830CD5">
              <w:rPr>
                <w:rFonts w:ascii="Arial" w:hAnsi="Arial" w:cs="Arial"/>
                <w:color w:val="auto"/>
                <w:sz w:val="24"/>
                <w:szCs w:val="24"/>
              </w:rPr>
              <w:t>5</w:t>
            </w:r>
          </w:p>
        </w:tc>
        <w:tc>
          <w:tcPr>
            <w:tcW w:w="1851" w:type="dxa"/>
            <w:tcBorders>
              <w:top w:val="single" w:sz="4" w:space="0" w:color="000001"/>
              <w:left w:val="single" w:sz="4" w:space="0" w:color="auto"/>
              <w:bottom w:val="single" w:sz="4" w:space="0" w:color="auto"/>
              <w:right w:val="single" w:sz="4" w:space="0" w:color="000001"/>
            </w:tcBorders>
            <w:shd w:val="clear" w:color="auto" w:fill="FFFFFF"/>
            <w:vAlign w:val="center"/>
          </w:tcPr>
          <w:p w:rsidR="00471EB1" w:rsidRPr="00830CD5" w:rsidRDefault="00471EB1" w:rsidP="00F658CE">
            <w:pPr>
              <w:jc w:val="both"/>
              <w:rPr>
                <w:rFonts w:ascii="Arial" w:hAnsi="Arial" w:cs="Arial"/>
                <w:color w:val="auto"/>
                <w:sz w:val="24"/>
                <w:szCs w:val="24"/>
              </w:rPr>
            </w:pPr>
          </w:p>
        </w:tc>
      </w:tr>
      <w:tr w:rsidR="00F658CE" w:rsidRPr="00830CD5" w:rsidTr="00250EF6">
        <w:trPr>
          <w:trHeight w:val="882"/>
        </w:trPr>
        <w:tc>
          <w:tcPr>
            <w:tcW w:w="4333" w:type="dxa"/>
            <w:tcBorders>
              <w:top w:val="single" w:sz="4" w:space="0" w:color="000001"/>
              <w:left w:val="single" w:sz="4" w:space="0" w:color="000001"/>
              <w:bottom w:val="single" w:sz="4" w:space="0" w:color="auto"/>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1.Modificări ale veniturilor bugetare, plus/minus, din care:</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a) buget de stat, din acesta:</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(i) impozit pe profit</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(ii) impozit pe venit</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b) bugetele locale:</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lastRenderedPageBreak/>
              <w:t>i) impozit pe profit</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c)bugetul asigurărilor sociale de stat:</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(i) contribuţii de asigurări</w:t>
            </w:r>
          </w:p>
        </w:tc>
        <w:tc>
          <w:tcPr>
            <w:tcW w:w="6287" w:type="dxa"/>
            <w:gridSpan w:val="3"/>
            <w:tcBorders>
              <w:top w:val="single" w:sz="4" w:space="0" w:color="000001"/>
              <w:left w:val="single" w:sz="4" w:space="0" w:color="000001"/>
              <w:bottom w:val="single" w:sz="4" w:space="0" w:color="auto"/>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lastRenderedPageBreak/>
              <w:t>Proiectul de act normativ nu presupune o creştere/diminuare a veniturilor bugetare.</w:t>
            </w:r>
          </w:p>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Garanţiile acordate în cadrul plafonului alocat majorează datoria publică guvernamentală.</w:t>
            </w:r>
          </w:p>
          <w:p w:rsidR="00977C1F" w:rsidRPr="00830CD5" w:rsidRDefault="00977C1F" w:rsidP="00F658CE">
            <w:pPr>
              <w:ind w:left="82"/>
              <w:jc w:val="both"/>
              <w:rPr>
                <w:rFonts w:ascii="Arial" w:hAnsi="Arial" w:cs="Arial"/>
                <w:color w:val="auto"/>
                <w:sz w:val="24"/>
                <w:szCs w:val="24"/>
              </w:rPr>
            </w:pPr>
          </w:p>
        </w:tc>
      </w:tr>
      <w:tr w:rsidR="00F658CE" w:rsidRPr="00830CD5" w:rsidTr="00250EF6">
        <w:trPr>
          <w:trHeight w:val="803"/>
        </w:trPr>
        <w:tc>
          <w:tcPr>
            <w:tcW w:w="4333" w:type="dxa"/>
            <w:tcBorders>
              <w:top w:val="single" w:sz="4" w:space="0" w:color="auto"/>
              <w:left w:val="single" w:sz="4" w:space="0" w:color="auto"/>
              <w:bottom w:val="single" w:sz="4" w:space="0" w:color="auto"/>
              <w:right w:val="single" w:sz="4" w:space="0" w:color="auto"/>
            </w:tcBorders>
            <w:shd w:val="clear" w:color="auto" w:fill="FFFFFF"/>
            <w:tcMar>
              <w:left w:w="-5" w:type="dxa"/>
            </w:tcMar>
            <w:vAlign w:val="center"/>
          </w:tcPr>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lastRenderedPageBreak/>
              <w:t>2. Modificări ale cheltuielilor bugetare,</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plus/minus, din care:</w:t>
            </w:r>
          </w:p>
          <w:p w:rsidR="001C10FB" w:rsidRPr="00830CD5" w:rsidRDefault="00670203" w:rsidP="00F658CE">
            <w:pPr>
              <w:ind w:left="17"/>
              <w:jc w:val="both"/>
              <w:rPr>
                <w:rFonts w:ascii="Arial" w:hAnsi="Arial" w:cs="Arial"/>
                <w:color w:val="auto"/>
                <w:sz w:val="24"/>
                <w:szCs w:val="24"/>
              </w:rPr>
            </w:pPr>
            <w:r w:rsidRPr="00830CD5">
              <w:rPr>
                <w:rFonts w:ascii="Arial" w:hAnsi="Arial" w:cs="Arial"/>
                <w:color w:val="auto"/>
                <w:sz w:val="24"/>
                <w:szCs w:val="24"/>
              </w:rPr>
              <w:t xml:space="preserve">a) </w:t>
            </w:r>
            <w:r w:rsidR="0059798B" w:rsidRPr="00830CD5">
              <w:rPr>
                <w:rFonts w:ascii="Arial" w:hAnsi="Arial" w:cs="Arial"/>
                <w:color w:val="auto"/>
                <w:sz w:val="24"/>
                <w:szCs w:val="24"/>
              </w:rPr>
              <w:t>buget de stat, din acesta:</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(i) cheltuieli de personal</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(ii) bunuri şi servicii</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b) bugete locale:</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(i) cheltuieli de personal</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(ii) bunuri şi servicii</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c) bugetul asigurărilor sociale de stat:</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(i) cheltuieli de personal</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(ii) bunuri şi servicii</w:t>
            </w:r>
          </w:p>
        </w:tc>
        <w:tc>
          <w:tcPr>
            <w:tcW w:w="6287" w:type="dxa"/>
            <w:gridSpan w:val="3"/>
            <w:tcBorders>
              <w:top w:val="single" w:sz="4" w:space="0" w:color="auto"/>
              <w:left w:val="single" w:sz="4" w:space="0" w:color="auto"/>
              <w:bottom w:val="single" w:sz="4" w:space="0" w:color="auto"/>
              <w:right w:val="single" w:sz="4" w:space="0" w:color="auto"/>
            </w:tcBorders>
            <w:shd w:val="clear" w:color="auto" w:fill="FFFFFF"/>
            <w:tcMar>
              <w:left w:w="-5" w:type="dxa"/>
            </w:tcMar>
            <w:vAlign w:val="cente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Proiectul de act normativ nu presupune o creştere/diminuare a cheltuielilor bugetare.</w:t>
            </w:r>
          </w:p>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Garanţiile acordate în cadrul plafonului alocat majorează datoria publică guvernamentală.</w:t>
            </w:r>
          </w:p>
          <w:p w:rsidR="00977C1F" w:rsidRPr="00830CD5" w:rsidRDefault="00977C1F" w:rsidP="00F658CE">
            <w:pPr>
              <w:ind w:left="82"/>
              <w:jc w:val="both"/>
              <w:rPr>
                <w:rFonts w:ascii="Arial" w:hAnsi="Arial" w:cs="Arial"/>
                <w:color w:val="auto"/>
                <w:sz w:val="24"/>
                <w:szCs w:val="24"/>
              </w:rPr>
            </w:pPr>
          </w:p>
        </w:tc>
      </w:tr>
      <w:tr w:rsidR="00F658CE" w:rsidRPr="00830CD5" w:rsidTr="00250EF6">
        <w:trPr>
          <w:trHeight w:val="956"/>
        </w:trPr>
        <w:tc>
          <w:tcPr>
            <w:tcW w:w="4333" w:type="dxa"/>
            <w:tcBorders>
              <w:top w:val="single" w:sz="4" w:space="0" w:color="auto"/>
              <w:left w:val="single" w:sz="4" w:space="0" w:color="000001"/>
              <w:right w:val="single" w:sz="4" w:space="0" w:color="000001"/>
            </w:tcBorders>
            <w:shd w:val="clear" w:color="auto" w:fill="FFFFFF"/>
            <w:tcMar>
              <w:left w:w="-5" w:type="dxa"/>
            </w:tcMar>
            <w:vAlign w:val="center"/>
          </w:tcPr>
          <w:p w:rsidR="00977C1F" w:rsidRPr="00830CD5" w:rsidRDefault="00B040D0" w:rsidP="00F658CE">
            <w:pPr>
              <w:ind w:left="17"/>
              <w:jc w:val="both"/>
              <w:rPr>
                <w:rFonts w:ascii="Arial" w:hAnsi="Arial" w:cs="Arial"/>
                <w:bCs/>
                <w:color w:val="auto"/>
                <w:sz w:val="24"/>
                <w:szCs w:val="24"/>
              </w:rPr>
            </w:pPr>
            <w:r w:rsidRPr="00830CD5">
              <w:rPr>
                <w:rFonts w:ascii="Arial" w:hAnsi="Arial" w:cs="Arial"/>
                <w:bCs/>
                <w:color w:val="auto"/>
                <w:sz w:val="24"/>
                <w:szCs w:val="24"/>
              </w:rPr>
              <w:t>3.</w:t>
            </w:r>
            <w:r w:rsidR="0059798B" w:rsidRPr="00830CD5">
              <w:rPr>
                <w:rFonts w:ascii="Arial" w:hAnsi="Arial" w:cs="Arial"/>
                <w:bCs/>
                <w:color w:val="auto"/>
                <w:sz w:val="24"/>
                <w:szCs w:val="24"/>
              </w:rPr>
              <w:t>Impact financiar, plus/minus, din care:</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a) buget de stat</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b) bugete locale</w:t>
            </w:r>
          </w:p>
        </w:tc>
        <w:tc>
          <w:tcPr>
            <w:tcW w:w="6287" w:type="dxa"/>
            <w:gridSpan w:val="3"/>
            <w:tcBorders>
              <w:top w:val="single" w:sz="4" w:space="0" w:color="auto"/>
              <w:left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Suma reprezentând valoarea de executare a garanţiilor care nu au fost recuperate în exerciţiul financiar aferent anului în care a fost plătită reprezintă cheltuială a bugetului de stat.</w:t>
            </w:r>
          </w:p>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Nu este cazul.</w:t>
            </w:r>
          </w:p>
        </w:tc>
      </w:tr>
      <w:tr w:rsidR="00F658CE" w:rsidRPr="00830CD5" w:rsidTr="00250EF6">
        <w:trPr>
          <w:trHeight w:val="633"/>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4. Propuneri pentru acoperirea creşterii cheltuielilor bugetare</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Nu este cazul.</w:t>
            </w:r>
          </w:p>
        </w:tc>
      </w:tr>
      <w:tr w:rsidR="00F658CE" w:rsidRPr="00830CD5" w:rsidTr="00250EF6">
        <w:trPr>
          <w:trHeight w:val="260"/>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830CD5" w:rsidRPr="00830CD5" w:rsidRDefault="0059798B" w:rsidP="00830CD5">
            <w:pPr>
              <w:ind w:left="17"/>
              <w:jc w:val="both"/>
              <w:rPr>
                <w:rFonts w:ascii="Arial" w:hAnsi="Arial" w:cs="Arial"/>
                <w:bCs/>
                <w:color w:val="auto"/>
                <w:sz w:val="24"/>
                <w:szCs w:val="24"/>
              </w:rPr>
            </w:pPr>
            <w:r w:rsidRPr="00830CD5">
              <w:rPr>
                <w:rFonts w:ascii="Arial" w:hAnsi="Arial" w:cs="Arial"/>
                <w:bCs/>
                <w:color w:val="auto"/>
                <w:sz w:val="24"/>
                <w:szCs w:val="24"/>
              </w:rPr>
              <w:t>5. Propuneri pentru a compensa reducerea veniturilor bugetare</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830CD5">
            <w:pPr>
              <w:jc w:val="both"/>
              <w:rPr>
                <w:rFonts w:ascii="Arial" w:hAnsi="Arial" w:cs="Arial"/>
                <w:color w:val="auto"/>
                <w:sz w:val="24"/>
                <w:szCs w:val="24"/>
              </w:rPr>
            </w:pPr>
            <w:r w:rsidRPr="00830CD5">
              <w:rPr>
                <w:rFonts w:ascii="Arial" w:hAnsi="Arial" w:cs="Arial"/>
                <w:color w:val="auto"/>
                <w:sz w:val="24"/>
                <w:szCs w:val="24"/>
              </w:rPr>
              <w:t>Nu este cazul.</w:t>
            </w:r>
          </w:p>
        </w:tc>
      </w:tr>
      <w:tr w:rsidR="00F658CE" w:rsidRPr="00830CD5" w:rsidTr="00250EF6">
        <w:trPr>
          <w:trHeight w:val="1046"/>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 xml:space="preserve">6. Calcule detaliate privind fundamentarea modificărilor </w:t>
            </w:r>
          </w:p>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veniturilor şi/sau cheltuielilor bugetare</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Nu este cazul.</w:t>
            </w:r>
          </w:p>
        </w:tc>
      </w:tr>
      <w:tr w:rsidR="00F658CE" w:rsidRPr="00830CD5" w:rsidTr="00250EF6">
        <w:trPr>
          <w:trHeight w:val="345"/>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 xml:space="preserve">7. Alte informaţii. </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Nu este cazul.</w:t>
            </w:r>
          </w:p>
        </w:tc>
      </w:tr>
      <w:tr w:rsidR="00F658CE" w:rsidRPr="00830CD5" w:rsidTr="00250EF6">
        <w:trPr>
          <w:trHeight w:val="352"/>
        </w:trPr>
        <w:tc>
          <w:tcPr>
            <w:tcW w:w="1062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jc w:val="both"/>
              <w:rPr>
                <w:rFonts w:ascii="Arial" w:hAnsi="Arial" w:cs="Arial"/>
                <w:bCs/>
                <w:color w:val="auto"/>
                <w:sz w:val="24"/>
                <w:szCs w:val="24"/>
              </w:rPr>
            </w:pPr>
            <w:r w:rsidRPr="00830CD5">
              <w:rPr>
                <w:rFonts w:ascii="Arial" w:hAnsi="Arial" w:cs="Arial"/>
                <w:bCs/>
                <w:color w:val="auto"/>
                <w:sz w:val="24"/>
                <w:szCs w:val="24"/>
              </w:rPr>
              <w:t>Secţiunea a 5-a Efectele proiectului de act normativ asupra legislaţiei în vigoare</w:t>
            </w:r>
          </w:p>
        </w:tc>
      </w:tr>
      <w:tr w:rsidR="00F658CE" w:rsidRPr="00830CD5" w:rsidTr="00250EF6">
        <w:trPr>
          <w:trHeight w:val="829"/>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77C1F" w:rsidRPr="00830CD5" w:rsidRDefault="0059798B" w:rsidP="00F658CE">
            <w:pPr>
              <w:ind w:left="17"/>
              <w:jc w:val="both"/>
              <w:rPr>
                <w:rFonts w:ascii="Arial" w:hAnsi="Arial" w:cs="Arial"/>
                <w:color w:val="auto"/>
                <w:sz w:val="24"/>
                <w:szCs w:val="24"/>
              </w:rPr>
            </w:pPr>
            <w:r w:rsidRPr="00830CD5">
              <w:rPr>
                <w:rFonts w:ascii="Arial" w:hAnsi="Arial" w:cs="Arial"/>
                <w:iCs/>
                <w:color w:val="auto"/>
                <w:sz w:val="24"/>
                <w:szCs w:val="24"/>
              </w:rPr>
              <w:t xml:space="preserve">     1.</w:t>
            </w:r>
            <w:r w:rsidRPr="00830CD5">
              <w:rPr>
                <w:rFonts w:ascii="Arial" w:hAnsi="Arial" w:cs="Arial"/>
                <w:color w:val="auto"/>
                <w:sz w:val="24"/>
                <w:szCs w:val="24"/>
              </w:rPr>
              <w:t xml:space="preserve"> Măsuri normative necesare pentru aplicarea prevederilor proiectului de act normativ:</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 xml:space="preserve">     a) acte normative în vigoare ce vor fi modificate sau abrogate, ca urmare a intrării în vigoare a proiectului de act normativ;</w:t>
            </w:r>
          </w:p>
          <w:p w:rsidR="00977C1F" w:rsidRPr="00830CD5" w:rsidRDefault="0059798B" w:rsidP="00F658CE">
            <w:pPr>
              <w:ind w:left="17"/>
              <w:jc w:val="both"/>
              <w:rPr>
                <w:rFonts w:ascii="Arial" w:hAnsi="Arial" w:cs="Arial"/>
                <w:color w:val="auto"/>
                <w:sz w:val="24"/>
                <w:szCs w:val="24"/>
              </w:rPr>
            </w:pPr>
            <w:r w:rsidRPr="00830CD5">
              <w:rPr>
                <w:rFonts w:ascii="Arial" w:hAnsi="Arial" w:cs="Arial"/>
                <w:color w:val="auto"/>
                <w:sz w:val="24"/>
                <w:szCs w:val="24"/>
              </w:rPr>
              <w:t xml:space="preserve">      b) acte normative ce urmează a fi elaborate în vederea implementării noilor dispoziţii</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77C1F" w:rsidRPr="00830CD5" w:rsidRDefault="00977C1F" w:rsidP="00F658CE">
            <w:pPr>
              <w:jc w:val="both"/>
              <w:rPr>
                <w:rFonts w:ascii="Arial" w:hAnsi="Arial" w:cs="Arial"/>
                <w:color w:val="auto"/>
                <w:sz w:val="24"/>
                <w:szCs w:val="24"/>
              </w:rPr>
            </w:pPr>
          </w:p>
          <w:p w:rsidR="008D48E1" w:rsidRPr="00830CD5" w:rsidRDefault="008D48E1" w:rsidP="00F658CE">
            <w:pPr>
              <w:jc w:val="both"/>
              <w:rPr>
                <w:rFonts w:ascii="Arial" w:hAnsi="Arial" w:cs="Arial"/>
                <w:color w:val="auto"/>
                <w:sz w:val="24"/>
                <w:szCs w:val="24"/>
              </w:rPr>
            </w:pPr>
          </w:p>
          <w:p w:rsidR="008D48E1" w:rsidRPr="00830CD5" w:rsidRDefault="008D48E1" w:rsidP="00F658CE">
            <w:pPr>
              <w:jc w:val="both"/>
              <w:rPr>
                <w:rFonts w:ascii="Arial" w:hAnsi="Arial" w:cs="Arial"/>
                <w:color w:val="auto"/>
                <w:sz w:val="24"/>
                <w:szCs w:val="24"/>
              </w:rPr>
            </w:pPr>
          </w:p>
          <w:p w:rsidR="008D48E1" w:rsidRPr="00F130BA" w:rsidRDefault="00F130BA" w:rsidP="00F130BA">
            <w:pPr>
              <w:jc w:val="both"/>
              <w:rPr>
                <w:rFonts w:ascii="Arial" w:hAnsi="Arial" w:cs="Arial"/>
                <w:color w:val="auto"/>
                <w:sz w:val="24"/>
                <w:szCs w:val="24"/>
              </w:rPr>
            </w:pPr>
            <w:r>
              <w:rPr>
                <w:rFonts w:ascii="Arial" w:hAnsi="Arial" w:cs="Arial"/>
                <w:color w:val="auto"/>
                <w:sz w:val="24"/>
                <w:szCs w:val="24"/>
              </w:rPr>
              <w:t>a)</w:t>
            </w:r>
            <w:r w:rsidR="005E4510" w:rsidRPr="00F130BA">
              <w:rPr>
                <w:rFonts w:ascii="Arial" w:hAnsi="Arial" w:cs="Arial"/>
                <w:color w:val="auto"/>
                <w:sz w:val="24"/>
                <w:szCs w:val="24"/>
              </w:rPr>
              <w:t>Se</w:t>
            </w:r>
            <w:r w:rsidR="005171FC" w:rsidRPr="00F130BA">
              <w:rPr>
                <w:rFonts w:ascii="Arial" w:hAnsi="Arial" w:cs="Arial"/>
                <w:color w:val="auto"/>
                <w:sz w:val="24"/>
                <w:szCs w:val="24"/>
              </w:rPr>
              <w:t xml:space="preserve"> modifică și secompletează </w:t>
            </w:r>
            <w:r w:rsidR="008D48E1" w:rsidRPr="00F130BA">
              <w:rPr>
                <w:rFonts w:ascii="Arial" w:hAnsi="Arial" w:cs="Arial"/>
                <w:color w:val="auto"/>
                <w:sz w:val="24"/>
                <w:szCs w:val="24"/>
              </w:rPr>
              <w:t>Hotărârea Guvernului nr.717/2009 privind aprobarea normelor de i</w:t>
            </w:r>
            <w:r w:rsidR="002345C4" w:rsidRPr="00F130BA">
              <w:rPr>
                <w:rFonts w:ascii="Arial" w:hAnsi="Arial" w:cs="Arial"/>
                <w:color w:val="auto"/>
                <w:sz w:val="24"/>
                <w:szCs w:val="24"/>
              </w:rPr>
              <w:t>mplementare a programului "Noua</w:t>
            </w:r>
            <w:r w:rsidR="008D48E1" w:rsidRPr="00F130BA">
              <w:rPr>
                <w:rFonts w:ascii="Arial" w:hAnsi="Arial" w:cs="Arial"/>
                <w:color w:val="auto"/>
                <w:sz w:val="24"/>
                <w:szCs w:val="24"/>
              </w:rPr>
              <w:t xml:space="preserve"> casă"</w:t>
            </w:r>
            <w:r w:rsidR="00BD5738" w:rsidRPr="00F130BA">
              <w:rPr>
                <w:rFonts w:ascii="Arial" w:hAnsi="Arial" w:cs="Arial"/>
                <w:color w:val="auto"/>
                <w:sz w:val="24"/>
                <w:szCs w:val="24"/>
              </w:rPr>
              <w:t xml:space="preserve"> cu modificările și completările ulterioare.</w:t>
            </w:r>
          </w:p>
          <w:p w:rsidR="008D48E1" w:rsidRPr="00830CD5" w:rsidRDefault="008D48E1" w:rsidP="00F658CE">
            <w:pPr>
              <w:jc w:val="both"/>
              <w:rPr>
                <w:rFonts w:ascii="Arial" w:hAnsi="Arial" w:cs="Arial"/>
                <w:color w:val="auto"/>
                <w:sz w:val="24"/>
                <w:szCs w:val="24"/>
              </w:rPr>
            </w:pPr>
          </w:p>
          <w:p w:rsidR="008D48E1" w:rsidRPr="00830CD5" w:rsidRDefault="008D48E1" w:rsidP="00F658CE">
            <w:pPr>
              <w:jc w:val="both"/>
              <w:rPr>
                <w:rFonts w:ascii="Arial" w:hAnsi="Arial" w:cs="Arial"/>
                <w:color w:val="auto"/>
                <w:sz w:val="24"/>
                <w:szCs w:val="24"/>
              </w:rPr>
            </w:pPr>
          </w:p>
        </w:tc>
      </w:tr>
      <w:tr w:rsidR="00F658CE" w:rsidRPr="00830CD5" w:rsidTr="00250EF6">
        <w:trPr>
          <w:trHeight w:val="545"/>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 xml:space="preserve">1^1 Compatibilitatea proiectului de                                    act normativ cu legislaţia în domeniul achiziţiilor publice </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eastAsia="Arial" w:hAnsi="Arial" w:cs="Arial"/>
                <w:bCs/>
                <w:color w:val="auto"/>
                <w:sz w:val="24"/>
                <w:szCs w:val="24"/>
                <w:lang w:eastAsia="ro-RO"/>
              </w:rPr>
            </w:pPr>
            <w:r w:rsidRPr="00830CD5">
              <w:rPr>
                <w:rFonts w:ascii="Arial" w:eastAsia="Arial" w:hAnsi="Arial" w:cs="Arial"/>
                <w:bCs/>
                <w:color w:val="auto"/>
                <w:sz w:val="24"/>
                <w:szCs w:val="24"/>
                <w:lang w:eastAsia="ro-RO"/>
              </w:rPr>
              <w:t>Nu este cazul.</w:t>
            </w:r>
          </w:p>
        </w:tc>
      </w:tr>
      <w:tr w:rsidR="00F658CE" w:rsidRPr="00830CD5" w:rsidTr="00250EF6">
        <w:trPr>
          <w:trHeight w:val="964"/>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color w:val="auto"/>
                <w:sz w:val="24"/>
                <w:szCs w:val="24"/>
              </w:rPr>
            </w:pPr>
            <w:r w:rsidRPr="00830CD5">
              <w:rPr>
                <w:rFonts w:ascii="Arial" w:hAnsi="Arial" w:cs="Arial"/>
                <w:bCs/>
                <w:color w:val="auto"/>
                <w:sz w:val="24"/>
                <w:szCs w:val="24"/>
              </w:rPr>
              <w:t xml:space="preserve">2. </w:t>
            </w:r>
            <w:r w:rsidRPr="00830CD5">
              <w:rPr>
                <w:rFonts w:ascii="Arial" w:hAnsi="Arial" w:cs="Arial"/>
                <w:color w:val="auto"/>
                <w:sz w:val="24"/>
                <w:szCs w:val="24"/>
              </w:rPr>
              <w:t>Conformitatea proiectului de act normativ cu legislaţia comunitară în cazul proiectelor ce transpun prevederi comunitare</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977C1F" w:rsidP="00F658CE">
            <w:pPr>
              <w:pStyle w:val="TableText"/>
              <w:ind w:left="82" w:firstLine="444"/>
              <w:jc w:val="both"/>
              <w:rPr>
                <w:rFonts w:ascii="Arial" w:eastAsia="Arial" w:hAnsi="Arial" w:cs="Arial"/>
                <w:bCs/>
                <w:color w:val="auto"/>
                <w:lang w:val="ro-RO" w:eastAsia="ro-RO"/>
              </w:rPr>
            </w:pPr>
          </w:p>
          <w:p w:rsidR="00977C1F" w:rsidRPr="00830CD5" w:rsidRDefault="0059798B" w:rsidP="00F658CE">
            <w:pPr>
              <w:ind w:left="82"/>
              <w:jc w:val="both"/>
              <w:rPr>
                <w:rFonts w:ascii="Arial" w:eastAsia="Arial" w:hAnsi="Arial" w:cs="Arial"/>
                <w:bCs/>
                <w:color w:val="auto"/>
                <w:sz w:val="24"/>
                <w:szCs w:val="24"/>
                <w:lang w:eastAsia="ro-RO"/>
              </w:rPr>
            </w:pPr>
            <w:r w:rsidRPr="00830CD5">
              <w:rPr>
                <w:rFonts w:ascii="Arial" w:eastAsia="Arial" w:hAnsi="Arial" w:cs="Arial"/>
                <w:bCs/>
                <w:color w:val="auto"/>
                <w:sz w:val="24"/>
                <w:szCs w:val="24"/>
                <w:lang w:eastAsia="ro-RO"/>
              </w:rPr>
              <w:t>Nu este cazul.</w:t>
            </w:r>
          </w:p>
        </w:tc>
      </w:tr>
      <w:tr w:rsidR="00F658CE" w:rsidRPr="00830CD5" w:rsidTr="00250EF6">
        <w:trPr>
          <w:trHeight w:val="586"/>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color w:val="auto"/>
                <w:sz w:val="24"/>
                <w:szCs w:val="24"/>
              </w:rPr>
            </w:pPr>
            <w:r w:rsidRPr="00830CD5">
              <w:rPr>
                <w:rFonts w:ascii="Arial" w:hAnsi="Arial" w:cs="Arial"/>
                <w:bCs/>
                <w:color w:val="auto"/>
                <w:sz w:val="24"/>
                <w:szCs w:val="24"/>
              </w:rPr>
              <w:t xml:space="preserve">3. </w:t>
            </w:r>
            <w:r w:rsidRPr="00830CD5">
              <w:rPr>
                <w:rFonts w:ascii="Arial" w:hAnsi="Arial" w:cs="Arial"/>
                <w:color w:val="auto"/>
                <w:sz w:val="24"/>
                <w:szCs w:val="24"/>
              </w:rPr>
              <w:t>Măsuri normative necesare aplicării directe a actelor normative comunitare</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eastAsia="Arial" w:hAnsi="Arial" w:cs="Arial"/>
                <w:bCs/>
                <w:color w:val="auto"/>
                <w:sz w:val="24"/>
                <w:szCs w:val="24"/>
                <w:lang w:eastAsia="ro-RO"/>
              </w:rPr>
            </w:pPr>
            <w:r w:rsidRPr="00830CD5">
              <w:rPr>
                <w:rFonts w:ascii="Arial" w:eastAsia="Arial" w:hAnsi="Arial" w:cs="Arial"/>
                <w:bCs/>
                <w:color w:val="auto"/>
                <w:sz w:val="24"/>
                <w:szCs w:val="24"/>
                <w:lang w:eastAsia="ro-RO"/>
              </w:rPr>
              <w:t>Nu este cazul.</w:t>
            </w:r>
          </w:p>
        </w:tc>
      </w:tr>
      <w:tr w:rsidR="00F658CE" w:rsidRPr="00830CD5" w:rsidTr="00250EF6">
        <w:trPr>
          <w:trHeight w:val="446"/>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color w:val="auto"/>
                <w:sz w:val="24"/>
                <w:szCs w:val="24"/>
              </w:rPr>
            </w:pPr>
            <w:r w:rsidRPr="00830CD5">
              <w:rPr>
                <w:rFonts w:ascii="Arial" w:hAnsi="Arial" w:cs="Arial"/>
                <w:bCs/>
                <w:color w:val="auto"/>
                <w:sz w:val="24"/>
                <w:szCs w:val="24"/>
              </w:rPr>
              <w:t xml:space="preserve">4. </w:t>
            </w:r>
            <w:r w:rsidRPr="00830CD5">
              <w:rPr>
                <w:rFonts w:ascii="Arial" w:hAnsi="Arial" w:cs="Arial"/>
                <w:color w:val="auto"/>
                <w:sz w:val="24"/>
                <w:szCs w:val="24"/>
              </w:rPr>
              <w:t>Hotărâri ale Curţii de Justiţie a Uniunii Europene</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eastAsia="Arial" w:hAnsi="Arial" w:cs="Arial"/>
                <w:bCs/>
                <w:color w:val="auto"/>
                <w:sz w:val="24"/>
                <w:szCs w:val="24"/>
                <w:lang w:eastAsia="ro-RO"/>
              </w:rPr>
            </w:pPr>
            <w:r w:rsidRPr="00830CD5">
              <w:rPr>
                <w:rFonts w:ascii="Arial" w:eastAsia="Arial" w:hAnsi="Arial" w:cs="Arial"/>
                <w:bCs/>
                <w:color w:val="auto"/>
                <w:sz w:val="24"/>
                <w:szCs w:val="24"/>
                <w:lang w:eastAsia="ro-RO"/>
              </w:rPr>
              <w:t>Nu este cazul.</w:t>
            </w:r>
          </w:p>
        </w:tc>
      </w:tr>
      <w:tr w:rsidR="00F658CE" w:rsidRPr="00830CD5" w:rsidTr="00250EF6">
        <w:trPr>
          <w:trHeight w:val="766"/>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color w:val="auto"/>
                <w:sz w:val="24"/>
                <w:szCs w:val="24"/>
              </w:rPr>
            </w:pPr>
            <w:r w:rsidRPr="00830CD5">
              <w:rPr>
                <w:rFonts w:ascii="Arial" w:hAnsi="Arial" w:cs="Arial"/>
                <w:bCs/>
                <w:color w:val="auto"/>
                <w:sz w:val="24"/>
                <w:szCs w:val="24"/>
              </w:rPr>
              <w:lastRenderedPageBreak/>
              <w:t xml:space="preserve">5. </w:t>
            </w:r>
            <w:r w:rsidRPr="00830CD5">
              <w:rPr>
                <w:rFonts w:ascii="Arial" w:hAnsi="Arial" w:cs="Arial"/>
                <w:color w:val="auto"/>
                <w:sz w:val="24"/>
                <w:szCs w:val="24"/>
              </w:rPr>
              <w:t>Alte acte normative şi/sau documente internaţionale din care decurg angajamente</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eastAsia="Arial" w:hAnsi="Arial" w:cs="Arial"/>
                <w:bCs/>
                <w:color w:val="auto"/>
                <w:sz w:val="24"/>
                <w:szCs w:val="24"/>
                <w:lang w:eastAsia="ro-RO"/>
              </w:rPr>
            </w:pPr>
            <w:r w:rsidRPr="00830CD5">
              <w:rPr>
                <w:rFonts w:ascii="Arial" w:eastAsia="Arial" w:hAnsi="Arial" w:cs="Arial"/>
                <w:bCs/>
                <w:color w:val="auto"/>
                <w:sz w:val="24"/>
                <w:szCs w:val="24"/>
                <w:lang w:eastAsia="ro-RO"/>
              </w:rPr>
              <w:t>Nu este cazul.</w:t>
            </w:r>
          </w:p>
        </w:tc>
      </w:tr>
      <w:tr w:rsidR="00F658CE" w:rsidRPr="00830CD5" w:rsidTr="00250EF6">
        <w:trPr>
          <w:trHeight w:val="426"/>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color w:val="auto"/>
                <w:sz w:val="24"/>
                <w:szCs w:val="24"/>
              </w:rPr>
            </w:pPr>
            <w:r w:rsidRPr="00830CD5">
              <w:rPr>
                <w:rFonts w:ascii="Arial" w:hAnsi="Arial" w:cs="Arial"/>
                <w:bCs/>
                <w:color w:val="auto"/>
                <w:sz w:val="24"/>
                <w:szCs w:val="24"/>
              </w:rPr>
              <w:t xml:space="preserve">6. </w:t>
            </w:r>
            <w:r w:rsidRPr="00830CD5">
              <w:rPr>
                <w:rFonts w:ascii="Arial" w:hAnsi="Arial" w:cs="Arial"/>
                <w:color w:val="auto"/>
                <w:sz w:val="24"/>
                <w:szCs w:val="24"/>
              </w:rPr>
              <w:t>Alte informaţii</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right="72"/>
              <w:jc w:val="both"/>
              <w:rPr>
                <w:rFonts w:ascii="Arial" w:eastAsia="Arial" w:hAnsi="Arial" w:cs="Arial"/>
                <w:bCs/>
                <w:color w:val="auto"/>
                <w:sz w:val="24"/>
                <w:szCs w:val="24"/>
                <w:lang w:eastAsia="ro-RO"/>
              </w:rPr>
            </w:pPr>
            <w:r w:rsidRPr="00830CD5">
              <w:rPr>
                <w:rFonts w:ascii="Arial" w:eastAsia="Arial" w:hAnsi="Arial" w:cs="Arial"/>
                <w:bCs/>
                <w:color w:val="auto"/>
                <w:sz w:val="24"/>
                <w:szCs w:val="24"/>
                <w:lang w:eastAsia="ro-RO"/>
              </w:rPr>
              <w:t>Nu este cazul.</w:t>
            </w:r>
          </w:p>
        </w:tc>
      </w:tr>
      <w:tr w:rsidR="00F658CE" w:rsidRPr="00830CD5" w:rsidTr="00250EF6">
        <w:trPr>
          <w:trHeight w:val="221"/>
        </w:trPr>
        <w:tc>
          <w:tcPr>
            <w:tcW w:w="1062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jc w:val="both"/>
              <w:rPr>
                <w:rFonts w:ascii="Arial" w:hAnsi="Arial" w:cs="Arial"/>
                <w:bCs/>
                <w:color w:val="auto"/>
                <w:sz w:val="24"/>
                <w:szCs w:val="24"/>
              </w:rPr>
            </w:pPr>
            <w:r w:rsidRPr="00830CD5">
              <w:rPr>
                <w:rFonts w:ascii="Arial" w:hAnsi="Arial" w:cs="Arial"/>
                <w:bCs/>
                <w:color w:val="auto"/>
                <w:sz w:val="24"/>
                <w:szCs w:val="24"/>
              </w:rPr>
              <w:t>Secţiunea a 6-a. Consultările efectuate în vederea elaborării proiectului de act normativ</w:t>
            </w:r>
          </w:p>
        </w:tc>
      </w:tr>
      <w:tr w:rsidR="00F658CE" w:rsidRPr="00830CD5" w:rsidTr="00250EF6">
        <w:trPr>
          <w:trHeight w:val="557"/>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1. Informaţii privind procesul de consultare cu organizaţii neguvernamentale, institute de cercetare şi alte organisme implicate</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 xml:space="preserve">Proiectul de act normativ a fost elaborat în colaborare cu mandatarul statului român – </w:t>
            </w:r>
            <w:r w:rsidR="002345C4" w:rsidRPr="00830CD5">
              <w:rPr>
                <w:rFonts w:ascii="Arial" w:hAnsi="Arial" w:cs="Arial"/>
                <w:color w:val="auto"/>
                <w:sz w:val="24"/>
                <w:szCs w:val="24"/>
              </w:rPr>
              <w:t>Fondul Național de Garantare a Creditelor pentru Întreprinderile Mici și Mijlocii</w:t>
            </w:r>
          </w:p>
        </w:tc>
      </w:tr>
      <w:tr w:rsidR="00F658CE" w:rsidRPr="00830CD5" w:rsidTr="00250EF6">
        <w:trPr>
          <w:trHeight w:val="928"/>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2.Fundamentarea alegerii organizaţiilor cu care a avut loc consultarea, precum şi a modului în care activitatea acestor organizaţii este legată de obiectul proiectului de act normativ</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hAnsi="Arial" w:cs="Arial"/>
                <w:color w:val="auto"/>
                <w:sz w:val="24"/>
                <w:szCs w:val="24"/>
              </w:rPr>
            </w:pPr>
            <w:bookmarkStart w:id="1" w:name="__DdeLink__1639_723786376"/>
            <w:bookmarkEnd w:id="1"/>
            <w:r w:rsidRPr="00830CD5">
              <w:rPr>
                <w:rFonts w:ascii="Arial" w:hAnsi="Arial" w:cs="Arial"/>
                <w:color w:val="auto"/>
                <w:sz w:val="24"/>
                <w:szCs w:val="24"/>
              </w:rPr>
              <w:t>Proiectul de act normativ nu se referă la acest subiect.</w:t>
            </w:r>
          </w:p>
          <w:p w:rsidR="00977C1F" w:rsidRPr="00830CD5" w:rsidRDefault="00977C1F" w:rsidP="00F658CE">
            <w:pPr>
              <w:ind w:left="82"/>
              <w:jc w:val="both"/>
              <w:rPr>
                <w:rFonts w:ascii="Arial" w:eastAsia="Arial" w:hAnsi="Arial" w:cs="Arial"/>
                <w:bCs/>
                <w:color w:val="auto"/>
                <w:sz w:val="24"/>
                <w:szCs w:val="24"/>
                <w:lang w:eastAsia="ro-RO"/>
              </w:rPr>
            </w:pPr>
          </w:p>
        </w:tc>
      </w:tr>
      <w:tr w:rsidR="00F658CE" w:rsidRPr="00830CD5" w:rsidTr="00250EF6">
        <w:trPr>
          <w:trHeight w:val="1948"/>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Proiectul de act normativ nu se referă la acest subiect .</w:t>
            </w:r>
          </w:p>
          <w:p w:rsidR="00977C1F" w:rsidRPr="00830CD5" w:rsidRDefault="00977C1F" w:rsidP="00F658CE">
            <w:pPr>
              <w:pStyle w:val="DefaultText"/>
              <w:ind w:left="82" w:firstLine="318"/>
              <w:jc w:val="both"/>
              <w:rPr>
                <w:rFonts w:ascii="Arial" w:eastAsia="Arial" w:hAnsi="Arial" w:cs="Arial"/>
                <w:bCs/>
                <w:color w:val="auto"/>
                <w:lang w:val="ro-RO" w:eastAsia="ro-RO"/>
              </w:rPr>
            </w:pPr>
          </w:p>
        </w:tc>
      </w:tr>
      <w:tr w:rsidR="00F658CE" w:rsidRPr="00830CD5" w:rsidTr="00250EF6">
        <w:trPr>
          <w:trHeight w:val="274"/>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4.Consultările desfăşurate în cadrul consiliilor interministeriale, în conformitate cu prevederile Hotărârii Guvernului nr. 750/2005 privind constituirea consiliilor interministeriale permanente</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Proiectul de act normativ nu se referă la acest subiect.</w:t>
            </w:r>
          </w:p>
        </w:tc>
      </w:tr>
      <w:tr w:rsidR="00F658CE" w:rsidRPr="00830CD5" w:rsidTr="00250EF6">
        <w:trPr>
          <w:trHeight w:val="495"/>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5.Informaţii privind avizarea de către:</w:t>
            </w:r>
          </w:p>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a) Consiliul Legislativ</w:t>
            </w:r>
          </w:p>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b) Consiliul Suprem de Apărare a Ţării</w:t>
            </w:r>
          </w:p>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c) Consiliul Economic şi Social</w:t>
            </w:r>
          </w:p>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d) Consiliul Concurenţei</w:t>
            </w:r>
          </w:p>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e) Curtea de conturi</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eastAsia="Arial" w:hAnsi="Arial" w:cs="Arial"/>
                <w:bCs/>
                <w:color w:val="auto"/>
                <w:sz w:val="24"/>
                <w:szCs w:val="24"/>
                <w:lang w:eastAsia="ro-RO"/>
              </w:rPr>
            </w:pPr>
            <w:r w:rsidRPr="00830CD5">
              <w:rPr>
                <w:rFonts w:ascii="Arial" w:eastAsia="Arial" w:hAnsi="Arial" w:cs="Arial"/>
                <w:bCs/>
                <w:color w:val="auto"/>
                <w:sz w:val="24"/>
                <w:szCs w:val="24"/>
                <w:lang w:eastAsia="ro-RO"/>
              </w:rPr>
              <w:t xml:space="preserve">Este </w:t>
            </w:r>
            <w:r w:rsidR="00897248" w:rsidRPr="00830CD5">
              <w:rPr>
                <w:rFonts w:ascii="Arial" w:eastAsia="Arial" w:hAnsi="Arial" w:cs="Arial"/>
                <w:bCs/>
                <w:color w:val="auto"/>
                <w:sz w:val="24"/>
                <w:szCs w:val="24"/>
                <w:lang w:eastAsia="ro-RO"/>
              </w:rPr>
              <w:t>necesar avizul Consiliului Legis</w:t>
            </w:r>
            <w:r w:rsidRPr="00830CD5">
              <w:rPr>
                <w:rFonts w:ascii="Arial" w:eastAsia="Arial" w:hAnsi="Arial" w:cs="Arial"/>
                <w:bCs/>
                <w:color w:val="auto"/>
                <w:sz w:val="24"/>
                <w:szCs w:val="24"/>
                <w:lang w:eastAsia="ro-RO"/>
              </w:rPr>
              <w:t>lativ asupra proiectului de act normativ.</w:t>
            </w:r>
          </w:p>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Nu este cazul.</w:t>
            </w:r>
          </w:p>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Nu este cazul.</w:t>
            </w:r>
          </w:p>
          <w:p w:rsidR="00977C1F" w:rsidRPr="00830CD5" w:rsidRDefault="00977C1F" w:rsidP="00F658CE">
            <w:pPr>
              <w:ind w:left="82"/>
              <w:jc w:val="both"/>
              <w:rPr>
                <w:rFonts w:ascii="Arial" w:hAnsi="Arial" w:cs="Arial"/>
                <w:color w:val="auto"/>
                <w:sz w:val="24"/>
                <w:szCs w:val="24"/>
              </w:rPr>
            </w:pPr>
          </w:p>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Nu este cazul.</w:t>
            </w:r>
          </w:p>
        </w:tc>
      </w:tr>
      <w:tr w:rsidR="00F658CE" w:rsidRPr="00830CD5" w:rsidTr="00250EF6">
        <w:trPr>
          <w:trHeight w:val="276"/>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6. Alte informaţii</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Nu au fost identificate.</w:t>
            </w:r>
          </w:p>
        </w:tc>
      </w:tr>
      <w:tr w:rsidR="00F658CE" w:rsidRPr="00830CD5" w:rsidTr="00250EF6">
        <w:trPr>
          <w:trHeight w:val="303"/>
        </w:trPr>
        <w:tc>
          <w:tcPr>
            <w:tcW w:w="1062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130BA">
            <w:pPr>
              <w:jc w:val="both"/>
              <w:rPr>
                <w:rFonts w:ascii="Arial" w:hAnsi="Arial" w:cs="Arial"/>
                <w:bCs/>
                <w:color w:val="auto"/>
                <w:sz w:val="24"/>
                <w:szCs w:val="24"/>
              </w:rPr>
            </w:pPr>
            <w:r w:rsidRPr="00830CD5">
              <w:rPr>
                <w:rFonts w:ascii="Arial" w:hAnsi="Arial" w:cs="Arial"/>
                <w:bCs/>
                <w:color w:val="auto"/>
                <w:sz w:val="24"/>
                <w:szCs w:val="24"/>
              </w:rPr>
              <w:t>Secţiunea a 7-a Activităţi de informare publică privind elaborarea şi implementarea proiectului de act normativ</w:t>
            </w:r>
          </w:p>
        </w:tc>
      </w:tr>
      <w:tr w:rsidR="00F658CE" w:rsidRPr="00830CD5" w:rsidTr="00250EF6">
        <w:trPr>
          <w:trHeight w:val="2656"/>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1.Informarea societăţii civile cu privire la necesitatea elaborării proiectului de act normativ</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CB49DD" w:rsidRPr="00830CD5" w:rsidRDefault="00981108" w:rsidP="00F130BA">
            <w:pPr>
              <w:ind w:left="82"/>
              <w:jc w:val="both"/>
              <w:rPr>
                <w:rFonts w:ascii="Arial" w:hAnsi="Arial" w:cs="Arial"/>
                <w:color w:val="auto"/>
                <w:sz w:val="24"/>
                <w:szCs w:val="24"/>
              </w:rPr>
            </w:pPr>
            <w:r w:rsidRPr="007F72D4">
              <w:rPr>
                <w:rFonts w:ascii="Arial" w:hAnsi="Arial" w:cs="Arial"/>
                <w:color w:val="auto"/>
                <w:sz w:val="24"/>
                <w:szCs w:val="24"/>
              </w:rPr>
              <w:t xml:space="preserve">Au fost respectate prevederile Regulamentului privind procedurile, la nivelul Guvernului, pentru elaborarea, avizarea şi prezentarea proiectelor de documente de politici publice, a proiectelor de acte normative, precum şi a altor documente, în vederea adoptării/aprobării, aprobat prin Hotărârea Guvernului nr. 561/2009. Proiectul a fost postat pe </w:t>
            </w:r>
            <w:r w:rsidR="00CC147B" w:rsidRPr="007F72D4">
              <w:rPr>
                <w:rFonts w:ascii="Arial" w:hAnsi="Arial" w:cs="Arial"/>
                <w:color w:val="auto"/>
                <w:sz w:val="24"/>
                <w:szCs w:val="24"/>
              </w:rPr>
              <w:t>site-ul Ministerului Finanțelor</w:t>
            </w:r>
            <w:r w:rsidR="00CB5F35" w:rsidRPr="007F72D4">
              <w:rPr>
                <w:rFonts w:ascii="Arial" w:hAnsi="Arial" w:cs="Arial"/>
                <w:color w:val="auto"/>
                <w:sz w:val="24"/>
                <w:szCs w:val="24"/>
              </w:rPr>
              <w:t xml:space="preserve">. </w:t>
            </w:r>
            <w:r w:rsidRPr="007F72D4">
              <w:rPr>
                <w:rFonts w:ascii="Arial" w:hAnsi="Arial" w:cs="Arial"/>
                <w:color w:val="auto"/>
                <w:sz w:val="24"/>
                <w:szCs w:val="24"/>
              </w:rPr>
              <w:t>Proiectul de Hotărâre a Guvernului a fost inițiat în condițiile art.7 alin (13) din Legea nr.52/2003.</w:t>
            </w:r>
          </w:p>
        </w:tc>
      </w:tr>
      <w:tr w:rsidR="00F658CE" w:rsidRPr="00830CD5" w:rsidTr="00250EF6">
        <w:trPr>
          <w:trHeight w:val="407"/>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 xml:space="preserve">2.Informarea societăţii civile cu privire la eventualul impact asupra mediului în urma implementarii proiectului de act </w:t>
            </w:r>
            <w:r w:rsidRPr="00830CD5">
              <w:rPr>
                <w:rFonts w:ascii="Arial" w:hAnsi="Arial" w:cs="Arial"/>
                <w:bCs/>
                <w:color w:val="auto"/>
                <w:sz w:val="24"/>
                <w:szCs w:val="24"/>
              </w:rPr>
              <w:lastRenderedPageBreak/>
              <w:t>normativ, precum şi efectele asupra sănătăţii şi securităţii cetăţenilor sau diversităţii biologice</w:t>
            </w:r>
            <w:r w:rsidR="001C10FB" w:rsidRPr="00830CD5">
              <w:rPr>
                <w:rFonts w:ascii="Arial" w:hAnsi="Arial" w:cs="Arial"/>
                <w:bCs/>
                <w:color w:val="auto"/>
                <w:sz w:val="24"/>
                <w:szCs w:val="24"/>
              </w:rPr>
              <w:t>.</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lastRenderedPageBreak/>
              <w:t>Proiectul de act normativ nu se referă la acest subiect.</w:t>
            </w:r>
          </w:p>
        </w:tc>
      </w:tr>
      <w:tr w:rsidR="00F658CE" w:rsidRPr="00830CD5" w:rsidTr="00250EF6">
        <w:trPr>
          <w:trHeight w:val="281"/>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lastRenderedPageBreak/>
              <w:t>3.Alte informaţii</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eastAsia="Arial" w:hAnsi="Arial" w:cs="Arial"/>
                <w:bCs/>
                <w:color w:val="auto"/>
                <w:sz w:val="24"/>
                <w:szCs w:val="24"/>
                <w:lang w:eastAsia="ro-RO"/>
              </w:rPr>
            </w:pPr>
            <w:r w:rsidRPr="00830CD5">
              <w:rPr>
                <w:rFonts w:ascii="Arial" w:eastAsia="Arial" w:hAnsi="Arial" w:cs="Arial"/>
                <w:bCs/>
                <w:color w:val="auto"/>
                <w:sz w:val="24"/>
                <w:szCs w:val="24"/>
                <w:lang w:eastAsia="ro-RO"/>
              </w:rPr>
              <w:t>Nu este cazul.</w:t>
            </w:r>
          </w:p>
        </w:tc>
      </w:tr>
      <w:tr w:rsidR="00F658CE" w:rsidRPr="00830CD5" w:rsidTr="00250EF6">
        <w:trPr>
          <w:trHeight w:val="360"/>
        </w:trPr>
        <w:tc>
          <w:tcPr>
            <w:tcW w:w="1062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jc w:val="both"/>
              <w:rPr>
                <w:rFonts w:ascii="Arial" w:hAnsi="Arial" w:cs="Arial"/>
                <w:bCs/>
                <w:color w:val="auto"/>
                <w:sz w:val="24"/>
                <w:szCs w:val="24"/>
              </w:rPr>
            </w:pPr>
            <w:r w:rsidRPr="00830CD5">
              <w:rPr>
                <w:rFonts w:ascii="Arial" w:hAnsi="Arial" w:cs="Arial"/>
                <w:bCs/>
                <w:color w:val="auto"/>
                <w:sz w:val="24"/>
                <w:szCs w:val="24"/>
              </w:rPr>
              <w:t>Secţiunea a 8-a Măsuri de implementare</w:t>
            </w:r>
          </w:p>
        </w:tc>
      </w:tr>
      <w:tr w:rsidR="00F658CE" w:rsidRPr="00830CD5" w:rsidTr="00250EF6">
        <w:trPr>
          <w:trHeight w:val="985"/>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1.Măsurile de punere în aplicare a proiectului de act normativ de către autorităţile administraţiei publice centrale şi/sau locale – înfiinţarea unor noi organisme sau extinderea competenţelor instituţiilor existente.</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hAnsi="Arial" w:cs="Arial"/>
                <w:color w:val="auto"/>
                <w:sz w:val="24"/>
                <w:szCs w:val="24"/>
              </w:rPr>
            </w:pPr>
            <w:r w:rsidRPr="00830CD5">
              <w:rPr>
                <w:rFonts w:ascii="Arial" w:hAnsi="Arial" w:cs="Arial"/>
                <w:color w:val="auto"/>
                <w:sz w:val="24"/>
                <w:szCs w:val="24"/>
              </w:rPr>
              <w:t>Proiectul de act normativ nu se referă la acest subiect.</w:t>
            </w:r>
          </w:p>
          <w:p w:rsidR="00977C1F" w:rsidRPr="00830CD5" w:rsidRDefault="00977C1F" w:rsidP="00F658CE">
            <w:pPr>
              <w:ind w:left="82"/>
              <w:jc w:val="both"/>
              <w:rPr>
                <w:rFonts w:ascii="Arial" w:eastAsia="Arial" w:hAnsi="Arial" w:cs="Arial"/>
                <w:bCs/>
                <w:color w:val="auto"/>
                <w:sz w:val="24"/>
                <w:szCs w:val="24"/>
                <w:lang w:eastAsia="ro-RO"/>
              </w:rPr>
            </w:pPr>
          </w:p>
        </w:tc>
      </w:tr>
      <w:tr w:rsidR="00F658CE" w:rsidRPr="00830CD5" w:rsidTr="00250EF6">
        <w:trPr>
          <w:trHeight w:val="400"/>
        </w:trPr>
        <w:tc>
          <w:tcPr>
            <w:tcW w:w="43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17"/>
              <w:jc w:val="both"/>
              <w:rPr>
                <w:rFonts w:ascii="Arial" w:hAnsi="Arial" w:cs="Arial"/>
                <w:bCs/>
                <w:color w:val="auto"/>
                <w:sz w:val="24"/>
                <w:szCs w:val="24"/>
              </w:rPr>
            </w:pPr>
            <w:r w:rsidRPr="00830CD5">
              <w:rPr>
                <w:rFonts w:ascii="Arial" w:hAnsi="Arial" w:cs="Arial"/>
                <w:bCs/>
                <w:color w:val="auto"/>
                <w:sz w:val="24"/>
                <w:szCs w:val="24"/>
              </w:rPr>
              <w:t>2. Alte informaţii</w:t>
            </w:r>
          </w:p>
        </w:tc>
        <w:tc>
          <w:tcPr>
            <w:tcW w:w="628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977C1F" w:rsidRPr="00830CD5" w:rsidRDefault="0059798B" w:rsidP="00F658CE">
            <w:pPr>
              <w:ind w:left="82"/>
              <w:jc w:val="both"/>
              <w:rPr>
                <w:rFonts w:ascii="Arial" w:eastAsia="Arial" w:hAnsi="Arial" w:cs="Arial"/>
                <w:bCs/>
                <w:color w:val="auto"/>
                <w:sz w:val="24"/>
                <w:szCs w:val="24"/>
                <w:lang w:eastAsia="ro-RO"/>
              </w:rPr>
            </w:pPr>
            <w:r w:rsidRPr="00830CD5">
              <w:rPr>
                <w:rFonts w:ascii="Arial" w:eastAsia="Arial" w:hAnsi="Arial" w:cs="Arial"/>
                <w:bCs/>
                <w:color w:val="auto"/>
                <w:sz w:val="24"/>
                <w:szCs w:val="24"/>
                <w:lang w:eastAsia="ro-RO"/>
              </w:rPr>
              <w:t>Nu este cazul.</w:t>
            </w:r>
          </w:p>
        </w:tc>
      </w:tr>
    </w:tbl>
    <w:p w:rsidR="00F130BA" w:rsidRPr="00F130BA" w:rsidRDefault="00F130BA" w:rsidP="00250EF6">
      <w:pPr>
        <w:ind w:left="-360"/>
        <w:jc w:val="both"/>
        <w:rPr>
          <w:rFonts w:ascii="Arial" w:eastAsia="Arial" w:hAnsi="Arial" w:cs="Arial"/>
          <w:color w:val="auto"/>
          <w:sz w:val="24"/>
          <w:szCs w:val="24"/>
        </w:rPr>
      </w:pPr>
      <w:r w:rsidRPr="00830CD5">
        <w:rPr>
          <w:rFonts w:ascii="Arial" w:hAnsi="Arial" w:cs="Arial"/>
          <w:color w:val="auto"/>
          <w:spacing w:val="6"/>
          <w:sz w:val="24"/>
          <w:szCs w:val="24"/>
        </w:rPr>
        <w:t xml:space="preserve">Pentru considerentele de mai sus, supunem aprobării proiectul de </w:t>
      </w:r>
      <w:r w:rsidRPr="00830CD5">
        <w:rPr>
          <w:rFonts w:ascii="Arial" w:hAnsi="Arial" w:cs="Arial"/>
          <w:color w:val="auto"/>
          <w:sz w:val="24"/>
          <w:szCs w:val="24"/>
        </w:rPr>
        <w:t xml:space="preserve">Hotărâre </w:t>
      </w:r>
      <w:r>
        <w:rPr>
          <w:rFonts w:ascii="Arial" w:hAnsi="Arial" w:cs="Arial"/>
          <w:color w:val="auto"/>
          <w:sz w:val="24"/>
          <w:szCs w:val="24"/>
          <w:lang w:val="pt-BR"/>
        </w:rPr>
        <w:t xml:space="preserve">pentru </w:t>
      </w:r>
      <w:r w:rsidRPr="00830CD5">
        <w:rPr>
          <w:rFonts w:ascii="Arial" w:hAnsi="Arial" w:cs="Arial"/>
          <w:color w:val="auto"/>
          <w:sz w:val="24"/>
          <w:szCs w:val="24"/>
          <w:lang w:val="pt-BR"/>
        </w:rPr>
        <w:t xml:space="preserve">modificarea și completarea  Hotărârii Guvernului nr. 717/2009  privind aprobarea   normelor de implementare a programului "Noua casă" </w:t>
      </w:r>
      <w:r w:rsidRPr="00830CD5">
        <w:rPr>
          <w:rFonts w:ascii="Arial" w:hAnsi="Arial" w:cs="Arial"/>
          <w:color w:val="auto"/>
          <w:sz w:val="24"/>
          <w:szCs w:val="24"/>
        </w:rPr>
        <w:t>prezentat alăturat.</w:t>
      </w:r>
    </w:p>
    <w:p w:rsidR="009373B6" w:rsidRDefault="009373B6" w:rsidP="00F658CE">
      <w:pPr>
        <w:jc w:val="both"/>
        <w:rPr>
          <w:rFonts w:ascii="Arial" w:eastAsia="Arial" w:hAnsi="Arial" w:cs="Arial"/>
          <w:color w:val="auto"/>
          <w:sz w:val="24"/>
          <w:szCs w:val="24"/>
        </w:rPr>
      </w:pPr>
    </w:p>
    <w:p w:rsidR="00250EF6" w:rsidRDefault="00250EF6" w:rsidP="00F658CE">
      <w:pPr>
        <w:jc w:val="both"/>
        <w:rPr>
          <w:rFonts w:ascii="Arial" w:eastAsia="Arial" w:hAnsi="Arial" w:cs="Arial"/>
          <w:color w:val="auto"/>
          <w:sz w:val="24"/>
          <w:szCs w:val="24"/>
        </w:rPr>
      </w:pPr>
    </w:p>
    <w:p w:rsidR="00B847C1" w:rsidRDefault="00B847C1" w:rsidP="00F658CE">
      <w:pPr>
        <w:jc w:val="both"/>
        <w:rPr>
          <w:rFonts w:ascii="Arial" w:eastAsia="Arial" w:hAnsi="Arial" w:cs="Arial"/>
          <w:color w:val="auto"/>
          <w:sz w:val="24"/>
          <w:szCs w:val="24"/>
        </w:rPr>
      </w:pPr>
    </w:p>
    <w:p w:rsidR="00B847C1" w:rsidRDefault="00B847C1" w:rsidP="00F658CE">
      <w:pPr>
        <w:jc w:val="both"/>
        <w:rPr>
          <w:rFonts w:ascii="Arial" w:eastAsia="Arial" w:hAnsi="Arial" w:cs="Arial"/>
          <w:color w:val="auto"/>
          <w:sz w:val="24"/>
          <w:szCs w:val="24"/>
        </w:rPr>
      </w:pPr>
    </w:p>
    <w:p w:rsidR="00B847C1" w:rsidRPr="00F130BA" w:rsidRDefault="00B847C1" w:rsidP="00F658CE">
      <w:pPr>
        <w:jc w:val="both"/>
        <w:rPr>
          <w:rFonts w:ascii="Arial" w:eastAsia="Arial" w:hAnsi="Arial" w:cs="Arial"/>
          <w:color w:val="auto"/>
          <w:sz w:val="24"/>
          <w:szCs w:val="24"/>
        </w:rPr>
      </w:pPr>
    </w:p>
    <w:p w:rsidR="00977C1F" w:rsidRDefault="0059798B" w:rsidP="00F130BA">
      <w:pPr>
        <w:jc w:val="center"/>
        <w:rPr>
          <w:rFonts w:ascii="Arial" w:hAnsi="Arial" w:cs="Arial"/>
          <w:color w:val="auto"/>
          <w:sz w:val="24"/>
          <w:szCs w:val="24"/>
        </w:rPr>
      </w:pPr>
      <w:r w:rsidRPr="00830CD5">
        <w:rPr>
          <w:rFonts w:ascii="Arial" w:hAnsi="Arial" w:cs="Arial"/>
          <w:color w:val="auto"/>
          <w:sz w:val="24"/>
          <w:szCs w:val="24"/>
        </w:rPr>
        <w:t>MINISTRUL</w:t>
      </w:r>
      <w:r w:rsidR="00F130BA">
        <w:rPr>
          <w:rFonts w:ascii="Arial" w:hAnsi="Arial" w:cs="Arial"/>
          <w:color w:val="auto"/>
          <w:sz w:val="24"/>
          <w:szCs w:val="24"/>
        </w:rPr>
        <w:t xml:space="preserve"> FINANŢELOR</w:t>
      </w:r>
    </w:p>
    <w:p w:rsidR="00250EF6" w:rsidRPr="00250EF6" w:rsidRDefault="00250EF6" w:rsidP="00F130BA">
      <w:pPr>
        <w:jc w:val="center"/>
        <w:rPr>
          <w:rFonts w:ascii="Arial" w:hAnsi="Arial" w:cs="Arial"/>
          <w:color w:val="auto"/>
          <w:sz w:val="16"/>
          <w:szCs w:val="16"/>
        </w:rPr>
      </w:pPr>
    </w:p>
    <w:p w:rsidR="000368E3" w:rsidRDefault="00F130BA" w:rsidP="00F130BA">
      <w:pPr>
        <w:shd w:val="clear" w:color="auto" w:fill="FFFFFF"/>
        <w:tabs>
          <w:tab w:val="left" w:pos="3516"/>
        </w:tabs>
        <w:ind w:right="-295"/>
        <w:rPr>
          <w:rFonts w:ascii="Arial" w:hAnsi="Arial" w:cs="Arial"/>
          <w:color w:val="auto"/>
          <w:spacing w:val="6"/>
          <w:sz w:val="24"/>
          <w:szCs w:val="24"/>
        </w:rPr>
      </w:pPr>
      <w:r>
        <w:rPr>
          <w:rFonts w:ascii="Arial" w:hAnsi="Arial" w:cs="Arial"/>
          <w:color w:val="auto"/>
          <w:spacing w:val="6"/>
          <w:sz w:val="24"/>
          <w:szCs w:val="24"/>
        </w:rPr>
        <w:t xml:space="preserve">                                                    Alexandru NAZARE</w:t>
      </w:r>
    </w:p>
    <w:p w:rsidR="00F130BA" w:rsidRDefault="00F130BA" w:rsidP="00F130BA">
      <w:pPr>
        <w:shd w:val="clear" w:color="auto" w:fill="FFFFFF"/>
        <w:tabs>
          <w:tab w:val="left" w:pos="3516"/>
        </w:tabs>
        <w:ind w:right="-295"/>
        <w:rPr>
          <w:rFonts w:ascii="Arial" w:hAnsi="Arial" w:cs="Arial"/>
          <w:color w:val="auto"/>
          <w:spacing w:val="6"/>
          <w:sz w:val="8"/>
          <w:szCs w:val="8"/>
        </w:rPr>
      </w:pPr>
    </w:p>
    <w:p w:rsidR="00250EF6" w:rsidRDefault="00250EF6" w:rsidP="00F130BA">
      <w:pPr>
        <w:shd w:val="clear" w:color="auto" w:fill="FFFFFF"/>
        <w:tabs>
          <w:tab w:val="left" w:pos="3516"/>
        </w:tabs>
        <w:ind w:right="-295"/>
        <w:rPr>
          <w:rFonts w:ascii="Arial" w:hAnsi="Arial" w:cs="Arial"/>
          <w:color w:val="auto"/>
          <w:spacing w:val="6"/>
          <w:sz w:val="8"/>
          <w:szCs w:val="8"/>
        </w:rPr>
      </w:pPr>
    </w:p>
    <w:p w:rsidR="00250EF6" w:rsidRDefault="00250EF6" w:rsidP="00F130BA">
      <w:pPr>
        <w:shd w:val="clear" w:color="auto" w:fill="FFFFFF"/>
        <w:tabs>
          <w:tab w:val="left" w:pos="3516"/>
        </w:tabs>
        <w:ind w:right="-295"/>
        <w:rPr>
          <w:rFonts w:ascii="Arial" w:hAnsi="Arial" w:cs="Arial"/>
          <w:color w:val="auto"/>
          <w:spacing w:val="6"/>
          <w:sz w:val="8"/>
          <w:szCs w:val="8"/>
        </w:rPr>
      </w:pPr>
    </w:p>
    <w:p w:rsidR="00250EF6" w:rsidRDefault="00250EF6" w:rsidP="00F130BA">
      <w:pPr>
        <w:shd w:val="clear" w:color="auto" w:fill="FFFFFF"/>
        <w:tabs>
          <w:tab w:val="left" w:pos="3516"/>
        </w:tabs>
        <w:ind w:right="-295"/>
        <w:rPr>
          <w:rFonts w:ascii="Arial" w:hAnsi="Arial" w:cs="Arial"/>
          <w:color w:val="auto"/>
          <w:spacing w:val="6"/>
          <w:sz w:val="8"/>
          <w:szCs w:val="8"/>
        </w:rPr>
      </w:pPr>
    </w:p>
    <w:p w:rsidR="00BA67C4" w:rsidRDefault="00BA67C4" w:rsidP="00F130BA">
      <w:pPr>
        <w:shd w:val="clear" w:color="auto" w:fill="FFFFFF"/>
        <w:tabs>
          <w:tab w:val="left" w:pos="3516"/>
        </w:tabs>
        <w:ind w:right="-295"/>
        <w:rPr>
          <w:rFonts w:ascii="Arial" w:hAnsi="Arial" w:cs="Arial"/>
          <w:color w:val="auto"/>
          <w:spacing w:val="6"/>
          <w:sz w:val="8"/>
          <w:szCs w:val="8"/>
        </w:rPr>
      </w:pPr>
    </w:p>
    <w:p w:rsidR="00250EF6" w:rsidRDefault="00250EF6" w:rsidP="00F130BA">
      <w:pPr>
        <w:shd w:val="clear" w:color="auto" w:fill="FFFFFF"/>
        <w:tabs>
          <w:tab w:val="left" w:pos="3516"/>
        </w:tabs>
        <w:ind w:right="-295"/>
        <w:rPr>
          <w:rFonts w:ascii="Arial" w:hAnsi="Arial" w:cs="Arial"/>
          <w:color w:val="auto"/>
          <w:spacing w:val="6"/>
          <w:sz w:val="8"/>
          <w:szCs w:val="8"/>
        </w:rPr>
      </w:pPr>
    </w:p>
    <w:p w:rsidR="001A42BE" w:rsidRDefault="001A42BE" w:rsidP="00F130BA">
      <w:pPr>
        <w:shd w:val="clear" w:color="auto" w:fill="FFFFFF"/>
        <w:tabs>
          <w:tab w:val="left" w:pos="3516"/>
        </w:tabs>
        <w:ind w:right="-295"/>
        <w:rPr>
          <w:rFonts w:ascii="Arial" w:hAnsi="Arial" w:cs="Arial"/>
          <w:color w:val="auto"/>
          <w:spacing w:val="6"/>
          <w:sz w:val="8"/>
          <w:szCs w:val="8"/>
        </w:rPr>
      </w:pPr>
    </w:p>
    <w:p w:rsidR="00250EF6" w:rsidRDefault="00250EF6" w:rsidP="00F130BA">
      <w:pPr>
        <w:shd w:val="clear" w:color="auto" w:fill="FFFFFF"/>
        <w:tabs>
          <w:tab w:val="left" w:pos="3516"/>
        </w:tabs>
        <w:ind w:right="-295"/>
        <w:rPr>
          <w:rFonts w:ascii="Arial" w:hAnsi="Arial" w:cs="Arial"/>
          <w:color w:val="auto"/>
          <w:spacing w:val="6"/>
          <w:sz w:val="8"/>
          <w:szCs w:val="8"/>
        </w:rPr>
      </w:pPr>
    </w:p>
    <w:p w:rsidR="00250EF6" w:rsidRPr="00250EF6" w:rsidRDefault="00250EF6" w:rsidP="00F130BA">
      <w:pPr>
        <w:shd w:val="clear" w:color="auto" w:fill="FFFFFF"/>
        <w:tabs>
          <w:tab w:val="left" w:pos="3516"/>
        </w:tabs>
        <w:ind w:right="-295"/>
        <w:rPr>
          <w:rFonts w:ascii="Arial" w:hAnsi="Arial" w:cs="Arial"/>
          <w:color w:val="auto"/>
          <w:spacing w:val="6"/>
          <w:sz w:val="8"/>
          <w:szCs w:val="8"/>
        </w:rPr>
      </w:pPr>
    </w:p>
    <w:p w:rsidR="00977C1F" w:rsidRPr="00B847C1" w:rsidRDefault="002345C4" w:rsidP="00F658CE">
      <w:pPr>
        <w:shd w:val="clear" w:color="auto" w:fill="FFFFFF"/>
        <w:ind w:right="-295"/>
        <w:jc w:val="center"/>
        <w:rPr>
          <w:rFonts w:ascii="Arial" w:hAnsi="Arial" w:cs="Arial"/>
          <w:color w:val="auto"/>
          <w:spacing w:val="6"/>
          <w:sz w:val="24"/>
          <w:szCs w:val="24"/>
        </w:rPr>
      </w:pPr>
      <w:r w:rsidRPr="00B847C1">
        <w:rPr>
          <w:rFonts w:ascii="Arial" w:hAnsi="Arial" w:cs="Arial"/>
          <w:color w:val="auto"/>
          <w:spacing w:val="6"/>
          <w:sz w:val="24"/>
          <w:szCs w:val="24"/>
        </w:rPr>
        <w:t>Avizăm</w:t>
      </w:r>
      <w:r w:rsidR="0059798B" w:rsidRPr="00B847C1">
        <w:rPr>
          <w:rFonts w:ascii="Arial" w:hAnsi="Arial" w:cs="Arial"/>
          <w:color w:val="auto"/>
          <w:spacing w:val="6"/>
          <w:sz w:val="24"/>
          <w:szCs w:val="24"/>
        </w:rPr>
        <w:t>:</w:t>
      </w:r>
    </w:p>
    <w:p w:rsidR="00977C1F" w:rsidRPr="00250EF6" w:rsidRDefault="00977C1F" w:rsidP="00F658CE">
      <w:pPr>
        <w:shd w:val="clear" w:color="auto" w:fill="FFFFFF"/>
        <w:ind w:right="-295"/>
        <w:jc w:val="center"/>
        <w:rPr>
          <w:rFonts w:ascii="Arial" w:hAnsi="Arial" w:cs="Arial"/>
          <w:color w:val="auto"/>
          <w:spacing w:val="6"/>
          <w:sz w:val="16"/>
          <w:szCs w:val="16"/>
        </w:rPr>
      </w:pPr>
    </w:p>
    <w:p w:rsidR="005171FC" w:rsidRDefault="0059798B" w:rsidP="00F130BA">
      <w:pPr>
        <w:shd w:val="clear" w:color="auto" w:fill="FFFFFF"/>
        <w:ind w:right="-295"/>
        <w:jc w:val="center"/>
        <w:rPr>
          <w:rFonts w:ascii="Arial" w:hAnsi="Arial" w:cs="Arial"/>
          <w:color w:val="auto"/>
          <w:sz w:val="24"/>
          <w:szCs w:val="24"/>
        </w:rPr>
      </w:pPr>
      <w:r w:rsidRPr="00830CD5">
        <w:rPr>
          <w:rFonts w:ascii="Arial" w:hAnsi="Arial" w:cs="Arial"/>
          <w:color w:val="auto"/>
          <w:sz w:val="24"/>
          <w:szCs w:val="24"/>
        </w:rPr>
        <w:t>MINISTRUL JUSTIŢIEI</w:t>
      </w:r>
    </w:p>
    <w:p w:rsidR="00F130BA" w:rsidRPr="00250EF6" w:rsidRDefault="00F130BA" w:rsidP="00F130BA">
      <w:pPr>
        <w:shd w:val="clear" w:color="auto" w:fill="FFFFFF"/>
        <w:ind w:right="-295"/>
        <w:jc w:val="center"/>
        <w:rPr>
          <w:rFonts w:ascii="Arial" w:hAnsi="Arial" w:cs="Arial"/>
          <w:color w:val="auto"/>
          <w:sz w:val="16"/>
          <w:szCs w:val="16"/>
        </w:rPr>
      </w:pPr>
    </w:p>
    <w:p w:rsidR="001D5BF8" w:rsidRDefault="002A360C" w:rsidP="00F130BA">
      <w:pPr>
        <w:pStyle w:val="BalloonText"/>
        <w:jc w:val="center"/>
        <w:rPr>
          <w:rFonts w:ascii="Arial" w:hAnsi="Arial" w:cs="Arial"/>
          <w:color w:val="auto"/>
          <w:sz w:val="24"/>
          <w:szCs w:val="24"/>
        </w:rPr>
      </w:pPr>
      <w:r w:rsidRPr="00830CD5">
        <w:rPr>
          <w:rFonts w:ascii="Arial" w:hAnsi="Arial" w:cs="Arial"/>
          <w:color w:val="auto"/>
          <w:sz w:val="24"/>
          <w:szCs w:val="24"/>
        </w:rPr>
        <w:t>Stelian – Cristian ION</w:t>
      </w:r>
    </w:p>
    <w:p w:rsidR="00250EF6" w:rsidRDefault="00250EF6" w:rsidP="00F130BA">
      <w:pPr>
        <w:pStyle w:val="BalloonText"/>
        <w:jc w:val="center"/>
        <w:rPr>
          <w:rFonts w:ascii="Arial" w:hAnsi="Arial" w:cs="Arial"/>
          <w:color w:val="auto"/>
          <w:sz w:val="24"/>
          <w:szCs w:val="24"/>
        </w:rPr>
      </w:pPr>
    </w:p>
    <w:p w:rsidR="00427478" w:rsidRDefault="00427478" w:rsidP="00F130BA">
      <w:pPr>
        <w:pStyle w:val="BalloonText"/>
        <w:jc w:val="center"/>
        <w:rPr>
          <w:rFonts w:ascii="Arial" w:hAnsi="Arial" w:cs="Arial"/>
          <w:color w:val="auto"/>
          <w:sz w:val="24"/>
          <w:szCs w:val="24"/>
        </w:rPr>
      </w:pPr>
    </w:p>
    <w:p w:rsidR="00427478" w:rsidRDefault="00427478" w:rsidP="00F130BA">
      <w:pPr>
        <w:pStyle w:val="BalloonText"/>
        <w:jc w:val="center"/>
        <w:rPr>
          <w:rFonts w:ascii="Arial" w:hAnsi="Arial" w:cs="Arial"/>
          <w:color w:val="auto"/>
          <w:sz w:val="24"/>
          <w:szCs w:val="24"/>
        </w:rPr>
      </w:pPr>
    </w:p>
    <w:p w:rsidR="001A42BE" w:rsidRDefault="001A42BE" w:rsidP="00F130BA">
      <w:pPr>
        <w:pStyle w:val="BalloonText"/>
        <w:jc w:val="center"/>
        <w:rPr>
          <w:rFonts w:ascii="Arial" w:hAnsi="Arial" w:cs="Arial"/>
          <w:color w:val="auto"/>
          <w:sz w:val="24"/>
          <w:szCs w:val="24"/>
        </w:rPr>
      </w:pPr>
    </w:p>
    <w:p w:rsidR="00B847C1" w:rsidRDefault="00B847C1" w:rsidP="00F130BA">
      <w:pPr>
        <w:pStyle w:val="BalloonText"/>
        <w:jc w:val="center"/>
        <w:rPr>
          <w:rFonts w:ascii="Arial" w:hAnsi="Arial" w:cs="Arial"/>
          <w:color w:val="auto"/>
          <w:sz w:val="24"/>
          <w:szCs w:val="24"/>
        </w:rPr>
      </w:pPr>
    </w:p>
    <w:p w:rsidR="00B847C1" w:rsidRDefault="00B847C1" w:rsidP="00F130BA">
      <w:pPr>
        <w:pStyle w:val="BalloonText"/>
        <w:jc w:val="center"/>
        <w:rPr>
          <w:rFonts w:ascii="Arial" w:hAnsi="Arial" w:cs="Arial"/>
          <w:color w:val="auto"/>
          <w:sz w:val="24"/>
          <w:szCs w:val="24"/>
        </w:rPr>
      </w:pPr>
    </w:p>
    <w:p w:rsidR="00B847C1" w:rsidRDefault="00B847C1" w:rsidP="00F130BA">
      <w:pPr>
        <w:pStyle w:val="BalloonText"/>
        <w:jc w:val="center"/>
        <w:rPr>
          <w:rFonts w:ascii="Arial" w:hAnsi="Arial" w:cs="Arial"/>
          <w:color w:val="auto"/>
          <w:sz w:val="24"/>
          <w:szCs w:val="24"/>
        </w:rPr>
      </w:pPr>
    </w:p>
    <w:p w:rsidR="00B847C1" w:rsidRDefault="00B847C1" w:rsidP="00F130BA">
      <w:pPr>
        <w:pStyle w:val="BalloonText"/>
        <w:jc w:val="center"/>
        <w:rPr>
          <w:rFonts w:ascii="Arial" w:hAnsi="Arial" w:cs="Arial"/>
          <w:color w:val="auto"/>
          <w:sz w:val="24"/>
          <w:szCs w:val="24"/>
        </w:rPr>
      </w:pPr>
    </w:p>
    <w:p w:rsidR="00B847C1" w:rsidRDefault="00B847C1" w:rsidP="00F130BA">
      <w:pPr>
        <w:pStyle w:val="BalloonText"/>
        <w:jc w:val="center"/>
        <w:rPr>
          <w:rFonts w:ascii="Arial" w:hAnsi="Arial" w:cs="Arial"/>
          <w:color w:val="auto"/>
          <w:sz w:val="24"/>
          <w:szCs w:val="24"/>
        </w:rPr>
      </w:pPr>
    </w:p>
    <w:p w:rsidR="00B847C1" w:rsidRDefault="00B847C1" w:rsidP="00F130BA">
      <w:pPr>
        <w:pStyle w:val="BalloonText"/>
        <w:jc w:val="center"/>
        <w:rPr>
          <w:rFonts w:ascii="Arial" w:hAnsi="Arial" w:cs="Arial"/>
          <w:color w:val="auto"/>
          <w:sz w:val="24"/>
          <w:szCs w:val="24"/>
        </w:rPr>
      </w:pPr>
    </w:p>
    <w:p w:rsidR="00B847C1" w:rsidRDefault="00B847C1" w:rsidP="00F130BA">
      <w:pPr>
        <w:pStyle w:val="BalloonText"/>
        <w:jc w:val="center"/>
        <w:rPr>
          <w:rFonts w:ascii="Arial" w:hAnsi="Arial" w:cs="Arial"/>
          <w:color w:val="auto"/>
          <w:sz w:val="24"/>
          <w:szCs w:val="24"/>
        </w:rPr>
      </w:pPr>
    </w:p>
    <w:p w:rsidR="00B847C1" w:rsidRDefault="00B847C1" w:rsidP="00F130BA">
      <w:pPr>
        <w:pStyle w:val="BalloonText"/>
        <w:jc w:val="center"/>
        <w:rPr>
          <w:rFonts w:ascii="Arial" w:hAnsi="Arial" w:cs="Arial"/>
          <w:color w:val="auto"/>
          <w:sz w:val="24"/>
          <w:szCs w:val="24"/>
        </w:rPr>
      </w:pPr>
    </w:p>
    <w:p w:rsidR="00B847C1" w:rsidRDefault="00B847C1" w:rsidP="00F130BA">
      <w:pPr>
        <w:pStyle w:val="BalloonText"/>
        <w:jc w:val="center"/>
        <w:rPr>
          <w:rFonts w:ascii="Arial" w:hAnsi="Arial" w:cs="Arial"/>
          <w:color w:val="auto"/>
          <w:sz w:val="24"/>
          <w:szCs w:val="24"/>
        </w:rPr>
      </w:pPr>
    </w:p>
    <w:p w:rsidR="00B847C1" w:rsidRDefault="00B847C1" w:rsidP="00F130BA">
      <w:pPr>
        <w:pStyle w:val="BalloonText"/>
        <w:jc w:val="center"/>
        <w:rPr>
          <w:rFonts w:ascii="Arial" w:hAnsi="Arial" w:cs="Arial"/>
          <w:color w:val="auto"/>
          <w:sz w:val="24"/>
          <w:szCs w:val="24"/>
        </w:rPr>
      </w:pPr>
    </w:p>
    <w:sectPr w:rsidR="00B847C1" w:rsidSect="00C36095">
      <w:footerReference w:type="default" r:id="rId8"/>
      <w:pgSz w:w="11906" w:h="16838"/>
      <w:pgMar w:top="907" w:right="851" w:bottom="766" w:left="1134" w:header="0" w:footer="709" w:gutter="0"/>
      <w:cols w:space="708"/>
      <w:formProt w:val="0"/>
      <w:docGrid w:linePitch="240"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5AD" w:rsidRDefault="005425AD">
      <w:r>
        <w:separator/>
      </w:r>
    </w:p>
  </w:endnote>
  <w:endnote w:type="continuationSeparator" w:id="1">
    <w:p w:rsidR="005425AD" w:rsidRDefault="005425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charset w:val="00"/>
    <w:family w:val="roman"/>
    <w:pitch w:val="default"/>
    <w:sig w:usb0="00000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1F" w:rsidRDefault="00C36095">
    <w:pPr>
      <w:pStyle w:val="Footer"/>
      <w:jc w:val="right"/>
    </w:pPr>
    <w:r>
      <w:fldChar w:fldCharType="begin"/>
    </w:r>
    <w:r w:rsidR="0059798B">
      <w:instrText>PAGE</w:instrText>
    </w:r>
    <w:r>
      <w:fldChar w:fldCharType="separate"/>
    </w:r>
    <w:r w:rsidR="008079F8">
      <w:rPr>
        <w:noProof/>
      </w:rPr>
      <w:t>6</w:t>
    </w:r>
    <w:r>
      <w:fldChar w:fldCharType="end"/>
    </w:r>
  </w:p>
  <w:p w:rsidR="00977C1F" w:rsidRDefault="00977C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5AD" w:rsidRDefault="005425AD">
      <w:r>
        <w:separator/>
      </w:r>
    </w:p>
  </w:footnote>
  <w:footnote w:type="continuationSeparator" w:id="1">
    <w:p w:rsidR="005425AD" w:rsidRDefault="00542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2"/>
      <w:numFmt w:val="bullet"/>
      <w:lvlText w:val="-"/>
      <w:lvlJc w:val="left"/>
      <w:pPr>
        <w:tabs>
          <w:tab w:val="num" w:pos="0"/>
        </w:tabs>
        <w:ind w:left="720" w:hanging="360"/>
      </w:pPr>
      <w:rPr>
        <w:rFonts w:ascii="Arial" w:hAnsi="Arial" w:cs="Arial"/>
        <w:sz w:val="22"/>
        <w:szCs w:val="22"/>
      </w:rPr>
    </w:lvl>
  </w:abstractNum>
  <w:abstractNum w:abstractNumId="1">
    <w:nsid w:val="06F63FA5"/>
    <w:multiLevelType w:val="hybridMultilevel"/>
    <w:tmpl w:val="358EF032"/>
    <w:lvl w:ilvl="0" w:tplc="976A4C9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608B"/>
    <w:multiLevelType w:val="hybridMultilevel"/>
    <w:tmpl w:val="909C3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6422D"/>
    <w:multiLevelType w:val="hybridMultilevel"/>
    <w:tmpl w:val="D3248E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47B2454A"/>
    <w:multiLevelType w:val="hybridMultilevel"/>
    <w:tmpl w:val="3FC018E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4BB16AE"/>
    <w:multiLevelType w:val="hybridMultilevel"/>
    <w:tmpl w:val="F5AC74BE"/>
    <w:lvl w:ilvl="0" w:tplc="B314A5D8">
      <w:start w:val="1"/>
      <w:numFmt w:val="lowerLetter"/>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C0E798C"/>
    <w:multiLevelType w:val="hybridMultilevel"/>
    <w:tmpl w:val="83189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hyphenationZone w:val="425"/>
  <w:characterSpacingControl w:val="doNotCompress"/>
  <w:footnotePr>
    <w:footnote w:id="0"/>
    <w:footnote w:id="1"/>
  </w:footnotePr>
  <w:endnotePr>
    <w:endnote w:id="0"/>
    <w:endnote w:id="1"/>
  </w:endnotePr>
  <w:compat>
    <w:useFELayout/>
  </w:compat>
  <w:rsids>
    <w:rsidRoot w:val="00977C1F"/>
    <w:rsid w:val="00006797"/>
    <w:rsid w:val="00010E28"/>
    <w:rsid w:val="000368E3"/>
    <w:rsid w:val="00047136"/>
    <w:rsid w:val="00087A18"/>
    <w:rsid w:val="000966E9"/>
    <w:rsid w:val="000A115E"/>
    <w:rsid w:val="000B22A8"/>
    <w:rsid w:val="000D2812"/>
    <w:rsid w:val="000F1138"/>
    <w:rsid w:val="000F6373"/>
    <w:rsid w:val="0010079E"/>
    <w:rsid w:val="001601DC"/>
    <w:rsid w:val="00162937"/>
    <w:rsid w:val="001742A0"/>
    <w:rsid w:val="00175D48"/>
    <w:rsid w:val="001A2905"/>
    <w:rsid w:val="001A42BE"/>
    <w:rsid w:val="001C10FB"/>
    <w:rsid w:val="001D5BF8"/>
    <w:rsid w:val="001E31CC"/>
    <w:rsid w:val="001F10C0"/>
    <w:rsid w:val="002038BF"/>
    <w:rsid w:val="00221773"/>
    <w:rsid w:val="0022292E"/>
    <w:rsid w:val="00222D17"/>
    <w:rsid w:val="002345C4"/>
    <w:rsid w:val="00236F58"/>
    <w:rsid w:val="00250EF6"/>
    <w:rsid w:val="00251C25"/>
    <w:rsid w:val="00254570"/>
    <w:rsid w:val="00254D02"/>
    <w:rsid w:val="00294FC1"/>
    <w:rsid w:val="002A360C"/>
    <w:rsid w:val="002A6501"/>
    <w:rsid w:val="002D236E"/>
    <w:rsid w:val="002F6948"/>
    <w:rsid w:val="00301315"/>
    <w:rsid w:val="00310872"/>
    <w:rsid w:val="00316A0E"/>
    <w:rsid w:val="0035046A"/>
    <w:rsid w:val="00367200"/>
    <w:rsid w:val="003927E7"/>
    <w:rsid w:val="003A5874"/>
    <w:rsid w:val="003D50CC"/>
    <w:rsid w:val="003F38C7"/>
    <w:rsid w:val="003F4402"/>
    <w:rsid w:val="0040349D"/>
    <w:rsid w:val="00406B22"/>
    <w:rsid w:val="004217CD"/>
    <w:rsid w:val="00425091"/>
    <w:rsid w:val="00427478"/>
    <w:rsid w:val="0044135A"/>
    <w:rsid w:val="00444B47"/>
    <w:rsid w:val="0045134D"/>
    <w:rsid w:val="00471EB1"/>
    <w:rsid w:val="00481921"/>
    <w:rsid w:val="004900BA"/>
    <w:rsid w:val="0049476B"/>
    <w:rsid w:val="004B7603"/>
    <w:rsid w:val="004F1FC5"/>
    <w:rsid w:val="005171FC"/>
    <w:rsid w:val="005425AD"/>
    <w:rsid w:val="005564FD"/>
    <w:rsid w:val="00565A1B"/>
    <w:rsid w:val="0057348E"/>
    <w:rsid w:val="005777ED"/>
    <w:rsid w:val="0059354A"/>
    <w:rsid w:val="00593F06"/>
    <w:rsid w:val="0059798B"/>
    <w:rsid w:val="005A2092"/>
    <w:rsid w:val="005E4510"/>
    <w:rsid w:val="005F4DD0"/>
    <w:rsid w:val="00617734"/>
    <w:rsid w:val="006233C2"/>
    <w:rsid w:val="006244EC"/>
    <w:rsid w:val="00627AA9"/>
    <w:rsid w:val="00670203"/>
    <w:rsid w:val="00681A63"/>
    <w:rsid w:val="006B1924"/>
    <w:rsid w:val="006B3F91"/>
    <w:rsid w:val="006C3101"/>
    <w:rsid w:val="006D04D6"/>
    <w:rsid w:val="006D1E84"/>
    <w:rsid w:val="006D2CF8"/>
    <w:rsid w:val="006E431B"/>
    <w:rsid w:val="007166C7"/>
    <w:rsid w:val="00722738"/>
    <w:rsid w:val="007678D7"/>
    <w:rsid w:val="007747BF"/>
    <w:rsid w:val="007A10C5"/>
    <w:rsid w:val="007A3654"/>
    <w:rsid w:val="007C0148"/>
    <w:rsid w:val="007C259E"/>
    <w:rsid w:val="007C72AE"/>
    <w:rsid w:val="007E10A0"/>
    <w:rsid w:val="007F72D4"/>
    <w:rsid w:val="00802C79"/>
    <w:rsid w:val="008079F8"/>
    <w:rsid w:val="0081423B"/>
    <w:rsid w:val="008157C0"/>
    <w:rsid w:val="00821954"/>
    <w:rsid w:val="00830CD5"/>
    <w:rsid w:val="00832BC2"/>
    <w:rsid w:val="00843ACC"/>
    <w:rsid w:val="008705CF"/>
    <w:rsid w:val="00873CE1"/>
    <w:rsid w:val="008924AA"/>
    <w:rsid w:val="00897248"/>
    <w:rsid w:val="008A0265"/>
    <w:rsid w:val="008C3AF6"/>
    <w:rsid w:val="008D48E1"/>
    <w:rsid w:val="008F1362"/>
    <w:rsid w:val="00926CDE"/>
    <w:rsid w:val="00936606"/>
    <w:rsid w:val="009373B6"/>
    <w:rsid w:val="00977C1F"/>
    <w:rsid w:val="00981108"/>
    <w:rsid w:val="009831A3"/>
    <w:rsid w:val="009D48FB"/>
    <w:rsid w:val="009D7B3F"/>
    <w:rsid w:val="009F72CB"/>
    <w:rsid w:val="00A005F6"/>
    <w:rsid w:val="00A32F5B"/>
    <w:rsid w:val="00A33C13"/>
    <w:rsid w:val="00A46E9A"/>
    <w:rsid w:val="00A7571B"/>
    <w:rsid w:val="00A82CE4"/>
    <w:rsid w:val="00A9266E"/>
    <w:rsid w:val="00AB19CB"/>
    <w:rsid w:val="00AB2049"/>
    <w:rsid w:val="00AC0C0A"/>
    <w:rsid w:val="00AC64D9"/>
    <w:rsid w:val="00AD0673"/>
    <w:rsid w:val="00AD2F28"/>
    <w:rsid w:val="00B040D0"/>
    <w:rsid w:val="00B1307E"/>
    <w:rsid w:val="00B33F72"/>
    <w:rsid w:val="00B44255"/>
    <w:rsid w:val="00B67AA7"/>
    <w:rsid w:val="00B847C1"/>
    <w:rsid w:val="00BA041C"/>
    <w:rsid w:val="00BA67C4"/>
    <w:rsid w:val="00BD5738"/>
    <w:rsid w:val="00C0630D"/>
    <w:rsid w:val="00C10549"/>
    <w:rsid w:val="00C36095"/>
    <w:rsid w:val="00C4238B"/>
    <w:rsid w:val="00C47CAF"/>
    <w:rsid w:val="00C51916"/>
    <w:rsid w:val="00C61D05"/>
    <w:rsid w:val="00C76178"/>
    <w:rsid w:val="00C91CA1"/>
    <w:rsid w:val="00C93BEC"/>
    <w:rsid w:val="00CB49DD"/>
    <w:rsid w:val="00CB5F35"/>
    <w:rsid w:val="00CC147B"/>
    <w:rsid w:val="00CC4684"/>
    <w:rsid w:val="00D13079"/>
    <w:rsid w:val="00D13E40"/>
    <w:rsid w:val="00D30B73"/>
    <w:rsid w:val="00D339D5"/>
    <w:rsid w:val="00D37DF6"/>
    <w:rsid w:val="00DA0B95"/>
    <w:rsid w:val="00DB05F6"/>
    <w:rsid w:val="00DC0854"/>
    <w:rsid w:val="00DC3743"/>
    <w:rsid w:val="00DD633E"/>
    <w:rsid w:val="00DE57CB"/>
    <w:rsid w:val="00DF1744"/>
    <w:rsid w:val="00E01FAA"/>
    <w:rsid w:val="00E30047"/>
    <w:rsid w:val="00E9100A"/>
    <w:rsid w:val="00E9648A"/>
    <w:rsid w:val="00EA071D"/>
    <w:rsid w:val="00EA2DFD"/>
    <w:rsid w:val="00EA31D7"/>
    <w:rsid w:val="00EB19F2"/>
    <w:rsid w:val="00EB2D3A"/>
    <w:rsid w:val="00EC7CF2"/>
    <w:rsid w:val="00EF7FFC"/>
    <w:rsid w:val="00F130BA"/>
    <w:rsid w:val="00F20488"/>
    <w:rsid w:val="00F3600A"/>
    <w:rsid w:val="00F43E56"/>
    <w:rsid w:val="00F50BD0"/>
    <w:rsid w:val="00F53284"/>
    <w:rsid w:val="00F658CE"/>
    <w:rsid w:val="00F660F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95"/>
    <w:pPr>
      <w:suppressAutoHyphens/>
    </w:pPr>
    <w:rPr>
      <w:color w:val="00000A"/>
      <w:sz w:val="28"/>
      <w:szCs w:val="28"/>
      <w:lang w:eastAsia="zh-CN"/>
    </w:rPr>
  </w:style>
  <w:style w:type="paragraph" w:styleId="Heading1">
    <w:name w:val="heading 1"/>
    <w:basedOn w:val="Normal"/>
    <w:next w:val="Normal"/>
    <w:qFormat/>
    <w:rsid w:val="00C36095"/>
    <w:pPr>
      <w:keepNext/>
      <w:spacing w:before="240" w:after="60"/>
      <w:outlineLvl w:val="0"/>
    </w:pPr>
    <w:rPr>
      <w:rFonts w:ascii="Arial" w:hAnsi="Arial" w:cs="Arial"/>
      <w:b/>
      <w:bCs/>
      <w:sz w:val="32"/>
      <w:szCs w:val="32"/>
    </w:rPr>
  </w:style>
  <w:style w:type="paragraph" w:styleId="Heading2">
    <w:name w:val="heading 2"/>
    <w:basedOn w:val="Normal"/>
    <w:next w:val="Normal"/>
    <w:qFormat/>
    <w:rsid w:val="00C36095"/>
    <w:pPr>
      <w:keepNext/>
      <w:spacing w:line="360" w:lineRule="auto"/>
      <w:jc w:val="center"/>
      <w:outlineLvl w:val="1"/>
    </w:pPr>
    <w:rPr>
      <w:rFonts w:ascii="Arial" w:hAnsi="Arial" w:cs="Arial"/>
      <w:b/>
      <w:bCs/>
      <w:i/>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C36095"/>
  </w:style>
  <w:style w:type="character" w:customStyle="1" w:styleId="WW8Num1z1">
    <w:name w:val="WW8Num1z1"/>
    <w:qFormat/>
    <w:rsid w:val="00C36095"/>
  </w:style>
  <w:style w:type="character" w:customStyle="1" w:styleId="WW8Num1z2">
    <w:name w:val="WW8Num1z2"/>
    <w:qFormat/>
    <w:rsid w:val="00C36095"/>
  </w:style>
  <w:style w:type="character" w:customStyle="1" w:styleId="WW8Num1z3">
    <w:name w:val="WW8Num1z3"/>
    <w:qFormat/>
    <w:rsid w:val="00C36095"/>
  </w:style>
  <w:style w:type="character" w:customStyle="1" w:styleId="WW8Num1z4">
    <w:name w:val="WW8Num1z4"/>
    <w:qFormat/>
    <w:rsid w:val="00C36095"/>
  </w:style>
  <w:style w:type="character" w:customStyle="1" w:styleId="WW8Num1z5">
    <w:name w:val="WW8Num1z5"/>
    <w:qFormat/>
    <w:rsid w:val="00C36095"/>
  </w:style>
  <w:style w:type="character" w:customStyle="1" w:styleId="WW8Num1z6">
    <w:name w:val="WW8Num1z6"/>
    <w:qFormat/>
    <w:rsid w:val="00C36095"/>
  </w:style>
  <w:style w:type="character" w:customStyle="1" w:styleId="WW8Num1z7">
    <w:name w:val="WW8Num1z7"/>
    <w:qFormat/>
    <w:rsid w:val="00C36095"/>
  </w:style>
  <w:style w:type="character" w:customStyle="1" w:styleId="WW8Num1z8">
    <w:name w:val="WW8Num1z8"/>
    <w:qFormat/>
    <w:rsid w:val="00C36095"/>
  </w:style>
  <w:style w:type="character" w:customStyle="1" w:styleId="WW8Num2z0">
    <w:name w:val="WW8Num2z0"/>
    <w:qFormat/>
    <w:rsid w:val="00C36095"/>
  </w:style>
  <w:style w:type="character" w:customStyle="1" w:styleId="WW8Num2z1">
    <w:name w:val="WW8Num2z1"/>
    <w:qFormat/>
    <w:rsid w:val="00C36095"/>
  </w:style>
  <w:style w:type="character" w:customStyle="1" w:styleId="WW8Num2z2">
    <w:name w:val="WW8Num2z2"/>
    <w:qFormat/>
    <w:rsid w:val="00C36095"/>
  </w:style>
  <w:style w:type="character" w:customStyle="1" w:styleId="WW8Num2z3">
    <w:name w:val="WW8Num2z3"/>
    <w:qFormat/>
    <w:rsid w:val="00C36095"/>
  </w:style>
  <w:style w:type="character" w:customStyle="1" w:styleId="WW8Num2z4">
    <w:name w:val="WW8Num2z4"/>
    <w:qFormat/>
    <w:rsid w:val="00C36095"/>
  </w:style>
  <w:style w:type="character" w:customStyle="1" w:styleId="WW8Num2z5">
    <w:name w:val="WW8Num2z5"/>
    <w:qFormat/>
    <w:rsid w:val="00C36095"/>
  </w:style>
  <w:style w:type="character" w:customStyle="1" w:styleId="WW8Num2z6">
    <w:name w:val="WW8Num2z6"/>
    <w:qFormat/>
    <w:rsid w:val="00C36095"/>
  </w:style>
  <w:style w:type="character" w:customStyle="1" w:styleId="WW8Num2z7">
    <w:name w:val="WW8Num2z7"/>
    <w:qFormat/>
    <w:rsid w:val="00C36095"/>
  </w:style>
  <w:style w:type="character" w:customStyle="1" w:styleId="WW8Num2z8">
    <w:name w:val="WW8Num2z8"/>
    <w:qFormat/>
    <w:rsid w:val="00C36095"/>
  </w:style>
  <w:style w:type="character" w:customStyle="1" w:styleId="Fontdeparagrafimplicit1">
    <w:name w:val="Font de paragraf implicit1"/>
    <w:qFormat/>
    <w:rsid w:val="00C36095"/>
  </w:style>
  <w:style w:type="character" w:customStyle="1" w:styleId="WW8Num3z0">
    <w:name w:val="WW8Num3z0"/>
    <w:qFormat/>
    <w:rsid w:val="00C36095"/>
    <w:rPr>
      <w:rFonts w:ascii="Arial Narrow" w:hAnsi="Arial Narrow" w:cs="Arial"/>
      <w:color w:val="0084D1"/>
      <w:sz w:val="24"/>
      <w:szCs w:val="24"/>
      <w:lang w:val="en-US"/>
    </w:rPr>
  </w:style>
  <w:style w:type="character" w:customStyle="1" w:styleId="WW8Num4z0">
    <w:name w:val="WW8Num4z0"/>
    <w:qFormat/>
    <w:rsid w:val="00C36095"/>
    <w:rPr>
      <w:rFonts w:ascii="Arial" w:hAnsi="Arial" w:cs="Arial"/>
      <w:color w:val="FF0000"/>
      <w:sz w:val="24"/>
      <w:szCs w:val="24"/>
      <w:lang w:val="pt-BR"/>
    </w:rPr>
  </w:style>
  <w:style w:type="character" w:customStyle="1" w:styleId="WW8Num5z0">
    <w:name w:val="WW8Num5z0"/>
    <w:qFormat/>
    <w:rsid w:val="00C36095"/>
    <w:rPr>
      <w:rFonts w:ascii="Wingdings" w:hAnsi="Wingdings" w:cs="Wingdings"/>
      <w:color w:val="00000A"/>
      <w:sz w:val="24"/>
      <w:szCs w:val="24"/>
    </w:rPr>
  </w:style>
  <w:style w:type="character" w:customStyle="1" w:styleId="WW8Num6z0">
    <w:name w:val="WW8Num6z0"/>
    <w:qFormat/>
    <w:rsid w:val="00C36095"/>
    <w:rPr>
      <w:iCs/>
      <w:sz w:val="24"/>
      <w:szCs w:val="24"/>
    </w:rPr>
  </w:style>
  <w:style w:type="character" w:customStyle="1" w:styleId="WW8Num7z0">
    <w:name w:val="WW8Num7z0"/>
    <w:qFormat/>
    <w:rsid w:val="00C36095"/>
    <w:rPr>
      <w:rFonts w:eastAsia="Arial"/>
      <w:b/>
      <w:bCs/>
      <w:iCs/>
      <w:sz w:val="24"/>
      <w:szCs w:val="24"/>
    </w:rPr>
  </w:style>
  <w:style w:type="character" w:customStyle="1" w:styleId="WW8Num8z0">
    <w:name w:val="WW8Num8z0"/>
    <w:qFormat/>
    <w:rsid w:val="00C36095"/>
    <w:rPr>
      <w:rFonts w:ascii="Symbol" w:hAnsi="Symbol" w:cs="OpenSymbol"/>
    </w:rPr>
  </w:style>
  <w:style w:type="character" w:customStyle="1" w:styleId="WW8Num8z1">
    <w:name w:val="WW8Num8z1"/>
    <w:qFormat/>
    <w:rsid w:val="00C36095"/>
    <w:rPr>
      <w:rFonts w:ascii="OpenSymbol" w:hAnsi="OpenSymbol" w:cs="OpenSymbol"/>
    </w:rPr>
  </w:style>
  <w:style w:type="character" w:customStyle="1" w:styleId="Fontdeparagrafimplicit2">
    <w:name w:val="Font de paragraf implicit2"/>
    <w:qFormat/>
    <w:rsid w:val="00C36095"/>
  </w:style>
  <w:style w:type="character" w:customStyle="1" w:styleId="WW-DefaultParagraphFont">
    <w:name w:val="WW-Default Paragraph Font"/>
    <w:qFormat/>
    <w:rsid w:val="00C36095"/>
  </w:style>
  <w:style w:type="character" w:customStyle="1" w:styleId="WW-DefaultParagraphFont1">
    <w:name w:val="WW-Default Paragraph Font1"/>
    <w:qFormat/>
    <w:rsid w:val="00C36095"/>
  </w:style>
  <w:style w:type="character" w:customStyle="1" w:styleId="WW8Num8z2">
    <w:name w:val="WW8Num8z2"/>
    <w:qFormat/>
    <w:rsid w:val="00C36095"/>
  </w:style>
  <w:style w:type="character" w:customStyle="1" w:styleId="WW8Num8z3">
    <w:name w:val="WW8Num8z3"/>
    <w:qFormat/>
    <w:rsid w:val="00C36095"/>
  </w:style>
  <w:style w:type="character" w:customStyle="1" w:styleId="WW8Num8z4">
    <w:name w:val="WW8Num8z4"/>
    <w:qFormat/>
    <w:rsid w:val="00C36095"/>
  </w:style>
  <w:style w:type="character" w:customStyle="1" w:styleId="WW8Num8z5">
    <w:name w:val="WW8Num8z5"/>
    <w:qFormat/>
    <w:rsid w:val="00C36095"/>
  </w:style>
  <w:style w:type="character" w:customStyle="1" w:styleId="WW8Num8z6">
    <w:name w:val="WW8Num8z6"/>
    <w:qFormat/>
    <w:rsid w:val="00C36095"/>
  </w:style>
  <w:style w:type="character" w:customStyle="1" w:styleId="WW8Num8z7">
    <w:name w:val="WW8Num8z7"/>
    <w:qFormat/>
    <w:rsid w:val="00C36095"/>
  </w:style>
  <w:style w:type="character" w:customStyle="1" w:styleId="WW8Num8z8">
    <w:name w:val="WW8Num8z8"/>
    <w:qFormat/>
    <w:rsid w:val="00C36095"/>
  </w:style>
  <w:style w:type="character" w:customStyle="1" w:styleId="WW8Num9z0">
    <w:name w:val="WW8Num9z0"/>
    <w:qFormat/>
    <w:rsid w:val="00C36095"/>
  </w:style>
  <w:style w:type="character" w:customStyle="1" w:styleId="WW8Num9z1">
    <w:name w:val="WW8Num9z1"/>
    <w:qFormat/>
    <w:rsid w:val="00C36095"/>
  </w:style>
  <w:style w:type="character" w:customStyle="1" w:styleId="WW8Num9z2">
    <w:name w:val="WW8Num9z2"/>
    <w:qFormat/>
    <w:rsid w:val="00C36095"/>
  </w:style>
  <w:style w:type="character" w:customStyle="1" w:styleId="WW8Num9z3">
    <w:name w:val="WW8Num9z3"/>
    <w:qFormat/>
    <w:rsid w:val="00C36095"/>
  </w:style>
  <w:style w:type="character" w:customStyle="1" w:styleId="WW8Num9z4">
    <w:name w:val="WW8Num9z4"/>
    <w:qFormat/>
    <w:rsid w:val="00C36095"/>
  </w:style>
  <w:style w:type="character" w:customStyle="1" w:styleId="WW8Num9z5">
    <w:name w:val="WW8Num9z5"/>
    <w:qFormat/>
    <w:rsid w:val="00C36095"/>
  </w:style>
  <w:style w:type="character" w:customStyle="1" w:styleId="WW8Num9z6">
    <w:name w:val="WW8Num9z6"/>
    <w:qFormat/>
    <w:rsid w:val="00C36095"/>
  </w:style>
  <w:style w:type="character" w:customStyle="1" w:styleId="WW8Num9z7">
    <w:name w:val="WW8Num9z7"/>
    <w:qFormat/>
    <w:rsid w:val="00C36095"/>
  </w:style>
  <w:style w:type="character" w:customStyle="1" w:styleId="WW8Num9z8">
    <w:name w:val="WW8Num9z8"/>
    <w:qFormat/>
    <w:rsid w:val="00C36095"/>
  </w:style>
  <w:style w:type="character" w:customStyle="1" w:styleId="WW-DefaultParagraphFont11">
    <w:name w:val="WW-Default Paragraph Font11"/>
    <w:qFormat/>
    <w:rsid w:val="00C36095"/>
  </w:style>
  <w:style w:type="character" w:customStyle="1" w:styleId="WW8Num5z1">
    <w:name w:val="WW8Num5z1"/>
    <w:qFormat/>
    <w:rsid w:val="00C36095"/>
    <w:rPr>
      <w:rFonts w:ascii="Arial Narrow" w:hAnsi="Arial Narrow" w:cs="Arial"/>
      <w:sz w:val="24"/>
      <w:szCs w:val="24"/>
      <w:lang w:val="pt-BR"/>
    </w:rPr>
  </w:style>
  <w:style w:type="character" w:customStyle="1" w:styleId="WW8Num5z4">
    <w:name w:val="WW8Num5z4"/>
    <w:qFormat/>
    <w:rsid w:val="00C36095"/>
  </w:style>
  <w:style w:type="character" w:customStyle="1" w:styleId="WW8Num5z5">
    <w:name w:val="WW8Num5z5"/>
    <w:qFormat/>
    <w:rsid w:val="00C36095"/>
  </w:style>
  <w:style w:type="character" w:customStyle="1" w:styleId="WW8Num5z6">
    <w:name w:val="WW8Num5z6"/>
    <w:qFormat/>
    <w:rsid w:val="00C36095"/>
  </w:style>
  <w:style w:type="character" w:customStyle="1" w:styleId="WW8Num5z7">
    <w:name w:val="WW8Num5z7"/>
    <w:qFormat/>
    <w:rsid w:val="00C36095"/>
  </w:style>
  <w:style w:type="character" w:customStyle="1" w:styleId="WW8Num5z8">
    <w:name w:val="WW8Num5z8"/>
    <w:qFormat/>
    <w:rsid w:val="00C36095"/>
  </w:style>
  <w:style w:type="character" w:customStyle="1" w:styleId="WW8Num10z0">
    <w:name w:val="WW8Num10z0"/>
    <w:qFormat/>
    <w:rsid w:val="00C36095"/>
    <w:rPr>
      <w:rFonts w:ascii="Arial" w:hAnsi="Arial" w:cs="Arial"/>
      <w:color w:val="FF0000"/>
      <w:sz w:val="24"/>
      <w:szCs w:val="24"/>
      <w:lang w:val="pt-BR"/>
    </w:rPr>
  </w:style>
  <w:style w:type="character" w:customStyle="1" w:styleId="WW8Num11z0">
    <w:name w:val="WW8Num11z0"/>
    <w:qFormat/>
    <w:rsid w:val="00C36095"/>
    <w:rPr>
      <w:rFonts w:ascii="Wingdings" w:hAnsi="Wingdings" w:cs="Wingdings"/>
      <w:color w:val="00000A"/>
      <w:sz w:val="24"/>
      <w:szCs w:val="24"/>
    </w:rPr>
  </w:style>
  <w:style w:type="character" w:customStyle="1" w:styleId="WW8Num12z0">
    <w:name w:val="WW8Num12z0"/>
    <w:qFormat/>
    <w:rsid w:val="00C36095"/>
  </w:style>
  <w:style w:type="character" w:customStyle="1" w:styleId="WW8Num13z0">
    <w:name w:val="WW8Num13z0"/>
    <w:qFormat/>
    <w:rsid w:val="00C36095"/>
    <w:rPr>
      <w:b/>
    </w:rPr>
  </w:style>
  <w:style w:type="character" w:customStyle="1" w:styleId="WW8Num13z1">
    <w:name w:val="WW8Num13z1"/>
    <w:qFormat/>
    <w:rsid w:val="00C36095"/>
    <w:rPr>
      <w:rFonts w:ascii="Arial Narrow" w:hAnsi="Arial Narrow" w:cs="Arial"/>
      <w:b/>
      <w:color w:val="00000A"/>
      <w:lang w:val="it-IT"/>
    </w:rPr>
  </w:style>
  <w:style w:type="character" w:customStyle="1" w:styleId="WW8Num13z2">
    <w:name w:val="WW8Num13z2"/>
    <w:qFormat/>
    <w:rsid w:val="00C36095"/>
  </w:style>
  <w:style w:type="character" w:customStyle="1" w:styleId="WW8Num13z3">
    <w:name w:val="WW8Num13z3"/>
    <w:qFormat/>
    <w:rsid w:val="00C36095"/>
  </w:style>
  <w:style w:type="character" w:customStyle="1" w:styleId="WW8Num13z4">
    <w:name w:val="WW8Num13z4"/>
    <w:qFormat/>
    <w:rsid w:val="00C36095"/>
  </w:style>
  <w:style w:type="character" w:customStyle="1" w:styleId="WW8Num13z5">
    <w:name w:val="WW8Num13z5"/>
    <w:qFormat/>
    <w:rsid w:val="00C36095"/>
  </w:style>
  <w:style w:type="character" w:customStyle="1" w:styleId="WW8Num13z6">
    <w:name w:val="WW8Num13z6"/>
    <w:qFormat/>
    <w:rsid w:val="00C36095"/>
  </w:style>
  <w:style w:type="character" w:customStyle="1" w:styleId="WW8Num13z7">
    <w:name w:val="WW8Num13z7"/>
    <w:qFormat/>
    <w:rsid w:val="00C36095"/>
  </w:style>
  <w:style w:type="character" w:customStyle="1" w:styleId="WW8Num13z8">
    <w:name w:val="WW8Num13z8"/>
    <w:qFormat/>
    <w:rsid w:val="00C36095"/>
  </w:style>
  <w:style w:type="character" w:customStyle="1" w:styleId="WW8Num14z0">
    <w:name w:val="WW8Num14z0"/>
    <w:qFormat/>
    <w:rsid w:val="00C36095"/>
    <w:rPr>
      <w:rFonts w:ascii="Symbol" w:hAnsi="Symbol" w:cs="Symbol"/>
    </w:rPr>
  </w:style>
  <w:style w:type="character" w:customStyle="1" w:styleId="WW8Num14z1">
    <w:name w:val="WW8Num14z1"/>
    <w:qFormat/>
    <w:rsid w:val="00C36095"/>
    <w:rPr>
      <w:rFonts w:ascii="Courier New" w:hAnsi="Courier New" w:cs="Courier New"/>
    </w:rPr>
  </w:style>
  <w:style w:type="character" w:customStyle="1" w:styleId="WW8Num14z2">
    <w:name w:val="WW8Num14z2"/>
    <w:qFormat/>
    <w:rsid w:val="00C36095"/>
    <w:rPr>
      <w:rFonts w:ascii="Wingdings" w:hAnsi="Wingdings" w:cs="Wingdings"/>
    </w:rPr>
  </w:style>
  <w:style w:type="character" w:customStyle="1" w:styleId="WW8Num15z0">
    <w:name w:val="WW8Num15z0"/>
    <w:qFormat/>
    <w:rsid w:val="00C36095"/>
    <w:rPr>
      <w:b/>
    </w:rPr>
  </w:style>
  <w:style w:type="character" w:customStyle="1" w:styleId="WW8Num15z1">
    <w:name w:val="WW8Num15z1"/>
    <w:qFormat/>
    <w:rsid w:val="00C36095"/>
    <w:rPr>
      <w:rFonts w:ascii="Arial Narrow" w:hAnsi="Arial Narrow" w:cs="Arial"/>
      <w:b/>
      <w:color w:val="00000A"/>
      <w:lang w:val="it-IT"/>
    </w:rPr>
  </w:style>
  <w:style w:type="character" w:customStyle="1" w:styleId="WW8Num15z2">
    <w:name w:val="WW8Num15z2"/>
    <w:qFormat/>
    <w:rsid w:val="00C36095"/>
  </w:style>
  <w:style w:type="character" w:customStyle="1" w:styleId="WW8Num15z3">
    <w:name w:val="WW8Num15z3"/>
    <w:qFormat/>
    <w:rsid w:val="00C36095"/>
  </w:style>
  <w:style w:type="character" w:customStyle="1" w:styleId="WW8Num15z4">
    <w:name w:val="WW8Num15z4"/>
    <w:qFormat/>
    <w:rsid w:val="00C36095"/>
  </w:style>
  <w:style w:type="character" w:customStyle="1" w:styleId="WW8Num15z5">
    <w:name w:val="WW8Num15z5"/>
    <w:qFormat/>
    <w:rsid w:val="00C36095"/>
  </w:style>
  <w:style w:type="character" w:customStyle="1" w:styleId="WW8Num15z6">
    <w:name w:val="WW8Num15z6"/>
    <w:qFormat/>
    <w:rsid w:val="00C36095"/>
  </w:style>
  <w:style w:type="character" w:customStyle="1" w:styleId="WW8Num15z7">
    <w:name w:val="WW8Num15z7"/>
    <w:qFormat/>
    <w:rsid w:val="00C36095"/>
  </w:style>
  <w:style w:type="character" w:customStyle="1" w:styleId="WW8Num15z8">
    <w:name w:val="WW8Num15z8"/>
    <w:qFormat/>
    <w:rsid w:val="00C36095"/>
  </w:style>
  <w:style w:type="character" w:customStyle="1" w:styleId="WW8Num16z0">
    <w:name w:val="WW8Num16z0"/>
    <w:qFormat/>
    <w:rsid w:val="00C36095"/>
    <w:rPr>
      <w:b/>
    </w:rPr>
  </w:style>
  <w:style w:type="character" w:customStyle="1" w:styleId="WW8Num16z1">
    <w:name w:val="WW8Num16z1"/>
    <w:qFormat/>
    <w:rsid w:val="00C36095"/>
    <w:rPr>
      <w:rFonts w:ascii="Arial Narrow" w:eastAsia="Times New Roman" w:hAnsi="Arial Narrow" w:cs="Arial"/>
      <w:b/>
      <w:color w:val="00000A"/>
    </w:rPr>
  </w:style>
  <w:style w:type="character" w:customStyle="1" w:styleId="WW8Num16z2">
    <w:name w:val="WW8Num16z2"/>
    <w:qFormat/>
    <w:rsid w:val="00C36095"/>
  </w:style>
  <w:style w:type="character" w:customStyle="1" w:styleId="WW8Num16z3">
    <w:name w:val="WW8Num16z3"/>
    <w:qFormat/>
    <w:rsid w:val="00C36095"/>
  </w:style>
  <w:style w:type="character" w:customStyle="1" w:styleId="WW8Num16z4">
    <w:name w:val="WW8Num16z4"/>
    <w:qFormat/>
    <w:rsid w:val="00C36095"/>
  </w:style>
  <w:style w:type="character" w:customStyle="1" w:styleId="WW8Num16z5">
    <w:name w:val="WW8Num16z5"/>
    <w:qFormat/>
    <w:rsid w:val="00C36095"/>
  </w:style>
  <w:style w:type="character" w:customStyle="1" w:styleId="WW8Num16z6">
    <w:name w:val="WW8Num16z6"/>
    <w:qFormat/>
    <w:rsid w:val="00C36095"/>
  </w:style>
  <w:style w:type="character" w:customStyle="1" w:styleId="WW8Num16z7">
    <w:name w:val="WW8Num16z7"/>
    <w:qFormat/>
    <w:rsid w:val="00C36095"/>
  </w:style>
  <w:style w:type="character" w:customStyle="1" w:styleId="WW8Num16z8">
    <w:name w:val="WW8Num16z8"/>
    <w:qFormat/>
    <w:rsid w:val="00C36095"/>
  </w:style>
  <w:style w:type="character" w:customStyle="1" w:styleId="WW8Num17z0">
    <w:name w:val="WW8Num17z0"/>
    <w:qFormat/>
    <w:rsid w:val="00C36095"/>
    <w:rPr>
      <w:rFonts w:ascii="Arial Narrow" w:eastAsia="Times New Roman" w:hAnsi="Arial Narrow" w:cs="Arial"/>
    </w:rPr>
  </w:style>
  <w:style w:type="character" w:customStyle="1" w:styleId="WW8Num17z1">
    <w:name w:val="WW8Num17z1"/>
    <w:qFormat/>
    <w:rsid w:val="00C36095"/>
    <w:rPr>
      <w:rFonts w:ascii="Courier New" w:hAnsi="Courier New" w:cs="Courier New"/>
    </w:rPr>
  </w:style>
  <w:style w:type="character" w:customStyle="1" w:styleId="WW8Num17z2">
    <w:name w:val="WW8Num17z2"/>
    <w:qFormat/>
    <w:rsid w:val="00C36095"/>
    <w:rPr>
      <w:rFonts w:ascii="Wingdings" w:hAnsi="Wingdings" w:cs="Wingdings"/>
    </w:rPr>
  </w:style>
  <w:style w:type="character" w:customStyle="1" w:styleId="WW8Num17z3">
    <w:name w:val="WW8Num17z3"/>
    <w:qFormat/>
    <w:rsid w:val="00C36095"/>
    <w:rPr>
      <w:rFonts w:ascii="Symbol" w:hAnsi="Symbol" w:cs="Symbol"/>
    </w:rPr>
  </w:style>
  <w:style w:type="character" w:customStyle="1" w:styleId="WW8Num18z0">
    <w:name w:val="WW8Num18z0"/>
    <w:qFormat/>
    <w:rsid w:val="00C36095"/>
    <w:rPr>
      <w:rFonts w:ascii="Arial" w:eastAsia="Times New Roman" w:hAnsi="Arial" w:cs="Arial"/>
    </w:rPr>
  </w:style>
  <w:style w:type="character" w:customStyle="1" w:styleId="WW8Num18z1">
    <w:name w:val="WW8Num18z1"/>
    <w:qFormat/>
    <w:rsid w:val="00C36095"/>
    <w:rPr>
      <w:rFonts w:ascii="Courier New" w:hAnsi="Courier New" w:cs="Courier New"/>
    </w:rPr>
  </w:style>
  <w:style w:type="character" w:customStyle="1" w:styleId="WW8Num18z2">
    <w:name w:val="WW8Num18z2"/>
    <w:qFormat/>
    <w:rsid w:val="00C36095"/>
    <w:rPr>
      <w:rFonts w:ascii="Wingdings" w:hAnsi="Wingdings" w:cs="Wingdings"/>
    </w:rPr>
  </w:style>
  <w:style w:type="character" w:customStyle="1" w:styleId="WW8Num18z3">
    <w:name w:val="WW8Num18z3"/>
    <w:qFormat/>
    <w:rsid w:val="00C36095"/>
    <w:rPr>
      <w:rFonts w:ascii="Symbol" w:hAnsi="Symbol" w:cs="Symbol"/>
    </w:rPr>
  </w:style>
  <w:style w:type="character" w:customStyle="1" w:styleId="WW8Num19z0">
    <w:name w:val="WW8Num19z0"/>
    <w:qFormat/>
    <w:rsid w:val="00C36095"/>
    <w:rPr>
      <w:rFonts w:ascii="Arial" w:eastAsia="Times New Roman" w:hAnsi="Arial" w:cs="Arial"/>
      <w:color w:val="FF0000"/>
    </w:rPr>
  </w:style>
  <w:style w:type="character" w:customStyle="1" w:styleId="WW8Num19z1">
    <w:name w:val="WW8Num19z1"/>
    <w:qFormat/>
    <w:rsid w:val="00C36095"/>
    <w:rPr>
      <w:rFonts w:ascii="Courier New" w:hAnsi="Courier New" w:cs="Courier New"/>
    </w:rPr>
  </w:style>
  <w:style w:type="character" w:customStyle="1" w:styleId="WW8Num19z2">
    <w:name w:val="WW8Num19z2"/>
    <w:qFormat/>
    <w:rsid w:val="00C36095"/>
    <w:rPr>
      <w:rFonts w:ascii="Wingdings" w:hAnsi="Wingdings" w:cs="Wingdings"/>
    </w:rPr>
  </w:style>
  <w:style w:type="character" w:customStyle="1" w:styleId="WW8Num19z3">
    <w:name w:val="WW8Num19z3"/>
    <w:qFormat/>
    <w:rsid w:val="00C36095"/>
    <w:rPr>
      <w:rFonts w:ascii="Symbol" w:hAnsi="Symbol" w:cs="Symbol"/>
    </w:rPr>
  </w:style>
  <w:style w:type="character" w:customStyle="1" w:styleId="WW8Num20z0">
    <w:name w:val="WW8Num20z0"/>
    <w:qFormat/>
    <w:rsid w:val="00C36095"/>
    <w:rPr>
      <w:rFonts w:ascii="Wingdings" w:hAnsi="Wingdings" w:cs="Wingdings"/>
    </w:rPr>
  </w:style>
  <w:style w:type="character" w:customStyle="1" w:styleId="WW8Num20z1">
    <w:name w:val="WW8Num20z1"/>
    <w:qFormat/>
    <w:rsid w:val="00C36095"/>
    <w:rPr>
      <w:rFonts w:ascii="Courier New" w:hAnsi="Courier New" w:cs="Courier New"/>
    </w:rPr>
  </w:style>
  <w:style w:type="character" w:customStyle="1" w:styleId="WW8Num20z3">
    <w:name w:val="WW8Num20z3"/>
    <w:qFormat/>
    <w:rsid w:val="00C36095"/>
    <w:rPr>
      <w:rFonts w:ascii="Symbol" w:hAnsi="Symbol" w:cs="Symbol"/>
    </w:rPr>
  </w:style>
  <w:style w:type="character" w:customStyle="1" w:styleId="WW8Num21z0">
    <w:name w:val="WW8Num21z0"/>
    <w:qFormat/>
    <w:rsid w:val="00C36095"/>
    <w:rPr>
      <w:rFonts w:ascii="Symbol" w:hAnsi="Symbol" w:cs="Symbol"/>
    </w:rPr>
  </w:style>
  <w:style w:type="character" w:customStyle="1" w:styleId="WW8Num21z1">
    <w:name w:val="WW8Num21z1"/>
    <w:qFormat/>
    <w:rsid w:val="00C36095"/>
    <w:rPr>
      <w:rFonts w:ascii="Courier New" w:hAnsi="Courier New" w:cs="Courier New"/>
    </w:rPr>
  </w:style>
  <w:style w:type="character" w:customStyle="1" w:styleId="WW8Num21z2">
    <w:name w:val="WW8Num21z2"/>
    <w:qFormat/>
    <w:rsid w:val="00C36095"/>
    <w:rPr>
      <w:rFonts w:ascii="Wingdings" w:hAnsi="Wingdings" w:cs="Wingdings"/>
    </w:rPr>
  </w:style>
  <w:style w:type="character" w:customStyle="1" w:styleId="WW8Num22z0">
    <w:name w:val="WW8Num22z0"/>
    <w:qFormat/>
    <w:rsid w:val="00C36095"/>
    <w:rPr>
      <w:rFonts w:ascii="Wingdings" w:hAnsi="Wingdings" w:cs="Wingdings"/>
      <w:color w:val="00000A"/>
    </w:rPr>
  </w:style>
  <w:style w:type="character" w:customStyle="1" w:styleId="WW8Num22z1">
    <w:name w:val="WW8Num22z1"/>
    <w:qFormat/>
    <w:rsid w:val="00C36095"/>
    <w:rPr>
      <w:rFonts w:ascii="Courier New" w:hAnsi="Courier New" w:cs="Courier New"/>
    </w:rPr>
  </w:style>
  <w:style w:type="character" w:customStyle="1" w:styleId="WW8Num22z2">
    <w:name w:val="WW8Num22z2"/>
    <w:qFormat/>
    <w:rsid w:val="00C36095"/>
    <w:rPr>
      <w:rFonts w:ascii="Wingdings" w:hAnsi="Wingdings" w:cs="Wingdings"/>
    </w:rPr>
  </w:style>
  <w:style w:type="character" w:customStyle="1" w:styleId="WW8Num22z3">
    <w:name w:val="WW8Num22z3"/>
    <w:qFormat/>
    <w:rsid w:val="00C36095"/>
    <w:rPr>
      <w:rFonts w:ascii="Symbol" w:hAnsi="Symbol" w:cs="Symbol"/>
    </w:rPr>
  </w:style>
  <w:style w:type="character" w:customStyle="1" w:styleId="WW8Num23z0">
    <w:name w:val="WW8Num23z0"/>
    <w:qFormat/>
    <w:rsid w:val="00C36095"/>
  </w:style>
  <w:style w:type="character" w:customStyle="1" w:styleId="WW8Num23z1">
    <w:name w:val="WW8Num23z1"/>
    <w:qFormat/>
    <w:rsid w:val="00C36095"/>
  </w:style>
  <w:style w:type="character" w:customStyle="1" w:styleId="WW8Num23z2">
    <w:name w:val="WW8Num23z2"/>
    <w:qFormat/>
    <w:rsid w:val="00C36095"/>
  </w:style>
  <w:style w:type="character" w:customStyle="1" w:styleId="WW8Num23z3">
    <w:name w:val="WW8Num23z3"/>
    <w:qFormat/>
    <w:rsid w:val="00C36095"/>
  </w:style>
  <w:style w:type="character" w:customStyle="1" w:styleId="WW8Num23z4">
    <w:name w:val="WW8Num23z4"/>
    <w:qFormat/>
    <w:rsid w:val="00C36095"/>
  </w:style>
  <w:style w:type="character" w:customStyle="1" w:styleId="WW8Num23z5">
    <w:name w:val="WW8Num23z5"/>
    <w:qFormat/>
    <w:rsid w:val="00C36095"/>
  </w:style>
  <w:style w:type="character" w:customStyle="1" w:styleId="WW8Num23z6">
    <w:name w:val="WW8Num23z6"/>
    <w:qFormat/>
    <w:rsid w:val="00C36095"/>
  </w:style>
  <w:style w:type="character" w:customStyle="1" w:styleId="WW8Num23z7">
    <w:name w:val="WW8Num23z7"/>
    <w:qFormat/>
    <w:rsid w:val="00C36095"/>
  </w:style>
  <w:style w:type="character" w:customStyle="1" w:styleId="WW8Num23z8">
    <w:name w:val="WW8Num23z8"/>
    <w:qFormat/>
    <w:rsid w:val="00C36095"/>
  </w:style>
  <w:style w:type="character" w:customStyle="1" w:styleId="WW8Num24z0">
    <w:name w:val="WW8Num24z0"/>
    <w:qFormat/>
    <w:rsid w:val="00C36095"/>
    <w:rPr>
      <w:rFonts w:ascii="Wingdings" w:hAnsi="Wingdings" w:cs="Wingdings"/>
    </w:rPr>
  </w:style>
  <w:style w:type="character" w:customStyle="1" w:styleId="WW8Num24z1">
    <w:name w:val="WW8Num24z1"/>
    <w:qFormat/>
    <w:rsid w:val="00C36095"/>
    <w:rPr>
      <w:rFonts w:ascii="Courier New" w:hAnsi="Courier New" w:cs="Courier New"/>
    </w:rPr>
  </w:style>
  <w:style w:type="character" w:customStyle="1" w:styleId="WW8Num24z3">
    <w:name w:val="WW8Num24z3"/>
    <w:qFormat/>
    <w:rsid w:val="00C36095"/>
    <w:rPr>
      <w:rFonts w:ascii="Symbol" w:hAnsi="Symbol" w:cs="Symbol"/>
    </w:rPr>
  </w:style>
  <w:style w:type="character" w:customStyle="1" w:styleId="WW-DefaultParagraphFont111">
    <w:name w:val="WW-Default Paragraph Font111"/>
    <w:qFormat/>
    <w:rsid w:val="00C36095"/>
  </w:style>
  <w:style w:type="character" w:customStyle="1" w:styleId="WW8Num3z1">
    <w:name w:val="WW8Num3z1"/>
    <w:qFormat/>
    <w:rsid w:val="00C36095"/>
    <w:rPr>
      <w:rFonts w:ascii="Courier New" w:hAnsi="Courier New" w:cs="Courier New"/>
    </w:rPr>
  </w:style>
  <w:style w:type="character" w:customStyle="1" w:styleId="WW8Num3z2">
    <w:name w:val="WW8Num3z2"/>
    <w:qFormat/>
    <w:rsid w:val="00C36095"/>
    <w:rPr>
      <w:rFonts w:ascii="Wingdings" w:hAnsi="Wingdings" w:cs="Wingdings"/>
    </w:rPr>
  </w:style>
  <w:style w:type="character" w:customStyle="1" w:styleId="WW8Num3z3">
    <w:name w:val="WW8Num3z3"/>
    <w:qFormat/>
    <w:rsid w:val="00C36095"/>
    <w:rPr>
      <w:rFonts w:ascii="Symbol" w:hAnsi="Symbol" w:cs="Symbol"/>
    </w:rPr>
  </w:style>
  <w:style w:type="character" w:customStyle="1" w:styleId="WW8Num4z1">
    <w:name w:val="WW8Num4z1"/>
    <w:qFormat/>
    <w:rsid w:val="00C36095"/>
  </w:style>
  <w:style w:type="character" w:customStyle="1" w:styleId="WW8Num4z2">
    <w:name w:val="WW8Num4z2"/>
    <w:qFormat/>
    <w:rsid w:val="00C36095"/>
  </w:style>
  <w:style w:type="character" w:customStyle="1" w:styleId="WW8Num4z3">
    <w:name w:val="WW8Num4z3"/>
    <w:qFormat/>
    <w:rsid w:val="00C36095"/>
  </w:style>
  <w:style w:type="character" w:customStyle="1" w:styleId="WW8Num4z4">
    <w:name w:val="WW8Num4z4"/>
    <w:qFormat/>
    <w:rsid w:val="00C36095"/>
  </w:style>
  <w:style w:type="character" w:customStyle="1" w:styleId="WW8Num4z5">
    <w:name w:val="WW8Num4z5"/>
    <w:qFormat/>
    <w:rsid w:val="00C36095"/>
  </w:style>
  <w:style w:type="character" w:customStyle="1" w:styleId="WW8Num4z6">
    <w:name w:val="WW8Num4z6"/>
    <w:qFormat/>
    <w:rsid w:val="00C36095"/>
  </w:style>
  <w:style w:type="character" w:customStyle="1" w:styleId="WW8Num4z7">
    <w:name w:val="WW8Num4z7"/>
    <w:qFormat/>
    <w:rsid w:val="00C36095"/>
  </w:style>
  <w:style w:type="character" w:customStyle="1" w:styleId="WW8Num4z8">
    <w:name w:val="WW8Num4z8"/>
    <w:qFormat/>
    <w:rsid w:val="00C36095"/>
  </w:style>
  <w:style w:type="character" w:customStyle="1" w:styleId="WW8Num5z2">
    <w:name w:val="WW8Num5z2"/>
    <w:qFormat/>
    <w:rsid w:val="00C36095"/>
    <w:rPr>
      <w:rFonts w:ascii="Wingdings" w:hAnsi="Wingdings" w:cs="Wingdings"/>
    </w:rPr>
  </w:style>
  <w:style w:type="character" w:customStyle="1" w:styleId="WW8Num5z3">
    <w:name w:val="WW8Num5z3"/>
    <w:qFormat/>
    <w:rsid w:val="00C36095"/>
    <w:rPr>
      <w:rFonts w:ascii="Symbol" w:hAnsi="Symbol" w:cs="Symbol"/>
    </w:rPr>
  </w:style>
  <w:style w:type="character" w:customStyle="1" w:styleId="WW8Num6z1">
    <w:name w:val="WW8Num6z1"/>
    <w:qFormat/>
    <w:rsid w:val="00C36095"/>
  </w:style>
  <w:style w:type="character" w:customStyle="1" w:styleId="WW8Num6z2">
    <w:name w:val="WW8Num6z2"/>
    <w:qFormat/>
    <w:rsid w:val="00C36095"/>
  </w:style>
  <w:style w:type="character" w:customStyle="1" w:styleId="WW8Num6z3">
    <w:name w:val="WW8Num6z3"/>
    <w:qFormat/>
    <w:rsid w:val="00C36095"/>
  </w:style>
  <w:style w:type="character" w:customStyle="1" w:styleId="WW8Num6z4">
    <w:name w:val="WW8Num6z4"/>
    <w:qFormat/>
    <w:rsid w:val="00C36095"/>
  </w:style>
  <w:style w:type="character" w:customStyle="1" w:styleId="WW8Num6z5">
    <w:name w:val="WW8Num6z5"/>
    <w:qFormat/>
    <w:rsid w:val="00C36095"/>
  </w:style>
  <w:style w:type="character" w:customStyle="1" w:styleId="WW8Num6z6">
    <w:name w:val="WW8Num6z6"/>
    <w:qFormat/>
    <w:rsid w:val="00C36095"/>
  </w:style>
  <w:style w:type="character" w:customStyle="1" w:styleId="WW8Num6z7">
    <w:name w:val="WW8Num6z7"/>
    <w:qFormat/>
    <w:rsid w:val="00C36095"/>
  </w:style>
  <w:style w:type="character" w:customStyle="1" w:styleId="WW8Num6z8">
    <w:name w:val="WW8Num6z8"/>
    <w:qFormat/>
    <w:rsid w:val="00C36095"/>
  </w:style>
  <w:style w:type="character" w:customStyle="1" w:styleId="WW8Num7z1">
    <w:name w:val="WW8Num7z1"/>
    <w:qFormat/>
    <w:rsid w:val="00C36095"/>
    <w:rPr>
      <w:rFonts w:ascii="Courier New" w:hAnsi="Courier New" w:cs="Courier New"/>
    </w:rPr>
  </w:style>
  <w:style w:type="character" w:customStyle="1" w:styleId="WW8Num7z2">
    <w:name w:val="WW8Num7z2"/>
    <w:qFormat/>
    <w:rsid w:val="00C36095"/>
    <w:rPr>
      <w:rFonts w:ascii="Wingdings" w:hAnsi="Wingdings" w:cs="Wingdings"/>
    </w:rPr>
  </w:style>
  <w:style w:type="character" w:customStyle="1" w:styleId="WW8Num7z3">
    <w:name w:val="WW8Num7z3"/>
    <w:qFormat/>
    <w:rsid w:val="00C36095"/>
    <w:rPr>
      <w:rFonts w:ascii="Symbol" w:hAnsi="Symbol" w:cs="Symbol"/>
    </w:rPr>
  </w:style>
  <w:style w:type="character" w:customStyle="1" w:styleId="WW8Num10z1">
    <w:name w:val="WW8Num10z1"/>
    <w:qFormat/>
    <w:rsid w:val="00C36095"/>
  </w:style>
  <w:style w:type="character" w:customStyle="1" w:styleId="WW8Num10z2">
    <w:name w:val="WW8Num10z2"/>
    <w:qFormat/>
    <w:rsid w:val="00C36095"/>
  </w:style>
  <w:style w:type="character" w:customStyle="1" w:styleId="WW8Num10z3">
    <w:name w:val="WW8Num10z3"/>
    <w:qFormat/>
    <w:rsid w:val="00C36095"/>
  </w:style>
  <w:style w:type="character" w:customStyle="1" w:styleId="WW8Num10z4">
    <w:name w:val="WW8Num10z4"/>
    <w:qFormat/>
    <w:rsid w:val="00C36095"/>
  </w:style>
  <w:style w:type="character" w:customStyle="1" w:styleId="WW8Num10z5">
    <w:name w:val="WW8Num10z5"/>
    <w:qFormat/>
    <w:rsid w:val="00C36095"/>
  </w:style>
  <w:style w:type="character" w:customStyle="1" w:styleId="WW8Num10z6">
    <w:name w:val="WW8Num10z6"/>
    <w:qFormat/>
    <w:rsid w:val="00C36095"/>
  </w:style>
  <w:style w:type="character" w:customStyle="1" w:styleId="WW8Num10z7">
    <w:name w:val="WW8Num10z7"/>
    <w:qFormat/>
    <w:rsid w:val="00C36095"/>
  </w:style>
  <w:style w:type="character" w:customStyle="1" w:styleId="WW8Num10z8">
    <w:name w:val="WW8Num10z8"/>
    <w:qFormat/>
    <w:rsid w:val="00C36095"/>
  </w:style>
  <w:style w:type="character" w:customStyle="1" w:styleId="WW8Num11z1">
    <w:name w:val="WW8Num11z1"/>
    <w:qFormat/>
    <w:rsid w:val="00C36095"/>
    <w:rPr>
      <w:rFonts w:ascii="Courier New" w:hAnsi="Courier New" w:cs="Courier New"/>
    </w:rPr>
  </w:style>
  <w:style w:type="character" w:customStyle="1" w:styleId="WW8Num11z3">
    <w:name w:val="WW8Num11z3"/>
    <w:qFormat/>
    <w:rsid w:val="00C36095"/>
    <w:rPr>
      <w:rFonts w:ascii="Symbol" w:hAnsi="Symbol" w:cs="Symbol"/>
    </w:rPr>
  </w:style>
  <w:style w:type="character" w:customStyle="1" w:styleId="WW8Num12z1">
    <w:name w:val="WW8Num12z1"/>
    <w:qFormat/>
    <w:rsid w:val="00C36095"/>
  </w:style>
  <w:style w:type="character" w:customStyle="1" w:styleId="WW8Num12z2">
    <w:name w:val="WW8Num12z2"/>
    <w:qFormat/>
    <w:rsid w:val="00C36095"/>
  </w:style>
  <w:style w:type="character" w:customStyle="1" w:styleId="WW8Num12z3">
    <w:name w:val="WW8Num12z3"/>
    <w:qFormat/>
    <w:rsid w:val="00C36095"/>
  </w:style>
  <w:style w:type="character" w:customStyle="1" w:styleId="WW8Num12z4">
    <w:name w:val="WW8Num12z4"/>
    <w:qFormat/>
    <w:rsid w:val="00C36095"/>
  </w:style>
  <w:style w:type="character" w:customStyle="1" w:styleId="WW8Num12z5">
    <w:name w:val="WW8Num12z5"/>
    <w:qFormat/>
    <w:rsid w:val="00C36095"/>
  </w:style>
  <w:style w:type="character" w:customStyle="1" w:styleId="WW8Num12z6">
    <w:name w:val="WW8Num12z6"/>
    <w:qFormat/>
    <w:rsid w:val="00C36095"/>
  </w:style>
  <w:style w:type="character" w:customStyle="1" w:styleId="WW8Num12z7">
    <w:name w:val="WW8Num12z7"/>
    <w:qFormat/>
    <w:rsid w:val="00C36095"/>
  </w:style>
  <w:style w:type="character" w:customStyle="1" w:styleId="WW8Num12z8">
    <w:name w:val="WW8Num12z8"/>
    <w:qFormat/>
    <w:rsid w:val="00C36095"/>
  </w:style>
  <w:style w:type="character" w:customStyle="1" w:styleId="WW8Num14z3">
    <w:name w:val="WW8Num14z3"/>
    <w:qFormat/>
    <w:rsid w:val="00C36095"/>
    <w:rPr>
      <w:rFonts w:ascii="Symbol" w:hAnsi="Symbol" w:cs="Symbol"/>
    </w:rPr>
  </w:style>
  <w:style w:type="character" w:customStyle="1" w:styleId="WW8Num18z4">
    <w:name w:val="WW8Num18z4"/>
    <w:qFormat/>
    <w:rsid w:val="00C36095"/>
  </w:style>
  <w:style w:type="character" w:customStyle="1" w:styleId="WW8Num18z5">
    <w:name w:val="WW8Num18z5"/>
    <w:qFormat/>
    <w:rsid w:val="00C36095"/>
  </w:style>
  <w:style w:type="character" w:customStyle="1" w:styleId="WW8Num18z6">
    <w:name w:val="WW8Num18z6"/>
    <w:qFormat/>
    <w:rsid w:val="00C36095"/>
  </w:style>
  <w:style w:type="character" w:customStyle="1" w:styleId="WW8Num18z7">
    <w:name w:val="WW8Num18z7"/>
    <w:qFormat/>
    <w:rsid w:val="00C36095"/>
  </w:style>
  <w:style w:type="character" w:customStyle="1" w:styleId="WW8Num18z8">
    <w:name w:val="WW8Num18z8"/>
    <w:qFormat/>
    <w:rsid w:val="00C36095"/>
  </w:style>
  <w:style w:type="character" w:customStyle="1" w:styleId="WW8Num21z3">
    <w:name w:val="WW8Num21z3"/>
    <w:qFormat/>
    <w:rsid w:val="00C36095"/>
    <w:rPr>
      <w:rFonts w:ascii="Symbol" w:hAnsi="Symbol" w:cs="Symbol"/>
    </w:rPr>
  </w:style>
  <w:style w:type="character" w:customStyle="1" w:styleId="WW8Num22z4">
    <w:name w:val="WW8Num22z4"/>
    <w:qFormat/>
    <w:rsid w:val="00C36095"/>
  </w:style>
  <w:style w:type="character" w:customStyle="1" w:styleId="WW8Num22z5">
    <w:name w:val="WW8Num22z5"/>
    <w:qFormat/>
    <w:rsid w:val="00C36095"/>
  </w:style>
  <w:style w:type="character" w:customStyle="1" w:styleId="WW8Num22z6">
    <w:name w:val="WW8Num22z6"/>
    <w:qFormat/>
    <w:rsid w:val="00C36095"/>
  </w:style>
  <w:style w:type="character" w:customStyle="1" w:styleId="WW8Num22z7">
    <w:name w:val="WW8Num22z7"/>
    <w:qFormat/>
    <w:rsid w:val="00C36095"/>
  </w:style>
  <w:style w:type="character" w:customStyle="1" w:styleId="WW8Num22z8">
    <w:name w:val="WW8Num22z8"/>
    <w:qFormat/>
    <w:rsid w:val="00C36095"/>
  </w:style>
  <w:style w:type="character" w:customStyle="1" w:styleId="WW8Num24z2">
    <w:name w:val="WW8Num24z2"/>
    <w:qFormat/>
    <w:rsid w:val="00C36095"/>
    <w:rPr>
      <w:rFonts w:ascii="Wingdings" w:hAnsi="Wingdings" w:cs="Wingdings"/>
    </w:rPr>
  </w:style>
  <w:style w:type="character" w:customStyle="1" w:styleId="WW8Num25z0">
    <w:name w:val="WW8Num25z0"/>
    <w:qFormat/>
    <w:rsid w:val="00C36095"/>
    <w:rPr>
      <w:rFonts w:ascii="Times New Roman" w:eastAsia="Times New Roman" w:hAnsi="Times New Roman" w:cs="Times New Roman"/>
    </w:rPr>
  </w:style>
  <w:style w:type="character" w:customStyle="1" w:styleId="WW8Num25z1">
    <w:name w:val="WW8Num25z1"/>
    <w:qFormat/>
    <w:rsid w:val="00C36095"/>
    <w:rPr>
      <w:rFonts w:ascii="Courier New" w:hAnsi="Courier New" w:cs="Courier New"/>
    </w:rPr>
  </w:style>
  <w:style w:type="character" w:customStyle="1" w:styleId="WW8Num25z2">
    <w:name w:val="WW8Num25z2"/>
    <w:qFormat/>
    <w:rsid w:val="00C36095"/>
    <w:rPr>
      <w:rFonts w:ascii="Wingdings" w:hAnsi="Wingdings" w:cs="Wingdings"/>
    </w:rPr>
  </w:style>
  <w:style w:type="character" w:customStyle="1" w:styleId="WW8Num25z3">
    <w:name w:val="WW8Num25z3"/>
    <w:qFormat/>
    <w:rsid w:val="00C36095"/>
    <w:rPr>
      <w:rFonts w:ascii="Symbol" w:hAnsi="Symbol" w:cs="Symbol"/>
    </w:rPr>
  </w:style>
  <w:style w:type="character" w:customStyle="1" w:styleId="WW8Num26z0">
    <w:name w:val="WW8Num26z0"/>
    <w:qFormat/>
    <w:rsid w:val="00C36095"/>
    <w:rPr>
      <w:rFonts w:ascii="Arial Narrow" w:eastAsia="Times New Roman" w:hAnsi="Arial Narrow" w:cs="Arial"/>
      <w:b w:val="0"/>
    </w:rPr>
  </w:style>
  <w:style w:type="character" w:customStyle="1" w:styleId="WW8Num26z1">
    <w:name w:val="WW8Num26z1"/>
    <w:qFormat/>
    <w:rsid w:val="00C36095"/>
    <w:rPr>
      <w:b/>
      <w:i w:val="0"/>
      <w:sz w:val="24"/>
      <w:szCs w:val="24"/>
    </w:rPr>
  </w:style>
  <w:style w:type="character" w:customStyle="1" w:styleId="WW8Num26z2">
    <w:name w:val="WW8Num26z2"/>
    <w:qFormat/>
    <w:rsid w:val="00C36095"/>
    <w:rPr>
      <w:rFonts w:ascii="Arial Narrow" w:eastAsia="Times New Roman" w:hAnsi="Arial Narrow" w:cs="Arial"/>
      <w:b/>
    </w:rPr>
  </w:style>
  <w:style w:type="character" w:customStyle="1" w:styleId="WW8Num26z3">
    <w:name w:val="WW8Num26z3"/>
    <w:qFormat/>
    <w:rsid w:val="00C36095"/>
  </w:style>
  <w:style w:type="character" w:customStyle="1" w:styleId="WW8Num26z4">
    <w:name w:val="WW8Num26z4"/>
    <w:qFormat/>
    <w:rsid w:val="00C36095"/>
  </w:style>
  <w:style w:type="character" w:customStyle="1" w:styleId="WW8Num26z5">
    <w:name w:val="WW8Num26z5"/>
    <w:qFormat/>
    <w:rsid w:val="00C36095"/>
  </w:style>
  <w:style w:type="character" w:customStyle="1" w:styleId="WW8Num26z6">
    <w:name w:val="WW8Num26z6"/>
    <w:qFormat/>
    <w:rsid w:val="00C36095"/>
  </w:style>
  <w:style w:type="character" w:customStyle="1" w:styleId="WW8Num26z7">
    <w:name w:val="WW8Num26z7"/>
    <w:qFormat/>
    <w:rsid w:val="00C36095"/>
  </w:style>
  <w:style w:type="character" w:customStyle="1" w:styleId="WW8Num26z8">
    <w:name w:val="WW8Num26z8"/>
    <w:qFormat/>
    <w:rsid w:val="00C36095"/>
  </w:style>
  <w:style w:type="character" w:customStyle="1" w:styleId="WW8Num27z0">
    <w:name w:val="WW8Num27z0"/>
    <w:qFormat/>
    <w:rsid w:val="00C36095"/>
    <w:rPr>
      <w:rFonts w:ascii="Arial" w:hAnsi="Arial" w:cs="Arial"/>
    </w:rPr>
  </w:style>
  <w:style w:type="character" w:customStyle="1" w:styleId="WW8Num27z2">
    <w:name w:val="WW8Num27z2"/>
    <w:qFormat/>
    <w:rsid w:val="00C36095"/>
    <w:rPr>
      <w:rFonts w:ascii="Wingdings" w:hAnsi="Wingdings" w:cs="Wingdings"/>
    </w:rPr>
  </w:style>
  <w:style w:type="character" w:customStyle="1" w:styleId="WW8Num27z3">
    <w:name w:val="WW8Num27z3"/>
    <w:qFormat/>
    <w:rsid w:val="00C36095"/>
    <w:rPr>
      <w:rFonts w:ascii="Symbol" w:hAnsi="Symbol" w:cs="Symbol"/>
    </w:rPr>
  </w:style>
  <w:style w:type="character" w:customStyle="1" w:styleId="WW8Num27z4">
    <w:name w:val="WW8Num27z4"/>
    <w:qFormat/>
    <w:rsid w:val="00C36095"/>
    <w:rPr>
      <w:rFonts w:ascii="Courier New" w:hAnsi="Courier New" w:cs="Courier New"/>
    </w:rPr>
  </w:style>
  <w:style w:type="character" w:customStyle="1" w:styleId="WW8Num28z0">
    <w:name w:val="WW8Num28z0"/>
    <w:qFormat/>
    <w:rsid w:val="00C36095"/>
    <w:rPr>
      <w:rFonts w:ascii="Arial" w:eastAsia="Times New Roman" w:hAnsi="Arial" w:cs="Arial"/>
    </w:rPr>
  </w:style>
  <w:style w:type="character" w:customStyle="1" w:styleId="WW8Num28z1">
    <w:name w:val="WW8Num28z1"/>
    <w:qFormat/>
    <w:rsid w:val="00C36095"/>
    <w:rPr>
      <w:rFonts w:ascii="Courier New" w:hAnsi="Courier New" w:cs="Courier New"/>
    </w:rPr>
  </w:style>
  <w:style w:type="character" w:customStyle="1" w:styleId="WW8Num28z2">
    <w:name w:val="WW8Num28z2"/>
    <w:qFormat/>
    <w:rsid w:val="00C36095"/>
    <w:rPr>
      <w:rFonts w:ascii="Wingdings" w:hAnsi="Wingdings" w:cs="Wingdings"/>
    </w:rPr>
  </w:style>
  <w:style w:type="character" w:customStyle="1" w:styleId="WW8Num28z3">
    <w:name w:val="WW8Num28z3"/>
    <w:qFormat/>
    <w:rsid w:val="00C36095"/>
    <w:rPr>
      <w:rFonts w:ascii="Symbol" w:hAnsi="Symbol" w:cs="Symbol"/>
    </w:rPr>
  </w:style>
  <w:style w:type="character" w:customStyle="1" w:styleId="WW8Num29z0">
    <w:name w:val="WW8Num29z0"/>
    <w:qFormat/>
    <w:rsid w:val="00C36095"/>
    <w:rPr>
      <w:b w:val="0"/>
      <w:i w:val="0"/>
    </w:rPr>
  </w:style>
  <w:style w:type="character" w:customStyle="1" w:styleId="WW8Num29z1">
    <w:name w:val="WW8Num29z1"/>
    <w:qFormat/>
    <w:rsid w:val="00C36095"/>
  </w:style>
  <w:style w:type="character" w:customStyle="1" w:styleId="WW8Num29z2">
    <w:name w:val="WW8Num29z2"/>
    <w:qFormat/>
    <w:rsid w:val="00C36095"/>
  </w:style>
  <w:style w:type="character" w:customStyle="1" w:styleId="WW8Num29z3">
    <w:name w:val="WW8Num29z3"/>
    <w:qFormat/>
    <w:rsid w:val="00C36095"/>
  </w:style>
  <w:style w:type="character" w:customStyle="1" w:styleId="WW8Num29z4">
    <w:name w:val="WW8Num29z4"/>
    <w:qFormat/>
    <w:rsid w:val="00C36095"/>
  </w:style>
  <w:style w:type="character" w:customStyle="1" w:styleId="WW8Num29z5">
    <w:name w:val="WW8Num29z5"/>
    <w:qFormat/>
    <w:rsid w:val="00C36095"/>
  </w:style>
  <w:style w:type="character" w:customStyle="1" w:styleId="WW8Num29z6">
    <w:name w:val="WW8Num29z6"/>
    <w:qFormat/>
    <w:rsid w:val="00C36095"/>
  </w:style>
  <w:style w:type="character" w:customStyle="1" w:styleId="WW8Num29z7">
    <w:name w:val="WW8Num29z7"/>
    <w:qFormat/>
    <w:rsid w:val="00C36095"/>
  </w:style>
  <w:style w:type="character" w:customStyle="1" w:styleId="WW8Num29z8">
    <w:name w:val="WW8Num29z8"/>
    <w:qFormat/>
    <w:rsid w:val="00C36095"/>
  </w:style>
  <w:style w:type="character" w:customStyle="1" w:styleId="WW8Num30z0">
    <w:name w:val="WW8Num30z0"/>
    <w:qFormat/>
    <w:rsid w:val="00C36095"/>
    <w:rPr>
      <w:rFonts w:ascii="Wingdings" w:hAnsi="Wingdings" w:cs="Wingdings"/>
    </w:rPr>
  </w:style>
  <w:style w:type="character" w:customStyle="1" w:styleId="WW8Num30z1">
    <w:name w:val="WW8Num30z1"/>
    <w:qFormat/>
    <w:rsid w:val="00C36095"/>
    <w:rPr>
      <w:rFonts w:ascii="Arial Narrow" w:eastAsia="Times New Roman" w:hAnsi="Arial Narrow" w:cs="Arial"/>
    </w:rPr>
  </w:style>
  <w:style w:type="character" w:customStyle="1" w:styleId="WW8Num30z3">
    <w:name w:val="WW8Num30z3"/>
    <w:qFormat/>
    <w:rsid w:val="00C36095"/>
    <w:rPr>
      <w:rFonts w:ascii="Symbol" w:hAnsi="Symbol" w:cs="Symbol"/>
    </w:rPr>
  </w:style>
  <w:style w:type="character" w:customStyle="1" w:styleId="WW8Num30z4">
    <w:name w:val="WW8Num30z4"/>
    <w:qFormat/>
    <w:rsid w:val="00C36095"/>
    <w:rPr>
      <w:rFonts w:ascii="Courier New" w:hAnsi="Courier New" w:cs="Courier New"/>
    </w:rPr>
  </w:style>
  <w:style w:type="character" w:customStyle="1" w:styleId="WW8Num31z0">
    <w:name w:val="WW8Num31z0"/>
    <w:qFormat/>
    <w:rsid w:val="00C36095"/>
  </w:style>
  <w:style w:type="character" w:customStyle="1" w:styleId="WW8Num31z1">
    <w:name w:val="WW8Num31z1"/>
    <w:qFormat/>
    <w:rsid w:val="00C36095"/>
    <w:rPr>
      <w:rFonts w:ascii="Arial Narrow" w:eastAsia="Times New Roman" w:hAnsi="Arial Narrow" w:cs="Arial"/>
    </w:rPr>
  </w:style>
  <w:style w:type="character" w:customStyle="1" w:styleId="WW8Num31z2">
    <w:name w:val="WW8Num31z2"/>
    <w:qFormat/>
    <w:rsid w:val="00C36095"/>
  </w:style>
  <w:style w:type="character" w:customStyle="1" w:styleId="WW8Num31z3">
    <w:name w:val="WW8Num31z3"/>
    <w:qFormat/>
    <w:rsid w:val="00C36095"/>
  </w:style>
  <w:style w:type="character" w:customStyle="1" w:styleId="WW8Num31z4">
    <w:name w:val="WW8Num31z4"/>
    <w:qFormat/>
    <w:rsid w:val="00C36095"/>
  </w:style>
  <w:style w:type="character" w:customStyle="1" w:styleId="WW8Num31z5">
    <w:name w:val="WW8Num31z5"/>
    <w:qFormat/>
    <w:rsid w:val="00C36095"/>
  </w:style>
  <w:style w:type="character" w:customStyle="1" w:styleId="WW8Num31z6">
    <w:name w:val="WW8Num31z6"/>
    <w:qFormat/>
    <w:rsid w:val="00C36095"/>
  </w:style>
  <w:style w:type="character" w:customStyle="1" w:styleId="WW8Num31z7">
    <w:name w:val="WW8Num31z7"/>
    <w:qFormat/>
    <w:rsid w:val="00C36095"/>
  </w:style>
  <w:style w:type="character" w:customStyle="1" w:styleId="WW8Num31z8">
    <w:name w:val="WW8Num31z8"/>
    <w:qFormat/>
    <w:rsid w:val="00C36095"/>
  </w:style>
  <w:style w:type="character" w:customStyle="1" w:styleId="WW8Num32z0">
    <w:name w:val="WW8Num32z0"/>
    <w:qFormat/>
    <w:rsid w:val="00C36095"/>
    <w:rPr>
      <w:rFonts w:ascii="Arial Narrow" w:eastAsia="Times New Roman" w:hAnsi="Arial Narrow" w:cs="Arial"/>
    </w:rPr>
  </w:style>
  <w:style w:type="character" w:customStyle="1" w:styleId="WW8Num32z1">
    <w:name w:val="WW8Num32z1"/>
    <w:qFormat/>
    <w:rsid w:val="00C36095"/>
    <w:rPr>
      <w:rFonts w:ascii="Courier New" w:hAnsi="Courier New" w:cs="Courier New"/>
    </w:rPr>
  </w:style>
  <w:style w:type="character" w:customStyle="1" w:styleId="WW8Num32z2">
    <w:name w:val="WW8Num32z2"/>
    <w:qFormat/>
    <w:rsid w:val="00C36095"/>
    <w:rPr>
      <w:rFonts w:ascii="Wingdings" w:hAnsi="Wingdings" w:cs="Wingdings"/>
    </w:rPr>
  </w:style>
  <w:style w:type="character" w:customStyle="1" w:styleId="WW8Num32z3">
    <w:name w:val="WW8Num32z3"/>
    <w:qFormat/>
    <w:rsid w:val="00C36095"/>
    <w:rPr>
      <w:rFonts w:ascii="Symbol" w:hAnsi="Symbol" w:cs="Symbol"/>
    </w:rPr>
  </w:style>
  <w:style w:type="character" w:customStyle="1" w:styleId="WW8Num33z0">
    <w:name w:val="WW8Num33z0"/>
    <w:qFormat/>
    <w:rsid w:val="00C36095"/>
    <w:rPr>
      <w:rFonts w:ascii="Arial Narrow" w:eastAsia="Times New Roman" w:hAnsi="Arial Narrow" w:cs="Arial"/>
    </w:rPr>
  </w:style>
  <w:style w:type="character" w:customStyle="1" w:styleId="WW8Num33z1">
    <w:name w:val="WW8Num33z1"/>
    <w:qFormat/>
    <w:rsid w:val="00C36095"/>
    <w:rPr>
      <w:rFonts w:ascii="Courier New" w:hAnsi="Courier New" w:cs="Courier New"/>
    </w:rPr>
  </w:style>
  <w:style w:type="character" w:customStyle="1" w:styleId="WW8Num33z2">
    <w:name w:val="WW8Num33z2"/>
    <w:qFormat/>
    <w:rsid w:val="00C36095"/>
    <w:rPr>
      <w:rFonts w:ascii="Wingdings" w:hAnsi="Wingdings" w:cs="Wingdings"/>
    </w:rPr>
  </w:style>
  <w:style w:type="character" w:customStyle="1" w:styleId="WW8Num33z3">
    <w:name w:val="WW8Num33z3"/>
    <w:qFormat/>
    <w:rsid w:val="00C36095"/>
    <w:rPr>
      <w:rFonts w:ascii="Symbol" w:hAnsi="Symbol" w:cs="Symbol"/>
    </w:rPr>
  </w:style>
  <w:style w:type="character" w:customStyle="1" w:styleId="WW8Num34z0">
    <w:name w:val="WW8Num34z0"/>
    <w:qFormat/>
    <w:rsid w:val="00C36095"/>
    <w:rPr>
      <w:b w:val="0"/>
    </w:rPr>
  </w:style>
  <w:style w:type="character" w:customStyle="1" w:styleId="WW8Num34z1">
    <w:name w:val="WW8Num34z1"/>
    <w:qFormat/>
    <w:rsid w:val="00C36095"/>
  </w:style>
  <w:style w:type="character" w:customStyle="1" w:styleId="WW8Num34z2">
    <w:name w:val="WW8Num34z2"/>
    <w:qFormat/>
    <w:rsid w:val="00C36095"/>
  </w:style>
  <w:style w:type="character" w:customStyle="1" w:styleId="WW8Num34z3">
    <w:name w:val="WW8Num34z3"/>
    <w:qFormat/>
    <w:rsid w:val="00C36095"/>
  </w:style>
  <w:style w:type="character" w:customStyle="1" w:styleId="WW8Num34z4">
    <w:name w:val="WW8Num34z4"/>
    <w:qFormat/>
    <w:rsid w:val="00C36095"/>
  </w:style>
  <w:style w:type="character" w:customStyle="1" w:styleId="WW8Num34z5">
    <w:name w:val="WW8Num34z5"/>
    <w:qFormat/>
    <w:rsid w:val="00C36095"/>
  </w:style>
  <w:style w:type="character" w:customStyle="1" w:styleId="WW8Num34z6">
    <w:name w:val="WW8Num34z6"/>
    <w:qFormat/>
    <w:rsid w:val="00C36095"/>
  </w:style>
  <w:style w:type="character" w:customStyle="1" w:styleId="WW8Num34z7">
    <w:name w:val="WW8Num34z7"/>
    <w:qFormat/>
    <w:rsid w:val="00C36095"/>
  </w:style>
  <w:style w:type="character" w:customStyle="1" w:styleId="WW8Num34z8">
    <w:name w:val="WW8Num34z8"/>
    <w:qFormat/>
    <w:rsid w:val="00C36095"/>
  </w:style>
  <w:style w:type="character" w:customStyle="1" w:styleId="WW8Num35z0">
    <w:name w:val="WW8Num35z0"/>
    <w:qFormat/>
    <w:rsid w:val="00C36095"/>
    <w:rPr>
      <w:rFonts w:ascii="Symbol" w:eastAsia="Calibri" w:hAnsi="Symbol" w:cs="Symbol"/>
      <w:color w:val="00000A"/>
    </w:rPr>
  </w:style>
  <w:style w:type="character" w:customStyle="1" w:styleId="WW8Num35z1">
    <w:name w:val="WW8Num35z1"/>
    <w:qFormat/>
    <w:rsid w:val="00C36095"/>
    <w:rPr>
      <w:rFonts w:ascii="Courier New" w:hAnsi="Courier New" w:cs="Courier New"/>
    </w:rPr>
  </w:style>
  <w:style w:type="character" w:customStyle="1" w:styleId="WW8Num35z2">
    <w:name w:val="WW8Num35z2"/>
    <w:qFormat/>
    <w:rsid w:val="00C36095"/>
    <w:rPr>
      <w:rFonts w:ascii="Wingdings" w:hAnsi="Wingdings" w:cs="Wingdings"/>
    </w:rPr>
  </w:style>
  <w:style w:type="character" w:customStyle="1" w:styleId="WW8Num35z3">
    <w:name w:val="WW8Num35z3"/>
    <w:qFormat/>
    <w:rsid w:val="00C36095"/>
    <w:rPr>
      <w:rFonts w:ascii="Symbol" w:hAnsi="Symbol" w:cs="Symbol"/>
    </w:rPr>
  </w:style>
  <w:style w:type="character" w:customStyle="1" w:styleId="WW8Num36z0">
    <w:name w:val="WW8Num36z0"/>
    <w:qFormat/>
    <w:rsid w:val="00C36095"/>
    <w:rPr>
      <w:rFonts w:ascii="Wingdings" w:hAnsi="Wingdings" w:cs="Wingdings"/>
    </w:rPr>
  </w:style>
  <w:style w:type="character" w:customStyle="1" w:styleId="WW8Num36z1">
    <w:name w:val="WW8Num36z1"/>
    <w:qFormat/>
    <w:rsid w:val="00C36095"/>
  </w:style>
  <w:style w:type="character" w:customStyle="1" w:styleId="WW8Num36z2">
    <w:name w:val="WW8Num36z2"/>
    <w:qFormat/>
    <w:rsid w:val="00C36095"/>
  </w:style>
  <w:style w:type="character" w:customStyle="1" w:styleId="WW8Num36z3">
    <w:name w:val="WW8Num36z3"/>
    <w:qFormat/>
    <w:rsid w:val="00C36095"/>
  </w:style>
  <w:style w:type="character" w:customStyle="1" w:styleId="WW8Num36z4">
    <w:name w:val="WW8Num36z4"/>
    <w:qFormat/>
    <w:rsid w:val="00C36095"/>
  </w:style>
  <w:style w:type="character" w:customStyle="1" w:styleId="WW8Num36z5">
    <w:name w:val="WW8Num36z5"/>
    <w:qFormat/>
    <w:rsid w:val="00C36095"/>
  </w:style>
  <w:style w:type="character" w:customStyle="1" w:styleId="WW8Num36z6">
    <w:name w:val="WW8Num36z6"/>
    <w:qFormat/>
    <w:rsid w:val="00C36095"/>
  </w:style>
  <w:style w:type="character" w:customStyle="1" w:styleId="WW8Num36z7">
    <w:name w:val="WW8Num36z7"/>
    <w:qFormat/>
    <w:rsid w:val="00C36095"/>
  </w:style>
  <w:style w:type="character" w:customStyle="1" w:styleId="WW8Num36z8">
    <w:name w:val="WW8Num36z8"/>
    <w:qFormat/>
    <w:rsid w:val="00C36095"/>
  </w:style>
  <w:style w:type="character" w:customStyle="1" w:styleId="WW8Num37z0">
    <w:name w:val="WW8Num37z0"/>
    <w:qFormat/>
    <w:rsid w:val="00C36095"/>
    <w:rPr>
      <w:rFonts w:ascii="Arial" w:eastAsia="Times New Roman" w:hAnsi="Arial" w:cs="Arial"/>
    </w:rPr>
  </w:style>
  <w:style w:type="character" w:customStyle="1" w:styleId="WW8Num37z1">
    <w:name w:val="WW8Num37z1"/>
    <w:qFormat/>
    <w:rsid w:val="00C36095"/>
    <w:rPr>
      <w:rFonts w:ascii="Courier New" w:hAnsi="Courier New" w:cs="Courier New"/>
    </w:rPr>
  </w:style>
  <w:style w:type="character" w:customStyle="1" w:styleId="WW8Num37z2">
    <w:name w:val="WW8Num37z2"/>
    <w:qFormat/>
    <w:rsid w:val="00C36095"/>
    <w:rPr>
      <w:rFonts w:ascii="Wingdings" w:hAnsi="Wingdings" w:cs="Wingdings"/>
    </w:rPr>
  </w:style>
  <w:style w:type="character" w:customStyle="1" w:styleId="WW8Num37z3">
    <w:name w:val="WW8Num37z3"/>
    <w:qFormat/>
    <w:rsid w:val="00C36095"/>
    <w:rPr>
      <w:rFonts w:ascii="Symbol" w:hAnsi="Symbol" w:cs="Symbol"/>
    </w:rPr>
  </w:style>
  <w:style w:type="character" w:customStyle="1" w:styleId="WW8Num38z0">
    <w:name w:val="WW8Num38z0"/>
    <w:qFormat/>
    <w:rsid w:val="00C36095"/>
    <w:rPr>
      <w:rFonts w:ascii="Symbol" w:hAnsi="Symbol" w:cs="Symbol"/>
      <w:color w:val="00000A"/>
    </w:rPr>
  </w:style>
  <w:style w:type="character" w:customStyle="1" w:styleId="WW8Num38z2">
    <w:name w:val="WW8Num38z2"/>
    <w:qFormat/>
    <w:rsid w:val="00C36095"/>
    <w:rPr>
      <w:rFonts w:ascii="Wingdings" w:hAnsi="Wingdings" w:cs="Wingdings"/>
    </w:rPr>
  </w:style>
  <w:style w:type="character" w:customStyle="1" w:styleId="WW8Num38z3">
    <w:name w:val="WW8Num38z3"/>
    <w:qFormat/>
    <w:rsid w:val="00C36095"/>
    <w:rPr>
      <w:rFonts w:ascii="Symbol" w:hAnsi="Symbol" w:cs="Symbol"/>
    </w:rPr>
  </w:style>
  <w:style w:type="character" w:customStyle="1" w:styleId="WW8Num38z4">
    <w:name w:val="WW8Num38z4"/>
    <w:qFormat/>
    <w:rsid w:val="00C36095"/>
    <w:rPr>
      <w:rFonts w:ascii="Courier New" w:hAnsi="Courier New" w:cs="Courier New"/>
    </w:rPr>
  </w:style>
  <w:style w:type="character" w:customStyle="1" w:styleId="WW8Num39z0">
    <w:name w:val="WW8Num39z0"/>
    <w:qFormat/>
    <w:rsid w:val="00C36095"/>
    <w:rPr>
      <w:rFonts w:ascii="Symbol" w:hAnsi="Symbol" w:cs="Symbol"/>
    </w:rPr>
  </w:style>
  <w:style w:type="character" w:customStyle="1" w:styleId="WW8Num39z1">
    <w:name w:val="WW8Num39z1"/>
    <w:qFormat/>
    <w:rsid w:val="00C36095"/>
    <w:rPr>
      <w:rFonts w:ascii="Wingdings" w:hAnsi="Wingdings" w:cs="Wingdings"/>
    </w:rPr>
  </w:style>
  <w:style w:type="character" w:customStyle="1" w:styleId="WW8Num39z4">
    <w:name w:val="WW8Num39z4"/>
    <w:qFormat/>
    <w:rsid w:val="00C36095"/>
    <w:rPr>
      <w:rFonts w:ascii="Courier New" w:hAnsi="Courier New" w:cs="Courier New"/>
    </w:rPr>
  </w:style>
  <w:style w:type="character" w:customStyle="1" w:styleId="WW8Num40z0">
    <w:name w:val="WW8Num40z0"/>
    <w:qFormat/>
    <w:rsid w:val="00C36095"/>
    <w:rPr>
      <w:b/>
    </w:rPr>
  </w:style>
  <w:style w:type="character" w:customStyle="1" w:styleId="WW8Num40z1">
    <w:name w:val="WW8Num40z1"/>
    <w:qFormat/>
    <w:rsid w:val="00C36095"/>
  </w:style>
  <w:style w:type="character" w:customStyle="1" w:styleId="WW8Num40z2">
    <w:name w:val="WW8Num40z2"/>
    <w:qFormat/>
    <w:rsid w:val="00C36095"/>
  </w:style>
  <w:style w:type="character" w:customStyle="1" w:styleId="WW8Num40z3">
    <w:name w:val="WW8Num40z3"/>
    <w:qFormat/>
    <w:rsid w:val="00C36095"/>
  </w:style>
  <w:style w:type="character" w:customStyle="1" w:styleId="WW8Num40z4">
    <w:name w:val="WW8Num40z4"/>
    <w:qFormat/>
    <w:rsid w:val="00C36095"/>
  </w:style>
  <w:style w:type="character" w:customStyle="1" w:styleId="WW8Num40z5">
    <w:name w:val="WW8Num40z5"/>
    <w:qFormat/>
    <w:rsid w:val="00C36095"/>
  </w:style>
  <w:style w:type="character" w:customStyle="1" w:styleId="WW8Num40z6">
    <w:name w:val="WW8Num40z6"/>
    <w:qFormat/>
    <w:rsid w:val="00C36095"/>
  </w:style>
  <w:style w:type="character" w:customStyle="1" w:styleId="WW8Num40z7">
    <w:name w:val="WW8Num40z7"/>
    <w:qFormat/>
    <w:rsid w:val="00C36095"/>
  </w:style>
  <w:style w:type="character" w:customStyle="1" w:styleId="WW8Num40z8">
    <w:name w:val="WW8Num40z8"/>
    <w:qFormat/>
    <w:rsid w:val="00C36095"/>
  </w:style>
  <w:style w:type="character" w:customStyle="1" w:styleId="WW8Num41z0">
    <w:name w:val="WW8Num41z0"/>
    <w:qFormat/>
    <w:rsid w:val="00C36095"/>
    <w:rPr>
      <w:rFonts w:ascii="Wingdings" w:hAnsi="Wingdings" w:cs="Wingdings"/>
    </w:rPr>
  </w:style>
  <w:style w:type="character" w:customStyle="1" w:styleId="WW8Num41z1">
    <w:name w:val="WW8Num41z1"/>
    <w:qFormat/>
    <w:rsid w:val="00C36095"/>
    <w:rPr>
      <w:rFonts w:ascii="Courier New" w:hAnsi="Courier New" w:cs="Courier New"/>
    </w:rPr>
  </w:style>
  <w:style w:type="character" w:customStyle="1" w:styleId="WW8Num41z3">
    <w:name w:val="WW8Num41z3"/>
    <w:qFormat/>
    <w:rsid w:val="00C36095"/>
    <w:rPr>
      <w:rFonts w:ascii="Symbol" w:hAnsi="Symbol" w:cs="Symbol"/>
    </w:rPr>
  </w:style>
  <w:style w:type="character" w:customStyle="1" w:styleId="WW8Num42z0">
    <w:name w:val="WW8Num42z0"/>
    <w:qFormat/>
    <w:rsid w:val="00C36095"/>
    <w:rPr>
      <w:rFonts w:ascii="Arial" w:eastAsia="Times New Roman" w:hAnsi="Arial" w:cs="Arial"/>
    </w:rPr>
  </w:style>
  <w:style w:type="character" w:customStyle="1" w:styleId="WW8Num42z1">
    <w:name w:val="WW8Num42z1"/>
    <w:qFormat/>
    <w:rsid w:val="00C36095"/>
    <w:rPr>
      <w:rFonts w:ascii="Courier New" w:hAnsi="Courier New" w:cs="Courier New"/>
    </w:rPr>
  </w:style>
  <w:style w:type="character" w:customStyle="1" w:styleId="WW8Num42z2">
    <w:name w:val="WW8Num42z2"/>
    <w:qFormat/>
    <w:rsid w:val="00C36095"/>
    <w:rPr>
      <w:rFonts w:ascii="Wingdings" w:hAnsi="Wingdings" w:cs="Wingdings"/>
    </w:rPr>
  </w:style>
  <w:style w:type="character" w:customStyle="1" w:styleId="WW8Num42z3">
    <w:name w:val="WW8Num42z3"/>
    <w:qFormat/>
    <w:rsid w:val="00C36095"/>
    <w:rPr>
      <w:rFonts w:ascii="Symbol" w:hAnsi="Symbol" w:cs="Symbol"/>
    </w:rPr>
  </w:style>
  <w:style w:type="character" w:customStyle="1" w:styleId="WW8Num43z0">
    <w:name w:val="WW8Num43z0"/>
    <w:qFormat/>
    <w:rsid w:val="00C36095"/>
  </w:style>
  <w:style w:type="character" w:customStyle="1" w:styleId="WW8Num43z1">
    <w:name w:val="WW8Num43z1"/>
    <w:qFormat/>
    <w:rsid w:val="00C36095"/>
  </w:style>
  <w:style w:type="character" w:customStyle="1" w:styleId="WW8Num43z2">
    <w:name w:val="WW8Num43z2"/>
    <w:qFormat/>
    <w:rsid w:val="00C36095"/>
  </w:style>
  <w:style w:type="character" w:customStyle="1" w:styleId="WW8Num43z3">
    <w:name w:val="WW8Num43z3"/>
    <w:qFormat/>
    <w:rsid w:val="00C36095"/>
  </w:style>
  <w:style w:type="character" w:customStyle="1" w:styleId="WW8Num43z4">
    <w:name w:val="WW8Num43z4"/>
    <w:qFormat/>
    <w:rsid w:val="00C36095"/>
  </w:style>
  <w:style w:type="character" w:customStyle="1" w:styleId="WW8Num43z5">
    <w:name w:val="WW8Num43z5"/>
    <w:qFormat/>
    <w:rsid w:val="00C36095"/>
  </w:style>
  <w:style w:type="character" w:customStyle="1" w:styleId="WW8Num43z6">
    <w:name w:val="WW8Num43z6"/>
    <w:qFormat/>
    <w:rsid w:val="00C36095"/>
  </w:style>
  <w:style w:type="character" w:customStyle="1" w:styleId="WW8Num43z7">
    <w:name w:val="WW8Num43z7"/>
    <w:qFormat/>
    <w:rsid w:val="00C36095"/>
  </w:style>
  <w:style w:type="character" w:customStyle="1" w:styleId="WW8Num43z8">
    <w:name w:val="WW8Num43z8"/>
    <w:qFormat/>
    <w:rsid w:val="00C36095"/>
  </w:style>
  <w:style w:type="character" w:customStyle="1" w:styleId="WW-DefaultParagraphFont1111">
    <w:name w:val="WW-Default Paragraph Font1111"/>
    <w:qFormat/>
    <w:rsid w:val="00C36095"/>
  </w:style>
  <w:style w:type="character" w:customStyle="1" w:styleId="Style14ptBold">
    <w:name w:val="Style 14 pt Bold"/>
    <w:qFormat/>
    <w:rsid w:val="00C36095"/>
    <w:rPr>
      <w:rFonts w:ascii="Times New Roman" w:hAnsi="Times New Roman" w:cs="Times New Roman"/>
      <w:b/>
      <w:bCs/>
      <w:sz w:val="24"/>
    </w:rPr>
  </w:style>
  <w:style w:type="character" w:customStyle="1" w:styleId="FootnoteCharacters">
    <w:name w:val="Footnote Characters"/>
    <w:qFormat/>
    <w:rsid w:val="00C36095"/>
    <w:rPr>
      <w:vertAlign w:val="superscript"/>
    </w:rPr>
  </w:style>
  <w:style w:type="character" w:customStyle="1" w:styleId="StyleFootnoteReferenceArial">
    <w:name w:val="Style Footnote Reference + Arial"/>
    <w:qFormat/>
    <w:rsid w:val="00C36095"/>
    <w:rPr>
      <w:rFonts w:ascii="Arial" w:hAnsi="Arial" w:cs="Arial"/>
      <w:sz w:val="20"/>
      <w:vertAlign w:val="superscript"/>
    </w:rPr>
  </w:style>
  <w:style w:type="character" w:styleId="PageNumber">
    <w:name w:val="page number"/>
    <w:basedOn w:val="WW-DefaultParagraphFont1111"/>
    <w:qFormat/>
    <w:rsid w:val="00C36095"/>
  </w:style>
  <w:style w:type="character" w:customStyle="1" w:styleId="DefaultTextCaracter">
    <w:name w:val="Default Text Caracter"/>
    <w:qFormat/>
    <w:rsid w:val="00C36095"/>
    <w:rPr>
      <w:sz w:val="24"/>
      <w:szCs w:val="24"/>
      <w:lang w:val="en-US" w:bidi="ar-SA"/>
    </w:rPr>
  </w:style>
  <w:style w:type="character" w:customStyle="1" w:styleId="DefaultTextChar">
    <w:name w:val="Default Text Char"/>
    <w:qFormat/>
    <w:rsid w:val="00C36095"/>
    <w:rPr>
      <w:sz w:val="24"/>
      <w:szCs w:val="24"/>
      <w:lang w:val="en-US" w:bidi="ar-SA"/>
    </w:rPr>
  </w:style>
  <w:style w:type="character" w:customStyle="1" w:styleId="FontStyle14">
    <w:name w:val="Font Style14"/>
    <w:qFormat/>
    <w:rsid w:val="00C36095"/>
    <w:rPr>
      <w:rFonts w:ascii="Times New Roman" w:hAnsi="Times New Roman" w:cs="Times New Roman"/>
      <w:sz w:val="20"/>
      <w:szCs w:val="20"/>
    </w:rPr>
  </w:style>
  <w:style w:type="character" w:customStyle="1" w:styleId="CaracterCaracterChar">
    <w:name w:val="Caracter Caracter Char"/>
    <w:qFormat/>
    <w:rsid w:val="00C36095"/>
    <w:rPr>
      <w:rFonts w:ascii="Tahoma" w:hAnsi="Tahoma" w:cs="Tahoma"/>
      <w:sz w:val="24"/>
      <w:szCs w:val="24"/>
      <w:lang w:val="pl-PL" w:bidi="ar-SA"/>
    </w:rPr>
  </w:style>
  <w:style w:type="character" w:customStyle="1" w:styleId="fontstyle13">
    <w:name w:val="fontstyle13"/>
    <w:basedOn w:val="WW-DefaultParagraphFont1111"/>
    <w:qFormat/>
    <w:rsid w:val="00C36095"/>
  </w:style>
  <w:style w:type="character" w:customStyle="1" w:styleId="ParagraphNumberingChar">
    <w:name w:val="Paragraph Numbering Char"/>
    <w:qFormat/>
    <w:rsid w:val="00C36095"/>
    <w:rPr>
      <w:rFonts w:eastAsia="SimSun"/>
      <w:sz w:val="24"/>
      <w:szCs w:val="24"/>
      <w:lang w:val="en-US" w:bidi="ar-SA"/>
    </w:rPr>
  </w:style>
  <w:style w:type="character" w:customStyle="1" w:styleId="CommentReference1">
    <w:name w:val="Comment Reference1"/>
    <w:qFormat/>
    <w:rsid w:val="00C36095"/>
    <w:rPr>
      <w:sz w:val="16"/>
      <w:szCs w:val="16"/>
    </w:rPr>
  </w:style>
  <w:style w:type="character" w:customStyle="1" w:styleId="ln2tlitera">
    <w:name w:val="ln2tlitera"/>
    <w:qFormat/>
    <w:rsid w:val="00C36095"/>
    <w:rPr>
      <w:rFonts w:cs="Times New Roman"/>
    </w:rPr>
  </w:style>
  <w:style w:type="character" w:customStyle="1" w:styleId="ListParagraphChar">
    <w:name w:val="List Paragraph Char"/>
    <w:aliases w:val="Table of contents numbered Char"/>
    <w:uiPriority w:val="34"/>
    <w:qFormat/>
    <w:rsid w:val="00C36095"/>
    <w:rPr>
      <w:sz w:val="24"/>
      <w:szCs w:val="24"/>
      <w:lang w:val="en-GB" w:bidi="ar-SA"/>
    </w:rPr>
  </w:style>
  <w:style w:type="character" w:customStyle="1" w:styleId="Accentuareintens1">
    <w:name w:val="Accentuare intensă1"/>
    <w:qFormat/>
    <w:rsid w:val="00C36095"/>
    <w:rPr>
      <w:i/>
      <w:iCs/>
      <w:color w:val="5B9BD5"/>
    </w:rPr>
  </w:style>
  <w:style w:type="character" w:customStyle="1" w:styleId="articol1">
    <w:name w:val="articol1"/>
    <w:qFormat/>
    <w:rsid w:val="00C36095"/>
    <w:rPr>
      <w:b/>
      <w:color w:val="00000A"/>
    </w:rPr>
  </w:style>
  <w:style w:type="character" w:customStyle="1" w:styleId="apple-converted-space">
    <w:name w:val="apple-converted-space"/>
    <w:basedOn w:val="WW-DefaultParagraphFont1111"/>
    <w:qFormat/>
    <w:rsid w:val="00C36095"/>
  </w:style>
  <w:style w:type="character" w:styleId="Strong">
    <w:name w:val="Strong"/>
    <w:qFormat/>
    <w:rsid w:val="00C36095"/>
    <w:rPr>
      <w:b/>
      <w:bCs/>
    </w:rPr>
  </w:style>
  <w:style w:type="character" w:customStyle="1" w:styleId="Bullets">
    <w:name w:val="Bullets"/>
    <w:qFormat/>
    <w:rsid w:val="00C36095"/>
    <w:rPr>
      <w:rFonts w:ascii="OpenSymbol" w:eastAsia="OpenSymbol" w:hAnsi="OpenSymbol" w:cs="OpenSymbol"/>
    </w:rPr>
  </w:style>
  <w:style w:type="character" w:customStyle="1" w:styleId="TextnBalonCaracter">
    <w:name w:val="Text în Balon Caracter"/>
    <w:qFormat/>
    <w:rsid w:val="00C36095"/>
    <w:rPr>
      <w:rFonts w:ascii="Segoe UI" w:hAnsi="Segoe UI" w:cs="Segoe UI"/>
      <w:sz w:val="18"/>
      <w:szCs w:val="18"/>
      <w:lang w:eastAsia="zh-CN"/>
    </w:rPr>
  </w:style>
  <w:style w:type="character" w:customStyle="1" w:styleId="TextnBalonCaracter1">
    <w:name w:val="Text în Balon Caracter1"/>
    <w:basedOn w:val="DefaultParagraphFont"/>
    <w:qFormat/>
    <w:rsid w:val="00C36095"/>
    <w:rPr>
      <w:rFonts w:ascii="Tahoma" w:hAnsi="Tahoma" w:cs="Tahoma"/>
      <w:sz w:val="16"/>
      <w:szCs w:val="16"/>
      <w:lang w:eastAsia="zh-CN"/>
    </w:rPr>
  </w:style>
  <w:style w:type="character" w:styleId="CommentReference">
    <w:name w:val="annotation reference"/>
    <w:basedOn w:val="DefaultParagraphFont"/>
    <w:qFormat/>
    <w:rsid w:val="00C36095"/>
    <w:rPr>
      <w:sz w:val="16"/>
      <w:szCs w:val="16"/>
    </w:rPr>
  </w:style>
  <w:style w:type="character" w:customStyle="1" w:styleId="TextcomentariuCaracter">
    <w:name w:val="Text comentariu Caracter"/>
    <w:basedOn w:val="DefaultParagraphFont"/>
    <w:qFormat/>
    <w:rsid w:val="00C36095"/>
    <w:rPr>
      <w:lang w:eastAsia="zh-CN"/>
    </w:rPr>
  </w:style>
  <w:style w:type="character" w:customStyle="1" w:styleId="SubiectComentariuCaracter">
    <w:name w:val="Subiect Comentariu Caracter"/>
    <w:basedOn w:val="TextcomentariuCaracter"/>
    <w:qFormat/>
    <w:rsid w:val="00C36095"/>
    <w:rPr>
      <w:b/>
      <w:bCs/>
      <w:lang w:eastAsia="zh-CN"/>
    </w:rPr>
  </w:style>
  <w:style w:type="character" w:customStyle="1" w:styleId="ListLabel1">
    <w:name w:val="ListLabel 1"/>
    <w:qFormat/>
    <w:rsid w:val="00C36095"/>
    <w:rPr>
      <w:rFonts w:cs="Courier New"/>
    </w:rPr>
  </w:style>
  <w:style w:type="character" w:customStyle="1" w:styleId="ListLabel2">
    <w:name w:val="ListLabel 2"/>
    <w:qFormat/>
    <w:rsid w:val="00C36095"/>
    <w:rPr>
      <w:rFonts w:eastAsia="Arial" w:cs="Arial"/>
    </w:rPr>
  </w:style>
  <w:style w:type="character" w:customStyle="1" w:styleId="ListLabel3">
    <w:name w:val="ListLabel 3"/>
    <w:qFormat/>
    <w:rsid w:val="00C36095"/>
    <w:rPr>
      <w:rFonts w:cs="Symbol"/>
    </w:rPr>
  </w:style>
  <w:style w:type="character" w:customStyle="1" w:styleId="ListLabel4">
    <w:name w:val="ListLabel 4"/>
    <w:qFormat/>
    <w:rsid w:val="00C36095"/>
    <w:rPr>
      <w:rFonts w:cs="Courier New"/>
    </w:rPr>
  </w:style>
  <w:style w:type="character" w:customStyle="1" w:styleId="ListLabel5">
    <w:name w:val="ListLabel 5"/>
    <w:qFormat/>
    <w:rsid w:val="00C36095"/>
    <w:rPr>
      <w:rFonts w:cs="Wingdings"/>
    </w:rPr>
  </w:style>
  <w:style w:type="character" w:customStyle="1" w:styleId="ListLabel6">
    <w:name w:val="ListLabel 6"/>
    <w:qFormat/>
    <w:rsid w:val="00C36095"/>
    <w:rPr>
      <w:rFonts w:cs="Arial"/>
    </w:rPr>
  </w:style>
  <w:style w:type="character" w:customStyle="1" w:styleId="ListLabel7">
    <w:name w:val="ListLabel 7"/>
    <w:qFormat/>
    <w:rsid w:val="00C36095"/>
    <w:rPr>
      <w:rFonts w:cs="Symbol"/>
    </w:rPr>
  </w:style>
  <w:style w:type="character" w:customStyle="1" w:styleId="ListLabel8">
    <w:name w:val="ListLabel 8"/>
    <w:qFormat/>
    <w:rsid w:val="00C36095"/>
    <w:rPr>
      <w:rFonts w:cs="Courier New"/>
    </w:rPr>
  </w:style>
  <w:style w:type="character" w:customStyle="1" w:styleId="ListLabel9">
    <w:name w:val="ListLabel 9"/>
    <w:qFormat/>
    <w:rsid w:val="00C36095"/>
    <w:rPr>
      <w:rFonts w:cs="Wingdings"/>
    </w:rPr>
  </w:style>
  <w:style w:type="character" w:customStyle="1" w:styleId="ListLabel10">
    <w:name w:val="ListLabel 10"/>
    <w:qFormat/>
    <w:rsid w:val="00C36095"/>
    <w:rPr>
      <w:rFonts w:cs="Arial"/>
    </w:rPr>
  </w:style>
  <w:style w:type="character" w:customStyle="1" w:styleId="ListLabel11">
    <w:name w:val="ListLabel 11"/>
    <w:qFormat/>
    <w:rsid w:val="00C36095"/>
    <w:rPr>
      <w:rFonts w:cs="Symbol"/>
    </w:rPr>
  </w:style>
  <w:style w:type="character" w:customStyle="1" w:styleId="ListLabel12">
    <w:name w:val="ListLabel 12"/>
    <w:qFormat/>
    <w:rsid w:val="00C36095"/>
    <w:rPr>
      <w:rFonts w:cs="Courier New"/>
    </w:rPr>
  </w:style>
  <w:style w:type="character" w:customStyle="1" w:styleId="ListLabel13">
    <w:name w:val="ListLabel 13"/>
    <w:qFormat/>
    <w:rsid w:val="00C36095"/>
    <w:rPr>
      <w:rFonts w:cs="Wingdings"/>
    </w:rPr>
  </w:style>
  <w:style w:type="character" w:customStyle="1" w:styleId="ListLabel14">
    <w:name w:val="ListLabel 14"/>
    <w:qFormat/>
    <w:rsid w:val="00C36095"/>
    <w:rPr>
      <w:rFonts w:cs="Arial"/>
    </w:rPr>
  </w:style>
  <w:style w:type="character" w:customStyle="1" w:styleId="ListLabel15">
    <w:name w:val="ListLabel 15"/>
    <w:qFormat/>
    <w:rsid w:val="00C36095"/>
    <w:rPr>
      <w:rFonts w:cs="Symbol"/>
    </w:rPr>
  </w:style>
  <w:style w:type="character" w:customStyle="1" w:styleId="ListLabel16">
    <w:name w:val="ListLabel 16"/>
    <w:qFormat/>
    <w:rsid w:val="00C36095"/>
    <w:rPr>
      <w:rFonts w:cs="Courier New"/>
    </w:rPr>
  </w:style>
  <w:style w:type="character" w:customStyle="1" w:styleId="ListLabel17">
    <w:name w:val="ListLabel 17"/>
    <w:qFormat/>
    <w:rsid w:val="00C36095"/>
    <w:rPr>
      <w:rFonts w:cs="Wingdings"/>
    </w:rPr>
  </w:style>
  <w:style w:type="character" w:customStyle="1" w:styleId="ListLabel18">
    <w:name w:val="ListLabel 18"/>
    <w:qFormat/>
    <w:rsid w:val="00C36095"/>
    <w:rPr>
      <w:rFonts w:cs="Arial"/>
    </w:rPr>
  </w:style>
  <w:style w:type="character" w:customStyle="1" w:styleId="ListLabel19">
    <w:name w:val="ListLabel 19"/>
    <w:qFormat/>
    <w:rsid w:val="00C36095"/>
    <w:rPr>
      <w:rFonts w:cs="Symbol"/>
    </w:rPr>
  </w:style>
  <w:style w:type="character" w:customStyle="1" w:styleId="ListLabel20">
    <w:name w:val="ListLabel 20"/>
    <w:qFormat/>
    <w:rsid w:val="00C36095"/>
    <w:rPr>
      <w:rFonts w:cs="Courier New"/>
    </w:rPr>
  </w:style>
  <w:style w:type="character" w:customStyle="1" w:styleId="ListLabel21">
    <w:name w:val="ListLabel 21"/>
    <w:qFormat/>
    <w:rsid w:val="00C36095"/>
    <w:rPr>
      <w:rFonts w:cs="Wingdings"/>
    </w:rPr>
  </w:style>
  <w:style w:type="character" w:customStyle="1" w:styleId="ListLabel22">
    <w:name w:val="ListLabel 22"/>
    <w:qFormat/>
    <w:rsid w:val="00C36095"/>
    <w:rPr>
      <w:rFonts w:cs="Arial"/>
    </w:rPr>
  </w:style>
  <w:style w:type="character" w:customStyle="1" w:styleId="ListLabel23">
    <w:name w:val="ListLabel 23"/>
    <w:qFormat/>
    <w:rsid w:val="00C36095"/>
    <w:rPr>
      <w:rFonts w:cs="Symbol"/>
    </w:rPr>
  </w:style>
  <w:style w:type="character" w:customStyle="1" w:styleId="ListLabel24">
    <w:name w:val="ListLabel 24"/>
    <w:qFormat/>
    <w:rsid w:val="00C36095"/>
    <w:rPr>
      <w:rFonts w:cs="Courier New"/>
    </w:rPr>
  </w:style>
  <w:style w:type="character" w:customStyle="1" w:styleId="ListLabel25">
    <w:name w:val="ListLabel 25"/>
    <w:qFormat/>
    <w:rsid w:val="00C36095"/>
    <w:rPr>
      <w:rFonts w:cs="Wingdings"/>
    </w:rPr>
  </w:style>
  <w:style w:type="character" w:customStyle="1" w:styleId="ListLabel26">
    <w:name w:val="ListLabel 26"/>
    <w:qFormat/>
    <w:rsid w:val="00C36095"/>
    <w:rPr>
      <w:rFonts w:cs="Arial"/>
    </w:rPr>
  </w:style>
  <w:style w:type="character" w:customStyle="1" w:styleId="ListLabel27">
    <w:name w:val="ListLabel 27"/>
    <w:qFormat/>
    <w:rsid w:val="00C36095"/>
    <w:rPr>
      <w:rFonts w:cs="Symbol"/>
    </w:rPr>
  </w:style>
  <w:style w:type="character" w:customStyle="1" w:styleId="ListLabel28">
    <w:name w:val="ListLabel 28"/>
    <w:qFormat/>
    <w:rsid w:val="00C36095"/>
    <w:rPr>
      <w:rFonts w:cs="Courier New"/>
    </w:rPr>
  </w:style>
  <w:style w:type="character" w:customStyle="1" w:styleId="ListLabel29">
    <w:name w:val="ListLabel 29"/>
    <w:qFormat/>
    <w:rsid w:val="00C36095"/>
    <w:rPr>
      <w:rFonts w:cs="Wingdings"/>
    </w:rPr>
  </w:style>
  <w:style w:type="character" w:customStyle="1" w:styleId="ListLabel30">
    <w:name w:val="ListLabel 30"/>
    <w:qFormat/>
    <w:rsid w:val="00C36095"/>
    <w:rPr>
      <w:rFonts w:cs="Arial"/>
    </w:rPr>
  </w:style>
  <w:style w:type="character" w:customStyle="1" w:styleId="ListLabel31">
    <w:name w:val="ListLabel 31"/>
    <w:qFormat/>
    <w:rsid w:val="00C36095"/>
    <w:rPr>
      <w:rFonts w:cs="Symbol"/>
    </w:rPr>
  </w:style>
  <w:style w:type="character" w:customStyle="1" w:styleId="ListLabel32">
    <w:name w:val="ListLabel 32"/>
    <w:qFormat/>
    <w:rsid w:val="00C36095"/>
    <w:rPr>
      <w:rFonts w:cs="Courier New"/>
    </w:rPr>
  </w:style>
  <w:style w:type="character" w:customStyle="1" w:styleId="ListLabel33">
    <w:name w:val="ListLabel 33"/>
    <w:qFormat/>
    <w:rsid w:val="00C36095"/>
    <w:rPr>
      <w:rFonts w:cs="Wingdings"/>
    </w:rPr>
  </w:style>
  <w:style w:type="character" w:customStyle="1" w:styleId="ListLabel34">
    <w:name w:val="ListLabel 34"/>
    <w:qFormat/>
    <w:rsid w:val="00C36095"/>
    <w:rPr>
      <w:rFonts w:cs="OpenSymbol"/>
    </w:rPr>
  </w:style>
  <w:style w:type="character" w:customStyle="1" w:styleId="FooterChar">
    <w:name w:val="Footer Char"/>
    <w:basedOn w:val="DefaultParagraphFont"/>
    <w:link w:val="Footer"/>
    <w:uiPriority w:val="99"/>
    <w:qFormat/>
    <w:rsid w:val="00360D2A"/>
    <w:rPr>
      <w:color w:val="00000A"/>
      <w:sz w:val="28"/>
      <w:szCs w:val="28"/>
      <w:lang w:eastAsia="zh-CN"/>
    </w:rPr>
  </w:style>
  <w:style w:type="character" w:customStyle="1" w:styleId="ListLabel35">
    <w:name w:val="ListLabel 35"/>
    <w:qFormat/>
    <w:rsid w:val="00C36095"/>
    <w:rPr>
      <w:rFonts w:cs="Symbol"/>
    </w:rPr>
  </w:style>
  <w:style w:type="character" w:customStyle="1" w:styleId="ListLabel36">
    <w:name w:val="ListLabel 36"/>
    <w:qFormat/>
    <w:rsid w:val="00C36095"/>
    <w:rPr>
      <w:rFonts w:cs="Courier New"/>
    </w:rPr>
  </w:style>
  <w:style w:type="character" w:customStyle="1" w:styleId="ListLabel37">
    <w:name w:val="ListLabel 37"/>
    <w:qFormat/>
    <w:rsid w:val="00C36095"/>
    <w:rPr>
      <w:rFonts w:cs="Wingdings"/>
    </w:rPr>
  </w:style>
  <w:style w:type="character" w:customStyle="1" w:styleId="ListLabel38">
    <w:name w:val="ListLabel 38"/>
    <w:qFormat/>
    <w:rsid w:val="00C36095"/>
    <w:rPr>
      <w:rFonts w:cs="OpenSymbol"/>
    </w:rPr>
  </w:style>
  <w:style w:type="character" w:customStyle="1" w:styleId="ListLabel39">
    <w:name w:val="ListLabel 39"/>
    <w:qFormat/>
    <w:rsid w:val="00C36095"/>
    <w:rPr>
      <w:rFonts w:cs="Symbol"/>
    </w:rPr>
  </w:style>
  <w:style w:type="character" w:customStyle="1" w:styleId="ListLabel40">
    <w:name w:val="ListLabel 40"/>
    <w:qFormat/>
    <w:rsid w:val="00C36095"/>
    <w:rPr>
      <w:rFonts w:cs="Courier New"/>
    </w:rPr>
  </w:style>
  <w:style w:type="character" w:customStyle="1" w:styleId="ListLabel41">
    <w:name w:val="ListLabel 41"/>
    <w:qFormat/>
    <w:rsid w:val="00C36095"/>
    <w:rPr>
      <w:rFonts w:cs="Wingdings"/>
    </w:rPr>
  </w:style>
  <w:style w:type="character" w:customStyle="1" w:styleId="ListLabel42">
    <w:name w:val="ListLabel 42"/>
    <w:qFormat/>
    <w:rsid w:val="00C36095"/>
    <w:rPr>
      <w:rFonts w:cs="OpenSymbol"/>
    </w:rPr>
  </w:style>
  <w:style w:type="character" w:customStyle="1" w:styleId="ListLabel43">
    <w:name w:val="ListLabel 43"/>
    <w:qFormat/>
    <w:rsid w:val="00C36095"/>
    <w:rPr>
      <w:rFonts w:cs="Wingdings"/>
    </w:rPr>
  </w:style>
  <w:style w:type="character" w:customStyle="1" w:styleId="ListLabel44">
    <w:name w:val="ListLabel 44"/>
    <w:qFormat/>
    <w:rsid w:val="00C36095"/>
    <w:rPr>
      <w:rFonts w:cs="Wingdings"/>
    </w:rPr>
  </w:style>
  <w:style w:type="character" w:customStyle="1" w:styleId="ListLabel45">
    <w:name w:val="ListLabel 45"/>
    <w:qFormat/>
    <w:rsid w:val="00C36095"/>
    <w:rPr>
      <w:rFonts w:cs="Wingdings"/>
    </w:rPr>
  </w:style>
  <w:style w:type="character" w:customStyle="1" w:styleId="ListLabel46">
    <w:name w:val="ListLabel 46"/>
    <w:qFormat/>
    <w:rsid w:val="00C36095"/>
    <w:rPr>
      <w:rFonts w:cs="Wingdings"/>
    </w:rPr>
  </w:style>
  <w:style w:type="character" w:customStyle="1" w:styleId="ListLabel47">
    <w:name w:val="ListLabel 47"/>
    <w:qFormat/>
    <w:rsid w:val="00C36095"/>
    <w:rPr>
      <w:rFonts w:cs="Symbol"/>
    </w:rPr>
  </w:style>
  <w:style w:type="character" w:customStyle="1" w:styleId="ListLabel48">
    <w:name w:val="ListLabel 48"/>
    <w:qFormat/>
    <w:rsid w:val="00C36095"/>
    <w:rPr>
      <w:rFonts w:cs="OpenSymbol"/>
    </w:rPr>
  </w:style>
  <w:style w:type="character" w:customStyle="1" w:styleId="ListLabel49">
    <w:name w:val="ListLabel 49"/>
    <w:qFormat/>
    <w:rsid w:val="00C36095"/>
    <w:rPr>
      <w:rFonts w:cs="Wingdings"/>
    </w:rPr>
  </w:style>
  <w:style w:type="character" w:customStyle="1" w:styleId="ListLabel50">
    <w:name w:val="ListLabel 50"/>
    <w:qFormat/>
    <w:rsid w:val="00C36095"/>
    <w:rPr>
      <w:rFonts w:cs="Wingdings"/>
    </w:rPr>
  </w:style>
  <w:style w:type="character" w:customStyle="1" w:styleId="ListLabel51">
    <w:name w:val="ListLabel 51"/>
    <w:qFormat/>
    <w:rsid w:val="00C36095"/>
    <w:rPr>
      <w:rFonts w:cs="Wingdings"/>
    </w:rPr>
  </w:style>
  <w:style w:type="character" w:customStyle="1" w:styleId="ListLabel52">
    <w:name w:val="ListLabel 52"/>
    <w:qFormat/>
    <w:rsid w:val="00C36095"/>
    <w:rPr>
      <w:rFonts w:cs="Wingdings"/>
    </w:rPr>
  </w:style>
  <w:style w:type="character" w:customStyle="1" w:styleId="ListLabel53">
    <w:name w:val="ListLabel 53"/>
    <w:qFormat/>
    <w:rsid w:val="00C36095"/>
    <w:rPr>
      <w:rFonts w:cs="Wingdings"/>
    </w:rPr>
  </w:style>
  <w:style w:type="character" w:customStyle="1" w:styleId="ListLabel54">
    <w:name w:val="ListLabel 54"/>
    <w:qFormat/>
    <w:rsid w:val="00C36095"/>
    <w:rPr>
      <w:rFonts w:cs="Times New Roman"/>
    </w:rPr>
  </w:style>
  <w:style w:type="character" w:customStyle="1" w:styleId="ListLabel55">
    <w:name w:val="ListLabel 55"/>
    <w:qFormat/>
    <w:rsid w:val="00C36095"/>
    <w:rPr>
      <w:rFonts w:eastAsia="Calibri"/>
      <w:b w:val="0"/>
      <w:color w:val="00000A"/>
    </w:rPr>
  </w:style>
  <w:style w:type="character" w:customStyle="1" w:styleId="ListLabel56">
    <w:name w:val="ListLabel 56"/>
    <w:qFormat/>
    <w:rsid w:val="00C36095"/>
    <w:rPr>
      <w:rFonts w:eastAsia="Times New Roman" w:cs="Arial"/>
    </w:rPr>
  </w:style>
  <w:style w:type="character" w:customStyle="1" w:styleId="ListLabel57">
    <w:name w:val="ListLabel 57"/>
    <w:qFormat/>
    <w:rsid w:val="00C36095"/>
    <w:rPr>
      <w:rFonts w:cs="Courier New"/>
    </w:rPr>
  </w:style>
  <w:style w:type="character" w:customStyle="1" w:styleId="ListLabel58">
    <w:name w:val="ListLabel 58"/>
    <w:qFormat/>
    <w:rsid w:val="00C36095"/>
    <w:rPr>
      <w:rFonts w:cs="Courier New"/>
    </w:rPr>
  </w:style>
  <w:style w:type="character" w:customStyle="1" w:styleId="ListLabel59">
    <w:name w:val="ListLabel 59"/>
    <w:qFormat/>
    <w:rsid w:val="00C36095"/>
    <w:rPr>
      <w:rFonts w:cs="Courier New"/>
    </w:rPr>
  </w:style>
  <w:style w:type="paragraph" w:customStyle="1" w:styleId="Heading">
    <w:name w:val="Heading"/>
    <w:basedOn w:val="Normal"/>
    <w:next w:val="BodyText"/>
    <w:qFormat/>
    <w:rsid w:val="00C36095"/>
    <w:pPr>
      <w:keepNext/>
      <w:spacing w:before="240" w:after="120"/>
    </w:pPr>
    <w:rPr>
      <w:rFonts w:ascii="Liberation Sans" w:eastAsia="Microsoft YaHei" w:hAnsi="Liberation Sans" w:cs="Mangal"/>
    </w:rPr>
  </w:style>
  <w:style w:type="paragraph" w:styleId="BodyText">
    <w:name w:val="Body Text"/>
    <w:basedOn w:val="Normal"/>
    <w:rsid w:val="00C36095"/>
    <w:pPr>
      <w:spacing w:after="140" w:line="288" w:lineRule="auto"/>
    </w:pPr>
  </w:style>
  <w:style w:type="paragraph" w:styleId="List">
    <w:name w:val="List"/>
    <w:basedOn w:val="BodyText1"/>
    <w:rsid w:val="00C36095"/>
    <w:rPr>
      <w:rFonts w:cs="Mangal"/>
    </w:rPr>
  </w:style>
  <w:style w:type="paragraph" w:styleId="Caption">
    <w:name w:val="caption"/>
    <w:basedOn w:val="Normal"/>
    <w:qFormat/>
    <w:rsid w:val="00C36095"/>
    <w:pPr>
      <w:suppressLineNumbers/>
      <w:spacing w:before="120" w:after="120"/>
    </w:pPr>
    <w:rPr>
      <w:rFonts w:cs="Mangal"/>
      <w:i/>
      <w:iCs/>
      <w:sz w:val="24"/>
      <w:szCs w:val="24"/>
    </w:rPr>
  </w:style>
  <w:style w:type="paragraph" w:customStyle="1" w:styleId="Index">
    <w:name w:val="Index"/>
    <w:basedOn w:val="Normal"/>
    <w:qFormat/>
    <w:rsid w:val="00C36095"/>
    <w:pPr>
      <w:suppressLineNumbers/>
    </w:pPr>
    <w:rPr>
      <w:rFonts w:cs="Mangal"/>
    </w:rPr>
  </w:style>
  <w:style w:type="paragraph" w:customStyle="1" w:styleId="BodyText1">
    <w:name w:val="Body Text1"/>
    <w:basedOn w:val="Normal"/>
    <w:qFormat/>
    <w:rsid w:val="00C36095"/>
    <w:pPr>
      <w:widowControl w:val="0"/>
      <w:spacing w:after="120" w:line="288" w:lineRule="auto"/>
    </w:pPr>
    <w:rPr>
      <w:sz w:val="24"/>
      <w:szCs w:val="24"/>
    </w:rPr>
  </w:style>
  <w:style w:type="paragraph" w:customStyle="1" w:styleId="Legend1">
    <w:name w:val="Legendă1"/>
    <w:basedOn w:val="Normal"/>
    <w:qFormat/>
    <w:rsid w:val="00C36095"/>
    <w:pPr>
      <w:suppressLineNumbers/>
      <w:spacing w:before="120" w:after="120"/>
    </w:pPr>
    <w:rPr>
      <w:rFonts w:cs="Mangal"/>
      <w:i/>
      <w:iCs/>
      <w:sz w:val="24"/>
      <w:szCs w:val="24"/>
    </w:rPr>
  </w:style>
  <w:style w:type="paragraph" w:customStyle="1" w:styleId="StyleHeading1TimesNewRoman14ptCentered">
    <w:name w:val="Style Heading 1 + Times New Roman 14 pt Centered"/>
    <w:basedOn w:val="Heading1"/>
    <w:qFormat/>
    <w:rsid w:val="00C36095"/>
    <w:pPr>
      <w:spacing w:before="0" w:after="0" w:line="360" w:lineRule="auto"/>
      <w:jc w:val="center"/>
    </w:pPr>
    <w:rPr>
      <w:rFonts w:ascii="Times New Roman" w:hAnsi="Times New Roman" w:cs="Times New Roman"/>
      <w:sz w:val="24"/>
      <w:szCs w:val="20"/>
      <w:lang w:val="en-US"/>
    </w:rPr>
  </w:style>
  <w:style w:type="paragraph" w:styleId="Header">
    <w:name w:val="header"/>
    <w:basedOn w:val="Normal"/>
    <w:rsid w:val="00C36095"/>
    <w:pPr>
      <w:tabs>
        <w:tab w:val="center" w:pos="4536"/>
        <w:tab w:val="right" w:pos="9072"/>
      </w:tabs>
    </w:pPr>
  </w:style>
  <w:style w:type="paragraph" w:styleId="Footer">
    <w:name w:val="footer"/>
    <w:basedOn w:val="Normal"/>
    <w:link w:val="FooterChar"/>
    <w:uiPriority w:val="99"/>
    <w:rsid w:val="00C36095"/>
    <w:pPr>
      <w:tabs>
        <w:tab w:val="center" w:pos="4536"/>
        <w:tab w:val="right" w:pos="9072"/>
      </w:tabs>
    </w:pPr>
  </w:style>
  <w:style w:type="paragraph" w:customStyle="1" w:styleId="TextnBalon1">
    <w:name w:val="Text în Balon1"/>
    <w:basedOn w:val="Normal"/>
    <w:qFormat/>
    <w:rsid w:val="00C36095"/>
    <w:rPr>
      <w:rFonts w:ascii="Tahoma" w:hAnsi="Tahoma" w:cs="Tahoma"/>
      <w:sz w:val="16"/>
      <w:szCs w:val="16"/>
    </w:rPr>
  </w:style>
  <w:style w:type="paragraph" w:customStyle="1" w:styleId="CaracterCaracter">
    <w:name w:val="Caracter Caracter"/>
    <w:basedOn w:val="Normal"/>
    <w:qFormat/>
    <w:rsid w:val="00C36095"/>
    <w:pPr>
      <w:tabs>
        <w:tab w:val="left" w:pos="709"/>
      </w:tabs>
    </w:pPr>
    <w:rPr>
      <w:rFonts w:ascii="Tahoma" w:hAnsi="Tahoma" w:cs="Tahoma"/>
      <w:sz w:val="24"/>
      <w:szCs w:val="24"/>
      <w:lang w:val="pl-PL"/>
    </w:rPr>
  </w:style>
  <w:style w:type="paragraph" w:customStyle="1" w:styleId="CaracterCharCharCaracter">
    <w:name w:val="Caracter Char Char Caracter"/>
    <w:basedOn w:val="Normal"/>
    <w:qFormat/>
    <w:rsid w:val="00C36095"/>
    <w:rPr>
      <w:sz w:val="24"/>
      <w:szCs w:val="24"/>
      <w:lang w:val="pl-PL"/>
    </w:rPr>
  </w:style>
  <w:style w:type="paragraph" w:customStyle="1" w:styleId="Caracter">
    <w:name w:val="Caracter"/>
    <w:basedOn w:val="Normal"/>
    <w:qFormat/>
    <w:rsid w:val="00C36095"/>
    <w:rPr>
      <w:sz w:val="24"/>
      <w:szCs w:val="24"/>
      <w:lang w:val="pl-PL"/>
    </w:rPr>
  </w:style>
  <w:style w:type="paragraph" w:customStyle="1" w:styleId="TableText">
    <w:name w:val="Table Text"/>
    <w:basedOn w:val="Normal"/>
    <w:qFormat/>
    <w:rsid w:val="00C36095"/>
    <w:pPr>
      <w:widowControl w:val="0"/>
      <w:jc w:val="right"/>
    </w:pPr>
    <w:rPr>
      <w:sz w:val="24"/>
      <w:szCs w:val="24"/>
      <w:lang w:val="en-US"/>
    </w:rPr>
  </w:style>
  <w:style w:type="paragraph" w:customStyle="1" w:styleId="DefaultText">
    <w:name w:val="Default Text"/>
    <w:basedOn w:val="Normal"/>
    <w:qFormat/>
    <w:rsid w:val="00C36095"/>
    <w:rPr>
      <w:sz w:val="24"/>
      <w:szCs w:val="24"/>
      <w:lang w:val="en-US"/>
    </w:rPr>
  </w:style>
  <w:style w:type="paragraph" w:styleId="NormalWeb">
    <w:name w:val="Normal (Web)"/>
    <w:basedOn w:val="Normal"/>
    <w:qFormat/>
    <w:rsid w:val="00C36095"/>
    <w:pPr>
      <w:spacing w:before="100" w:after="100"/>
    </w:pPr>
    <w:rPr>
      <w:color w:val="000000"/>
      <w:sz w:val="24"/>
      <w:szCs w:val="24"/>
      <w:lang w:val="en-US"/>
    </w:rPr>
  </w:style>
  <w:style w:type="paragraph" w:customStyle="1" w:styleId="CharChar">
    <w:name w:val="Char Char"/>
    <w:basedOn w:val="Normal"/>
    <w:qFormat/>
    <w:rsid w:val="00C36095"/>
    <w:pPr>
      <w:tabs>
        <w:tab w:val="left" w:pos="709"/>
      </w:tabs>
    </w:pPr>
    <w:rPr>
      <w:rFonts w:ascii="Tahoma" w:hAnsi="Tahoma" w:cs="Tahoma"/>
      <w:sz w:val="24"/>
      <w:szCs w:val="24"/>
      <w:lang w:val="pl-PL"/>
    </w:rPr>
  </w:style>
  <w:style w:type="paragraph" w:customStyle="1" w:styleId="Corptext31">
    <w:name w:val="Corp text 31"/>
    <w:basedOn w:val="Normal"/>
    <w:qFormat/>
    <w:rsid w:val="00C36095"/>
    <w:pPr>
      <w:widowControl w:val="0"/>
      <w:spacing w:after="120"/>
    </w:pPr>
    <w:rPr>
      <w:sz w:val="16"/>
      <w:szCs w:val="16"/>
      <w:lang w:val="en-US"/>
    </w:rPr>
  </w:style>
  <w:style w:type="paragraph" w:customStyle="1" w:styleId="CaracterCaracter2CharChar1Char">
    <w:name w:val="Caracter Caracter2 Char Char1 Char"/>
    <w:basedOn w:val="Normal"/>
    <w:qFormat/>
    <w:rsid w:val="00C36095"/>
    <w:pPr>
      <w:tabs>
        <w:tab w:val="left" w:pos="709"/>
      </w:tabs>
    </w:pPr>
    <w:rPr>
      <w:rFonts w:ascii="Tahoma" w:hAnsi="Tahoma" w:cs="Tahoma"/>
      <w:sz w:val="24"/>
      <w:szCs w:val="24"/>
      <w:lang w:val="pl-PL"/>
    </w:rPr>
  </w:style>
  <w:style w:type="paragraph" w:customStyle="1" w:styleId="CaracterCaracter1CharCharCaracterCaracter">
    <w:name w:val="Caracter Caracter1 Char Char Caracter Caracter"/>
    <w:basedOn w:val="Normal"/>
    <w:qFormat/>
    <w:rsid w:val="00C36095"/>
    <w:rPr>
      <w:sz w:val="24"/>
      <w:szCs w:val="24"/>
      <w:lang w:val="pl-PL"/>
    </w:rPr>
  </w:style>
  <w:style w:type="paragraph" w:customStyle="1" w:styleId="CaracterCaracterCharCharCarCharCharChar">
    <w:name w:val="Caracter Caracter Char Char Car Char Char Char"/>
    <w:basedOn w:val="Normal"/>
    <w:qFormat/>
    <w:rsid w:val="00C36095"/>
    <w:pPr>
      <w:tabs>
        <w:tab w:val="left" w:pos="709"/>
      </w:tabs>
    </w:pPr>
    <w:rPr>
      <w:rFonts w:ascii="Tahoma" w:hAnsi="Tahoma" w:cs="Tahoma"/>
      <w:sz w:val="24"/>
      <w:szCs w:val="24"/>
      <w:lang w:val="pl-PL"/>
    </w:rPr>
  </w:style>
  <w:style w:type="paragraph" w:customStyle="1" w:styleId="CharChar1">
    <w:name w:val="Char Char1"/>
    <w:basedOn w:val="Normal"/>
    <w:qFormat/>
    <w:rsid w:val="00C36095"/>
    <w:rPr>
      <w:sz w:val="24"/>
      <w:szCs w:val="24"/>
      <w:lang w:val="pl-PL"/>
    </w:rPr>
  </w:style>
  <w:style w:type="paragraph" w:customStyle="1" w:styleId="CharCharCharChar">
    <w:name w:val="Char Char Char Char"/>
    <w:basedOn w:val="Normal"/>
    <w:qFormat/>
    <w:rsid w:val="00C36095"/>
    <w:rPr>
      <w:sz w:val="24"/>
      <w:szCs w:val="24"/>
      <w:lang w:val="pl-PL"/>
    </w:rPr>
  </w:style>
  <w:style w:type="paragraph" w:customStyle="1" w:styleId="Default">
    <w:name w:val="Default"/>
    <w:qFormat/>
    <w:rsid w:val="00C36095"/>
    <w:pPr>
      <w:suppressAutoHyphens/>
    </w:pPr>
    <w:rPr>
      <w:color w:val="000000"/>
      <w:sz w:val="24"/>
      <w:szCs w:val="24"/>
      <w:lang w:val="en-US" w:eastAsia="zh-CN"/>
    </w:rPr>
  </w:style>
  <w:style w:type="paragraph" w:customStyle="1" w:styleId="ParagraphNumbering">
    <w:name w:val="Paragraph Numbering"/>
    <w:basedOn w:val="Normal"/>
    <w:qFormat/>
    <w:rsid w:val="00C36095"/>
    <w:pPr>
      <w:tabs>
        <w:tab w:val="left" w:pos="720"/>
      </w:tabs>
      <w:spacing w:after="240" w:line="264" w:lineRule="auto"/>
    </w:pPr>
    <w:rPr>
      <w:sz w:val="24"/>
      <w:szCs w:val="24"/>
      <w:lang w:val="en-US"/>
    </w:rPr>
  </w:style>
  <w:style w:type="paragraph" w:styleId="FootnoteText">
    <w:name w:val="footnote text"/>
    <w:basedOn w:val="Normal"/>
    <w:qFormat/>
    <w:rsid w:val="00C36095"/>
    <w:rPr>
      <w:rFonts w:eastAsia="Calibri"/>
      <w:sz w:val="20"/>
      <w:szCs w:val="20"/>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qFormat/>
    <w:rsid w:val="00C36095"/>
    <w:pPr>
      <w:widowControl w:val="0"/>
      <w:tabs>
        <w:tab w:val="left" w:pos="709"/>
      </w:tabs>
    </w:pPr>
    <w:rPr>
      <w:rFonts w:ascii="Tahoma" w:hAnsi="Tahoma" w:cs="Tahoma"/>
      <w:sz w:val="24"/>
      <w:szCs w:val="24"/>
      <w:lang w:val="pl-PL"/>
    </w:rPr>
  </w:style>
  <w:style w:type="paragraph" w:customStyle="1" w:styleId="CaracterCaracter1">
    <w:name w:val="Caracter Caracter1"/>
    <w:basedOn w:val="Normal"/>
    <w:qFormat/>
    <w:rsid w:val="00C36095"/>
    <w:rPr>
      <w:sz w:val="24"/>
      <w:szCs w:val="24"/>
      <w:lang w:val="pl-PL"/>
    </w:rPr>
  </w:style>
  <w:style w:type="paragraph" w:customStyle="1" w:styleId="CommentText1">
    <w:name w:val="Comment Text1"/>
    <w:basedOn w:val="Normal"/>
    <w:qFormat/>
    <w:rsid w:val="00C36095"/>
    <w:rPr>
      <w:sz w:val="20"/>
      <w:szCs w:val="20"/>
    </w:rPr>
  </w:style>
  <w:style w:type="paragraph" w:customStyle="1" w:styleId="Char">
    <w:name w:val="Char"/>
    <w:basedOn w:val="Normal"/>
    <w:qFormat/>
    <w:rsid w:val="00C36095"/>
    <w:rPr>
      <w:sz w:val="24"/>
      <w:szCs w:val="24"/>
      <w:lang w:val="pl-PL"/>
    </w:rPr>
  </w:style>
  <w:style w:type="paragraph" w:customStyle="1" w:styleId="CharChar1CharCharCharChar">
    <w:name w:val="Char Char1 Char Char Char Char"/>
    <w:basedOn w:val="Normal"/>
    <w:qFormat/>
    <w:rsid w:val="00C36095"/>
    <w:rPr>
      <w:sz w:val="24"/>
      <w:szCs w:val="24"/>
      <w:lang w:val="pl-PL"/>
    </w:rPr>
  </w:style>
  <w:style w:type="paragraph" w:customStyle="1" w:styleId="Indentcorptext31">
    <w:name w:val="Indent corp text 31"/>
    <w:basedOn w:val="Normal"/>
    <w:qFormat/>
    <w:rsid w:val="00C36095"/>
    <w:pPr>
      <w:spacing w:after="120"/>
      <w:ind w:left="283"/>
    </w:pPr>
    <w:rPr>
      <w:sz w:val="16"/>
      <w:szCs w:val="16"/>
    </w:rPr>
  </w:style>
  <w:style w:type="paragraph" w:customStyle="1" w:styleId="Listparagraf1">
    <w:name w:val="Listă paragraf1"/>
    <w:basedOn w:val="Normal"/>
    <w:qFormat/>
    <w:rsid w:val="00C36095"/>
    <w:pPr>
      <w:ind w:left="720"/>
    </w:pPr>
    <w:rPr>
      <w:sz w:val="24"/>
      <w:szCs w:val="24"/>
      <w:lang w:val="en-GB"/>
    </w:rPr>
  </w:style>
  <w:style w:type="paragraph" w:customStyle="1" w:styleId="DefaultText1">
    <w:name w:val="Default Text:1"/>
    <w:basedOn w:val="Normal"/>
    <w:qFormat/>
    <w:rsid w:val="00C36095"/>
    <w:pPr>
      <w:textAlignment w:val="baseline"/>
    </w:pPr>
    <w:rPr>
      <w:sz w:val="24"/>
      <w:szCs w:val="20"/>
      <w:lang w:val="en-US"/>
    </w:rPr>
  </w:style>
  <w:style w:type="paragraph" w:customStyle="1" w:styleId="CM1">
    <w:name w:val="CM1"/>
    <w:basedOn w:val="Default"/>
    <w:next w:val="Default"/>
    <w:qFormat/>
    <w:rsid w:val="00C36095"/>
    <w:rPr>
      <w:rFonts w:ascii="EUAlbertina" w:hAnsi="EUAlbertina" w:cs="EUAlbertina"/>
      <w:color w:val="00000A"/>
    </w:rPr>
  </w:style>
  <w:style w:type="paragraph" w:customStyle="1" w:styleId="CM3">
    <w:name w:val="CM3"/>
    <w:basedOn w:val="Default"/>
    <w:next w:val="Default"/>
    <w:qFormat/>
    <w:rsid w:val="00C36095"/>
    <w:rPr>
      <w:rFonts w:ascii="EUAlbertina" w:hAnsi="EUAlbertina" w:cs="EUAlbertina"/>
      <w:color w:val="00000A"/>
    </w:rPr>
  </w:style>
  <w:style w:type="paragraph" w:customStyle="1" w:styleId="CM4">
    <w:name w:val="CM4"/>
    <w:basedOn w:val="Default"/>
    <w:next w:val="Default"/>
    <w:qFormat/>
    <w:rsid w:val="00C36095"/>
    <w:rPr>
      <w:rFonts w:ascii="EUAlbertina" w:hAnsi="EUAlbertina" w:cs="EUAlbertina"/>
      <w:color w:val="00000A"/>
    </w:rPr>
  </w:style>
  <w:style w:type="paragraph" w:customStyle="1" w:styleId="CommentSubject1">
    <w:name w:val="Comment Subject1"/>
    <w:basedOn w:val="CommentText1"/>
    <w:qFormat/>
    <w:rsid w:val="00C36095"/>
    <w:rPr>
      <w:b/>
      <w:bCs/>
    </w:rPr>
  </w:style>
  <w:style w:type="paragraph" w:customStyle="1" w:styleId="TableContents">
    <w:name w:val="Table Contents"/>
    <w:basedOn w:val="Normal"/>
    <w:qFormat/>
    <w:rsid w:val="00C36095"/>
    <w:pPr>
      <w:suppressLineNumbers/>
    </w:pPr>
  </w:style>
  <w:style w:type="paragraph" w:customStyle="1" w:styleId="TableHeading">
    <w:name w:val="Table Heading"/>
    <w:basedOn w:val="TableContents"/>
    <w:qFormat/>
    <w:rsid w:val="00C36095"/>
    <w:pPr>
      <w:jc w:val="center"/>
    </w:pPr>
    <w:rPr>
      <w:b/>
      <w:bCs/>
    </w:rPr>
  </w:style>
  <w:style w:type="paragraph" w:customStyle="1" w:styleId="TextnBalon2">
    <w:name w:val="Text în Balon2"/>
    <w:basedOn w:val="Normal"/>
    <w:qFormat/>
    <w:rsid w:val="00C36095"/>
    <w:rPr>
      <w:rFonts w:ascii="Segoe UI" w:hAnsi="Segoe UI" w:cs="Segoe UI"/>
      <w:sz w:val="18"/>
      <w:szCs w:val="18"/>
    </w:rPr>
  </w:style>
  <w:style w:type="paragraph" w:styleId="BalloonText">
    <w:name w:val="Balloon Text"/>
    <w:basedOn w:val="Normal"/>
    <w:qFormat/>
    <w:rsid w:val="00C36095"/>
    <w:rPr>
      <w:rFonts w:ascii="Tahoma" w:hAnsi="Tahoma" w:cs="Tahoma"/>
      <w:sz w:val="16"/>
      <w:szCs w:val="16"/>
    </w:rPr>
  </w:style>
  <w:style w:type="paragraph" w:styleId="ListParagraph">
    <w:name w:val="List Paragraph"/>
    <w:aliases w:val="Table of contents numbered"/>
    <w:basedOn w:val="Normal"/>
    <w:uiPriority w:val="34"/>
    <w:qFormat/>
    <w:rsid w:val="00C36095"/>
    <w:pPr>
      <w:ind w:left="720"/>
      <w:contextualSpacing/>
    </w:pPr>
  </w:style>
  <w:style w:type="paragraph" w:styleId="CommentText">
    <w:name w:val="annotation text"/>
    <w:basedOn w:val="Normal"/>
    <w:qFormat/>
    <w:rsid w:val="00C36095"/>
    <w:rPr>
      <w:sz w:val="20"/>
      <w:szCs w:val="20"/>
    </w:rPr>
  </w:style>
  <w:style w:type="paragraph" w:styleId="CommentSubject">
    <w:name w:val="annotation subject"/>
    <w:basedOn w:val="CommentText"/>
    <w:qFormat/>
    <w:rsid w:val="00C36095"/>
    <w:rPr>
      <w:b/>
      <w:bCs/>
    </w:rPr>
  </w:style>
  <w:style w:type="paragraph" w:customStyle="1" w:styleId="Normal1">
    <w:name w:val="Normal1"/>
    <w:uiPriority w:val="99"/>
    <w:qFormat/>
    <w:rsid w:val="00C36095"/>
    <w:pPr>
      <w:suppressAutoHyphens/>
      <w:textAlignment w:val="baseline"/>
    </w:pPr>
    <w:rPr>
      <w:rFonts w:ascii="Liberation Serif" w:hAnsi="Liberation Serif" w:cs="Mangal"/>
      <w:color w:val="00000A"/>
      <w:sz w:val="24"/>
      <w:szCs w:val="24"/>
      <w:lang w:eastAsia="zh-CN" w:bidi="hi-IN"/>
    </w:rPr>
  </w:style>
  <w:style w:type="paragraph" w:customStyle="1" w:styleId="FootnoteText1">
    <w:name w:val="Footnote Text1"/>
    <w:basedOn w:val="Normal"/>
    <w:qFormat/>
    <w:rsid w:val="00C36095"/>
  </w:style>
  <w:style w:type="numbering" w:customStyle="1" w:styleId="WW8Num5">
    <w:name w:val="WW8Num5"/>
    <w:qFormat/>
    <w:rsid w:val="00C36095"/>
  </w:style>
  <w:style w:type="paragraph" w:customStyle="1" w:styleId="CaracterCaracter1CharCharCaracterCaracter0">
    <w:name w:val="Caracter Caracter1 Char Char Caracter Caracter"/>
    <w:basedOn w:val="Normal"/>
    <w:rsid w:val="005564FD"/>
    <w:pPr>
      <w:suppressAutoHyphens w:val="0"/>
    </w:pPr>
    <w:rPr>
      <w:rFonts w:eastAsia="Times New Roman"/>
      <w:color w:val="auto"/>
      <w:sz w:val="24"/>
      <w:szCs w:val="24"/>
      <w:lang w:val="pl-PL"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9D4F4-8ADC-48EC-9714-C9D80A4D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1933</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NOTA DE FUNDAMENTARE</vt:lpstr>
    </vt:vector>
  </TitlesOfParts>
  <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subject/>
  <dc:creator>mfp</dc:creator>
  <dc:description/>
  <cp:lastModifiedBy>74608387</cp:lastModifiedBy>
  <cp:revision>10</cp:revision>
  <cp:lastPrinted>2021-03-03T13:28:00Z</cp:lastPrinted>
  <dcterms:created xsi:type="dcterms:W3CDTF">2021-03-03T13:14:00Z</dcterms:created>
  <dcterms:modified xsi:type="dcterms:W3CDTF">2021-03-11T16:38:00Z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