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7F" w:rsidRPr="001C177E" w:rsidRDefault="00F5277F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000000"/>
          <w:lang w:val="ro-RO"/>
        </w:rPr>
      </w:pPr>
      <w:r w:rsidRPr="001C177E">
        <w:rPr>
          <w:rFonts w:ascii="Arial" w:hAnsi="Arial" w:cs="Arial"/>
          <w:b/>
          <w:color w:val="000000"/>
          <w:lang w:val="ro-RO"/>
        </w:rPr>
        <w:t>GUVERNUL ROMÂNIEI</w:t>
      </w:r>
    </w:p>
    <w:p w:rsidR="00F5277F" w:rsidRPr="001C177E" w:rsidRDefault="00F5277F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000000"/>
          <w:lang w:val="ro-RO"/>
        </w:rPr>
      </w:pP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lang w:val="ro-RO" w:eastAsia="ro-RO"/>
        </w:rPr>
      </w:pPr>
      <w:r w:rsidRPr="001C177E">
        <w:rPr>
          <w:rFonts w:ascii="Arial" w:hAnsi="Arial"/>
          <w:lang w:val="ro-RO" w:eastAsia="ro-RO"/>
        </w:rPr>
        <w:t xml:space="preserve">HOTĂRÂRE  </w:t>
      </w: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lang w:val="ro-RO" w:eastAsia="ro-RO"/>
        </w:rPr>
      </w:pPr>
    </w:p>
    <w:p w:rsidR="00F5277F" w:rsidRPr="001C177E" w:rsidRDefault="00F5277F" w:rsidP="00BD7B87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color w:val="000000"/>
          <w:lang w:val="ro-RO" w:eastAsia="ro-RO"/>
        </w:rPr>
      </w:pPr>
      <w:r w:rsidRPr="001C177E">
        <w:rPr>
          <w:rFonts w:ascii="Arial" w:hAnsi="Arial"/>
          <w:color w:val="000000"/>
          <w:lang w:val="ro-RO" w:eastAsia="ro-RO"/>
        </w:rPr>
        <w:t>pentr</w:t>
      </w:r>
      <w:r w:rsidR="00BD7B87">
        <w:rPr>
          <w:rFonts w:ascii="Arial" w:hAnsi="Arial"/>
          <w:color w:val="000000"/>
          <w:lang w:val="ro-RO" w:eastAsia="ro-RO"/>
        </w:rPr>
        <w:t xml:space="preserve">u aprobarea amendamentului </w:t>
      </w:r>
      <w:r w:rsidRPr="001C177E">
        <w:rPr>
          <w:rFonts w:ascii="Arial" w:hAnsi="Arial"/>
          <w:color w:val="000000"/>
          <w:lang w:val="ro-RO" w:eastAsia="ro-RO"/>
        </w:rPr>
        <w:t xml:space="preserve">convenit între Guvernul României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şi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Banca Europeană de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Investiţii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, prin </w:t>
      </w:r>
      <w:r w:rsidR="00BD7B87">
        <w:rPr>
          <w:rFonts w:ascii="Arial" w:hAnsi="Arial"/>
          <w:color w:val="000000"/>
          <w:lang w:val="ro-RO" w:eastAsia="ro-RO"/>
        </w:rPr>
        <w:t xml:space="preserve">schimbul de scrisori semnate </w:t>
      </w:r>
      <w:r w:rsidRPr="001C177E">
        <w:rPr>
          <w:rFonts w:ascii="Arial" w:hAnsi="Arial"/>
          <w:color w:val="000000"/>
          <w:lang w:val="ro-RO" w:eastAsia="ro-RO"/>
        </w:rPr>
        <w:t xml:space="preserve">la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Bucureşti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la</w:t>
      </w:r>
      <w:r w:rsidR="00BD7B87">
        <w:rPr>
          <w:rFonts w:ascii="Arial" w:hAnsi="Arial"/>
          <w:color w:val="000000"/>
          <w:lang w:val="ro-RO" w:eastAsia="ro-RO"/>
        </w:rPr>
        <w:t xml:space="preserve"> </w:t>
      </w:r>
      <w:r w:rsidR="00672DD7">
        <w:rPr>
          <w:rFonts w:ascii="Arial" w:hAnsi="Arial"/>
          <w:color w:val="000000"/>
          <w:lang w:val="ro-RO" w:eastAsia="ro-RO"/>
        </w:rPr>
        <w:t>8 decembrie 2020</w:t>
      </w:r>
      <w:r w:rsidR="00C95DD8">
        <w:rPr>
          <w:rFonts w:ascii="Arial" w:hAnsi="Arial"/>
          <w:color w:val="000000"/>
          <w:lang w:val="ro-RO" w:eastAsia="ro-RO"/>
        </w:rPr>
        <w:t xml:space="preserve"> </w:t>
      </w:r>
      <w:r w:rsidR="00BD7B87">
        <w:rPr>
          <w:rFonts w:ascii="Arial" w:hAnsi="Arial"/>
          <w:color w:val="000000"/>
          <w:lang w:val="ro-RO" w:eastAsia="ro-RO"/>
        </w:rPr>
        <w:t xml:space="preserve">și la </w:t>
      </w:r>
      <w:r w:rsidR="00672DD7">
        <w:rPr>
          <w:rFonts w:ascii="Arial" w:hAnsi="Arial"/>
          <w:color w:val="000000"/>
          <w:lang w:val="ro-RO" w:eastAsia="ro-RO"/>
        </w:rPr>
        <w:t>Luxemburg la 17</w:t>
      </w:r>
      <w:r w:rsidR="00027598">
        <w:rPr>
          <w:rFonts w:ascii="Arial" w:hAnsi="Arial"/>
          <w:color w:val="000000"/>
          <w:lang w:val="ro-RO" w:eastAsia="ro-RO"/>
        </w:rPr>
        <w:t xml:space="preserve"> decembrie 2020</w:t>
      </w:r>
      <w:r w:rsidRPr="001C177E">
        <w:rPr>
          <w:rFonts w:ascii="Arial" w:hAnsi="Arial"/>
          <w:color w:val="000000"/>
          <w:lang w:val="ro-RO" w:eastAsia="ro-RO"/>
        </w:rPr>
        <w:t xml:space="preserve">, la Contractul de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finanţare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dintre România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şi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Banca Europeană de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Investiţii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destinat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finanţării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proiectului privind reabilitarea sectorul</w:t>
      </w:r>
      <w:r w:rsidR="00027598">
        <w:rPr>
          <w:rFonts w:ascii="Arial" w:hAnsi="Arial"/>
          <w:color w:val="000000"/>
          <w:lang w:val="ro-RO" w:eastAsia="ro-RO"/>
        </w:rPr>
        <w:t>u</w:t>
      </w:r>
      <w:r w:rsidR="00243189">
        <w:rPr>
          <w:rFonts w:ascii="Arial" w:hAnsi="Arial"/>
          <w:color w:val="000000"/>
          <w:lang w:val="ro-RO" w:eastAsia="ro-RO"/>
        </w:rPr>
        <w:t xml:space="preserve">i sanitar, semnat la </w:t>
      </w:r>
      <w:proofErr w:type="spellStart"/>
      <w:r w:rsidR="00243189">
        <w:rPr>
          <w:rFonts w:ascii="Arial" w:hAnsi="Arial"/>
          <w:color w:val="000000"/>
          <w:lang w:val="ro-RO" w:eastAsia="ro-RO"/>
        </w:rPr>
        <w:t>Bucureşti</w:t>
      </w:r>
      <w:proofErr w:type="spellEnd"/>
      <w:r w:rsidR="00243189">
        <w:rPr>
          <w:rFonts w:ascii="Arial" w:hAnsi="Arial"/>
          <w:color w:val="000000"/>
          <w:lang w:val="ro-RO" w:eastAsia="ro-RO"/>
        </w:rPr>
        <w:t xml:space="preserve"> </w:t>
      </w:r>
      <w:r w:rsidRPr="001C177E">
        <w:rPr>
          <w:rFonts w:ascii="Arial" w:hAnsi="Arial"/>
          <w:color w:val="000000"/>
          <w:lang w:val="ro-RO" w:eastAsia="ro-RO"/>
        </w:rPr>
        <w:t>la 28 februarie 2005</w:t>
      </w: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rPr>
          <w:rFonts w:ascii="Arial" w:hAnsi="Arial"/>
          <w:color w:val="000000"/>
          <w:lang w:val="ro-RO" w:eastAsia="ro-RO"/>
        </w:rPr>
      </w:pP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rPr>
          <w:rFonts w:ascii="Arial" w:hAnsi="Arial"/>
          <w:b/>
          <w:color w:val="000000"/>
          <w:lang w:val="ro-RO" w:eastAsia="ro-RO"/>
        </w:rPr>
      </w:pP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lang w:val="ro-RO" w:eastAsia="ro-RO"/>
        </w:rPr>
      </w:pPr>
      <w:r w:rsidRPr="001C177E">
        <w:rPr>
          <w:rFonts w:ascii="Arial" w:hAnsi="Arial"/>
          <w:color w:val="000000"/>
          <w:lang w:val="ro-RO" w:eastAsia="ro-RO"/>
        </w:rPr>
        <w:t xml:space="preserve">În temeiul art. 108 din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Constituţia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României, republicată,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şi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al art. 5 alin. (2) din Hotărârea Guvernului nr. 442/2005 pentru aprobarea Contractului de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finanţare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dintre România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şi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Banca Europeană de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Investiţii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destinat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finanţării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proiectului privind reabilitarea sectorului sanitar, semnat la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Bucureşti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la 28 februarie 2005, cu completările ulterioare,</w:t>
      </w: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lang w:val="ro-RO" w:eastAsia="ro-RO"/>
        </w:rPr>
      </w:pP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lang w:val="ro-RO" w:eastAsia="ro-RO"/>
        </w:rPr>
      </w:pP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lang w:val="ro-RO" w:eastAsia="ro-RO"/>
        </w:rPr>
      </w:pPr>
      <w:r w:rsidRPr="001C177E">
        <w:rPr>
          <w:rFonts w:ascii="Arial" w:hAnsi="Arial"/>
          <w:b/>
          <w:bCs/>
          <w:color w:val="000000"/>
          <w:lang w:val="ro-RO" w:eastAsia="ro-RO"/>
        </w:rPr>
        <w:t>Guvernul României</w:t>
      </w:r>
      <w:r w:rsidRPr="001C177E">
        <w:rPr>
          <w:rFonts w:ascii="Arial" w:hAnsi="Arial"/>
          <w:color w:val="000000"/>
          <w:lang w:val="ro-RO" w:eastAsia="ro-RO"/>
        </w:rPr>
        <w:t xml:space="preserve"> adoptă prezenta hotărâre,</w:t>
      </w: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lang w:val="ro-RO" w:eastAsia="ro-RO"/>
        </w:rPr>
      </w:pP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lang w:val="ro-RO" w:eastAsia="ro-RO"/>
        </w:rPr>
      </w:pP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lang w:val="ro-RO" w:eastAsia="ro-RO"/>
        </w:rPr>
      </w:pPr>
      <w:r w:rsidRPr="001C177E">
        <w:rPr>
          <w:rFonts w:ascii="Arial" w:hAnsi="Arial"/>
          <w:color w:val="000000"/>
          <w:lang w:val="ro-RO" w:eastAsia="ro-RO"/>
        </w:rPr>
        <w:t>ARTICOL UNI</w:t>
      </w:r>
      <w:r w:rsidR="00BD7B87">
        <w:rPr>
          <w:rFonts w:ascii="Arial" w:hAnsi="Arial"/>
          <w:color w:val="000000"/>
          <w:lang w:val="ro-RO" w:eastAsia="ro-RO"/>
        </w:rPr>
        <w:t xml:space="preserve">C -  Se aprobă amendamentul </w:t>
      </w:r>
      <w:r w:rsidRPr="001C177E">
        <w:rPr>
          <w:rFonts w:ascii="Arial" w:hAnsi="Arial"/>
          <w:color w:val="000000"/>
          <w:lang w:val="ro-RO" w:eastAsia="ro-RO"/>
        </w:rPr>
        <w:t xml:space="preserve">convenit între Guvernul României, prin Ministerul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Finanţelor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</w:t>
      </w:r>
      <w:bookmarkStart w:id="0" w:name="_GoBack"/>
      <w:bookmarkEnd w:id="0"/>
      <w:r w:rsidRPr="001C177E">
        <w:rPr>
          <w:rFonts w:ascii="Arial" w:hAnsi="Arial"/>
          <w:color w:val="000000"/>
          <w:lang w:val="ro-RO" w:eastAsia="ro-RO"/>
        </w:rPr>
        <w:t xml:space="preserve">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şi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Banca Europeană de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Investiţii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, prin </w:t>
      </w:r>
      <w:r w:rsidR="00BD7B87">
        <w:rPr>
          <w:rFonts w:ascii="Arial" w:hAnsi="Arial"/>
          <w:color w:val="000000"/>
          <w:lang w:val="ro-RO" w:eastAsia="ro-RO"/>
        </w:rPr>
        <w:t>schimbul de scrisori semnate</w:t>
      </w:r>
      <w:r w:rsidRPr="001C177E">
        <w:rPr>
          <w:rFonts w:ascii="Arial" w:hAnsi="Arial"/>
          <w:color w:val="000000"/>
          <w:lang w:val="ro-RO" w:eastAsia="ro-RO"/>
        </w:rPr>
        <w:t xml:space="preserve"> </w:t>
      </w:r>
      <w:r w:rsidR="00C95DD8" w:rsidRPr="001C177E">
        <w:rPr>
          <w:rFonts w:ascii="Arial" w:hAnsi="Arial"/>
          <w:color w:val="000000"/>
          <w:lang w:val="ro-RO" w:eastAsia="ro-RO"/>
        </w:rPr>
        <w:t xml:space="preserve">la </w:t>
      </w:r>
      <w:proofErr w:type="spellStart"/>
      <w:r w:rsidR="00C95DD8" w:rsidRPr="001C177E">
        <w:rPr>
          <w:rFonts w:ascii="Arial" w:hAnsi="Arial"/>
          <w:color w:val="000000"/>
          <w:lang w:val="ro-RO" w:eastAsia="ro-RO"/>
        </w:rPr>
        <w:t>Bucureşti</w:t>
      </w:r>
      <w:proofErr w:type="spellEnd"/>
      <w:r w:rsidR="00027598" w:rsidRPr="00027598">
        <w:rPr>
          <w:rFonts w:ascii="Arial" w:hAnsi="Arial"/>
          <w:color w:val="000000"/>
          <w:lang w:val="ro-RO" w:eastAsia="ro-RO"/>
        </w:rPr>
        <w:t xml:space="preserve"> </w:t>
      </w:r>
      <w:r w:rsidR="00027598" w:rsidRPr="001C177E">
        <w:rPr>
          <w:rFonts w:ascii="Arial" w:hAnsi="Arial"/>
          <w:color w:val="000000"/>
          <w:lang w:val="ro-RO" w:eastAsia="ro-RO"/>
        </w:rPr>
        <w:t>la</w:t>
      </w:r>
      <w:r w:rsidR="00027598">
        <w:rPr>
          <w:rFonts w:ascii="Arial" w:hAnsi="Arial"/>
          <w:color w:val="000000"/>
          <w:lang w:val="ro-RO" w:eastAsia="ro-RO"/>
        </w:rPr>
        <w:t xml:space="preserve"> 8 decembrie 2020 și la Luxemburg la 17 decembrie 2020</w:t>
      </w:r>
      <w:r w:rsidRPr="001C177E">
        <w:rPr>
          <w:rFonts w:ascii="Arial" w:hAnsi="Arial"/>
          <w:color w:val="000000"/>
          <w:lang w:val="ro-RO" w:eastAsia="ro-RO"/>
        </w:rPr>
        <w:t xml:space="preserve">, la Contractul de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finanţare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dintre România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şi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Banca Europeană de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Investiţii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destinat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finanţării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proiectului privind reabilitarea sectorului sanitar, semnat la </w:t>
      </w:r>
      <w:proofErr w:type="spellStart"/>
      <w:r w:rsidRPr="001C177E">
        <w:rPr>
          <w:rFonts w:ascii="Arial" w:hAnsi="Arial"/>
          <w:color w:val="000000"/>
          <w:lang w:val="ro-RO" w:eastAsia="ro-RO"/>
        </w:rPr>
        <w:t>Bucureşti</w:t>
      </w:r>
      <w:proofErr w:type="spellEnd"/>
      <w:r w:rsidRPr="001C177E">
        <w:rPr>
          <w:rFonts w:ascii="Arial" w:hAnsi="Arial"/>
          <w:color w:val="000000"/>
          <w:lang w:val="ro-RO" w:eastAsia="ro-RO"/>
        </w:rPr>
        <w:t xml:space="preserve"> la 28 februarie 2005, aprobat prin Hotărârea Guvernului nr. 442/2005, cu completările ulterioare.</w:t>
      </w: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lang w:val="ro-RO" w:eastAsia="ro-RO"/>
        </w:rPr>
      </w:pP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lang w:val="ro-RO" w:eastAsia="ro-RO"/>
        </w:rPr>
      </w:pPr>
    </w:p>
    <w:p w:rsidR="00F5277F" w:rsidRPr="001C177E" w:rsidRDefault="00F5277F" w:rsidP="00F5277F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color w:val="000000"/>
          <w:lang w:val="ro-RO" w:eastAsia="ro-RO"/>
        </w:rPr>
      </w:pPr>
    </w:p>
    <w:p w:rsidR="00F5277F" w:rsidRPr="001C177E" w:rsidRDefault="00F5277F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000000"/>
          <w:lang w:val="ro-RO"/>
        </w:rPr>
      </w:pPr>
      <w:r w:rsidRPr="001C177E">
        <w:rPr>
          <w:rFonts w:ascii="Arial" w:hAnsi="Arial" w:cs="Arial"/>
          <w:color w:val="000000"/>
          <w:lang w:val="ro-RO"/>
        </w:rPr>
        <w:t>Prim-ministru</w:t>
      </w:r>
    </w:p>
    <w:p w:rsidR="00F5277F" w:rsidRPr="001C177E" w:rsidRDefault="00F5277F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000000"/>
          <w:lang w:val="ro-RO"/>
        </w:rPr>
      </w:pPr>
    </w:p>
    <w:p w:rsidR="00F5277F" w:rsidRPr="001C177E" w:rsidRDefault="00175256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Florin-Vasile </w:t>
      </w:r>
      <w:proofErr w:type="spellStart"/>
      <w:r>
        <w:rPr>
          <w:rFonts w:ascii="Arial" w:hAnsi="Arial" w:cs="Arial"/>
          <w:color w:val="000000"/>
          <w:lang w:val="ro-RO"/>
        </w:rPr>
        <w:t>Cîțu</w:t>
      </w:r>
      <w:proofErr w:type="spellEnd"/>
    </w:p>
    <w:p w:rsidR="00F5277F" w:rsidRPr="001C177E" w:rsidRDefault="00F5277F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lang w:val="ro-RO"/>
        </w:rPr>
      </w:pPr>
    </w:p>
    <w:p w:rsidR="00F5277F" w:rsidRPr="001C177E" w:rsidRDefault="00F5277F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lang w:val="ro-RO"/>
        </w:rPr>
      </w:pPr>
    </w:p>
    <w:p w:rsidR="00F5277F" w:rsidRPr="001C177E" w:rsidRDefault="00F5277F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lang w:val="ro-RO"/>
        </w:rPr>
      </w:pPr>
    </w:p>
    <w:p w:rsidR="00F5277F" w:rsidRPr="001C177E" w:rsidRDefault="00F5277F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</w:rPr>
      </w:pPr>
    </w:p>
    <w:p w:rsidR="00F5277F" w:rsidRPr="001C177E" w:rsidRDefault="00F5277F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lang w:val="ro-RO"/>
        </w:rPr>
      </w:pPr>
    </w:p>
    <w:p w:rsidR="00F5277F" w:rsidRPr="001C177E" w:rsidRDefault="00F5277F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lang w:val="ro-RO"/>
        </w:rPr>
      </w:pPr>
    </w:p>
    <w:p w:rsidR="00F5277F" w:rsidRPr="001C177E" w:rsidRDefault="00F5277F" w:rsidP="00F527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eastAsia="Arial" w:hAnsi="Arial" w:cs="Arial"/>
          <w:bCs/>
          <w:lang w:val="fr-FR"/>
        </w:rPr>
      </w:pPr>
    </w:p>
    <w:p w:rsidR="00DC5492" w:rsidRDefault="009E5773"/>
    <w:sectPr w:rsidR="00DC5492">
      <w:pgSz w:w="11906" w:h="16838"/>
      <w:pgMar w:top="1247" w:right="1298" w:bottom="1247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7F"/>
    <w:rsid w:val="00027598"/>
    <w:rsid w:val="00175256"/>
    <w:rsid w:val="00243189"/>
    <w:rsid w:val="003650B1"/>
    <w:rsid w:val="005B7262"/>
    <w:rsid w:val="00672DD7"/>
    <w:rsid w:val="009E5773"/>
    <w:rsid w:val="00A17611"/>
    <w:rsid w:val="00BD7B87"/>
    <w:rsid w:val="00C95DD8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DF4C8-6E91-4E34-90DC-FFE80608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F"/>
    <w:pPr>
      <w:suppressAutoHyphens/>
      <w:spacing w:after="0" w:line="240" w:lineRule="auto"/>
    </w:pPr>
    <w:rPr>
      <w:rFonts w:ascii="Arial (W1)" w:eastAsia="Times New Roman" w:hAnsi="Arial (W1)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5277F"/>
    <w:pPr>
      <w:autoSpaceDE w:val="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73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AURELIA-LUMINITA TUDOR</dc:creator>
  <cp:keywords/>
  <dc:description/>
  <cp:lastModifiedBy>AURELIA-LUMINITA TUDOR</cp:lastModifiedBy>
  <cp:revision>6</cp:revision>
  <cp:lastPrinted>2021-02-02T07:54:00Z</cp:lastPrinted>
  <dcterms:created xsi:type="dcterms:W3CDTF">2020-01-09T14:45:00Z</dcterms:created>
  <dcterms:modified xsi:type="dcterms:W3CDTF">2021-02-02T07:54:00Z</dcterms:modified>
</cp:coreProperties>
</file>