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D3717" w14:textId="77777777" w:rsidR="007C7F7C" w:rsidRPr="005631FF" w:rsidRDefault="007C7F7C" w:rsidP="00300622">
      <w:pPr>
        <w:spacing w:line="276" w:lineRule="auto"/>
        <w:rPr>
          <w:rFonts w:ascii="Times New Roman" w:hAnsi="Times New Roman" w:cs="Times New Roman"/>
          <w:b/>
          <w:sz w:val="24"/>
          <w:szCs w:val="24"/>
          <w:lang w:val="en-US"/>
        </w:rPr>
      </w:pPr>
    </w:p>
    <w:p w14:paraId="4DE74E2A" w14:textId="1104143B" w:rsidR="007C7F7C" w:rsidRPr="00AA6A31" w:rsidRDefault="007C7F7C" w:rsidP="00300622">
      <w:pPr>
        <w:spacing w:line="276" w:lineRule="auto"/>
        <w:jc w:val="right"/>
        <w:rPr>
          <w:rFonts w:ascii="Times New Roman" w:hAnsi="Times New Roman" w:cs="Times New Roman"/>
          <w:b/>
          <w:sz w:val="24"/>
          <w:szCs w:val="24"/>
        </w:rPr>
      </w:pPr>
      <w:r w:rsidRPr="00AA6A31">
        <w:rPr>
          <w:rFonts w:ascii="Times New Roman" w:hAnsi="Times New Roman" w:cs="Times New Roman"/>
          <w:b/>
          <w:sz w:val="24"/>
          <w:szCs w:val="24"/>
        </w:rPr>
        <w:t xml:space="preserve">Anexa nr. </w:t>
      </w:r>
      <w:r w:rsidR="00026CB9">
        <w:rPr>
          <w:rFonts w:ascii="Times New Roman" w:hAnsi="Times New Roman" w:cs="Times New Roman"/>
          <w:b/>
          <w:sz w:val="24"/>
          <w:szCs w:val="24"/>
        </w:rPr>
        <w:t>1</w:t>
      </w:r>
    </w:p>
    <w:p w14:paraId="3DAE6ECF" w14:textId="77777777" w:rsidR="007C7F7C" w:rsidRPr="00AA6A31" w:rsidRDefault="007C7F7C" w:rsidP="00300622">
      <w:pPr>
        <w:spacing w:line="276" w:lineRule="auto"/>
        <w:jc w:val="center"/>
        <w:rPr>
          <w:rFonts w:ascii="Times New Roman" w:hAnsi="Times New Roman" w:cs="Times New Roman"/>
          <w:b/>
          <w:sz w:val="24"/>
          <w:szCs w:val="24"/>
        </w:rPr>
      </w:pPr>
    </w:p>
    <w:p w14:paraId="67DDD4F6" w14:textId="77777777" w:rsidR="00D75A62" w:rsidRPr="00AA6A31" w:rsidRDefault="00D75A62" w:rsidP="00300622">
      <w:pPr>
        <w:spacing w:line="276" w:lineRule="auto"/>
        <w:jc w:val="center"/>
        <w:rPr>
          <w:rFonts w:ascii="Times New Roman" w:hAnsi="Times New Roman" w:cs="Times New Roman"/>
          <w:b/>
          <w:sz w:val="24"/>
          <w:szCs w:val="24"/>
        </w:rPr>
      </w:pPr>
      <w:r w:rsidRPr="00AA6A31">
        <w:rPr>
          <w:rFonts w:ascii="Times New Roman" w:hAnsi="Times New Roman" w:cs="Times New Roman"/>
          <w:b/>
          <w:sz w:val="24"/>
          <w:szCs w:val="24"/>
        </w:rPr>
        <w:t>L E G E</w:t>
      </w:r>
    </w:p>
    <w:p w14:paraId="443FD26F" w14:textId="77777777" w:rsidR="0035215D" w:rsidRPr="00AA6A31" w:rsidRDefault="0035215D" w:rsidP="00300622">
      <w:pPr>
        <w:shd w:val="clear" w:color="auto" w:fill="FFFFFF"/>
        <w:spacing w:after="0" w:line="276" w:lineRule="auto"/>
        <w:jc w:val="center"/>
        <w:rPr>
          <w:rFonts w:ascii="Times New Roman" w:eastAsia="Times New Roman" w:hAnsi="Times New Roman" w:cs="Times New Roman"/>
          <w:b/>
          <w:sz w:val="24"/>
          <w:szCs w:val="24"/>
          <w:lang w:eastAsia="ro-RO"/>
        </w:rPr>
      </w:pPr>
      <w:r w:rsidRPr="00AA6A31">
        <w:rPr>
          <w:rFonts w:ascii="Times New Roman" w:eastAsia="Times New Roman" w:hAnsi="Times New Roman" w:cs="Times New Roman"/>
          <w:b/>
          <w:sz w:val="24"/>
          <w:szCs w:val="24"/>
          <w:lang w:eastAsia="ro-RO"/>
        </w:rPr>
        <w:t xml:space="preserve">privind supravegherea prudențială </w:t>
      </w:r>
    </w:p>
    <w:p w14:paraId="5F78C9D5" w14:textId="77777777" w:rsidR="000C0947" w:rsidRPr="00AA6A31" w:rsidRDefault="0035215D" w:rsidP="00300622">
      <w:pPr>
        <w:shd w:val="clear" w:color="auto" w:fill="FFFFFF"/>
        <w:spacing w:after="0" w:line="276" w:lineRule="auto"/>
        <w:jc w:val="center"/>
        <w:rPr>
          <w:rFonts w:ascii="Times New Roman" w:eastAsia="Times New Roman" w:hAnsi="Times New Roman" w:cs="Times New Roman"/>
          <w:b/>
          <w:sz w:val="24"/>
          <w:szCs w:val="24"/>
          <w:lang w:eastAsia="ro-RO"/>
        </w:rPr>
      </w:pPr>
      <w:r w:rsidRPr="00AA6A31">
        <w:rPr>
          <w:rFonts w:ascii="Times New Roman" w:eastAsia="Times New Roman" w:hAnsi="Times New Roman" w:cs="Times New Roman"/>
          <w:b/>
          <w:sz w:val="24"/>
          <w:szCs w:val="24"/>
          <w:lang w:eastAsia="ro-RO"/>
        </w:rPr>
        <w:t>a societăților de servicii de investiții financiare</w:t>
      </w:r>
      <w:r w:rsidR="001D1153" w:rsidRPr="00AA6A31">
        <w:rPr>
          <w:rFonts w:ascii="Times New Roman" w:eastAsia="Times New Roman" w:hAnsi="Times New Roman" w:cs="Times New Roman"/>
          <w:b/>
          <w:sz w:val="24"/>
          <w:szCs w:val="24"/>
          <w:lang w:eastAsia="ro-RO"/>
        </w:rPr>
        <w:t xml:space="preserve">, </w:t>
      </w:r>
    </w:p>
    <w:p w14:paraId="37E3E498" w14:textId="77777777" w:rsidR="000C0947" w:rsidRPr="00AA6A31" w:rsidRDefault="001D1153" w:rsidP="00300622">
      <w:pPr>
        <w:shd w:val="clear" w:color="auto" w:fill="FFFFFF"/>
        <w:spacing w:line="276" w:lineRule="auto"/>
        <w:jc w:val="center"/>
        <w:rPr>
          <w:rFonts w:ascii="Times New Roman" w:eastAsia="Times New Roman" w:hAnsi="Times New Roman" w:cs="Times New Roman"/>
          <w:b/>
          <w:bCs/>
          <w:sz w:val="24"/>
          <w:szCs w:val="24"/>
          <w:lang w:eastAsia="ro-RO"/>
        </w:rPr>
      </w:pPr>
      <w:r w:rsidRPr="00AA6A31">
        <w:rPr>
          <w:rFonts w:ascii="Times New Roman" w:eastAsia="Times New Roman" w:hAnsi="Times New Roman" w:cs="Times New Roman"/>
          <w:b/>
          <w:sz w:val="24"/>
          <w:szCs w:val="24"/>
          <w:lang w:eastAsia="ro-RO"/>
        </w:rPr>
        <w:t xml:space="preserve">precum </w:t>
      </w:r>
      <w:proofErr w:type="spellStart"/>
      <w:r w:rsidRPr="00AA6A31">
        <w:rPr>
          <w:rFonts w:ascii="Times New Roman" w:eastAsia="Times New Roman" w:hAnsi="Times New Roman" w:cs="Times New Roman"/>
          <w:b/>
          <w:sz w:val="24"/>
          <w:szCs w:val="24"/>
          <w:lang w:eastAsia="ro-RO"/>
        </w:rPr>
        <w:t>şi</w:t>
      </w:r>
      <w:proofErr w:type="spellEnd"/>
      <w:r w:rsidRPr="00AA6A31">
        <w:rPr>
          <w:rFonts w:ascii="Times New Roman" w:eastAsia="Times New Roman" w:hAnsi="Times New Roman" w:cs="Times New Roman"/>
          <w:b/>
          <w:sz w:val="24"/>
          <w:szCs w:val="24"/>
          <w:lang w:eastAsia="ro-RO"/>
        </w:rPr>
        <w:t xml:space="preserve"> pentru modificarea </w:t>
      </w:r>
      <w:r w:rsidR="002A6D4F" w:rsidRPr="00AA6A31">
        <w:rPr>
          <w:rFonts w:ascii="Times New Roman" w:eastAsia="Times New Roman" w:hAnsi="Times New Roman" w:cs="Times New Roman"/>
          <w:b/>
          <w:sz w:val="24"/>
          <w:szCs w:val="24"/>
          <w:lang w:eastAsia="ro-RO"/>
        </w:rPr>
        <w:t xml:space="preserve">și completarea </w:t>
      </w:r>
      <w:r w:rsidRPr="00AA6A31">
        <w:rPr>
          <w:rFonts w:ascii="Times New Roman" w:eastAsia="Times New Roman" w:hAnsi="Times New Roman" w:cs="Times New Roman"/>
          <w:b/>
          <w:sz w:val="24"/>
          <w:szCs w:val="24"/>
          <w:lang w:eastAsia="ro-RO"/>
        </w:rPr>
        <w:t>unor acte normative</w:t>
      </w:r>
      <w:r w:rsidR="003831A7" w:rsidRPr="00AA6A31">
        <w:rPr>
          <w:rFonts w:ascii="Times New Roman" w:eastAsia="Times New Roman" w:hAnsi="Times New Roman" w:cs="Times New Roman"/>
          <w:b/>
          <w:bCs/>
          <w:i/>
          <w:sz w:val="24"/>
          <w:szCs w:val="24"/>
          <w:lang w:eastAsia="ro-RO"/>
        </w:rPr>
        <w:t xml:space="preserve">   </w:t>
      </w:r>
      <w:r w:rsidR="00D75A62" w:rsidRPr="00AA6A31">
        <w:rPr>
          <w:rFonts w:ascii="Times New Roman" w:eastAsia="Times New Roman" w:hAnsi="Times New Roman" w:cs="Times New Roman"/>
          <w:b/>
          <w:bCs/>
          <w:i/>
          <w:sz w:val="24"/>
          <w:szCs w:val="24"/>
          <w:lang w:eastAsia="ro-RO"/>
        </w:rPr>
        <w:t xml:space="preserve"> </w:t>
      </w:r>
    </w:p>
    <w:p w14:paraId="3CC56A7E" w14:textId="77777777" w:rsidR="009A0241" w:rsidRPr="00AA6A31" w:rsidRDefault="0035215D" w:rsidP="00300622">
      <w:pPr>
        <w:shd w:val="clear" w:color="auto" w:fill="FFFFFF"/>
        <w:spacing w:line="276" w:lineRule="auto"/>
        <w:jc w:val="center"/>
        <w:rPr>
          <w:rFonts w:ascii="Times New Roman" w:eastAsia="Times New Roman" w:hAnsi="Times New Roman" w:cs="Times New Roman"/>
          <w:bCs/>
          <w:i/>
          <w:sz w:val="24"/>
          <w:szCs w:val="24"/>
          <w:lang w:eastAsia="ro-RO"/>
        </w:rPr>
      </w:pPr>
      <w:r w:rsidRPr="00AA6A31">
        <w:rPr>
          <w:rFonts w:ascii="Times New Roman" w:eastAsia="Times New Roman" w:hAnsi="Times New Roman" w:cs="Times New Roman"/>
          <w:bCs/>
          <w:i/>
          <w:sz w:val="24"/>
          <w:szCs w:val="24"/>
          <w:lang w:eastAsia="ro-RO"/>
        </w:rPr>
        <w:t>PROIECT</w:t>
      </w:r>
    </w:p>
    <w:p w14:paraId="7C93445A" w14:textId="77777777" w:rsidR="009A0241" w:rsidRPr="00AA6A31" w:rsidRDefault="009A0241" w:rsidP="00300622">
      <w:pPr>
        <w:shd w:val="clear" w:color="auto" w:fill="FFFFFF"/>
        <w:spacing w:line="276" w:lineRule="auto"/>
        <w:jc w:val="right"/>
        <w:rPr>
          <w:rFonts w:ascii="Times New Roman" w:eastAsia="Times New Roman" w:hAnsi="Times New Roman" w:cs="Times New Roman"/>
          <w:b/>
          <w:bCs/>
          <w:i/>
          <w:sz w:val="24"/>
          <w:szCs w:val="24"/>
          <w:lang w:eastAsia="ro-RO"/>
        </w:rPr>
      </w:pPr>
    </w:p>
    <w:p w14:paraId="38B23612" w14:textId="77777777" w:rsidR="009A0241" w:rsidRPr="00AA6A31" w:rsidRDefault="00D75A62" w:rsidP="00300622">
      <w:pPr>
        <w:spacing w:line="276" w:lineRule="auto"/>
        <w:jc w:val="both"/>
        <w:rPr>
          <w:rFonts w:ascii="Times New Roman" w:eastAsia="Times New Roman" w:hAnsi="Times New Roman" w:cs="Times New Roman"/>
          <w:bCs/>
          <w:sz w:val="24"/>
          <w:szCs w:val="24"/>
          <w:lang w:eastAsia="ro-RO"/>
        </w:rPr>
      </w:pPr>
      <w:r w:rsidRPr="00AA6A31">
        <w:rPr>
          <w:rFonts w:ascii="Times New Roman" w:eastAsia="Times New Roman" w:hAnsi="Times New Roman" w:cs="Times New Roman"/>
          <w:b/>
          <w:bCs/>
          <w:sz w:val="24"/>
          <w:szCs w:val="24"/>
          <w:lang w:eastAsia="ro-RO"/>
        </w:rPr>
        <w:t xml:space="preserve">Parlamentul României </w:t>
      </w:r>
      <w:r w:rsidRPr="00AA6A31">
        <w:rPr>
          <w:rFonts w:ascii="Times New Roman" w:eastAsia="Times New Roman" w:hAnsi="Times New Roman" w:cs="Times New Roman"/>
          <w:bCs/>
          <w:sz w:val="24"/>
          <w:szCs w:val="24"/>
          <w:lang w:eastAsia="ro-RO"/>
        </w:rPr>
        <w:t>adoptă prezenta lege.</w:t>
      </w:r>
    </w:p>
    <w:p w14:paraId="27D1104E" w14:textId="77777777" w:rsidR="009A0241" w:rsidRPr="00AA6A31" w:rsidRDefault="009A0241" w:rsidP="00300622">
      <w:pPr>
        <w:shd w:val="clear" w:color="auto" w:fill="FFFFFF"/>
        <w:spacing w:line="276" w:lineRule="auto"/>
        <w:jc w:val="center"/>
        <w:rPr>
          <w:rFonts w:ascii="Times New Roman" w:eastAsia="Times New Roman" w:hAnsi="Times New Roman" w:cs="Times New Roman"/>
          <w:b/>
          <w:bCs/>
          <w:sz w:val="24"/>
          <w:szCs w:val="24"/>
          <w:lang w:eastAsia="ro-RO"/>
        </w:rPr>
      </w:pPr>
    </w:p>
    <w:p w14:paraId="1A6B49EB" w14:textId="77777777" w:rsidR="0035215D" w:rsidRPr="00AA6A31" w:rsidRDefault="0035215D" w:rsidP="00300622">
      <w:pPr>
        <w:shd w:val="clear" w:color="auto" w:fill="FFFFFF"/>
        <w:spacing w:line="276" w:lineRule="auto"/>
        <w:jc w:val="center"/>
        <w:rPr>
          <w:rFonts w:ascii="Times New Roman" w:eastAsia="Times New Roman" w:hAnsi="Times New Roman" w:cs="Times New Roman"/>
          <w:b/>
          <w:bCs/>
          <w:sz w:val="24"/>
          <w:szCs w:val="24"/>
          <w:lang w:eastAsia="ro-RO"/>
        </w:rPr>
      </w:pPr>
      <w:r w:rsidRPr="00AA6A31">
        <w:rPr>
          <w:rFonts w:ascii="Times New Roman" w:eastAsia="Times New Roman" w:hAnsi="Times New Roman" w:cs="Times New Roman"/>
          <w:b/>
          <w:bCs/>
          <w:sz w:val="24"/>
          <w:szCs w:val="24"/>
          <w:lang w:eastAsia="ro-RO"/>
        </w:rPr>
        <w:t>TITLUL I</w:t>
      </w:r>
    </w:p>
    <w:p w14:paraId="20FF7E16" w14:textId="77777777" w:rsidR="00CD67FD" w:rsidRPr="00AA6A31" w:rsidRDefault="0035215D" w:rsidP="00300622">
      <w:pPr>
        <w:spacing w:line="276" w:lineRule="auto"/>
        <w:jc w:val="center"/>
        <w:rPr>
          <w:rFonts w:ascii="Times New Roman" w:eastAsia="Times New Roman" w:hAnsi="Times New Roman" w:cs="Times New Roman"/>
          <w:b/>
          <w:bCs/>
          <w:sz w:val="24"/>
          <w:szCs w:val="24"/>
          <w:lang w:eastAsia="ro-RO"/>
        </w:rPr>
      </w:pPr>
      <w:r w:rsidRPr="00AA6A31">
        <w:rPr>
          <w:rFonts w:ascii="Times New Roman" w:eastAsia="Times New Roman" w:hAnsi="Times New Roman" w:cs="Times New Roman"/>
          <w:b/>
          <w:bCs/>
          <w:sz w:val="24"/>
          <w:szCs w:val="24"/>
          <w:lang w:eastAsia="ro-RO"/>
        </w:rPr>
        <w:t>O</w:t>
      </w:r>
      <w:r w:rsidR="00433306" w:rsidRPr="00AA6A31">
        <w:rPr>
          <w:rFonts w:ascii="Times New Roman" w:eastAsia="Times New Roman" w:hAnsi="Times New Roman" w:cs="Times New Roman"/>
          <w:b/>
          <w:bCs/>
          <w:sz w:val="24"/>
          <w:szCs w:val="24"/>
          <w:lang w:eastAsia="ro-RO"/>
        </w:rPr>
        <w:t>biect, domeniu de aplicare și definiții</w:t>
      </w:r>
    </w:p>
    <w:p w14:paraId="0494D0F0" w14:textId="77777777" w:rsidR="0002311E" w:rsidRPr="00AA6A31" w:rsidRDefault="0002311E" w:rsidP="00300622">
      <w:pPr>
        <w:spacing w:after="0" w:line="276" w:lineRule="auto"/>
        <w:ind w:firstLine="720"/>
        <w:rPr>
          <w:rFonts w:ascii="Times New Roman" w:eastAsia="Times New Roman" w:hAnsi="Times New Roman" w:cs="Times New Roman"/>
          <w:b/>
          <w:sz w:val="24"/>
          <w:szCs w:val="24"/>
          <w:lang w:eastAsia="ro-RO"/>
        </w:rPr>
      </w:pPr>
    </w:p>
    <w:p w14:paraId="5C202A7A" w14:textId="77777777" w:rsidR="0035215D" w:rsidRPr="00AA6A31" w:rsidRDefault="0035215D" w:rsidP="00300622">
      <w:pPr>
        <w:spacing w:after="0" w:line="276" w:lineRule="auto"/>
        <w:ind w:firstLine="720"/>
        <w:rPr>
          <w:rFonts w:ascii="Times New Roman" w:eastAsia="Times New Roman" w:hAnsi="Times New Roman" w:cs="Times New Roman"/>
          <w:b/>
          <w:bCs/>
          <w:sz w:val="24"/>
          <w:szCs w:val="24"/>
          <w:lang w:eastAsia="ro-RO"/>
        </w:rPr>
      </w:pPr>
      <w:r w:rsidRPr="00AA6A31">
        <w:rPr>
          <w:rFonts w:ascii="Times New Roman" w:eastAsia="Times New Roman" w:hAnsi="Times New Roman" w:cs="Times New Roman"/>
          <w:b/>
          <w:sz w:val="24"/>
          <w:szCs w:val="24"/>
          <w:lang w:eastAsia="ro-RO"/>
        </w:rPr>
        <w:t>Art. 1</w:t>
      </w:r>
      <w:r w:rsidRPr="00AA6A31">
        <w:rPr>
          <w:rFonts w:ascii="Times New Roman" w:eastAsia="Times New Roman" w:hAnsi="Times New Roman" w:cs="Times New Roman"/>
          <w:b/>
          <w:bCs/>
          <w:sz w:val="24"/>
          <w:szCs w:val="24"/>
          <w:lang w:eastAsia="ro-RO"/>
        </w:rPr>
        <w:t xml:space="preserve"> - </w:t>
      </w:r>
      <w:r w:rsidRPr="00AA6A31">
        <w:rPr>
          <w:rFonts w:ascii="Times New Roman" w:eastAsia="Times New Roman" w:hAnsi="Times New Roman" w:cs="Times New Roman"/>
          <w:sz w:val="24"/>
          <w:szCs w:val="24"/>
          <w:lang w:eastAsia="ro-RO"/>
        </w:rPr>
        <w:t>Prezenta lege reglementează:</w:t>
      </w:r>
    </w:p>
    <w:p w14:paraId="590A795D" w14:textId="77777777" w:rsidR="0035215D" w:rsidRPr="00AA6A31" w:rsidRDefault="007E5D5C"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a) </w:t>
      </w:r>
      <w:r w:rsidR="0035215D" w:rsidRPr="00AA6A31">
        <w:rPr>
          <w:rFonts w:ascii="Times New Roman" w:eastAsia="Times New Roman" w:hAnsi="Times New Roman" w:cs="Times New Roman"/>
          <w:sz w:val="24"/>
          <w:szCs w:val="24"/>
          <w:lang w:eastAsia="ro-RO"/>
        </w:rPr>
        <w:t xml:space="preserve">capitalul inițial al societăților de servicii de investiții financiare, denumite în continuare </w:t>
      </w:r>
      <w:r w:rsidR="0035215D" w:rsidRPr="00AA6A31">
        <w:rPr>
          <w:rFonts w:ascii="Times New Roman" w:eastAsia="Times New Roman" w:hAnsi="Times New Roman" w:cs="Times New Roman"/>
          <w:i/>
          <w:sz w:val="24"/>
          <w:szCs w:val="24"/>
          <w:lang w:eastAsia="ro-RO"/>
        </w:rPr>
        <w:t>S.S.I.F.</w:t>
      </w:r>
      <w:r w:rsidR="0035215D" w:rsidRPr="00AA6A31">
        <w:rPr>
          <w:rFonts w:ascii="Times New Roman" w:eastAsia="Times New Roman" w:hAnsi="Times New Roman" w:cs="Times New Roman"/>
          <w:sz w:val="24"/>
          <w:szCs w:val="24"/>
          <w:lang w:eastAsia="ro-RO"/>
        </w:rPr>
        <w:t>;</w:t>
      </w:r>
    </w:p>
    <w:p w14:paraId="01DEC5F9" w14:textId="77777777" w:rsidR="0035215D" w:rsidRPr="00AA6A31" w:rsidRDefault="007E5D5C"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b) </w:t>
      </w:r>
      <w:r w:rsidR="0035215D" w:rsidRPr="00AA6A31">
        <w:rPr>
          <w:rFonts w:ascii="Times New Roman" w:eastAsia="Times New Roman" w:hAnsi="Times New Roman" w:cs="Times New Roman"/>
          <w:sz w:val="24"/>
          <w:szCs w:val="24"/>
          <w:lang w:eastAsia="ro-RO"/>
        </w:rPr>
        <w:t xml:space="preserve">competențele și instrumentele pentru supravegherea prudențială a S.S.I.F. de către Autoritatea de Supraveghere Financiară, denumită în continuare </w:t>
      </w:r>
      <w:r w:rsidR="0035215D" w:rsidRPr="00AA6A31">
        <w:rPr>
          <w:rFonts w:ascii="Times New Roman" w:eastAsia="Times New Roman" w:hAnsi="Times New Roman" w:cs="Times New Roman"/>
          <w:i/>
          <w:sz w:val="24"/>
          <w:szCs w:val="24"/>
          <w:lang w:eastAsia="ro-RO"/>
        </w:rPr>
        <w:t>A.S.F.;</w:t>
      </w:r>
    </w:p>
    <w:p w14:paraId="5A5D851F" w14:textId="77777777" w:rsidR="0035215D" w:rsidRPr="00AA6A31" w:rsidRDefault="007E5D5C"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c) </w:t>
      </w:r>
      <w:r w:rsidR="0035215D" w:rsidRPr="00AA6A31">
        <w:rPr>
          <w:rFonts w:ascii="Times New Roman" w:eastAsia="Times New Roman" w:hAnsi="Times New Roman" w:cs="Times New Roman"/>
          <w:sz w:val="24"/>
          <w:szCs w:val="24"/>
          <w:lang w:eastAsia="ro-RO"/>
        </w:rPr>
        <w:t xml:space="preserve">supravegherea prudențială a S.S.I.F. de către A.S.F. într-o manieră coerentă cu normele stabilite în Regulamentul (UE) 2019/2033 </w:t>
      </w:r>
      <w:r w:rsidR="0035215D" w:rsidRPr="00AA6A31">
        <w:rPr>
          <w:rFonts w:ascii="Times New Roman" w:hAnsi="Times New Roman" w:cs="Times New Roman"/>
          <w:bCs/>
          <w:sz w:val="24"/>
          <w:szCs w:val="24"/>
        </w:rPr>
        <w:t>al Parlamentului European și al Consiliului din 27 noiembrie 2019 privind cerințele prudențiale ale firmelor de investiții și de modificare a Regulamentelor (UE) nr. 1093/2010, (UE) nr. 575/2</w:t>
      </w:r>
      <w:bookmarkStart w:id="0" w:name="_GoBack"/>
      <w:bookmarkEnd w:id="0"/>
      <w:r w:rsidR="0035215D" w:rsidRPr="00AA6A31">
        <w:rPr>
          <w:rFonts w:ascii="Times New Roman" w:hAnsi="Times New Roman" w:cs="Times New Roman"/>
          <w:bCs/>
          <w:sz w:val="24"/>
          <w:szCs w:val="24"/>
        </w:rPr>
        <w:t>013, (UE) nr. 600/2014 și (UE) nr. 806/2014, denumit în continuare</w:t>
      </w:r>
      <w:r w:rsidR="0035215D" w:rsidRPr="00AA6A31">
        <w:rPr>
          <w:rFonts w:ascii="Times New Roman" w:eastAsia="Times New Roman" w:hAnsi="Times New Roman" w:cs="Times New Roman"/>
          <w:sz w:val="24"/>
          <w:szCs w:val="24"/>
          <w:lang w:eastAsia="ro-RO"/>
        </w:rPr>
        <w:t xml:space="preserve"> </w:t>
      </w:r>
      <w:r w:rsidR="0035215D" w:rsidRPr="00AA6A31">
        <w:rPr>
          <w:rFonts w:ascii="Times New Roman" w:eastAsia="Times New Roman" w:hAnsi="Times New Roman" w:cs="Times New Roman"/>
          <w:i/>
          <w:sz w:val="24"/>
          <w:szCs w:val="24"/>
          <w:lang w:eastAsia="ro-RO"/>
        </w:rPr>
        <w:t>Regulamentul (UE) 2019/2033</w:t>
      </w:r>
      <w:r w:rsidR="0035215D" w:rsidRPr="00AA6A31">
        <w:rPr>
          <w:rFonts w:ascii="Times New Roman" w:eastAsia="Times New Roman" w:hAnsi="Times New Roman" w:cs="Times New Roman"/>
          <w:sz w:val="24"/>
          <w:szCs w:val="24"/>
          <w:lang w:eastAsia="ro-RO"/>
        </w:rPr>
        <w:t>;</w:t>
      </w:r>
    </w:p>
    <w:p w14:paraId="50C8E1C9" w14:textId="77777777" w:rsidR="005C2B23" w:rsidRPr="00AA6A31" w:rsidRDefault="007E5D5C"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d) </w:t>
      </w:r>
      <w:r w:rsidR="0035215D" w:rsidRPr="00AA6A31">
        <w:rPr>
          <w:rFonts w:ascii="Times New Roman" w:eastAsia="Times New Roman" w:hAnsi="Times New Roman" w:cs="Times New Roman"/>
          <w:sz w:val="24"/>
          <w:szCs w:val="24"/>
          <w:lang w:eastAsia="ro-RO"/>
        </w:rPr>
        <w:t>cerințele de publicare aplicabile A.S.F. în domeniul reglementării și supravegherii prudențiale a S.S.I.F.</w:t>
      </w:r>
      <w:r w:rsidR="003B1FE4" w:rsidRPr="00AA6A31">
        <w:rPr>
          <w:rFonts w:ascii="Times New Roman" w:eastAsia="Times New Roman" w:hAnsi="Times New Roman" w:cs="Times New Roman"/>
          <w:b/>
          <w:bCs/>
          <w:sz w:val="24"/>
          <w:szCs w:val="24"/>
          <w:lang w:eastAsia="ro-RO"/>
        </w:rPr>
        <w:tab/>
      </w:r>
    </w:p>
    <w:p w14:paraId="458ABF99" w14:textId="77777777" w:rsidR="0002311E" w:rsidRPr="00AA6A31" w:rsidRDefault="0002311E" w:rsidP="00300622">
      <w:pPr>
        <w:spacing w:after="0" w:line="276" w:lineRule="auto"/>
        <w:ind w:firstLine="720"/>
        <w:jc w:val="both"/>
        <w:rPr>
          <w:rFonts w:ascii="Times New Roman" w:eastAsia="Times New Roman" w:hAnsi="Times New Roman" w:cs="Times New Roman"/>
          <w:sz w:val="24"/>
          <w:szCs w:val="24"/>
          <w:lang w:eastAsia="ro-RO"/>
        </w:rPr>
      </w:pPr>
    </w:p>
    <w:p w14:paraId="76E539C7" w14:textId="77777777" w:rsidR="0035215D" w:rsidRPr="00AA6A31" w:rsidRDefault="0035215D"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2</w:t>
      </w:r>
      <w:r w:rsidR="00594BCE" w:rsidRPr="00AA6A31">
        <w:rPr>
          <w:rFonts w:ascii="Times New Roman" w:eastAsia="Times New Roman" w:hAnsi="Times New Roman" w:cs="Times New Roman"/>
          <w:b/>
          <w:sz w:val="24"/>
          <w:szCs w:val="24"/>
          <w:lang w:eastAsia="ro-RO"/>
        </w:rPr>
        <w:t xml:space="preserve"> </w:t>
      </w:r>
      <w:r w:rsidR="00594BCE" w:rsidRPr="00AA6A31">
        <w:rPr>
          <w:rFonts w:ascii="Times New Roman" w:eastAsia="Times New Roman" w:hAnsi="Times New Roman" w:cs="Times New Roman"/>
          <w:b/>
          <w:bCs/>
          <w:sz w:val="24"/>
          <w:szCs w:val="24"/>
          <w:lang w:eastAsia="ro-RO"/>
        </w:rPr>
        <w:t>-</w:t>
      </w:r>
      <w:r w:rsidRPr="00AA6A31">
        <w:rPr>
          <w:rFonts w:ascii="Times New Roman" w:eastAsia="Times New Roman" w:hAnsi="Times New Roman" w:cs="Times New Roman"/>
          <w:b/>
          <w:bCs/>
          <w:sz w:val="24"/>
          <w:szCs w:val="24"/>
          <w:lang w:eastAsia="ro-RO"/>
        </w:rPr>
        <w:t xml:space="preserve"> </w:t>
      </w:r>
      <w:r w:rsidRPr="00AA6A31">
        <w:rPr>
          <w:rFonts w:ascii="Times New Roman" w:eastAsia="Times New Roman" w:hAnsi="Times New Roman" w:cs="Times New Roman"/>
          <w:bCs/>
          <w:sz w:val="24"/>
          <w:szCs w:val="24"/>
          <w:lang w:eastAsia="ro-RO"/>
        </w:rPr>
        <w:t>(1)</w:t>
      </w:r>
      <w:r w:rsidRPr="00AA6A31">
        <w:rPr>
          <w:rFonts w:ascii="Times New Roman" w:eastAsia="Times New Roman" w:hAnsi="Times New Roman" w:cs="Times New Roman"/>
          <w:b/>
          <w:bCs/>
          <w:sz w:val="24"/>
          <w:szCs w:val="24"/>
          <w:lang w:eastAsia="ro-RO"/>
        </w:rPr>
        <w:t xml:space="preserve"> </w:t>
      </w:r>
      <w:r w:rsidRPr="00AA6A31">
        <w:rPr>
          <w:rFonts w:ascii="Times New Roman" w:eastAsia="Times New Roman" w:hAnsi="Times New Roman" w:cs="Times New Roman"/>
          <w:sz w:val="24"/>
          <w:szCs w:val="24"/>
          <w:lang w:eastAsia="ro-RO"/>
        </w:rPr>
        <w:t xml:space="preserve">Prezenta lege se aplică S.S.I.F. autorizate și supravegheate conform prevederilor Legii nr. 126/2018 privind piețele de instrumente financiare, cu modificările și completările ulterioare, denumită în continuare </w:t>
      </w:r>
      <w:r w:rsidRPr="00AA6A31">
        <w:rPr>
          <w:rFonts w:ascii="Times New Roman" w:eastAsia="Times New Roman" w:hAnsi="Times New Roman" w:cs="Times New Roman"/>
          <w:i/>
          <w:sz w:val="24"/>
          <w:szCs w:val="24"/>
          <w:lang w:eastAsia="ro-RO"/>
        </w:rPr>
        <w:t>Legea nr. 126/2018</w:t>
      </w:r>
      <w:r w:rsidRPr="00AA6A31">
        <w:rPr>
          <w:rFonts w:ascii="Times New Roman" w:eastAsia="Times New Roman" w:hAnsi="Times New Roman" w:cs="Times New Roman"/>
          <w:sz w:val="24"/>
          <w:szCs w:val="24"/>
          <w:lang w:eastAsia="ro-RO"/>
        </w:rPr>
        <w:t>.</w:t>
      </w:r>
    </w:p>
    <w:p w14:paraId="52E68865" w14:textId="77777777" w:rsidR="005C2B23" w:rsidRPr="00AA6A31" w:rsidRDefault="0035215D"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(2) Prin </w:t>
      </w:r>
      <w:r w:rsidR="006C6D88" w:rsidRPr="00AA6A31">
        <w:rPr>
          <w:rFonts w:ascii="Times New Roman" w:eastAsia="Times New Roman" w:hAnsi="Times New Roman" w:cs="Times New Roman"/>
          <w:sz w:val="24"/>
          <w:szCs w:val="24"/>
          <w:lang w:eastAsia="ro-RO"/>
        </w:rPr>
        <w:t xml:space="preserve">excepție </w:t>
      </w:r>
      <w:r w:rsidRPr="00AA6A31">
        <w:rPr>
          <w:rFonts w:ascii="Times New Roman" w:eastAsia="Times New Roman" w:hAnsi="Times New Roman" w:cs="Times New Roman"/>
          <w:sz w:val="24"/>
          <w:szCs w:val="24"/>
          <w:lang w:eastAsia="ro-RO"/>
        </w:rPr>
        <w:t xml:space="preserve">de la </w:t>
      </w:r>
      <w:r w:rsidR="00621577" w:rsidRPr="00AA6A31">
        <w:rPr>
          <w:rFonts w:ascii="Times New Roman" w:eastAsia="Times New Roman" w:hAnsi="Times New Roman" w:cs="Times New Roman"/>
          <w:sz w:val="24"/>
          <w:szCs w:val="24"/>
          <w:lang w:eastAsia="ro-RO"/>
        </w:rPr>
        <w:t xml:space="preserve">prevederile </w:t>
      </w:r>
      <w:r w:rsidRPr="00AA6A31">
        <w:rPr>
          <w:rFonts w:ascii="Times New Roman" w:eastAsia="Times New Roman" w:hAnsi="Times New Roman" w:cs="Times New Roman"/>
          <w:sz w:val="24"/>
          <w:szCs w:val="24"/>
          <w:lang w:eastAsia="ro-RO"/>
        </w:rPr>
        <w:t xml:space="preserve">alin. (1), prevederile titlurilor IV și V din prezenta lege nu se aplică S.S.I.F. prevăzute la art. 1 alin. (2) și (5) din Regulamentul (UE) 2019/2033, care sunt supravegheate în legătură cu respectarea cerințelor prudențiale prevăzute </w:t>
      </w:r>
      <w:r w:rsidR="001D1153" w:rsidRPr="00AA6A31">
        <w:rPr>
          <w:rFonts w:ascii="Times New Roman" w:eastAsia="Times New Roman" w:hAnsi="Times New Roman" w:cs="Times New Roman"/>
          <w:sz w:val="24"/>
          <w:szCs w:val="24"/>
          <w:lang w:eastAsia="ro-RO"/>
        </w:rPr>
        <w:t>de</w:t>
      </w:r>
      <w:r w:rsidRPr="00AA6A31">
        <w:rPr>
          <w:rFonts w:ascii="Times New Roman" w:eastAsia="Times New Roman" w:hAnsi="Times New Roman" w:cs="Times New Roman"/>
          <w:sz w:val="24"/>
          <w:szCs w:val="24"/>
          <w:lang w:eastAsia="ro-RO"/>
        </w:rPr>
        <w:t xml:space="preserve"> </w:t>
      </w:r>
      <w:proofErr w:type="spellStart"/>
      <w:r w:rsidR="00C6062D" w:rsidRPr="00AA6A31">
        <w:rPr>
          <w:rFonts w:ascii="Times New Roman" w:hAnsi="Times New Roman" w:cs="Times New Roman"/>
          <w:bCs/>
          <w:sz w:val="24"/>
          <w:szCs w:val="24"/>
        </w:rPr>
        <w:t>Ordonanţa</w:t>
      </w:r>
      <w:proofErr w:type="spellEnd"/>
      <w:r w:rsidR="00C6062D" w:rsidRPr="00AA6A31">
        <w:rPr>
          <w:rFonts w:ascii="Times New Roman" w:hAnsi="Times New Roman" w:cs="Times New Roman"/>
          <w:bCs/>
          <w:sz w:val="24"/>
          <w:szCs w:val="24"/>
        </w:rPr>
        <w:t xml:space="preserve"> de </w:t>
      </w:r>
      <w:proofErr w:type="spellStart"/>
      <w:r w:rsidR="00C6062D" w:rsidRPr="00AA6A31">
        <w:rPr>
          <w:rFonts w:ascii="Times New Roman" w:hAnsi="Times New Roman" w:cs="Times New Roman"/>
          <w:bCs/>
          <w:sz w:val="24"/>
          <w:szCs w:val="24"/>
        </w:rPr>
        <w:t>urgenţă</w:t>
      </w:r>
      <w:proofErr w:type="spellEnd"/>
      <w:r w:rsidR="00C6062D" w:rsidRPr="00AA6A31">
        <w:rPr>
          <w:rFonts w:ascii="Times New Roman" w:hAnsi="Times New Roman" w:cs="Times New Roman"/>
          <w:bCs/>
          <w:sz w:val="24"/>
          <w:szCs w:val="24"/>
        </w:rPr>
        <w:t xml:space="preserve"> </w:t>
      </w:r>
      <w:r w:rsidR="004128D2" w:rsidRPr="00AA6A31">
        <w:rPr>
          <w:rFonts w:ascii="Times New Roman" w:hAnsi="Times New Roman" w:cs="Times New Roman"/>
          <w:bCs/>
          <w:sz w:val="24"/>
          <w:szCs w:val="24"/>
        </w:rPr>
        <w:t xml:space="preserve">a Guvernului </w:t>
      </w:r>
      <w:r w:rsidR="00C6062D" w:rsidRPr="00AA6A31">
        <w:rPr>
          <w:rFonts w:ascii="Times New Roman" w:hAnsi="Times New Roman" w:cs="Times New Roman"/>
          <w:bCs/>
          <w:sz w:val="24"/>
          <w:szCs w:val="24"/>
        </w:rPr>
        <w:t xml:space="preserve">nr. 99/2006 privind </w:t>
      </w:r>
      <w:proofErr w:type="spellStart"/>
      <w:r w:rsidR="00C6062D" w:rsidRPr="00AA6A31">
        <w:rPr>
          <w:rFonts w:ascii="Times New Roman" w:hAnsi="Times New Roman" w:cs="Times New Roman"/>
          <w:bCs/>
          <w:sz w:val="24"/>
          <w:szCs w:val="24"/>
        </w:rPr>
        <w:t>instituţiile</w:t>
      </w:r>
      <w:proofErr w:type="spellEnd"/>
      <w:r w:rsidR="00C6062D" w:rsidRPr="00AA6A31">
        <w:rPr>
          <w:rFonts w:ascii="Times New Roman" w:hAnsi="Times New Roman" w:cs="Times New Roman"/>
          <w:bCs/>
          <w:sz w:val="24"/>
          <w:szCs w:val="24"/>
        </w:rPr>
        <w:t xml:space="preserve"> de credit </w:t>
      </w:r>
      <w:proofErr w:type="spellStart"/>
      <w:r w:rsidR="00C6062D" w:rsidRPr="00AA6A31">
        <w:rPr>
          <w:rFonts w:ascii="Times New Roman" w:hAnsi="Times New Roman" w:cs="Times New Roman"/>
          <w:bCs/>
          <w:sz w:val="24"/>
          <w:szCs w:val="24"/>
        </w:rPr>
        <w:t>şi</w:t>
      </w:r>
      <w:proofErr w:type="spellEnd"/>
      <w:r w:rsidR="00C6062D" w:rsidRPr="00AA6A31">
        <w:rPr>
          <w:rFonts w:ascii="Times New Roman" w:hAnsi="Times New Roman" w:cs="Times New Roman"/>
          <w:bCs/>
          <w:sz w:val="24"/>
          <w:szCs w:val="24"/>
        </w:rPr>
        <w:t xml:space="preserve"> adecvarea capitalului, </w:t>
      </w:r>
      <w:r w:rsidR="004128D2" w:rsidRPr="00AA6A31">
        <w:rPr>
          <w:rFonts w:ascii="Times New Roman" w:hAnsi="Times New Roman" w:cs="Times New Roman"/>
          <w:bCs/>
          <w:sz w:val="24"/>
          <w:szCs w:val="24"/>
        </w:rPr>
        <w:t xml:space="preserve">aprobată cu modificări și completări prin Legea nr. 227/2007, </w:t>
      </w:r>
      <w:r w:rsidR="00C6062D" w:rsidRPr="00AA6A31">
        <w:rPr>
          <w:rFonts w:ascii="Times New Roman" w:hAnsi="Times New Roman" w:cs="Times New Roman"/>
          <w:bCs/>
          <w:sz w:val="24"/>
          <w:szCs w:val="24"/>
        </w:rPr>
        <w:t>cu modificările și completările ulterioare,</w:t>
      </w:r>
      <w:r w:rsidR="00C6062D" w:rsidRPr="00AA6A31">
        <w:rPr>
          <w:rFonts w:ascii="Times New Roman" w:eastAsia="Times New Roman" w:hAnsi="Times New Roman" w:cs="Times New Roman"/>
          <w:sz w:val="24"/>
          <w:szCs w:val="24"/>
          <w:lang w:eastAsia="ro-RO"/>
        </w:rPr>
        <w:t xml:space="preserve"> </w:t>
      </w:r>
      <w:r w:rsidR="00C6062D" w:rsidRPr="00AA6A31">
        <w:rPr>
          <w:rFonts w:ascii="Times New Roman" w:eastAsia="Times New Roman" w:hAnsi="Times New Roman" w:cs="Times New Roman"/>
          <w:sz w:val="24"/>
          <w:szCs w:val="24"/>
          <w:lang w:eastAsia="ro-RO"/>
        </w:rPr>
        <w:lastRenderedPageBreak/>
        <w:t xml:space="preserve">denumită în continuare </w:t>
      </w:r>
      <w:r w:rsidR="00C6062D" w:rsidRPr="00AA6A31">
        <w:rPr>
          <w:rFonts w:ascii="Times New Roman" w:eastAsia="Times New Roman" w:hAnsi="Times New Roman" w:cs="Times New Roman"/>
          <w:i/>
          <w:iCs/>
          <w:sz w:val="24"/>
          <w:szCs w:val="24"/>
          <w:lang w:eastAsia="ro-RO"/>
        </w:rPr>
        <w:t xml:space="preserve">Ordonanța de urgență </w:t>
      </w:r>
      <w:r w:rsidR="004128D2" w:rsidRPr="00AA6A31">
        <w:rPr>
          <w:rFonts w:ascii="Times New Roman" w:eastAsia="Times New Roman" w:hAnsi="Times New Roman" w:cs="Times New Roman"/>
          <w:i/>
          <w:iCs/>
          <w:sz w:val="24"/>
          <w:szCs w:val="24"/>
          <w:lang w:eastAsia="ro-RO"/>
        </w:rPr>
        <w:t xml:space="preserve">a Guvernului </w:t>
      </w:r>
      <w:r w:rsidR="00C6062D" w:rsidRPr="00AA6A31">
        <w:rPr>
          <w:rFonts w:ascii="Times New Roman" w:eastAsia="Times New Roman" w:hAnsi="Times New Roman" w:cs="Times New Roman"/>
          <w:i/>
          <w:iCs/>
          <w:sz w:val="24"/>
          <w:szCs w:val="24"/>
          <w:lang w:eastAsia="ro-RO"/>
        </w:rPr>
        <w:t>nr. 99/2006</w:t>
      </w:r>
      <w:r w:rsidR="000C58E0" w:rsidRPr="00AA6A31">
        <w:rPr>
          <w:rFonts w:ascii="Times New Roman" w:eastAsia="Times New Roman" w:hAnsi="Times New Roman" w:cs="Times New Roman"/>
          <w:i/>
          <w:iCs/>
          <w:sz w:val="24"/>
          <w:szCs w:val="24"/>
          <w:lang w:eastAsia="ro-RO"/>
        </w:rPr>
        <w:t xml:space="preserve">, </w:t>
      </w:r>
      <w:r w:rsidR="000C58E0" w:rsidRPr="00AA6A31">
        <w:rPr>
          <w:rFonts w:ascii="Times New Roman" w:eastAsia="Times New Roman" w:hAnsi="Times New Roman" w:cs="Times New Roman"/>
          <w:iCs/>
          <w:sz w:val="24"/>
          <w:szCs w:val="24"/>
          <w:lang w:eastAsia="ro-RO"/>
        </w:rPr>
        <w:t>și</w:t>
      </w:r>
      <w:r w:rsidR="000C58E0" w:rsidRPr="00AA6A31">
        <w:rPr>
          <w:rFonts w:ascii="Times New Roman" w:eastAsia="Times New Roman" w:hAnsi="Times New Roman" w:cs="Times New Roman"/>
          <w:sz w:val="24"/>
          <w:szCs w:val="24"/>
          <w:lang w:eastAsia="ro-RO"/>
        </w:rPr>
        <w:t xml:space="preserve"> </w:t>
      </w:r>
      <w:r w:rsidR="001D1153" w:rsidRPr="00AA6A31">
        <w:rPr>
          <w:rFonts w:ascii="Times New Roman" w:eastAsia="Times New Roman" w:hAnsi="Times New Roman" w:cs="Times New Roman"/>
          <w:sz w:val="24"/>
          <w:szCs w:val="24"/>
          <w:lang w:eastAsia="ro-RO"/>
        </w:rPr>
        <w:t xml:space="preserve">de reglementările </w:t>
      </w:r>
      <w:r w:rsidR="000C58E0" w:rsidRPr="00AA6A31">
        <w:rPr>
          <w:rFonts w:ascii="Times New Roman" w:eastAsia="Times New Roman" w:hAnsi="Times New Roman" w:cs="Times New Roman"/>
          <w:sz w:val="24"/>
          <w:szCs w:val="24"/>
          <w:lang w:eastAsia="ro-RO"/>
        </w:rPr>
        <w:t>A.S.F. emise în aplicarea acesteia</w:t>
      </w:r>
      <w:r w:rsidR="00C6062D" w:rsidRPr="00AA6A31">
        <w:rPr>
          <w:rFonts w:ascii="Times New Roman" w:eastAsia="Times New Roman" w:hAnsi="Times New Roman" w:cs="Times New Roman"/>
          <w:i/>
          <w:sz w:val="24"/>
          <w:szCs w:val="24"/>
          <w:lang w:eastAsia="ro-RO"/>
        </w:rPr>
        <w:t>,</w:t>
      </w:r>
      <w:r w:rsidR="00C6062D"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în conformitate cu prevederile art. 1 alin. (2) al doilea paragraf din Regulamentul (UE) 2019/2033.</w:t>
      </w:r>
    </w:p>
    <w:p w14:paraId="710B6354" w14:textId="77777777" w:rsidR="0002311E" w:rsidRPr="00AA6A31" w:rsidRDefault="0002311E" w:rsidP="00300622">
      <w:pPr>
        <w:spacing w:after="0" w:line="276" w:lineRule="auto"/>
        <w:ind w:firstLine="720"/>
        <w:jc w:val="both"/>
        <w:rPr>
          <w:rFonts w:ascii="Times New Roman" w:eastAsia="Times New Roman" w:hAnsi="Times New Roman" w:cs="Times New Roman"/>
          <w:sz w:val="24"/>
          <w:szCs w:val="24"/>
          <w:lang w:eastAsia="ro-RO"/>
        </w:rPr>
      </w:pPr>
    </w:p>
    <w:p w14:paraId="5CEE8925" w14:textId="77777777" w:rsidR="0035215D" w:rsidRPr="00AA6A31" w:rsidRDefault="000549DF"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b/>
          <w:sz w:val="24"/>
          <w:szCs w:val="24"/>
          <w:lang w:eastAsia="ro-RO"/>
        </w:rPr>
        <w:t xml:space="preserve">Art. 3 </w:t>
      </w:r>
      <w:r w:rsidR="00594BCE"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 xml:space="preserve">În sensul prezentei legi, </w:t>
      </w:r>
      <w:r w:rsidRPr="00AA6A31">
        <w:rPr>
          <w:rFonts w:ascii="Times New Roman" w:hAnsi="Times New Roman" w:cs="Times New Roman"/>
          <w:sz w:val="24"/>
          <w:szCs w:val="24"/>
        </w:rPr>
        <w:t>termenii și expresiile de mai jos au următoarele semnificații:</w:t>
      </w:r>
    </w:p>
    <w:p w14:paraId="4610458E" w14:textId="77777777" w:rsidR="0069763E"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1. </w:t>
      </w:r>
      <w:r w:rsidR="0069763E" w:rsidRPr="00AA6A31">
        <w:rPr>
          <w:rFonts w:ascii="Times New Roman" w:eastAsia="Times New Roman" w:hAnsi="Times New Roman" w:cs="Times New Roman"/>
          <w:i/>
          <w:sz w:val="24"/>
          <w:szCs w:val="24"/>
          <w:lang w:eastAsia="ro-RO"/>
        </w:rPr>
        <w:t>autoritate competentă</w:t>
      </w:r>
      <w:r w:rsidR="0069763E" w:rsidRPr="00AA6A31">
        <w:rPr>
          <w:rFonts w:ascii="Times New Roman" w:eastAsia="Times New Roman" w:hAnsi="Times New Roman" w:cs="Times New Roman"/>
          <w:sz w:val="24"/>
          <w:szCs w:val="24"/>
          <w:lang w:eastAsia="ro-RO"/>
        </w:rPr>
        <w:t xml:space="preserve"> - A.S.F. sau o autoritate sau un organism public al unui stat membru care este recunoscut oficial și abilitat în temeiul dreptului intern să supravegheze firmele de investiții în conformitate cu prevederile Directivei 2019/2034/UE </w:t>
      </w:r>
      <w:r w:rsidR="0069763E" w:rsidRPr="00AA6A31">
        <w:rPr>
          <w:rFonts w:ascii="Times New Roman" w:hAnsi="Times New Roman" w:cs="Times New Roman"/>
          <w:sz w:val="24"/>
          <w:szCs w:val="24"/>
          <w:shd w:val="clear" w:color="auto" w:fill="FFFFFF"/>
        </w:rPr>
        <w:t>a Parlamentului European și a Consiliului din 27 noiembrie 2019 privind supravegherea prudențială a firmelor de investiții și de modificare a Directivelor 2002/87/CE, 2009/65/CE, 2011/61/UE, 2013/36/UE, 2014/59/UE și 2014/65/UE</w:t>
      </w:r>
      <w:r w:rsidR="0069763E" w:rsidRPr="00AA6A31">
        <w:rPr>
          <w:rFonts w:ascii="Times New Roman" w:eastAsia="Times New Roman" w:hAnsi="Times New Roman" w:cs="Times New Roman"/>
          <w:sz w:val="24"/>
          <w:szCs w:val="24"/>
          <w:lang w:eastAsia="ro-RO"/>
        </w:rPr>
        <w:t xml:space="preserve">, denumită în continuare </w:t>
      </w:r>
      <w:r w:rsidR="0069763E" w:rsidRPr="00AA6A31">
        <w:rPr>
          <w:rFonts w:ascii="Times New Roman" w:eastAsia="Times New Roman" w:hAnsi="Times New Roman" w:cs="Times New Roman"/>
          <w:i/>
          <w:iCs/>
          <w:sz w:val="24"/>
          <w:szCs w:val="24"/>
          <w:lang w:eastAsia="ro-RO"/>
        </w:rPr>
        <w:t>Directiva 2019/2034/UE</w:t>
      </w:r>
      <w:r w:rsidR="0069763E" w:rsidRPr="00AA6A31">
        <w:rPr>
          <w:rFonts w:ascii="Times New Roman" w:eastAsia="Times New Roman" w:hAnsi="Times New Roman" w:cs="Times New Roman"/>
          <w:sz w:val="24"/>
          <w:szCs w:val="24"/>
          <w:lang w:eastAsia="ro-RO"/>
        </w:rPr>
        <w:t>, ca parte a sistemului de supraveghere existent în statul membru respectiv;</w:t>
      </w:r>
    </w:p>
    <w:p w14:paraId="79492EC0" w14:textId="77777777" w:rsidR="0069763E"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2. </w:t>
      </w:r>
      <w:r w:rsidR="0069763E" w:rsidRPr="00AA6A31">
        <w:rPr>
          <w:rFonts w:ascii="Times New Roman" w:eastAsia="Times New Roman" w:hAnsi="Times New Roman" w:cs="Times New Roman"/>
          <w:i/>
          <w:sz w:val="24"/>
          <w:szCs w:val="24"/>
          <w:lang w:eastAsia="ro-RO"/>
        </w:rPr>
        <w:t>autorizare</w:t>
      </w:r>
      <w:r w:rsidR="0069763E" w:rsidRPr="00AA6A31">
        <w:rPr>
          <w:rFonts w:ascii="Times New Roman" w:eastAsia="Times New Roman" w:hAnsi="Times New Roman" w:cs="Times New Roman"/>
          <w:sz w:val="24"/>
          <w:szCs w:val="24"/>
          <w:lang w:eastAsia="ro-RO"/>
        </w:rPr>
        <w:t xml:space="preserve"> - autorizarea unei S.S.I.F. în conformitate cu art.</w:t>
      </w:r>
      <w:r w:rsidR="00050A08" w:rsidRPr="00AA6A31">
        <w:rPr>
          <w:rFonts w:ascii="Times New Roman" w:eastAsia="Times New Roman" w:hAnsi="Times New Roman" w:cs="Times New Roman"/>
          <w:sz w:val="24"/>
          <w:szCs w:val="24"/>
          <w:lang w:eastAsia="ro-RO"/>
        </w:rPr>
        <w:t xml:space="preserve"> 10 alin. (1), (4), (5) și (10) și</w:t>
      </w:r>
      <w:r w:rsidR="0069763E" w:rsidRPr="00AA6A31">
        <w:rPr>
          <w:rFonts w:ascii="Times New Roman" w:eastAsia="Times New Roman" w:hAnsi="Times New Roman" w:cs="Times New Roman"/>
          <w:sz w:val="24"/>
          <w:szCs w:val="24"/>
          <w:lang w:eastAsia="ro-RO"/>
        </w:rPr>
        <w:t xml:space="preserve"> art. 12</w:t>
      </w:r>
      <w:r w:rsidR="00050A08" w:rsidRPr="00AA6A31">
        <w:rPr>
          <w:rFonts w:ascii="Times New Roman" w:eastAsia="Times New Roman" w:hAnsi="Times New Roman" w:cs="Times New Roman"/>
          <w:sz w:val="24"/>
          <w:szCs w:val="24"/>
          <w:lang w:eastAsia="ro-RO"/>
        </w:rPr>
        <w:t xml:space="preserve"> -</w:t>
      </w:r>
      <w:r w:rsidR="0069763E" w:rsidRPr="00AA6A31">
        <w:rPr>
          <w:rFonts w:ascii="Times New Roman" w:eastAsia="Times New Roman" w:hAnsi="Times New Roman" w:cs="Times New Roman"/>
          <w:sz w:val="24"/>
          <w:szCs w:val="24"/>
          <w:lang w:eastAsia="ro-RO"/>
        </w:rPr>
        <w:t xml:space="preserve"> 1</w:t>
      </w:r>
      <w:r w:rsidR="000A138A" w:rsidRPr="00AA6A31">
        <w:rPr>
          <w:rFonts w:ascii="Times New Roman" w:eastAsia="Times New Roman" w:hAnsi="Times New Roman" w:cs="Times New Roman"/>
          <w:sz w:val="24"/>
          <w:szCs w:val="24"/>
          <w:lang w:eastAsia="ro-RO"/>
        </w:rPr>
        <w:t>4</w:t>
      </w:r>
      <w:r w:rsidR="0069763E" w:rsidRPr="00AA6A31">
        <w:rPr>
          <w:rFonts w:ascii="Times New Roman" w:eastAsia="Times New Roman" w:hAnsi="Times New Roman" w:cs="Times New Roman"/>
          <w:sz w:val="24"/>
          <w:szCs w:val="24"/>
          <w:lang w:eastAsia="ro-RO"/>
        </w:rPr>
        <w:t xml:space="preserve"> din Legea nr. 126/2018;</w:t>
      </w:r>
    </w:p>
    <w:p w14:paraId="0793779C" w14:textId="77777777" w:rsidR="0069763E"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3. </w:t>
      </w:r>
      <w:r w:rsidR="0069763E" w:rsidRPr="00AA6A31">
        <w:rPr>
          <w:rFonts w:ascii="Times New Roman" w:eastAsia="Times New Roman" w:hAnsi="Times New Roman" w:cs="Times New Roman"/>
          <w:i/>
          <w:sz w:val="24"/>
          <w:szCs w:val="24"/>
          <w:lang w:eastAsia="ro-RO"/>
        </w:rPr>
        <w:t>capital inițial</w:t>
      </w:r>
      <w:r w:rsidR="0069763E" w:rsidRPr="00AA6A31">
        <w:rPr>
          <w:rFonts w:ascii="Times New Roman" w:eastAsia="Times New Roman" w:hAnsi="Times New Roman" w:cs="Times New Roman"/>
          <w:sz w:val="24"/>
          <w:szCs w:val="24"/>
          <w:lang w:eastAsia="ro-RO"/>
        </w:rPr>
        <w:t xml:space="preserve"> - capitalul necesar pentru autorizarea ca S.S.I.F., cuantumul și tipul de capital inițial fiind prevăzute la</w:t>
      </w:r>
      <w:r w:rsidR="006C74CC" w:rsidRPr="00AA6A31">
        <w:rPr>
          <w:rFonts w:ascii="Times New Roman" w:eastAsia="Times New Roman" w:hAnsi="Times New Roman" w:cs="Times New Roman"/>
          <w:sz w:val="24"/>
          <w:szCs w:val="24"/>
          <w:lang w:eastAsia="ro-RO"/>
        </w:rPr>
        <w:t xml:space="preserve"> art. 11 și 13;</w:t>
      </w:r>
    </w:p>
    <w:p w14:paraId="3F6058E3" w14:textId="77777777" w:rsidR="0069763E"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4. </w:t>
      </w:r>
      <w:r w:rsidR="0069763E" w:rsidRPr="00AA6A31">
        <w:rPr>
          <w:rFonts w:ascii="Times New Roman" w:eastAsia="Times New Roman" w:hAnsi="Times New Roman" w:cs="Times New Roman"/>
          <w:i/>
          <w:sz w:val="24"/>
          <w:szCs w:val="24"/>
          <w:lang w:eastAsia="ro-RO"/>
        </w:rPr>
        <w:t>comerciant de mărf</w:t>
      </w:r>
      <w:r w:rsidR="004C41CC" w:rsidRPr="00AA6A31">
        <w:rPr>
          <w:rFonts w:ascii="Times New Roman" w:eastAsia="Times New Roman" w:hAnsi="Times New Roman" w:cs="Times New Roman"/>
          <w:i/>
          <w:sz w:val="24"/>
          <w:szCs w:val="24"/>
          <w:lang w:eastAsia="ro-RO"/>
        </w:rPr>
        <w:t>uri și de certificate de emisii</w:t>
      </w:r>
      <w:r w:rsidR="0069763E" w:rsidRPr="00AA6A31">
        <w:rPr>
          <w:rFonts w:ascii="Times New Roman" w:eastAsia="Times New Roman" w:hAnsi="Times New Roman" w:cs="Times New Roman"/>
          <w:sz w:val="24"/>
          <w:szCs w:val="24"/>
          <w:lang w:eastAsia="ro-RO"/>
        </w:rPr>
        <w:t xml:space="preserve"> - un comerciant de mărfuri și de certificate de emisii astfel cum este definit la art. 4 alin. (1) pct. 150 din Regulamentul (UE) nr. 575/2013</w:t>
      </w:r>
      <w:r w:rsidR="0069763E" w:rsidRPr="00AA6A31">
        <w:rPr>
          <w:rFonts w:ascii="Times New Roman" w:hAnsi="Times New Roman" w:cs="Times New Roman"/>
          <w:sz w:val="24"/>
          <w:szCs w:val="24"/>
        </w:rPr>
        <w:t xml:space="preserve"> al Parlamentului European și al Consiliului din 26 iunie 2013 privind cerințele prudențiale pentru instituțiile de credit și societățile de investiții și de modificare a Regulamentului (UE) nr. 648/2012</w:t>
      </w:r>
      <w:r w:rsidR="0069763E" w:rsidRPr="00AA6A31">
        <w:rPr>
          <w:rFonts w:ascii="Times New Roman" w:eastAsia="Times New Roman" w:hAnsi="Times New Roman" w:cs="Times New Roman"/>
          <w:sz w:val="24"/>
          <w:szCs w:val="24"/>
          <w:lang w:eastAsia="ro-RO"/>
        </w:rPr>
        <w:t xml:space="preserve">, denumit în continuare </w:t>
      </w:r>
      <w:r w:rsidR="0069763E" w:rsidRPr="00AA6A31">
        <w:rPr>
          <w:rFonts w:ascii="Times New Roman" w:eastAsia="Times New Roman" w:hAnsi="Times New Roman" w:cs="Times New Roman"/>
          <w:i/>
          <w:iCs/>
          <w:sz w:val="24"/>
          <w:szCs w:val="24"/>
          <w:lang w:eastAsia="ro-RO"/>
        </w:rPr>
        <w:t>Regulamentul (UE) nr. 575/2013</w:t>
      </w:r>
      <w:r w:rsidR="0069763E" w:rsidRPr="00AA6A31">
        <w:rPr>
          <w:rFonts w:ascii="Times New Roman" w:eastAsia="Times New Roman" w:hAnsi="Times New Roman" w:cs="Times New Roman"/>
          <w:sz w:val="24"/>
          <w:szCs w:val="24"/>
          <w:lang w:eastAsia="ro-RO"/>
        </w:rPr>
        <w:t>;</w:t>
      </w:r>
    </w:p>
    <w:p w14:paraId="6E3EE5A9" w14:textId="77777777" w:rsidR="0069763E"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5. </w:t>
      </w:r>
      <w:r w:rsidR="004C41CC" w:rsidRPr="00AA6A31">
        <w:rPr>
          <w:rFonts w:ascii="Times New Roman" w:eastAsia="Times New Roman" w:hAnsi="Times New Roman" w:cs="Times New Roman"/>
          <w:i/>
          <w:sz w:val="24"/>
          <w:szCs w:val="24"/>
          <w:lang w:eastAsia="ro-RO"/>
        </w:rPr>
        <w:t>conducere superioară</w:t>
      </w:r>
      <w:r w:rsidR="0069763E" w:rsidRPr="00AA6A31">
        <w:rPr>
          <w:rFonts w:ascii="Times New Roman" w:eastAsia="Times New Roman" w:hAnsi="Times New Roman" w:cs="Times New Roman"/>
          <w:sz w:val="24"/>
          <w:szCs w:val="24"/>
          <w:lang w:eastAsia="ro-RO"/>
        </w:rPr>
        <w:t xml:space="preserve"> - </w:t>
      </w:r>
      <w:r w:rsidR="00A25F58" w:rsidRPr="00AA6A31">
        <w:rPr>
          <w:rFonts w:ascii="Times New Roman" w:eastAsia="Times New Roman" w:hAnsi="Times New Roman" w:cs="Times New Roman"/>
          <w:sz w:val="24"/>
          <w:szCs w:val="24"/>
          <w:lang w:eastAsia="ro-RO"/>
        </w:rPr>
        <w:t xml:space="preserve"> persoanele fizice conform prevederilor</w:t>
      </w:r>
      <w:r w:rsidR="0069763E" w:rsidRPr="00AA6A31">
        <w:rPr>
          <w:rFonts w:ascii="Times New Roman" w:eastAsia="Times New Roman" w:hAnsi="Times New Roman" w:cs="Times New Roman"/>
          <w:sz w:val="24"/>
          <w:szCs w:val="24"/>
          <w:lang w:eastAsia="ro-RO"/>
        </w:rPr>
        <w:t xml:space="preserve"> </w:t>
      </w:r>
      <w:r w:rsidR="0069763E" w:rsidRPr="00AA6A31">
        <w:rPr>
          <w:rFonts w:ascii="Times New Roman" w:hAnsi="Times New Roman" w:cs="Times New Roman"/>
          <w:sz w:val="24"/>
          <w:szCs w:val="24"/>
        </w:rPr>
        <w:t>art. 3 alin. (1) pct. 11 din Legea nr. 126/2018</w:t>
      </w:r>
      <w:r w:rsidR="0069763E" w:rsidRPr="00AA6A31">
        <w:rPr>
          <w:rFonts w:ascii="Times New Roman" w:eastAsia="Times New Roman" w:hAnsi="Times New Roman" w:cs="Times New Roman"/>
          <w:sz w:val="24"/>
          <w:szCs w:val="24"/>
          <w:lang w:eastAsia="ro-RO"/>
        </w:rPr>
        <w:t>;</w:t>
      </w:r>
    </w:p>
    <w:p w14:paraId="7DFD857E" w14:textId="77777777" w:rsidR="0069763E"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6. </w:t>
      </w:r>
      <w:r w:rsidR="0069763E" w:rsidRPr="00AA6A31">
        <w:rPr>
          <w:rFonts w:ascii="Times New Roman" w:eastAsia="Times New Roman" w:hAnsi="Times New Roman" w:cs="Times New Roman"/>
          <w:i/>
          <w:sz w:val="24"/>
          <w:szCs w:val="24"/>
          <w:lang w:eastAsia="ro-RO"/>
        </w:rPr>
        <w:t>conformitatea cu test</w:t>
      </w:r>
      <w:r w:rsidR="004C41CC" w:rsidRPr="00AA6A31">
        <w:rPr>
          <w:rFonts w:ascii="Times New Roman" w:eastAsia="Times New Roman" w:hAnsi="Times New Roman" w:cs="Times New Roman"/>
          <w:i/>
          <w:sz w:val="24"/>
          <w:szCs w:val="24"/>
          <w:lang w:eastAsia="ro-RO"/>
        </w:rPr>
        <w:t>ul capitalului la nivel de grup</w:t>
      </w:r>
      <w:r w:rsidR="0069763E" w:rsidRPr="00AA6A31">
        <w:rPr>
          <w:rFonts w:ascii="Times New Roman" w:eastAsia="Times New Roman" w:hAnsi="Times New Roman" w:cs="Times New Roman"/>
          <w:sz w:val="24"/>
          <w:szCs w:val="24"/>
          <w:lang w:eastAsia="ro-RO"/>
        </w:rPr>
        <w:t xml:space="preserve"> - respectarea de către o societate-mamă a unui grup de firme de investiții a cerințelor prevăzute la art. 8 din Regulamentul (UE) 2019/2033;</w:t>
      </w:r>
    </w:p>
    <w:p w14:paraId="01F731C8" w14:textId="77777777" w:rsidR="0069763E"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hAnsi="Times New Roman" w:cs="Times New Roman"/>
          <w:sz w:val="24"/>
          <w:szCs w:val="24"/>
        </w:rPr>
        <w:t xml:space="preserve">7. </w:t>
      </w:r>
      <w:r w:rsidR="004C41CC" w:rsidRPr="00AA6A31">
        <w:rPr>
          <w:rFonts w:ascii="Times New Roman" w:hAnsi="Times New Roman" w:cs="Times New Roman"/>
          <w:i/>
          <w:sz w:val="24"/>
          <w:szCs w:val="24"/>
        </w:rPr>
        <w:t>control</w:t>
      </w:r>
      <w:r w:rsidR="0069763E" w:rsidRPr="00AA6A31">
        <w:rPr>
          <w:rFonts w:ascii="Times New Roman" w:hAnsi="Times New Roman" w:cs="Times New Roman"/>
          <w:i/>
          <w:sz w:val="24"/>
          <w:szCs w:val="24"/>
        </w:rPr>
        <w:t xml:space="preserve"> </w:t>
      </w:r>
      <w:r w:rsidR="0069763E" w:rsidRPr="00AA6A31">
        <w:rPr>
          <w:rFonts w:ascii="Times New Roman" w:hAnsi="Times New Roman" w:cs="Times New Roman"/>
          <w:sz w:val="24"/>
          <w:szCs w:val="24"/>
        </w:rPr>
        <w:t>- relația care există între o societate-mamă și o filială, astfel cum este descrisă la art. 22 din Directiva 2013/34/UE a Parlamentului European și a Consiliului </w:t>
      </w:r>
      <w:r w:rsidR="0069763E" w:rsidRPr="00AA6A31">
        <w:rPr>
          <w:rFonts w:ascii="Times New Roman" w:hAnsi="Times New Roman" w:cs="Times New Roman"/>
          <w:bCs/>
          <w:sz w:val="24"/>
          <w:szCs w:val="24"/>
        </w:rPr>
        <w:t xml:space="preserve">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 denumită în continuare  </w:t>
      </w:r>
      <w:r w:rsidR="0069763E" w:rsidRPr="00AA6A31">
        <w:rPr>
          <w:rFonts w:ascii="Times New Roman" w:hAnsi="Times New Roman" w:cs="Times New Roman"/>
          <w:i/>
          <w:sz w:val="24"/>
          <w:szCs w:val="24"/>
        </w:rPr>
        <w:t>Directiva 2013/34/UE,</w:t>
      </w:r>
      <w:r w:rsidR="0069763E" w:rsidRPr="00AA6A31">
        <w:rPr>
          <w:rFonts w:ascii="Times New Roman" w:hAnsi="Times New Roman" w:cs="Times New Roman"/>
          <w:sz w:val="24"/>
          <w:szCs w:val="24"/>
        </w:rPr>
        <w:t xml:space="preserve"> sau în normele contabile care se aplică S.S.I.F. în temeiul </w:t>
      </w:r>
      <w:r w:rsidR="0069763E" w:rsidRPr="00AA6A31">
        <w:rPr>
          <w:rFonts w:ascii="Times New Roman" w:hAnsi="Times New Roman" w:cs="Times New Roman"/>
          <w:bCs/>
          <w:kern w:val="36"/>
          <w:sz w:val="24"/>
          <w:szCs w:val="24"/>
        </w:rPr>
        <w:t>Regulamentului (CE) nr. 1606/2002 al Parlamentului European și al Consiliului din 19 iulie 2002 privind aplicarea standardelor internaționale de contabilitate</w:t>
      </w:r>
      <w:r w:rsidR="0069763E" w:rsidRPr="00AA6A31">
        <w:rPr>
          <w:rFonts w:ascii="Times New Roman" w:hAnsi="Times New Roman" w:cs="Times New Roman"/>
          <w:sz w:val="24"/>
          <w:szCs w:val="24"/>
        </w:rPr>
        <w:t>, sau o relație de aceeași natură între orice persoană fizică sau juridică și o întreprindere;</w:t>
      </w:r>
    </w:p>
    <w:p w14:paraId="033D74A4" w14:textId="77777777" w:rsidR="002B2A31"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8. </w:t>
      </w:r>
      <w:r w:rsidR="004C41CC" w:rsidRPr="00AA6A31">
        <w:rPr>
          <w:rFonts w:ascii="Times New Roman" w:eastAsia="Times New Roman" w:hAnsi="Times New Roman" w:cs="Times New Roman"/>
          <w:i/>
          <w:sz w:val="24"/>
          <w:szCs w:val="24"/>
          <w:lang w:eastAsia="ro-RO"/>
        </w:rPr>
        <w:t>filială</w:t>
      </w:r>
      <w:r w:rsidR="002B2A31" w:rsidRPr="00AA6A31">
        <w:rPr>
          <w:rFonts w:ascii="Times New Roman" w:eastAsia="Times New Roman" w:hAnsi="Times New Roman" w:cs="Times New Roman"/>
          <w:sz w:val="24"/>
          <w:szCs w:val="24"/>
          <w:lang w:eastAsia="ro-RO"/>
        </w:rPr>
        <w:t xml:space="preserve"> - o filială astfel cum este definită la </w:t>
      </w:r>
      <w:r w:rsidR="002B2A31" w:rsidRPr="00AA6A31">
        <w:rPr>
          <w:rFonts w:ascii="Times New Roman" w:hAnsi="Times New Roman" w:cs="Times New Roman"/>
          <w:sz w:val="24"/>
          <w:szCs w:val="24"/>
        </w:rPr>
        <w:t>art. 3 alin. (1) pct. 25 din Legea nr. 126/2018</w:t>
      </w:r>
      <w:r w:rsidR="002B2A31" w:rsidRPr="00AA6A31">
        <w:rPr>
          <w:rFonts w:ascii="Times New Roman" w:eastAsia="Times New Roman" w:hAnsi="Times New Roman" w:cs="Times New Roman"/>
          <w:sz w:val="24"/>
          <w:szCs w:val="24"/>
          <w:lang w:eastAsia="ro-RO"/>
        </w:rPr>
        <w:t>;</w:t>
      </w:r>
    </w:p>
    <w:p w14:paraId="67B066C8" w14:textId="77777777" w:rsidR="0069763E"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9. </w:t>
      </w:r>
      <w:r w:rsidR="004C41CC" w:rsidRPr="00AA6A31">
        <w:rPr>
          <w:rFonts w:ascii="Times New Roman" w:eastAsia="Times New Roman" w:hAnsi="Times New Roman" w:cs="Times New Roman"/>
          <w:i/>
          <w:sz w:val="24"/>
          <w:szCs w:val="24"/>
          <w:lang w:eastAsia="ro-RO"/>
        </w:rPr>
        <w:t>firmă de investiții</w:t>
      </w:r>
      <w:r w:rsidR="002B2A31" w:rsidRPr="00AA6A31">
        <w:rPr>
          <w:rFonts w:ascii="Times New Roman" w:eastAsia="Times New Roman" w:hAnsi="Times New Roman" w:cs="Times New Roman"/>
          <w:sz w:val="24"/>
          <w:szCs w:val="24"/>
          <w:lang w:eastAsia="ro-RO"/>
        </w:rPr>
        <w:t xml:space="preserve"> - o firmă de investiții astfel cum este definită la </w:t>
      </w:r>
      <w:r w:rsidR="002B2A31" w:rsidRPr="00AA6A31">
        <w:rPr>
          <w:rFonts w:ascii="Times New Roman" w:hAnsi="Times New Roman" w:cs="Times New Roman"/>
          <w:sz w:val="24"/>
          <w:szCs w:val="24"/>
        </w:rPr>
        <w:t>art. 3 alin. (1) pct. 26 din Legea nr. 126/2018</w:t>
      </w:r>
      <w:r w:rsidR="002B2A31" w:rsidRPr="00AA6A31">
        <w:rPr>
          <w:rFonts w:ascii="Times New Roman" w:eastAsia="Times New Roman" w:hAnsi="Times New Roman" w:cs="Times New Roman"/>
          <w:sz w:val="24"/>
          <w:szCs w:val="24"/>
          <w:lang w:eastAsia="ro-RO"/>
        </w:rPr>
        <w:t>;</w:t>
      </w:r>
    </w:p>
    <w:p w14:paraId="75640820" w14:textId="77777777" w:rsidR="002B2A31"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lastRenderedPageBreak/>
        <w:t xml:space="preserve">10. </w:t>
      </w:r>
      <w:r w:rsidR="002B2A31" w:rsidRPr="00AA6A31">
        <w:rPr>
          <w:rFonts w:ascii="Times New Roman" w:eastAsia="Times New Roman" w:hAnsi="Times New Roman" w:cs="Times New Roman"/>
          <w:i/>
          <w:sz w:val="24"/>
          <w:szCs w:val="24"/>
          <w:lang w:eastAsia="ro-RO"/>
        </w:rPr>
        <w:t>firm</w:t>
      </w:r>
      <w:r w:rsidR="004C41CC" w:rsidRPr="00AA6A31">
        <w:rPr>
          <w:rFonts w:ascii="Times New Roman" w:eastAsia="Times New Roman" w:hAnsi="Times New Roman" w:cs="Times New Roman"/>
          <w:i/>
          <w:sz w:val="24"/>
          <w:szCs w:val="24"/>
          <w:lang w:eastAsia="ro-RO"/>
        </w:rPr>
        <w:t>ă de investiții-mamă din Uniune</w:t>
      </w:r>
      <w:r w:rsidR="002B2A31" w:rsidRPr="00AA6A31">
        <w:rPr>
          <w:rFonts w:ascii="Times New Roman" w:eastAsia="Times New Roman" w:hAnsi="Times New Roman" w:cs="Times New Roman"/>
          <w:sz w:val="24"/>
          <w:szCs w:val="24"/>
          <w:lang w:eastAsia="ro-RO"/>
        </w:rPr>
        <w:t xml:space="preserve"> - o firmă de investiții-mamă din Uniune astfel cum este definită la art. 4 alin. (1) pct. 56 din Regulamentul (UE) 2019/2033;</w:t>
      </w:r>
    </w:p>
    <w:p w14:paraId="1998A764" w14:textId="77777777" w:rsidR="002B2A31"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11. </w:t>
      </w:r>
      <w:r w:rsidR="004C41CC" w:rsidRPr="00AA6A31">
        <w:rPr>
          <w:rFonts w:ascii="Times New Roman" w:eastAsia="Times New Roman" w:hAnsi="Times New Roman" w:cs="Times New Roman"/>
          <w:i/>
          <w:sz w:val="24"/>
          <w:szCs w:val="24"/>
          <w:lang w:eastAsia="ro-RO"/>
        </w:rPr>
        <w:t>grup</w:t>
      </w:r>
      <w:r w:rsidR="002B2A31" w:rsidRPr="00AA6A31">
        <w:rPr>
          <w:rFonts w:ascii="Times New Roman" w:eastAsia="Times New Roman" w:hAnsi="Times New Roman" w:cs="Times New Roman"/>
          <w:i/>
          <w:sz w:val="24"/>
          <w:szCs w:val="24"/>
          <w:lang w:eastAsia="ro-RO"/>
        </w:rPr>
        <w:t xml:space="preserve"> </w:t>
      </w:r>
      <w:r w:rsidR="002B2A31" w:rsidRPr="00AA6A31">
        <w:rPr>
          <w:rFonts w:ascii="Times New Roman" w:hAnsi="Times New Roman" w:cs="Times New Roman"/>
          <w:sz w:val="24"/>
          <w:szCs w:val="24"/>
          <w:lang w:eastAsia="ro-RO"/>
        </w:rPr>
        <w:t>- o societate-mamă și toate filialele acesteia;</w:t>
      </w:r>
    </w:p>
    <w:p w14:paraId="105A733C" w14:textId="77777777" w:rsidR="002B2A31"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12. </w:t>
      </w:r>
      <w:r w:rsidR="004C41CC" w:rsidRPr="00AA6A31">
        <w:rPr>
          <w:rFonts w:ascii="Times New Roman" w:eastAsia="Times New Roman" w:hAnsi="Times New Roman" w:cs="Times New Roman"/>
          <w:i/>
          <w:sz w:val="24"/>
          <w:szCs w:val="24"/>
          <w:lang w:eastAsia="ro-RO"/>
        </w:rPr>
        <w:t>grup de firme de investiții</w:t>
      </w:r>
      <w:r w:rsidR="002B2A31" w:rsidRPr="00AA6A31">
        <w:rPr>
          <w:rFonts w:ascii="Times New Roman" w:eastAsia="Times New Roman" w:hAnsi="Times New Roman" w:cs="Times New Roman"/>
          <w:sz w:val="24"/>
          <w:szCs w:val="24"/>
          <w:lang w:eastAsia="ro-RO"/>
        </w:rPr>
        <w:t xml:space="preserve"> - un grup de firme de investiții astfel cum este definit la art. 4 alin. (1) pct. 25 din Regulamentul (UE) 2019/2033;</w:t>
      </w:r>
    </w:p>
    <w:p w14:paraId="79037858" w14:textId="77777777" w:rsidR="002B2A31"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13. </w:t>
      </w:r>
      <w:r w:rsidR="004C41CC" w:rsidRPr="00AA6A31">
        <w:rPr>
          <w:rFonts w:ascii="Times New Roman" w:eastAsia="Times New Roman" w:hAnsi="Times New Roman" w:cs="Times New Roman"/>
          <w:i/>
          <w:sz w:val="24"/>
          <w:szCs w:val="24"/>
          <w:lang w:eastAsia="ro-RO"/>
        </w:rPr>
        <w:t>instituție de credit</w:t>
      </w:r>
      <w:r w:rsidR="002B2A31" w:rsidRPr="00AA6A31">
        <w:rPr>
          <w:rFonts w:ascii="Times New Roman" w:eastAsia="Times New Roman" w:hAnsi="Times New Roman" w:cs="Times New Roman"/>
          <w:sz w:val="24"/>
          <w:szCs w:val="24"/>
          <w:lang w:eastAsia="ro-RO"/>
        </w:rPr>
        <w:t xml:space="preserve"> - o instituție de credit astfel cum este definită la art. 4 alin. (1) pct. 1 din Regulamentul (UE) nr. 575/2013;</w:t>
      </w:r>
    </w:p>
    <w:p w14:paraId="152CC6FA" w14:textId="77777777" w:rsidR="002B2A31"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14. </w:t>
      </w:r>
      <w:r w:rsidR="004C41CC" w:rsidRPr="00AA6A31">
        <w:rPr>
          <w:rFonts w:ascii="Times New Roman" w:eastAsia="Times New Roman" w:hAnsi="Times New Roman" w:cs="Times New Roman"/>
          <w:i/>
          <w:sz w:val="24"/>
          <w:szCs w:val="24"/>
          <w:lang w:eastAsia="ro-RO"/>
        </w:rPr>
        <w:t>instituție financiară</w:t>
      </w:r>
      <w:r w:rsidR="002B2A31" w:rsidRPr="00AA6A31">
        <w:rPr>
          <w:rFonts w:ascii="Times New Roman" w:eastAsia="Times New Roman" w:hAnsi="Times New Roman" w:cs="Times New Roman"/>
          <w:sz w:val="24"/>
          <w:szCs w:val="24"/>
          <w:lang w:eastAsia="ro-RO"/>
        </w:rPr>
        <w:t xml:space="preserve"> - o instituție financiară astfel cum este definită la art. 4 alin. (1) pct. 14 din Regulamentul (UE) 2019/2033;</w:t>
      </w:r>
    </w:p>
    <w:p w14:paraId="71DA13CC" w14:textId="77777777" w:rsidR="002B2A31"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15. </w:t>
      </w:r>
      <w:r w:rsidR="002B2A31" w:rsidRPr="00AA6A31">
        <w:rPr>
          <w:rFonts w:ascii="Times New Roman" w:eastAsia="Times New Roman" w:hAnsi="Times New Roman" w:cs="Times New Roman"/>
          <w:i/>
          <w:sz w:val="24"/>
          <w:szCs w:val="24"/>
          <w:lang w:eastAsia="ro-RO"/>
        </w:rPr>
        <w:t>instru</w:t>
      </w:r>
      <w:r w:rsidR="004C41CC" w:rsidRPr="00AA6A31">
        <w:rPr>
          <w:rFonts w:ascii="Times New Roman" w:eastAsia="Times New Roman" w:hAnsi="Times New Roman" w:cs="Times New Roman"/>
          <w:i/>
          <w:sz w:val="24"/>
          <w:szCs w:val="24"/>
          <w:lang w:eastAsia="ro-RO"/>
        </w:rPr>
        <w:t>mente financiare derivate</w:t>
      </w:r>
      <w:r w:rsidR="002B2A31" w:rsidRPr="00AA6A31">
        <w:rPr>
          <w:rFonts w:ascii="Times New Roman" w:eastAsia="Times New Roman" w:hAnsi="Times New Roman" w:cs="Times New Roman"/>
          <w:sz w:val="24"/>
          <w:szCs w:val="24"/>
          <w:lang w:eastAsia="ro-RO"/>
        </w:rPr>
        <w:t xml:space="preserve"> - instrumente financiare derivate astfel cum sunt definite la art. 2 alin. (1) pct. 29 din Regulamentul (UE) nr. 600/2014 al Parlamentului European și al Consiliului din 15 mai 2014 privind piețele instrumentelor financiare și de modificare a Regulamentului (UE) nr. 648/2012, denumit în continuare </w:t>
      </w:r>
      <w:r w:rsidR="002B2A31" w:rsidRPr="00AA6A31">
        <w:rPr>
          <w:rFonts w:ascii="Times New Roman" w:eastAsia="Times New Roman" w:hAnsi="Times New Roman" w:cs="Times New Roman"/>
          <w:i/>
          <w:iCs/>
          <w:sz w:val="24"/>
          <w:szCs w:val="24"/>
          <w:lang w:eastAsia="ro-RO"/>
        </w:rPr>
        <w:t>Regulamentul (UE) nr. 600/2014</w:t>
      </w:r>
      <w:r w:rsidR="002B2A31" w:rsidRPr="00AA6A31">
        <w:rPr>
          <w:rFonts w:ascii="Times New Roman" w:eastAsia="Times New Roman" w:hAnsi="Times New Roman" w:cs="Times New Roman"/>
          <w:sz w:val="24"/>
          <w:szCs w:val="24"/>
          <w:lang w:eastAsia="ro-RO"/>
        </w:rPr>
        <w:t>;</w:t>
      </w:r>
    </w:p>
    <w:p w14:paraId="5636750A" w14:textId="77777777" w:rsidR="002B2A31"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16. </w:t>
      </w:r>
      <w:r w:rsidR="004C41CC" w:rsidRPr="00AA6A31">
        <w:rPr>
          <w:rFonts w:ascii="Times New Roman" w:eastAsia="Times New Roman" w:hAnsi="Times New Roman" w:cs="Times New Roman"/>
          <w:i/>
          <w:sz w:val="24"/>
          <w:szCs w:val="24"/>
          <w:lang w:eastAsia="ro-RO"/>
        </w:rPr>
        <w:t>legături strânse</w:t>
      </w:r>
      <w:r w:rsidR="002B2A31" w:rsidRPr="00AA6A31">
        <w:rPr>
          <w:rFonts w:ascii="Times New Roman" w:eastAsia="Times New Roman" w:hAnsi="Times New Roman" w:cs="Times New Roman"/>
          <w:sz w:val="24"/>
          <w:szCs w:val="24"/>
          <w:lang w:eastAsia="ro-RO"/>
        </w:rPr>
        <w:t xml:space="preserve"> - legături strânse astfel cum sunt definite la </w:t>
      </w:r>
      <w:r w:rsidR="002B2A31" w:rsidRPr="00AA6A31">
        <w:rPr>
          <w:rFonts w:ascii="Times New Roman" w:hAnsi="Times New Roman" w:cs="Times New Roman"/>
          <w:sz w:val="24"/>
          <w:szCs w:val="24"/>
        </w:rPr>
        <w:t xml:space="preserve">art. 3 alin. (1) pct. 39 </w:t>
      </w:r>
      <w:r w:rsidR="002B2A31" w:rsidRPr="00AA6A31">
        <w:rPr>
          <w:rFonts w:ascii="Times New Roman" w:eastAsia="Times New Roman" w:hAnsi="Times New Roman" w:cs="Times New Roman"/>
          <w:sz w:val="24"/>
          <w:szCs w:val="24"/>
          <w:lang w:eastAsia="ro-RO"/>
        </w:rPr>
        <w:t>din Legea nr. 126/2018;</w:t>
      </w:r>
    </w:p>
    <w:p w14:paraId="0234EB43" w14:textId="77777777" w:rsidR="00DD1517"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17. </w:t>
      </w:r>
      <w:r w:rsidR="004C41CC" w:rsidRPr="00AA6A31">
        <w:rPr>
          <w:rFonts w:ascii="Times New Roman" w:eastAsia="Times New Roman" w:hAnsi="Times New Roman" w:cs="Times New Roman"/>
          <w:i/>
          <w:sz w:val="24"/>
          <w:szCs w:val="24"/>
          <w:lang w:eastAsia="ro-RO"/>
        </w:rPr>
        <w:t>organ de conducere</w:t>
      </w:r>
      <w:r w:rsidR="00DD1517" w:rsidRPr="00AA6A31">
        <w:rPr>
          <w:rFonts w:ascii="Times New Roman" w:eastAsia="Times New Roman" w:hAnsi="Times New Roman" w:cs="Times New Roman"/>
          <w:sz w:val="24"/>
          <w:szCs w:val="24"/>
          <w:lang w:eastAsia="ro-RO"/>
        </w:rPr>
        <w:t xml:space="preserve"> - un organ de conducere astfel cum este definit la</w:t>
      </w:r>
      <w:r w:rsidR="00DD1517" w:rsidRPr="00AA6A31">
        <w:rPr>
          <w:rFonts w:ascii="Times New Roman" w:hAnsi="Times New Roman" w:cs="Times New Roman"/>
          <w:sz w:val="24"/>
          <w:szCs w:val="24"/>
        </w:rPr>
        <w:t xml:space="preserve"> art. 3 alin. (1) pct. 51 din Legea nr. 126/2018</w:t>
      </w:r>
      <w:r w:rsidR="00DD1517" w:rsidRPr="00AA6A31">
        <w:rPr>
          <w:rFonts w:ascii="Times New Roman" w:eastAsia="Times New Roman" w:hAnsi="Times New Roman" w:cs="Times New Roman"/>
          <w:sz w:val="24"/>
          <w:szCs w:val="24"/>
          <w:lang w:eastAsia="ro-RO"/>
        </w:rPr>
        <w:t>;</w:t>
      </w:r>
    </w:p>
    <w:p w14:paraId="433208A9" w14:textId="77777777" w:rsidR="00DD1517"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18. </w:t>
      </w:r>
      <w:r w:rsidR="00DD1517" w:rsidRPr="00AA6A31">
        <w:rPr>
          <w:rFonts w:ascii="Times New Roman" w:eastAsia="Times New Roman" w:hAnsi="Times New Roman" w:cs="Times New Roman"/>
          <w:i/>
          <w:sz w:val="24"/>
          <w:szCs w:val="24"/>
          <w:lang w:eastAsia="ro-RO"/>
        </w:rPr>
        <w:t>organ de conducer</w:t>
      </w:r>
      <w:r w:rsidR="004C41CC" w:rsidRPr="00AA6A31">
        <w:rPr>
          <w:rFonts w:ascii="Times New Roman" w:eastAsia="Times New Roman" w:hAnsi="Times New Roman" w:cs="Times New Roman"/>
          <w:i/>
          <w:sz w:val="24"/>
          <w:szCs w:val="24"/>
          <w:lang w:eastAsia="ro-RO"/>
        </w:rPr>
        <w:t>e în funcția sa de supraveghere</w:t>
      </w:r>
      <w:r w:rsidR="00DD1517" w:rsidRPr="00AA6A31">
        <w:rPr>
          <w:rFonts w:ascii="Times New Roman" w:eastAsia="Times New Roman" w:hAnsi="Times New Roman" w:cs="Times New Roman"/>
          <w:sz w:val="24"/>
          <w:szCs w:val="24"/>
          <w:lang w:eastAsia="ro-RO"/>
        </w:rPr>
        <w:t xml:space="preserve"> - organul de conducere în cursul exercitării rolului său de supraveghere și monitorizare a procesului decizional al conducerii;</w:t>
      </w:r>
    </w:p>
    <w:p w14:paraId="71831263" w14:textId="77777777" w:rsidR="00DD1517"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19. </w:t>
      </w:r>
      <w:r w:rsidR="00DD1517" w:rsidRPr="00AA6A31">
        <w:rPr>
          <w:rFonts w:ascii="Times New Roman" w:eastAsia="Times New Roman" w:hAnsi="Times New Roman" w:cs="Times New Roman"/>
          <w:i/>
          <w:sz w:val="24"/>
          <w:szCs w:val="24"/>
          <w:lang w:eastAsia="ro-RO"/>
        </w:rPr>
        <w:t>politică de remunerare neutră d</w:t>
      </w:r>
      <w:r w:rsidR="004C41CC" w:rsidRPr="00AA6A31">
        <w:rPr>
          <w:rFonts w:ascii="Times New Roman" w:eastAsia="Times New Roman" w:hAnsi="Times New Roman" w:cs="Times New Roman"/>
          <w:i/>
          <w:sz w:val="24"/>
          <w:szCs w:val="24"/>
          <w:lang w:eastAsia="ro-RO"/>
        </w:rPr>
        <w:t>in punctul de vedere al genului</w:t>
      </w:r>
      <w:r w:rsidR="006617B9" w:rsidRPr="00AA6A31">
        <w:rPr>
          <w:rFonts w:ascii="Times New Roman" w:eastAsia="Times New Roman" w:hAnsi="Times New Roman" w:cs="Times New Roman"/>
          <w:sz w:val="24"/>
          <w:szCs w:val="24"/>
          <w:lang w:eastAsia="ro-RO"/>
        </w:rPr>
        <w:t xml:space="preserve"> - </w:t>
      </w:r>
      <w:r w:rsidR="006617B9" w:rsidRPr="00AA6A31">
        <w:rPr>
          <w:rFonts w:ascii="Times New Roman" w:hAnsi="Times New Roman" w:cs="Times New Roman"/>
          <w:sz w:val="24"/>
          <w:szCs w:val="24"/>
        </w:rPr>
        <w:t>o politică de remunerare bazată pe egalitatea de remunerare între lucrătorii de sex masculin și cei de sex feminin, pentru aceeași muncă sau pentru o muncă de aceeași valoare;</w:t>
      </w:r>
    </w:p>
    <w:p w14:paraId="4C654C63" w14:textId="77777777" w:rsidR="00DD1517"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20. </w:t>
      </w:r>
      <w:r w:rsidR="004C41CC" w:rsidRPr="00AA6A31">
        <w:rPr>
          <w:rFonts w:ascii="Times New Roman" w:eastAsia="Times New Roman" w:hAnsi="Times New Roman" w:cs="Times New Roman"/>
          <w:i/>
          <w:sz w:val="24"/>
          <w:szCs w:val="24"/>
          <w:lang w:eastAsia="ro-RO"/>
        </w:rPr>
        <w:t>risc sistemic</w:t>
      </w:r>
      <w:r w:rsidR="00DD1517" w:rsidRPr="00AA6A31">
        <w:rPr>
          <w:rFonts w:ascii="Times New Roman" w:eastAsia="Times New Roman" w:hAnsi="Times New Roman" w:cs="Times New Roman"/>
          <w:sz w:val="24"/>
          <w:szCs w:val="24"/>
          <w:lang w:eastAsia="ro-RO"/>
        </w:rPr>
        <w:t xml:space="preserve"> - risc sistemic astfel cum este definit la art. 7 alin. (1) pct. 30</w:t>
      </w:r>
      <w:r w:rsidR="00DD1517" w:rsidRPr="00AA6A31">
        <w:rPr>
          <w:rFonts w:ascii="Times New Roman" w:eastAsia="Times New Roman" w:hAnsi="Times New Roman" w:cs="Times New Roman"/>
          <w:sz w:val="24"/>
          <w:szCs w:val="24"/>
          <w:vertAlign w:val="superscript"/>
          <w:lang w:eastAsia="ro-RO"/>
        </w:rPr>
        <w:t>1</w:t>
      </w:r>
      <w:r w:rsidR="00DD1517" w:rsidRPr="00AA6A31">
        <w:rPr>
          <w:rFonts w:ascii="Times New Roman" w:eastAsia="Times New Roman" w:hAnsi="Times New Roman" w:cs="Times New Roman"/>
          <w:sz w:val="24"/>
          <w:szCs w:val="24"/>
          <w:lang w:eastAsia="ro-RO"/>
        </w:rPr>
        <w:t xml:space="preserve">  din </w:t>
      </w:r>
      <w:proofErr w:type="spellStart"/>
      <w:r w:rsidR="00DD1517" w:rsidRPr="00AA6A31">
        <w:rPr>
          <w:rFonts w:ascii="Times New Roman" w:hAnsi="Times New Roman" w:cs="Times New Roman"/>
          <w:bCs/>
          <w:sz w:val="24"/>
          <w:szCs w:val="24"/>
        </w:rPr>
        <w:t>Ordonanţa</w:t>
      </w:r>
      <w:proofErr w:type="spellEnd"/>
      <w:r w:rsidR="00DD1517" w:rsidRPr="00AA6A31">
        <w:rPr>
          <w:rFonts w:ascii="Times New Roman" w:hAnsi="Times New Roman" w:cs="Times New Roman"/>
          <w:bCs/>
          <w:sz w:val="24"/>
          <w:szCs w:val="24"/>
        </w:rPr>
        <w:t xml:space="preserve"> de </w:t>
      </w:r>
      <w:proofErr w:type="spellStart"/>
      <w:r w:rsidR="00DD1517" w:rsidRPr="00AA6A31">
        <w:rPr>
          <w:rFonts w:ascii="Times New Roman" w:hAnsi="Times New Roman" w:cs="Times New Roman"/>
          <w:bCs/>
          <w:sz w:val="24"/>
          <w:szCs w:val="24"/>
        </w:rPr>
        <w:t>urgenţă</w:t>
      </w:r>
      <w:proofErr w:type="spellEnd"/>
      <w:r w:rsidR="00DD1517" w:rsidRPr="00AA6A31">
        <w:rPr>
          <w:rFonts w:ascii="Times New Roman" w:hAnsi="Times New Roman" w:cs="Times New Roman"/>
          <w:bCs/>
          <w:sz w:val="24"/>
          <w:szCs w:val="24"/>
        </w:rPr>
        <w:t xml:space="preserve"> </w:t>
      </w:r>
      <w:r w:rsidR="00DD5728" w:rsidRPr="00AA6A31">
        <w:rPr>
          <w:rFonts w:ascii="Times New Roman" w:hAnsi="Times New Roman" w:cs="Times New Roman"/>
          <w:bCs/>
          <w:sz w:val="24"/>
          <w:szCs w:val="24"/>
        </w:rPr>
        <w:t xml:space="preserve">a Guvernului </w:t>
      </w:r>
      <w:r w:rsidR="00DD1517" w:rsidRPr="00AA6A31">
        <w:rPr>
          <w:rFonts w:ascii="Times New Roman" w:hAnsi="Times New Roman" w:cs="Times New Roman"/>
          <w:bCs/>
          <w:sz w:val="24"/>
          <w:szCs w:val="24"/>
        </w:rPr>
        <w:t>nr. 99/2006</w:t>
      </w:r>
      <w:r w:rsidR="00DD1517" w:rsidRPr="00AA6A31">
        <w:rPr>
          <w:rFonts w:ascii="Times New Roman" w:eastAsia="Times New Roman" w:hAnsi="Times New Roman" w:cs="Times New Roman"/>
          <w:sz w:val="24"/>
          <w:szCs w:val="24"/>
          <w:lang w:eastAsia="ro-RO"/>
        </w:rPr>
        <w:t>;</w:t>
      </w:r>
    </w:p>
    <w:p w14:paraId="65304582" w14:textId="77777777" w:rsidR="00DD1517"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21. </w:t>
      </w:r>
      <w:r w:rsidR="00DD1517" w:rsidRPr="00AA6A31">
        <w:rPr>
          <w:rFonts w:ascii="Times New Roman" w:eastAsia="Times New Roman" w:hAnsi="Times New Roman" w:cs="Times New Roman"/>
          <w:i/>
          <w:sz w:val="24"/>
          <w:szCs w:val="24"/>
          <w:lang w:eastAsia="ro-RO"/>
        </w:rPr>
        <w:t>servi</w:t>
      </w:r>
      <w:r w:rsidR="004C41CC" w:rsidRPr="00AA6A31">
        <w:rPr>
          <w:rFonts w:ascii="Times New Roman" w:eastAsia="Times New Roman" w:hAnsi="Times New Roman" w:cs="Times New Roman"/>
          <w:i/>
          <w:sz w:val="24"/>
          <w:szCs w:val="24"/>
          <w:lang w:eastAsia="ro-RO"/>
        </w:rPr>
        <w:t>cii și activități de investiții</w:t>
      </w:r>
      <w:r w:rsidR="00DD1517" w:rsidRPr="00AA6A31">
        <w:rPr>
          <w:rFonts w:ascii="Times New Roman" w:eastAsia="Times New Roman" w:hAnsi="Times New Roman" w:cs="Times New Roman"/>
          <w:sz w:val="24"/>
          <w:szCs w:val="24"/>
          <w:lang w:eastAsia="ro-RO"/>
        </w:rPr>
        <w:t xml:space="preserve"> - servicii și activități de investiții astfel cum sunt definite la </w:t>
      </w:r>
      <w:r w:rsidR="00DD1517" w:rsidRPr="00AA6A31">
        <w:rPr>
          <w:rFonts w:ascii="Times New Roman" w:hAnsi="Times New Roman" w:cs="Times New Roman"/>
          <w:sz w:val="24"/>
          <w:szCs w:val="24"/>
        </w:rPr>
        <w:t>art. 3 alin. (1) pct. 65 din Legea nr. 126/2018</w:t>
      </w:r>
      <w:r w:rsidR="00DD1517" w:rsidRPr="00AA6A31">
        <w:rPr>
          <w:rFonts w:ascii="Times New Roman" w:eastAsia="Times New Roman" w:hAnsi="Times New Roman" w:cs="Times New Roman"/>
          <w:sz w:val="24"/>
          <w:szCs w:val="24"/>
          <w:lang w:eastAsia="ro-RO"/>
        </w:rPr>
        <w:t>;</w:t>
      </w:r>
    </w:p>
    <w:p w14:paraId="07E77A60" w14:textId="77777777" w:rsidR="002B2A31"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22. </w:t>
      </w:r>
      <w:r w:rsidR="004C41CC" w:rsidRPr="00AA6A31">
        <w:rPr>
          <w:rFonts w:ascii="Times New Roman" w:eastAsia="Times New Roman" w:hAnsi="Times New Roman" w:cs="Times New Roman"/>
          <w:i/>
          <w:sz w:val="24"/>
          <w:szCs w:val="24"/>
          <w:lang w:eastAsia="ro-RO"/>
        </w:rPr>
        <w:t>situație consolidată</w:t>
      </w:r>
      <w:r w:rsidR="00DD1517" w:rsidRPr="00AA6A31">
        <w:rPr>
          <w:rFonts w:ascii="Times New Roman" w:eastAsia="Times New Roman" w:hAnsi="Times New Roman" w:cs="Times New Roman"/>
          <w:sz w:val="24"/>
          <w:szCs w:val="24"/>
          <w:lang w:eastAsia="ro-RO"/>
        </w:rPr>
        <w:t xml:space="preserve"> - o situație consolidată astfel cum este definită la art. 4 alin. (1) pct. 11 din Regulamentul (UE) 2019/2033;</w:t>
      </w:r>
    </w:p>
    <w:p w14:paraId="564E68CD" w14:textId="77777777" w:rsidR="00E47172"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23. </w:t>
      </w:r>
      <w:r w:rsidR="00E47172" w:rsidRPr="00AA6A31">
        <w:rPr>
          <w:rFonts w:ascii="Times New Roman" w:eastAsia="Times New Roman" w:hAnsi="Times New Roman" w:cs="Times New Roman"/>
          <w:i/>
          <w:sz w:val="24"/>
          <w:szCs w:val="24"/>
          <w:lang w:eastAsia="ro-RO"/>
        </w:rPr>
        <w:t>societa</w:t>
      </w:r>
      <w:r w:rsidR="004C41CC" w:rsidRPr="00AA6A31">
        <w:rPr>
          <w:rFonts w:ascii="Times New Roman" w:eastAsia="Times New Roman" w:hAnsi="Times New Roman" w:cs="Times New Roman"/>
          <w:i/>
          <w:sz w:val="24"/>
          <w:szCs w:val="24"/>
          <w:lang w:eastAsia="ro-RO"/>
        </w:rPr>
        <w:t>te financiară holding mixtă</w:t>
      </w:r>
      <w:r w:rsidR="00E47172" w:rsidRPr="00AA6A31">
        <w:rPr>
          <w:rFonts w:ascii="Times New Roman" w:eastAsia="Times New Roman" w:hAnsi="Times New Roman" w:cs="Times New Roman"/>
          <w:sz w:val="24"/>
          <w:szCs w:val="24"/>
          <w:lang w:eastAsia="ro-RO"/>
        </w:rPr>
        <w:t xml:space="preserve"> - o societate financiară holding mixtă astfel cum este definită la art. 2 alin. (1) pct. 16 din </w:t>
      </w:r>
      <w:r w:rsidR="00E47172" w:rsidRPr="00AA6A31">
        <w:rPr>
          <w:rStyle w:val="l5tlu1"/>
          <w:rFonts w:ascii="Times New Roman" w:hAnsi="Times New Roman" w:cs="Times New Roman"/>
          <w:b w:val="0"/>
          <w:sz w:val="24"/>
          <w:szCs w:val="24"/>
        </w:rPr>
        <w:t xml:space="preserve">Ordonanța de urgență nr. 98/2006 privind supravegherea suplimentară a instituțiilor de credit, a societăților de asigurare și/sau de reasigurare, a societăților de servicii de investiții financiare și a societăților de administrare a investițiilor dintr-un conglomerat financiar, cu modificările și completările ulterioare, denumită în continuare </w:t>
      </w:r>
      <w:r w:rsidR="00E47172" w:rsidRPr="00AA6A31">
        <w:rPr>
          <w:rFonts w:ascii="Times New Roman" w:eastAsia="Times New Roman" w:hAnsi="Times New Roman" w:cs="Times New Roman"/>
          <w:i/>
          <w:iCs/>
          <w:sz w:val="24"/>
          <w:szCs w:val="24"/>
          <w:lang w:eastAsia="ro-RO"/>
        </w:rPr>
        <w:t>O</w:t>
      </w:r>
      <w:r w:rsidR="00E47172" w:rsidRPr="00AA6A31">
        <w:rPr>
          <w:rStyle w:val="l5tlu1"/>
          <w:rFonts w:ascii="Times New Roman" w:hAnsi="Times New Roman" w:cs="Times New Roman"/>
          <w:b w:val="0"/>
          <w:i/>
          <w:iCs/>
          <w:sz w:val="24"/>
          <w:szCs w:val="24"/>
        </w:rPr>
        <w:t>UG nr. 98/2006</w:t>
      </w:r>
      <w:r w:rsidR="00E47172" w:rsidRPr="00AA6A31">
        <w:rPr>
          <w:rFonts w:ascii="Times New Roman" w:eastAsia="Times New Roman" w:hAnsi="Times New Roman" w:cs="Times New Roman"/>
          <w:sz w:val="24"/>
          <w:szCs w:val="24"/>
          <w:lang w:eastAsia="ro-RO"/>
        </w:rPr>
        <w:t>;</w:t>
      </w:r>
    </w:p>
    <w:p w14:paraId="19175598" w14:textId="77777777" w:rsidR="00E47172"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24. </w:t>
      </w:r>
      <w:r w:rsidR="00E47172" w:rsidRPr="00AA6A31">
        <w:rPr>
          <w:rFonts w:ascii="Times New Roman" w:eastAsia="Times New Roman" w:hAnsi="Times New Roman" w:cs="Times New Roman"/>
          <w:i/>
          <w:sz w:val="24"/>
          <w:szCs w:val="24"/>
          <w:lang w:eastAsia="ro-RO"/>
        </w:rPr>
        <w:t>societate financiar</w:t>
      </w:r>
      <w:r w:rsidR="004C41CC" w:rsidRPr="00AA6A31">
        <w:rPr>
          <w:rFonts w:ascii="Times New Roman" w:eastAsia="Times New Roman" w:hAnsi="Times New Roman" w:cs="Times New Roman"/>
          <w:i/>
          <w:sz w:val="24"/>
          <w:szCs w:val="24"/>
          <w:lang w:eastAsia="ro-RO"/>
        </w:rPr>
        <w:t>ă holding mixtă-mamă din Uniune</w:t>
      </w:r>
      <w:r w:rsidR="00E47172" w:rsidRPr="00AA6A31">
        <w:rPr>
          <w:rFonts w:ascii="Times New Roman" w:eastAsia="Times New Roman" w:hAnsi="Times New Roman" w:cs="Times New Roman"/>
          <w:sz w:val="24"/>
          <w:szCs w:val="24"/>
          <w:lang w:eastAsia="ro-RO"/>
        </w:rPr>
        <w:t xml:space="preserve"> - o societate financiară holding mixtă-mamă din Uniune astfel cum este definită la art. 4 alin. (1) pct. 58 din Regulamentul (UE) 2019/2033.</w:t>
      </w:r>
    </w:p>
    <w:p w14:paraId="2F3B68E2" w14:textId="77777777" w:rsidR="00E47172"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25. </w:t>
      </w:r>
      <w:r w:rsidR="00E47172" w:rsidRPr="00AA6A31">
        <w:rPr>
          <w:rFonts w:ascii="Times New Roman" w:eastAsia="Times New Roman" w:hAnsi="Times New Roman" w:cs="Times New Roman"/>
          <w:i/>
          <w:sz w:val="24"/>
          <w:szCs w:val="24"/>
          <w:lang w:eastAsia="ro-RO"/>
        </w:rPr>
        <w:t>societ</w:t>
      </w:r>
      <w:r w:rsidR="004C41CC" w:rsidRPr="00AA6A31">
        <w:rPr>
          <w:rFonts w:ascii="Times New Roman" w:eastAsia="Times New Roman" w:hAnsi="Times New Roman" w:cs="Times New Roman"/>
          <w:i/>
          <w:sz w:val="24"/>
          <w:szCs w:val="24"/>
          <w:lang w:eastAsia="ro-RO"/>
        </w:rPr>
        <w:t>ate holding cu activitate mixtă</w:t>
      </w:r>
      <w:r w:rsidR="00E47172" w:rsidRPr="00AA6A31">
        <w:rPr>
          <w:rFonts w:ascii="Times New Roman" w:eastAsia="Times New Roman" w:hAnsi="Times New Roman" w:cs="Times New Roman"/>
          <w:sz w:val="24"/>
          <w:szCs w:val="24"/>
          <w:lang w:eastAsia="ro-RO"/>
        </w:rPr>
        <w:t xml:space="preserve"> - o societate-mamă, alta decât o societate financiară holding, o societate de investiții holding, o instituție de credit, o firmă de investiții, o </w:t>
      </w:r>
      <w:r w:rsidR="00E47172" w:rsidRPr="00AA6A31">
        <w:rPr>
          <w:rFonts w:ascii="Times New Roman" w:eastAsia="Times New Roman" w:hAnsi="Times New Roman" w:cs="Times New Roman"/>
          <w:sz w:val="24"/>
          <w:szCs w:val="24"/>
          <w:lang w:eastAsia="ro-RO"/>
        </w:rPr>
        <w:lastRenderedPageBreak/>
        <w:t>S.S.I.F. sau o societate financiară holding mixtă în sensul prevederilor O</w:t>
      </w:r>
      <w:r w:rsidR="00E47172" w:rsidRPr="00AA6A31">
        <w:rPr>
          <w:rStyle w:val="l5tlu1"/>
          <w:rFonts w:ascii="Times New Roman" w:hAnsi="Times New Roman" w:cs="Times New Roman"/>
          <w:b w:val="0"/>
          <w:sz w:val="24"/>
          <w:szCs w:val="24"/>
        </w:rPr>
        <w:t>UG nr. 98/2006</w:t>
      </w:r>
      <w:r w:rsidR="00E47172" w:rsidRPr="00AA6A31">
        <w:rPr>
          <w:rFonts w:ascii="Times New Roman" w:eastAsia="Times New Roman" w:hAnsi="Times New Roman" w:cs="Times New Roman"/>
          <w:sz w:val="24"/>
          <w:szCs w:val="24"/>
          <w:lang w:eastAsia="ro-RO"/>
        </w:rPr>
        <w:t>, ale cărei filiale includ cel puțin o firmă de investiții sau o S.S.I.F.;</w:t>
      </w:r>
    </w:p>
    <w:p w14:paraId="15337694" w14:textId="77777777" w:rsidR="00DD1517"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26. </w:t>
      </w:r>
      <w:r w:rsidR="004C41CC" w:rsidRPr="00AA6A31">
        <w:rPr>
          <w:rFonts w:ascii="Times New Roman" w:eastAsia="Times New Roman" w:hAnsi="Times New Roman" w:cs="Times New Roman"/>
          <w:i/>
          <w:sz w:val="24"/>
          <w:szCs w:val="24"/>
          <w:lang w:eastAsia="ro-RO"/>
        </w:rPr>
        <w:t>societate de investiții holding</w:t>
      </w:r>
      <w:r w:rsidR="00DD1517" w:rsidRPr="00AA6A31">
        <w:rPr>
          <w:rFonts w:ascii="Times New Roman" w:eastAsia="Times New Roman" w:hAnsi="Times New Roman" w:cs="Times New Roman"/>
          <w:sz w:val="24"/>
          <w:szCs w:val="24"/>
          <w:lang w:eastAsia="ro-RO"/>
        </w:rPr>
        <w:t xml:space="preserve"> - o societate de investiții holding astfel cum este definită la art. 4 alin. (1) pct. 23 din Regulamentul (UE) 2019/2033;</w:t>
      </w:r>
    </w:p>
    <w:p w14:paraId="7258C263" w14:textId="77777777" w:rsidR="00DD1517"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27. </w:t>
      </w:r>
      <w:r w:rsidR="00DD1517" w:rsidRPr="00AA6A31">
        <w:rPr>
          <w:rFonts w:ascii="Times New Roman" w:eastAsia="Times New Roman" w:hAnsi="Times New Roman" w:cs="Times New Roman"/>
          <w:i/>
          <w:sz w:val="24"/>
          <w:szCs w:val="24"/>
          <w:lang w:eastAsia="ro-RO"/>
        </w:rPr>
        <w:t>societate de inv</w:t>
      </w:r>
      <w:r w:rsidR="004C41CC" w:rsidRPr="00AA6A31">
        <w:rPr>
          <w:rFonts w:ascii="Times New Roman" w:eastAsia="Times New Roman" w:hAnsi="Times New Roman" w:cs="Times New Roman"/>
          <w:i/>
          <w:sz w:val="24"/>
          <w:szCs w:val="24"/>
          <w:lang w:eastAsia="ro-RO"/>
        </w:rPr>
        <w:t>estiții holding-mamă din Uniune</w:t>
      </w:r>
      <w:r w:rsidR="00DD1517" w:rsidRPr="00AA6A31">
        <w:rPr>
          <w:rFonts w:ascii="Times New Roman" w:eastAsia="Times New Roman" w:hAnsi="Times New Roman" w:cs="Times New Roman"/>
          <w:sz w:val="24"/>
          <w:szCs w:val="24"/>
          <w:lang w:eastAsia="ro-RO"/>
        </w:rPr>
        <w:t xml:space="preserve"> - o societate de investiții holding-mamă din Uniune astfel cum este definită la art. 4 alin. (1) pct. 57 din Regulamentul (UE) 2019/2033;</w:t>
      </w:r>
    </w:p>
    <w:p w14:paraId="522639C3" w14:textId="77777777" w:rsidR="00E47172"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28. </w:t>
      </w:r>
      <w:r w:rsidR="004C41CC" w:rsidRPr="00AA6A31">
        <w:rPr>
          <w:rFonts w:ascii="Times New Roman" w:eastAsia="Times New Roman" w:hAnsi="Times New Roman" w:cs="Times New Roman"/>
          <w:i/>
          <w:sz w:val="24"/>
          <w:szCs w:val="24"/>
          <w:lang w:eastAsia="ro-RO"/>
        </w:rPr>
        <w:t>societate-mamă</w:t>
      </w:r>
      <w:r w:rsidR="00E47172" w:rsidRPr="00AA6A31">
        <w:rPr>
          <w:rFonts w:ascii="Times New Roman" w:eastAsia="Times New Roman" w:hAnsi="Times New Roman" w:cs="Times New Roman"/>
          <w:sz w:val="24"/>
          <w:szCs w:val="24"/>
          <w:lang w:eastAsia="ro-RO"/>
        </w:rPr>
        <w:t xml:space="preserve"> - o societate-mamă astfel cum este definită la </w:t>
      </w:r>
      <w:r w:rsidR="00E47172" w:rsidRPr="00AA6A31">
        <w:rPr>
          <w:rFonts w:ascii="Times New Roman" w:hAnsi="Times New Roman" w:cs="Times New Roman"/>
          <w:sz w:val="24"/>
          <w:szCs w:val="24"/>
        </w:rPr>
        <w:t>art. 3 alin. (1) pct. 73 din Legea nr. 126/2018</w:t>
      </w:r>
      <w:r w:rsidR="00E47172" w:rsidRPr="00AA6A31">
        <w:rPr>
          <w:rFonts w:ascii="Times New Roman" w:eastAsia="Times New Roman" w:hAnsi="Times New Roman" w:cs="Times New Roman"/>
          <w:sz w:val="24"/>
          <w:szCs w:val="24"/>
          <w:lang w:eastAsia="ro-RO"/>
        </w:rPr>
        <w:t>;</w:t>
      </w:r>
    </w:p>
    <w:p w14:paraId="1F82D9F7" w14:textId="77777777" w:rsidR="00E47172"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29. </w:t>
      </w:r>
      <w:r w:rsidR="00E47172" w:rsidRPr="00AA6A31">
        <w:rPr>
          <w:rFonts w:ascii="Times New Roman" w:eastAsia="Times New Roman" w:hAnsi="Times New Roman" w:cs="Times New Roman"/>
          <w:i/>
          <w:sz w:val="24"/>
          <w:szCs w:val="24"/>
          <w:lang w:eastAsia="ro-RO"/>
        </w:rPr>
        <w:t>societate prestatoare</w:t>
      </w:r>
      <w:r w:rsidR="004C41CC" w:rsidRPr="00AA6A31">
        <w:rPr>
          <w:rFonts w:ascii="Times New Roman" w:eastAsia="Times New Roman" w:hAnsi="Times New Roman" w:cs="Times New Roman"/>
          <w:i/>
          <w:sz w:val="24"/>
          <w:szCs w:val="24"/>
          <w:lang w:eastAsia="ro-RO"/>
        </w:rPr>
        <w:t xml:space="preserve"> de servicii auxiliare</w:t>
      </w:r>
      <w:r w:rsidR="00E47172" w:rsidRPr="00AA6A31">
        <w:rPr>
          <w:rFonts w:ascii="Times New Roman" w:eastAsia="Times New Roman" w:hAnsi="Times New Roman" w:cs="Times New Roman"/>
          <w:sz w:val="24"/>
          <w:szCs w:val="24"/>
          <w:lang w:eastAsia="ro-RO"/>
        </w:rPr>
        <w:t xml:space="preserve"> - o societate a cărei activitate principală constă în deținerea sau administrarea de bunuri, administrarea de servicii de prelucrare a datelor sau o activitate similară care este auxiliară activității principale a uneia sau mai multor S.S.I.F.;</w:t>
      </w:r>
    </w:p>
    <w:p w14:paraId="79F09053" w14:textId="77777777" w:rsidR="00DD1517"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30. </w:t>
      </w:r>
      <w:r w:rsidR="00DD1517" w:rsidRPr="00AA6A31">
        <w:rPr>
          <w:rFonts w:ascii="Times New Roman" w:eastAsia="Times New Roman" w:hAnsi="Times New Roman" w:cs="Times New Roman"/>
          <w:i/>
          <w:sz w:val="24"/>
          <w:szCs w:val="24"/>
          <w:lang w:eastAsia="ro-RO"/>
        </w:rPr>
        <w:t>societate de se</w:t>
      </w:r>
      <w:r w:rsidR="004C41CC" w:rsidRPr="00AA6A31">
        <w:rPr>
          <w:rFonts w:ascii="Times New Roman" w:eastAsia="Times New Roman" w:hAnsi="Times New Roman" w:cs="Times New Roman"/>
          <w:i/>
          <w:sz w:val="24"/>
          <w:szCs w:val="24"/>
          <w:lang w:eastAsia="ro-RO"/>
        </w:rPr>
        <w:t>rvicii de investiții financiare</w:t>
      </w:r>
      <w:r w:rsidR="00DD1517" w:rsidRPr="00AA6A31">
        <w:rPr>
          <w:rFonts w:ascii="Times New Roman" w:eastAsia="Times New Roman" w:hAnsi="Times New Roman" w:cs="Times New Roman"/>
          <w:sz w:val="24"/>
          <w:szCs w:val="24"/>
          <w:lang w:eastAsia="ro-RO"/>
        </w:rPr>
        <w:t xml:space="preserve"> – S.S.I.F. astfel cum este definită la art. 3 alin. (1) pct. 74 din Legea nr. 126/2018.</w:t>
      </w:r>
    </w:p>
    <w:p w14:paraId="1CDDB7D1" w14:textId="77777777" w:rsidR="00DD1517"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31. </w:t>
      </w:r>
      <w:r w:rsidR="004C41CC" w:rsidRPr="00AA6A31">
        <w:rPr>
          <w:rFonts w:ascii="Times New Roman" w:eastAsia="Times New Roman" w:hAnsi="Times New Roman" w:cs="Times New Roman"/>
          <w:i/>
          <w:sz w:val="24"/>
          <w:szCs w:val="24"/>
          <w:lang w:eastAsia="ro-RO"/>
        </w:rPr>
        <w:t>stat membru gazdă</w:t>
      </w:r>
      <w:r w:rsidR="00E47172" w:rsidRPr="00AA6A31">
        <w:rPr>
          <w:rFonts w:ascii="Times New Roman" w:eastAsia="Times New Roman" w:hAnsi="Times New Roman" w:cs="Times New Roman"/>
          <w:sz w:val="24"/>
          <w:szCs w:val="24"/>
          <w:lang w:eastAsia="ro-RO"/>
        </w:rPr>
        <w:t xml:space="preserve"> - un stat membru gazdă astfel cum este definit la </w:t>
      </w:r>
      <w:r w:rsidR="00E47172" w:rsidRPr="00AA6A31">
        <w:rPr>
          <w:rFonts w:ascii="Times New Roman" w:hAnsi="Times New Roman" w:cs="Times New Roman"/>
          <w:sz w:val="24"/>
          <w:szCs w:val="24"/>
        </w:rPr>
        <w:t>art. 3 alin. (1) pct. 76 din Legea nr. 126/2018</w:t>
      </w:r>
      <w:r w:rsidR="00E47172" w:rsidRPr="00AA6A31">
        <w:rPr>
          <w:rFonts w:ascii="Times New Roman" w:eastAsia="Times New Roman" w:hAnsi="Times New Roman" w:cs="Times New Roman"/>
          <w:sz w:val="24"/>
          <w:szCs w:val="24"/>
          <w:lang w:eastAsia="ro-RO"/>
        </w:rPr>
        <w:t>;</w:t>
      </w:r>
    </w:p>
    <w:p w14:paraId="00E1838D" w14:textId="77777777" w:rsidR="00DD1517"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32. </w:t>
      </w:r>
      <w:r w:rsidR="004C41CC" w:rsidRPr="00AA6A31">
        <w:rPr>
          <w:rFonts w:ascii="Times New Roman" w:eastAsia="Times New Roman" w:hAnsi="Times New Roman" w:cs="Times New Roman"/>
          <w:i/>
          <w:sz w:val="24"/>
          <w:szCs w:val="24"/>
          <w:lang w:eastAsia="ro-RO"/>
        </w:rPr>
        <w:t>stat membru de origine</w:t>
      </w:r>
      <w:r w:rsidR="00DD1517" w:rsidRPr="00AA6A31">
        <w:rPr>
          <w:rFonts w:ascii="Times New Roman" w:eastAsia="Times New Roman" w:hAnsi="Times New Roman" w:cs="Times New Roman"/>
          <w:sz w:val="24"/>
          <w:szCs w:val="24"/>
          <w:lang w:eastAsia="ro-RO"/>
        </w:rPr>
        <w:t xml:space="preserve"> - un stat membru de origine astfel cum este definit la </w:t>
      </w:r>
      <w:r w:rsidR="00DD1517" w:rsidRPr="00AA6A31">
        <w:rPr>
          <w:rFonts w:ascii="Times New Roman" w:hAnsi="Times New Roman" w:cs="Times New Roman"/>
          <w:sz w:val="24"/>
          <w:szCs w:val="24"/>
        </w:rPr>
        <w:t>art. 3 alin. (1) pct. 77 lit. a) din Legea nr. 126/2018</w:t>
      </w:r>
      <w:r w:rsidR="00DD1517" w:rsidRPr="00AA6A31">
        <w:rPr>
          <w:rFonts w:ascii="Times New Roman" w:eastAsia="Times New Roman" w:hAnsi="Times New Roman" w:cs="Times New Roman"/>
          <w:sz w:val="24"/>
          <w:szCs w:val="24"/>
          <w:lang w:eastAsia="ro-RO"/>
        </w:rPr>
        <w:t>;</w:t>
      </w:r>
    </w:p>
    <w:p w14:paraId="66807BA8" w14:textId="77777777" w:rsidR="000549DF" w:rsidRPr="00AA6A31" w:rsidRDefault="007E5D5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33. </w:t>
      </w:r>
      <w:r w:rsidR="004C41CC" w:rsidRPr="00AA6A31">
        <w:rPr>
          <w:rFonts w:ascii="Times New Roman" w:eastAsia="Times New Roman" w:hAnsi="Times New Roman" w:cs="Times New Roman"/>
          <w:i/>
          <w:sz w:val="24"/>
          <w:szCs w:val="24"/>
          <w:lang w:eastAsia="ro-RO"/>
        </w:rPr>
        <w:t>sucursală</w:t>
      </w:r>
      <w:r w:rsidR="000549DF" w:rsidRPr="00AA6A31">
        <w:rPr>
          <w:rFonts w:ascii="Times New Roman" w:eastAsia="Times New Roman" w:hAnsi="Times New Roman" w:cs="Times New Roman"/>
          <w:sz w:val="24"/>
          <w:szCs w:val="24"/>
          <w:lang w:eastAsia="ro-RO"/>
        </w:rPr>
        <w:t xml:space="preserve"> - o sucursală astfel cum este definită la </w:t>
      </w:r>
      <w:r w:rsidR="000549DF" w:rsidRPr="00AA6A31">
        <w:rPr>
          <w:rFonts w:ascii="Times New Roman" w:hAnsi="Times New Roman" w:cs="Times New Roman"/>
          <w:sz w:val="24"/>
          <w:szCs w:val="24"/>
        </w:rPr>
        <w:t xml:space="preserve">art. 3 alin. (1) pct. 78 </w:t>
      </w:r>
      <w:r w:rsidR="000549DF" w:rsidRPr="00AA6A31">
        <w:rPr>
          <w:rFonts w:ascii="Times New Roman" w:eastAsia="Times New Roman" w:hAnsi="Times New Roman" w:cs="Times New Roman"/>
          <w:sz w:val="24"/>
          <w:szCs w:val="24"/>
          <w:lang w:eastAsia="ro-RO"/>
        </w:rPr>
        <w:t>din Legea nr. 126/2018;</w:t>
      </w:r>
    </w:p>
    <w:p w14:paraId="6A14C827" w14:textId="260E9276" w:rsidR="000549DF" w:rsidRPr="00AA6A31" w:rsidRDefault="004C41C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34. </w:t>
      </w:r>
      <w:r w:rsidRPr="00AA6A31">
        <w:rPr>
          <w:rFonts w:ascii="Times New Roman" w:eastAsia="Times New Roman" w:hAnsi="Times New Roman" w:cs="Times New Roman"/>
          <w:i/>
          <w:sz w:val="24"/>
          <w:szCs w:val="24"/>
          <w:lang w:eastAsia="ro-RO"/>
        </w:rPr>
        <w:t>supraveghetorul grupului</w:t>
      </w:r>
      <w:r w:rsidR="000549DF" w:rsidRPr="00AA6A31">
        <w:rPr>
          <w:rFonts w:ascii="Times New Roman" w:eastAsia="Times New Roman" w:hAnsi="Times New Roman" w:cs="Times New Roman"/>
          <w:sz w:val="24"/>
          <w:szCs w:val="24"/>
          <w:lang w:eastAsia="ro-RO"/>
        </w:rPr>
        <w:t xml:space="preserve"> - autoritatea competentă responsabilă cu supravegherea </w:t>
      </w:r>
      <w:r w:rsidR="003034A8">
        <w:rPr>
          <w:rFonts w:ascii="Times New Roman" w:eastAsia="Times New Roman" w:hAnsi="Times New Roman" w:cs="Times New Roman"/>
          <w:sz w:val="24"/>
          <w:szCs w:val="24"/>
          <w:lang w:eastAsia="ro-RO"/>
        </w:rPr>
        <w:t>respectării</w:t>
      </w:r>
      <w:r w:rsidR="000549DF" w:rsidRPr="00AA6A31">
        <w:rPr>
          <w:rFonts w:ascii="Times New Roman" w:eastAsia="Times New Roman" w:hAnsi="Times New Roman" w:cs="Times New Roman"/>
          <w:sz w:val="24"/>
          <w:szCs w:val="24"/>
          <w:lang w:eastAsia="ro-RO"/>
        </w:rPr>
        <w:t xml:space="preserve"> testul</w:t>
      </w:r>
      <w:r w:rsidR="003034A8">
        <w:rPr>
          <w:rFonts w:ascii="Times New Roman" w:eastAsia="Times New Roman" w:hAnsi="Times New Roman" w:cs="Times New Roman"/>
          <w:sz w:val="24"/>
          <w:szCs w:val="24"/>
          <w:lang w:eastAsia="ro-RO"/>
        </w:rPr>
        <w:t>ui</w:t>
      </w:r>
      <w:r w:rsidR="000549DF" w:rsidRPr="00AA6A31">
        <w:rPr>
          <w:rFonts w:ascii="Times New Roman" w:eastAsia="Times New Roman" w:hAnsi="Times New Roman" w:cs="Times New Roman"/>
          <w:sz w:val="24"/>
          <w:szCs w:val="24"/>
          <w:lang w:eastAsia="ro-RO"/>
        </w:rPr>
        <w:t xml:space="preserve"> capitalului la nivel de grup </w:t>
      </w:r>
      <w:r w:rsidR="003034A8">
        <w:rPr>
          <w:rFonts w:ascii="Times New Roman" w:eastAsia="Times New Roman" w:hAnsi="Times New Roman" w:cs="Times New Roman"/>
          <w:sz w:val="24"/>
          <w:szCs w:val="24"/>
          <w:lang w:eastAsia="ro-RO"/>
        </w:rPr>
        <w:t>de către</w:t>
      </w:r>
      <w:r w:rsidR="003034A8" w:rsidRPr="00AA6A31">
        <w:rPr>
          <w:rFonts w:ascii="Times New Roman" w:eastAsia="Times New Roman" w:hAnsi="Times New Roman" w:cs="Times New Roman"/>
          <w:sz w:val="24"/>
          <w:szCs w:val="24"/>
          <w:lang w:eastAsia="ro-RO"/>
        </w:rPr>
        <w:t xml:space="preserve"> firmel</w:t>
      </w:r>
      <w:r w:rsidR="003034A8">
        <w:rPr>
          <w:rFonts w:ascii="Times New Roman" w:eastAsia="Times New Roman" w:hAnsi="Times New Roman" w:cs="Times New Roman"/>
          <w:sz w:val="24"/>
          <w:szCs w:val="24"/>
          <w:lang w:eastAsia="ro-RO"/>
        </w:rPr>
        <w:t>e</w:t>
      </w:r>
      <w:r w:rsidR="003034A8" w:rsidRPr="00AA6A31">
        <w:rPr>
          <w:rFonts w:ascii="Times New Roman" w:eastAsia="Times New Roman" w:hAnsi="Times New Roman" w:cs="Times New Roman"/>
          <w:sz w:val="24"/>
          <w:szCs w:val="24"/>
          <w:lang w:eastAsia="ro-RO"/>
        </w:rPr>
        <w:t xml:space="preserve"> </w:t>
      </w:r>
      <w:r w:rsidR="000549DF" w:rsidRPr="00AA6A31">
        <w:rPr>
          <w:rFonts w:ascii="Times New Roman" w:eastAsia="Times New Roman" w:hAnsi="Times New Roman" w:cs="Times New Roman"/>
          <w:sz w:val="24"/>
          <w:szCs w:val="24"/>
          <w:lang w:eastAsia="ro-RO"/>
        </w:rPr>
        <w:t xml:space="preserve">de investiții-mamă din Uniune și </w:t>
      </w:r>
      <w:r w:rsidR="003034A8">
        <w:rPr>
          <w:rFonts w:ascii="Times New Roman" w:eastAsia="Times New Roman" w:hAnsi="Times New Roman" w:cs="Times New Roman"/>
          <w:sz w:val="24"/>
          <w:szCs w:val="24"/>
          <w:lang w:eastAsia="ro-RO"/>
        </w:rPr>
        <w:t>de către firmele</w:t>
      </w:r>
      <w:r w:rsidR="000549DF" w:rsidRPr="00AA6A31">
        <w:rPr>
          <w:rFonts w:ascii="Times New Roman" w:eastAsia="Times New Roman" w:hAnsi="Times New Roman" w:cs="Times New Roman"/>
          <w:sz w:val="24"/>
          <w:szCs w:val="24"/>
          <w:lang w:eastAsia="ro-RO"/>
        </w:rPr>
        <w:t xml:space="preserve"> de investiții controlate de societăți de investiții holding-mamă din Uniune sau de societăți financiar</w:t>
      </w:r>
      <w:r w:rsidR="002F10D0" w:rsidRPr="00AA6A31">
        <w:rPr>
          <w:rFonts w:ascii="Times New Roman" w:eastAsia="Times New Roman" w:hAnsi="Times New Roman" w:cs="Times New Roman"/>
          <w:sz w:val="24"/>
          <w:szCs w:val="24"/>
          <w:lang w:eastAsia="ro-RO"/>
        </w:rPr>
        <w:t>e holding mixte-mamă din Uniune.</w:t>
      </w:r>
    </w:p>
    <w:p w14:paraId="3A4F6998" w14:textId="77777777" w:rsidR="00E96E5E" w:rsidRPr="00AA6A31" w:rsidRDefault="00E96E5E" w:rsidP="00300622">
      <w:pPr>
        <w:spacing w:after="0" w:line="276" w:lineRule="auto"/>
        <w:jc w:val="both"/>
        <w:rPr>
          <w:rFonts w:ascii="Times New Roman" w:hAnsi="Times New Roman" w:cs="Times New Roman"/>
          <w:sz w:val="24"/>
          <w:szCs w:val="24"/>
        </w:rPr>
      </w:pPr>
    </w:p>
    <w:p w14:paraId="1392B580" w14:textId="77777777" w:rsidR="0039432B" w:rsidRPr="00AA6A31" w:rsidRDefault="0039432B" w:rsidP="00300622">
      <w:pPr>
        <w:spacing w:line="276" w:lineRule="auto"/>
        <w:jc w:val="both"/>
        <w:rPr>
          <w:rFonts w:ascii="Times New Roman" w:hAnsi="Times New Roman" w:cs="Times New Roman"/>
          <w:sz w:val="24"/>
          <w:szCs w:val="24"/>
        </w:rPr>
      </w:pPr>
    </w:p>
    <w:p w14:paraId="7E49BBB3" w14:textId="77777777" w:rsidR="00E96E5E" w:rsidRPr="00AA6A31" w:rsidRDefault="00E96E5E" w:rsidP="00300622">
      <w:pPr>
        <w:shd w:val="clear" w:color="auto" w:fill="FFFFFF"/>
        <w:spacing w:before="75" w:after="120" w:line="276" w:lineRule="auto"/>
        <w:jc w:val="center"/>
        <w:rPr>
          <w:rFonts w:ascii="Times New Roman" w:eastAsia="Times New Roman" w:hAnsi="Times New Roman" w:cs="Times New Roman"/>
          <w:b/>
          <w:bCs/>
          <w:sz w:val="24"/>
          <w:szCs w:val="24"/>
          <w:lang w:eastAsia="ro-RO"/>
        </w:rPr>
      </w:pPr>
      <w:r w:rsidRPr="00AA6A31">
        <w:rPr>
          <w:rFonts w:ascii="Times New Roman" w:eastAsia="Times New Roman" w:hAnsi="Times New Roman" w:cs="Times New Roman"/>
          <w:b/>
          <w:bCs/>
          <w:sz w:val="24"/>
          <w:szCs w:val="24"/>
          <w:lang w:eastAsia="ro-RO"/>
        </w:rPr>
        <w:t>TITLUL II</w:t>
      </w:r>
    </w:p>
    <w:p w14:paraId="6DB2B7D0" w14:textId="77777777" w:rsidR="000549DF" w:rsidRPr="00AA6A31" w:rsidRDefault="00E96E5E" w:rsidP="00300622">
      <w:pPr>
        <w:pStyle w:val="ListParagraph"/>
        <w:spacing w:after="0" w:line="276" w:lineRule="auto"/>
        <w:jc w:val="center"/>
        <w:rPr>
          <w:rFonts w:ascii="Times New Roman" w:eastAsia="Times New Roman" w:hAnsi="Times New Roman" w:cs="Times New Roman"/>
          <w:b/>
          <w:bCs/>
          <w:sz w:val="24"/>
          <w:szCs w:val="24"/>
          <w:lang w:eastAsia="ro-RO"/>
        </w:rPr>
      </w:pPr>
      <w:r w:rsidRPr="00AA6A31">
        <w:rPr>
          <w:rFonts w:ascii="Times New Roman" w:eastAsia="Times New Roman" w:hAnsi="Times New Roman" w:cs="Times New Roman"/>
          <w:b/>
          <w:bCs/>
          <w:sz w:val="24"/>
          <w:szCs w:val="24"/>
          <w:lang w:eastAsia="ro-RO"/>
        </w:rPr>
        <w:t>Autorități competente</w:t>
      </w:r>
      <w:r w:rsidR="007D5B84" w:rsidRPr="00AA6A31">
        <w:rPr>
          <w:rFonts w:ascii="Times New Roman" w:eastAsia="Times New Roman" w:hAnsi="Times New Roman" w:cs="Times New Roman"/>
          <w:b/>
          <w:bCs/>
          <w:sz w:val="24"/>
          <w:szCs w:val="24"/>
          <w:lang w:eastAsia="ro-RO"/>
        </w:rPr>
        <w:t>. Cooperare</w:t>
      </w:r>
      <w:r w:rsidR="00FD3390" w:rsidRPr="00AA6A31">
        <w:rPr>
          <w:rFonts w:ascii="Times New Roman" w:eastAsia="Times New Roman" w:hAnsi="Times New Roman" w:cs="Times New Roman"/>
          <w:b/>
          <w:bCs/>
          <w:sz w:val="24"/>
          <w:szCs w:val="24"/>
          <w:lang w:eastAsia="ro-RO"/>
        </w:rPr>
        <w:t>a</w:t>
      </w:r>
      <w:r w:rsidR="007D5B84" w:rsidRPr="00AA6A31">
        <w:rPr>
          <w:rFonts w:ascii="Times New Roman" w:eastAsia="Times New Roman" w:hAnsi="Times New Roman" w:cs="Times New Roman"/>
          <w:b/>
          <w:bCs/>
          <w:sz w:val="24"/>
          <w:szCs w:val="24"/>
          <w:lang w:eastAsia="ro-RO"/>
        </w:rPr>
        <w:t xml:space="preserve"> </w:t>
      </w:r>
      <w:r w:rsidR="00FD3390" w:rsidRPr="00AA6A31">
        <w:rPr>
          <w:rFonts w:ascii="Times New Roman" w:eastAsia="Times New Roman" w:hAnsi="Times New Roman" w:cs="Times New Roman"/>
          <w:b/>
          <w:bCs/>
          <w:sz w:val="24"/>
          <w:szCs w:val="24"/>
          <w:lang w:eastAsia="ro-RO"/>
        </w:rPr>
        <w:t>dintre autoritățile competente</w:t>
      </w:r>
    </w:p>
    <w:p w14:paraId="7C429514" w14:textId="77777777" w:rsidR="00E96E5E" w:rsidRPr="00AA6A31" w:rsidRDefault="00E96E5E" w:rsidP="00300622">
      <w:pPr>
        <w:shd w:val="clear" w:color="auto" w:fill="FFFFFF"/>
        <w:spacing w:after="0" w:line="276" w:lineRule="auto"/>
        <w:jc w:val="center"/>
        <w:rPr>
          <w:rFonts w:ascii="Times New Roman" w:eastAsia="Times New Roman" w:hAnsi="Times New Roman" w:cs="Times New Roman"/>
          <w:b/>
          <w:bCs/>
          <w:sz w:val="24"/>
          <w:szCs w:val="24"/>
          <w:lang w:eastAsia="ro-RO"/>
        </w:rPr>
      </w:pPr>
    </w:p>
    <w:p w14:paraId="215E1D79" w14:textId="77777777" w:rsidR="005C2B23" w:rsidRPr="00AA6A31" w:rsidRDefault="005C2B23" w:rsidP="00300622">
      <w:pPr>
        <w:shd w:val="clear" w:color="auto" w:fill="FFFFFF"/>
        <w:spacing w:after="0" w:line="276" w:lineRule="auto"/>
        <w:jc w:val="center"/>
        <w:rPr>
          <w:rFonts w:ascii="Times New Roman" w:eastAsia="Times New Roman" w:hAnsi="Times New Roman" w:cs="Times New Roman"/>
          <w:b/>
          <w:bCs/>
          <w:sz w:val="24"/>
          <w:szCs w:val="24"/>
          <w:lang w:eastAsia="ro-RO"/>
        </w:rPr>
      </w:pPr>
    </w:p>
    <w:p w14:paraId="329D7284" w14:textId="77777777" w:rsidR="003D2C8F" w:rsidRPr="00AA6A31" w:rsidRDefault="00E96E5E" w:rsidP="00300622">
      <w:pPr>
        <w:shd w:val="clear" w:color="auto" w:fill="FFFFFF"/>
        <w:spacing w:after="0" w:line="276" w:lineRule="auto"/>
        <w:ind w:firstLine="720"/>
        <w:jc w:val="both"/>
        <w:rPr>
          <w:rFonts w:ascii="Times New Roman" w:hAnsi="Times New Roman" w:cs="Times New Roman"/>
          <w:bCs/>
          <w:sz w:val="24"/>
          <w:szCs w:val="24"/>
        </w:rPr>
      </w:pPr>
      <w:r w:rsidRPr="00AA6A31">
        <w:rPr>
          <w:rFonts w:ascii="Times New Roman" w:eastAsia="Times New Roman" w:hAnsi="Times New Roman" w:cs="Times New Roman"/>
          <w:b/>
          <w:bCs/>
          <w:sz w:val="24"/>
          <w:szCs w:val="24"/>
          <w:lang w:eastAsia="ro-RO"/>
        </w:rPr>
        <w:t xml:space="preserve">Art. 4 </w:t>
      </w:r>
      <w:r w:rsidR="00594BCE" w:rsidRPr="00AA6A31">
        <w:rPr>
          <w:rFonts w:ascii="Times New Roman" w:eastAsia="Times New Roman" w:hAnsi="Times New Roman" w:cs="Times New Roman"/>
          <w:b/>
          <w:bCs/>
          <w:sz w:val="24"/>
          <w:szCs w:val="24"/>
          <w:lang w:eastAsia="ro-RO"/>
        </w:rPr>
        <w:t>-</w:t>
      </w:r>
      <w:r w:rsidRPr="00AA6A31">
        <w:rPr>
          <w:rFonts w:ascii="Times New Roman" w:eastAsia="Times New Roman" w:hAnsi="Times New Roman" w:cs="Times New Roman"/>
          <w:b/>
          <w:bCs/>
          <w:sz w:val="24"/>
          <w:szCs w:val="24"/>
          <w:lang w:eastAsia="ro-RO"/>
        </w:rPr>
        <w:t xml:space="preserve"> </w:t>
      </w:r>
      <w:r w:rsidRPr="00AA6A31">
        <w:rPr>
          <w:rFonts w:ascii="Times New Roman" w:eastAsia="Times New Roman" w:hAnsi="Times New Roman" w:cs="Times New Roman"/>
          <w:bCs/>
          <w:sz w:val="24"/>
          <w:szCs w:val="24"/>
          <w:lang w:eastAsia="ro-RO"/>
        </w:rPr>
        <w:t>(1)</w:t>
      </w:r>
      <w:r w:rsidRPr="00AA6A31">
        <w:rPr>
          <w:rFonts w:ascii="Times New Roman" w:eastAsia="Times New Roman" w:hAnsi="Times New Roman" w:cs="Times New Roman"/>
          <w:b/>
          <w:bCs/>
          <w:sz w:val="24"/>
          <w:szCs w:val="24"/>
          <w:lang w:eastAsia="ro-RO"/>
        </w:rPr>
        <w:t xml:space="preserve"> </w:t>
      </w:r>
      <w:r w:rsidRPr="00AA6A31">
        <w:rPr>
          <w:rFonts w:ascii="Times New Roman" w:eastAsia="Times New Roman" w:hAnsi="Times New Roman" w:cs="Times New Roman"/>
          <w:sz w:val="24"/>
          <w:szCs w:val="24"/>
          <w:lang w:eastAsia="ro-RO"/>
        </w:rPr>
        <w:t xml:space="preserve">A.S.F. </w:t>
      </w:r>
      <w:r w:rsidRPr="00AA6A31">
        <w:rPr>
          <w:rFonts w:ascii="Times New Roman" w:hAnsi="Times New Roman" w:cs="Times New Roman"/>
          <w:sz w:val="24"/>
          <w:szCs w:val="24"/>
        </w:rPr>
        <w:t xml:space="preserve">este autoritatea competentă care supraveghează respectarea prevederilor prezentei legi și ale </w:t>
      </w:r>
      <w:r w:rsidRPr="00AA6A31">
        <w:rPr>
          <w:rFonts w:ascii="Times New Roman" w:eastAsia="Times New Roman" w:hAnsi="Times New Roman" w:cs="Times New Roman"/>
          <w:sz w:val="24"/>
          <w:szCs w:val="24"/>
          <w:lang w:eastAsia="ro-RO"/>
        </w:rPr>
        <w:t>Regulamentului (UE) 2019/2033</w:t>
      </w:r>
      <w:r w:rsidRPr="00AA6A31">
        <w:rPr>
          <w:rFonts w:ascii="Times New Roman" w:hAnsi="Times New Roman" w:cs="Times New Roman"/>
          <w:bCs/>
          <w:sz w:val="24"/>
          <w:szCs w:val="24"/>
        </w:rPr>
        <w:t xml:space="preserve"> prin exercitarea prerogativelor prevăzute de prezenta lege, precum și de Ordonanța de urgență a Guvernului nr. 93/2012 privind </w:t>
      </w:r>
      <w:proofErr w:type="spellStart"/>
      <w:r w:rsidRPr="00AA6A31">
        <w:rPr>
          <w:rFonts w:ascii="Times New Roman" w:hAnsi="Times New Roman" w:cs="Times New Roman"/>
          <w:bCs/>
          <w:sz w:val="24"/>
          <w:szCs w:val="24"/>
        </w:rPr>
        <w:t>înfiinţarea</w:t>
      </w:r>
      <w:proofErr w:type="spellEnd"/>
      <w:r w:rsidRPr="00AA6A31">
        <w:rPr>
          <w:rFonts w:ascii="Times New Roman" w:hAnsi="Times New Roman" w:cs="Times New Roman"/>
          <w:bCs/>
          <w:sz w:val="24"/>
          <w:szCs w:val="24"/>
        </w:rPr>
        <w:t xml:space="preserve">, organizarea </w:t>
      </w:r>
      <w:proofErr w:type="spellStart"/>
      <w:r w:rsidRPr="00AA6A31">
        <w:rPr>
          <w:rFonts w:ascii="Times New Roman" w:hAnsi="Times New Roman" w:cs="Times New Roman"/>
          <w:bCs/>
          <w:sz w:val="24"/>
          <w:szCs w:val="24"/>
        </w:rPr>
        <w:t>şi</w:t>
      </w:r>
      <w:proofErr w:type="spellEnd"/>
      <w:r w:rsidRPr="00AA6A31">
        <w:rPr>
          <w:rFonts w:ascii="Times New Roman" w:hAnsi="Times New Roman" w:cs="Times New Roman"/>
          <w:bCs/>
          <w:sz w:val="24"/>
          <w:szCs w:val="24"/>
        </w:rPr>
        <w:t xml:space="preserve"> </w:t>
      </w:r>
      <w:proofErr w:type="spellStart"/>
      <w:r w:rsidRPr="00AA6A31">
        <w:rPr>
          <w:rFonts w:ascii="Times New Roman" w:hAnsi="Times New Roman" w:cs="Times New Roman"/>
          <w:bCs/>
          <w:sz w:val="24"/>
          <w:szCs w:val="24"/>
        </w:rPr>
        <w:t>funcţionarea</w:t>
      </w:r>
      <w:proofErr w:type="spellEnd"/>
      <w:r w:rsidRPr="00AA6A31">
        <w:rPr>
          <w:rFonts w:ascii="Times New Roman" w:hAnsi="Times New Roman" w:cs="Times New Roman"/>
          <w:bCs/>
          <w:sz w:val="24"/>
          <w:szCs w:val="24"/>
        </w:rPr>
        <w:t xml:space="preserve"> </w:t>
      </w:r>
      <w:proofErr w:type="spellStart"/>
      <w:r w:rsidRPr="00AA6A31">
        <w:rPr>
          <w:rFonts w:ascii="Times New Roman" w:hAnsi="Times New Roman" w:cs="Times New Roman"/>
          <w:bCs/>
          <w:sz w:val="24"/>
          <w:szCs w:val="24"/>
        </w:rPr>
        <w:t>Autorităţii</w:t>
      </w:r>
      <w:proofErr w:type="spellEnd"/>
      <w:r w:rsidRPr="00AA6A31">
        <w:rPr>
          <w:rFonts w:ascii="Times New Roman" w:hAnsi="Times New Roman" w:cs="Times New Roman"/>
          <w:bCs/>
          <w:sz w:val="24"/>
          <w:szCs w:val="24"/>
        </w:rPr>
        <w:t xml:space="preserve"> de Supraveghere Financiară, aprobată cu modificări </w:t>
      </w:r>
      <w:proofErr w:type="spellStart"/>
      <w:r w:rsidRPr="00AA6A31">
        <w:rPr>
          <w:rFonts w:ascii="Times New Roman" w:hAnsi="Times New Roman" w:cs="Times New Roman"/>
          <w:bCs/>
          <w:sz w:val="24"/>
          <w:szCs w:val="24"/>
        </w:rPr>
        <w:t>şi</w:t>
      </w:r>
      <w:proofErr w:type="spellEnd"/>
      <w:r w:rsidRPr="00AA6A31">
        <w:rPr>
          <w:rFonts w:ascii="Times New Roman" w:hAnsi="Times New Roman" w:cs="Times New Roman"/>
          <w:bCs/>
          <w:sz w:val="24"/>
          <w:szCs w:val="24"/>
        </w:rPr>
        <w:t xml:space="preserve"> completări prin Legea nr. 113/2013, cu modificările și completările ulterioare</w:t>
      </w:r>
      <w:r w:rsidR="007D5B84" w:rsidRPr="00AA6A31">
        <w:rPr>
          <w:rFonts w:ascii="Times New Roman" w:hAnsi="Times New Roman" w:cs="Times New Roman"/>
          <w:bCs/>
          <w:sz w:val="24"/>
          <w:szCs w:val="24"/>
        </w:rPr>
        <w:t>.</w:t>
      </w:r>
      <w:r w:rsidR="007D5B84" w:rsidRPr="00AA6A31" w:rsidDel="007D5B84">
        <w:rPr>
          <w:rFonts w:ascii="Times New Roman" w:hAnsi="Times New Roman" w:cs="Times New Roman"/>
          <w:bCs/>
          <w:sz w:val="24"/>
          <w:szCs w:val="24"/>
        </w:rPr>
        <w:t xml:space="preserve"> </w:t>
      </w:r>
    </w:p>
    <w:p w14:paraId="5D3EF756" w14:textId="77777777" w:rsidR="00E96E5E" w:rsidRPr="00AA6A31" w:rsidRDefault="00E96E5E" w:rsidP="00300622">
      <w:pPr>
        <w:shd w:val="clear" w:color="auto" w:fill="FFFFFF"/>
        <w:spacing w:after="0" w:line="276" w:lineRule="auto"/>
        <w:ind w:firstLine="720"/>
        <w:jc w:val="both"/>
        <w:rPr>
          <w:rFonts w:ascii="Times New Roman" w:hAnsi="Times New Roman" w:cs="Times New Roman"/>
          <w:bCs/>
          <w:sz w:val="24"/>
          <w:szCs w:val="24"/>
        </w:rPr>
      </w:pPr>
      <w:r w:rsidRPr="00AA6A31">
        <w:rPr>
          <w:rFonts w:ascii="Times New Roman" w:hAnsi="Times New Roman" w:cs="Times New Roman"/>
          <w:bCs/>
          <w:sz w:val="24"/>
          <w:szCs w:val="24"/>
        </w:rPr>
        <w:t xml:space="preserve">(2) În termen de 30 de zile de la data intrării în vigoare a prezentei legi, A.S.F. notifică Comisia Europeană, Autoritatea Bancară Europeană, denumită în continuare </w:t>
      </w:r>
      <w:r w:rsidRPr="00AA6A31">
        <w:rPr>
          <w:rFonts w:ascii="Times New Roman" w:hAnsi="Times New Roman" w:cs="Times New Roman"/>
          <w:bCs/>
          <w:i/>
          <w:sz w:val="24"/>
          <w:szCs w:val="24"/>
        </w:rPr>
        <w:t>ABE</w:t>
      </w:r>
      <w:r w:rsidRPr="00AA6A31">
        <w:rPr>
          <w:rFonts w:ascii="Times New Roman" w:hAnsi="Times New Roman" w:cs="Times New Roman"/>
          <w:bCs/>
          <w:sz w:val="24"/>
          <w:szCs w:val="24"/>
        </w:rPr>
        <w:t xml:space="preserve">, </w:t>
      </w:r>
      <w:r w:rsidRPr="00AA6A31">
        <w:rPr>
          <w:rFonts w:ascii="Times New Roman" w:hAnsi="Times New Roman" w:cs="Times New Roman"/>
          <w:sz w:val="24"/>
          <w:szCs w:val="24"/>
        </w:rPr>
        <w:t xml:space="preserve">Autoritatea Europeană pentru Valori Mobiliare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Pieţe</w:t>
      </w:r>
      <w:proofErr w:type="spellEnd"/>
      <w:r w:rsidRPr="00AA6A31">
        <w:rPr>
          <w:rFonts w:ascii="Times New Roman" w:hAnsi="Times New Roman" w:cs="Times New Roman"/>
          <w:sz w:val="24"/>
          <w:szCs w:val="24"/>
        </w:rPr>
        <w:t>, denumită în continuare</w:t>
      </w:r>
      <w:r w:rsidRPr="00AA6A31">
        <w:rPr>
          <w:rFonts w:ascii="Times New Roman" w:hAnsi="Times New Roman" w:cs="Times New Roman"/>
          <w:b/>
          <w:sz w:val="24"/>
          <w:szCs w:val="24"/>
        </w:rPr>
        <w:t xml:space="preserve"> </w:t>
      </w:r>
      <w:r w:rsidRPr="00AA6A31">
        <w:rPr>
          <w:rFonts w:ascii="Times New Roman" w:hAnsi="Times New Roman" w:cs="Times New Roman"/>
          <w:bCs/>
          <w:i/>
          <w:sz w:val="24"/>
          <w:szCs w:val="24"/>
        </w:rPr>
        <w:t>AEVMP,</w:t>
      </w:r>
      <w:r w:rsidRPr="00AA6A31">
        <w:rPr>
          <w:rFonts w:ascii="Times New Roman" w:hAnsi="Times New Roman" w:cs="Times New Roman"/>
          <w:bCs/>
          <w:sz w:val="24"/>
          <w:szCs w:val="24"/>
        </w:rPr>
        <w:t xml:space="preserve"> cu privire la desemnare</w:t>
      </w:r>
      <w:r w:rsidR="007D5B84" w:rsidRPr="00AA6A31">
        <w:rPr>
          <w:rFonts w:ascii="Times New Roman" w:hAnsi="Times New Roman" w:cs="Times New Roman"/>
          <w:bCs/>
          <w:sz w:val="24"/>
          <w:szCs w:val="24"/>
        </w:rPr>
        <w:t>a conform alin. (1)</w:t>
      </w:r>
      <w:r w:rsidRPr="00AA6A31">
        <w:rPr>
          <w:rFonts w:ascii="Times New Roman" w:hAnsi="Times New Roman" w:cs="Times New Roman"/>
          <w:bCs/>
          <w:sz w:val="24"/>
          <w:szCs w:val="24"/>
        </w:rPr>
        <w:t>.</w:t>
      </w:r>
    </w:p>
    <w:p w14:paraId="53A37FB9" w14:textId="77777777" w:rsidR="000C49C1" w:rsidRPr="00AA6A31" w:rsidRDefault="000C49C1" w:rsidP="00300622">
      <w:pPr>
        <w:shd w:val="clear" w:color="auto" w:fill="FFFFFF"/>
        <w:spacing w:after="0" w:line="276" w:lineRule="auto"/>
        <w:ind w:firstLine="720"/>
        <w:jc w:val="both"/>
        <w:rPr>
          <w:rFonts w:ascii="Times New Roman" w:hAnsi="Times New Roman" w:cs="Times New Roman"/>
          <w:bCs/>
          <w:sz w:val="24"/>
          <w:szCs w:val="24"/>
        </w:rPr>
      </w:pPr>
    </w:p>
    <w:p w14:paraId="4267C21C" w14:textId="77777777" w:rsidR="00E96E5E" w:rsidRPr="00AA6A31" w:rsidRDefault="00E96E5E"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hAnsi="Times New Roman" w:cs="Times New Roman"/>
          <w:b/>
          <w:bCs/>
          <w:sz w:val="24"/>
          <w:szCs w:val="24"/>
        </w:rPr>
        <w:lastRenderedPageBreak/>
        <w:t>Art. 5</w:t>
      </w:r>
      <w:r w:rsidRPr="00AA6A31">
        <w:rPr>
          <w:rFonts w:ascii="Times New Roman" w:hAnsi="Times New Roman" w:cs="Times New Roman"/>
          <w:bCs/>
          <w:sz w:val="24"/>
          <w:szCs w:val="24"/>
        </w:rPr>
        <w:t xml:space="preserve"> </w:t>
      </w:r>
      <w:r w:rsidRPr="00AA6A31">
        <w:rPr>
          <w:rFonts w:ascii="Times New Roman" w:hAnsi="Times New Roman" w:cs="Times New Roman"/>
          <w:b/>
          <w:bCs/>
          <w:sz w:val="24"/>
          <w:szCs w:val="24"/>
        </w:rPr>
        <w:t>-</w:t>
      </w:r>
      <w:r w:rsidRPr="00AA6A31">
        <w:rPr>
          <w:rFonts w:ascii="Times New Roman" w:hAnsi="Times New Roman" w:cs="Times New Roman"/>
          <w:bCs/>
          <w:sz w:val="24"/>
          <w:szCs w:val="24"/>
        </w:rPr>
        <w:t xml:space="preserve"> (1) </w:t>
      </w:r>
      <w:r w:rsidRPr="00AA6A31">
        <w:rPr>
          <w:rFonts w:ascii="Times New Roman" w:eastAsia="Times New Roman" w:hAnsi="Times New Roman" w:cs="Times New Roman"/>
          <w:sz w:val="24"/>
          <w:szCs w:val="24"/>
          <w:lang w:eastAsia="ro-RO"/>
        </w:rPr>
        <w:t xml:space="preserve">A.S.F. supraveghează activitățile S.S.I.F. și, atunci când este cazul, activitățile societăților de investiții holding și ale societăților financiare holding mixte pentru a verifica respectarea </w:t>
      </w:r>
      <w:r w:rsidRPr="00AA6A31">
        <w:rPr>
          <w:rFonts w:ascii="Times New Roman" w:hAnsi="Times New Roman" w:cs="Times New Roman"/>
          <w:sz w:val="24"/>
          <w:szCs w:val="24"/>
        </w:rPr>
        <w:t xml:space="preserve">prevederilor </w:t>
      </w:r>
      <w:r w:rsidRPr="00AA6A31">
        <w:rPr>
          <w:rFonts w:ascii="Times New Roman" w:eastAsia="Times New Roman" w:hAnsi="Times New Roman" w:cs="Times New Roman"/>
          <w:sz w:val="24"/>
          <w:szCs w:val="24"/>
          <w:lang w:eastAsia="ro-RO"/>
        </w:rPr>
        <w:t>prezentei legi și ale Regulamentului (UE) 2019/2033.</w:t>
      </w:r>
    </w:p>
    <w:p w14:paraId="218E8736" w14:textId="77777777" w:rsidR="00594BCE" w:rsidRPr="00AA6A31" w:rsidRDefault="00594BCE"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(2) A.S.F. deține toate competențele necesare, inclusiv competența de a efectua verificări la fața locului în conformitate cu prevederile </w:t>
      </w:r>
      <w:r w:rsidR="00231EE7" w:rsidRPr="00AA6A31">
        <w:rPr>
          <w:rFonts w:ascii="Times New Roman" w:eastAsia="Times New Roman" w:hAnsi="Times New Roman" w:cs="Times New Roman"/>
          <w:sz w:val="24"/>
          <w:szCs w:val="24"/>
          <w:lang w:eastAsia="ro-RO"/>
        </w:rPr>
        <w:t xml:space="preserve">art. 19 </w:t>
      </w:r>
      <w:proofErr w:type="spellStart"/>
      <w:r w:rsidR="00231EE7" w:rsidRPr="00AA6A31">
        <w:rPr>
          <w:rFonts w:ascii="Times New Roman" w:eastAsia="Times New Roman" w:hAnsi="Times New Roman" w:cs="Times New Roman"/>
          <w:sz w:val="24"/>
          <w:szCs w:val="24"/>
          <w:lang w:eastAsia="ro-RO"/>
        </w:rPr>
        <w:t>şi</w:t>
      </w:r>
      <w:proofErr w:type="spellEnd"/>
      <w:r w:rsidR="00231EE7" w:rsidRPr="00AA6A31">
        <w:rPr>
          <w:rFonts w:ascii="Times New Roman" w:eastAsia="Times New Roman" w:hAnsi="Times New Roman" w:cs="Times New Roman"/>
          <w:sz w:val="24"/>
          <w:szCs w:val="24"/>
          <w:lang w:eastAsia="ro-RO"/>
        </w:rPr>
        <w:t xml:space="preserve"> 20</w:t>
      </w:r>
      <w:r w:rsidRPr="00AA6A31">
        <w:rPr>
          <w:rFonts w:ascii="Times New Roman" w:eastAsia="Times New Roman" w:hAnsi="Times New Roman" w:cs="Times New Roman"/>
          <w:sz w:val="24"/>
          <w:szCs w:val="24"/>
          <w:lang w:eastAsia="ro-RO"/>
        </w:rPr>
        <w:t>, pentru a obține informațiile necesare în scopul de a verifica respectarea de către S.S.I.F. și, atunci când este cazul, de către societățile de investiții holding și societățile financiare holding mixte a prevederilor prezentei legi și ale Regulamentului (UE) 2019/2033, precum și pentru a investiga eventualele încălcări ale acestor prevederi.</w:t>
      </w:r>
    </w:p>
    <w:p w14:paraId="73E5F0B1" w14:textId="77777777" w:rsidR="00594BCE" w:rsidRPr="00AA6A31" w:rsidRDefault="00594BCE" w:rsidP="00300622">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AA6A31">
        <w:rPr>
          <w:rFonts w:ascii="Times New Roman" w:eastAsia="Times New Roman" w:hAnsi="Times New Roman" w:cs="Times New Roman"/>
          <w:color w:val="000000"/>
          <w:sz w:val="24"/>
          <w:szCs w:val="24"/>
        </w:rPr>
        <w:t xml:space="preserve">(3) În îndeplinirea </w:t>
      </w:r>
      <w:proofErr w:type="spellStart"/>
      <w:r w:rsidR="00FA2EF7" w:rsidRPr="00AA6A31">
        <w:rPr>
          <w:rFonts w:ascii="Times New Roman" w:eastAsia="Times New Roman" w:hAnsi="Times New Roman" w:cs="Times New Roman"/>
          <w:color w:val="000000"/>
          <w:sz w:val="24"/>
          <w:szCs w:val="24"/>
        </w:rPr>
        <w:t>atributiilor</w:t>
      </w:r>
      <w:proofErr w:type="spellEnd"/>
      <w:r w:rsidR="00FA2EF7" w:rsidRPr="00AA6A31">
        <w:rPr>
          <w:rFonts w:ascii="Times New Roman" w:eastAsia="Times New Roman" w:hAnsi="Times New Roman" w:cs="Times New Roman"/>
          <w:color w:val="000000"/>
          <w:sz w:val="24"/>
          <w:szCs w:val="24"/>
        </w:rPr>
        <w:t xml:space="preserve"> </w:t>
      </w:r>
      <w:r w:rsidRPr="00AA6A31">
        <w:rPr>
          <w:rFonts w:ascii="Times New Roman" w:eastAsia="Times New Roman" w:hAnsi="Times New Roman" w:cs="Times New Roman"/>
          <w:color w:val="000000"/>
          <w:sz w:val="24"/>
          <w:szCs w:val="24"/>
        </w:rPr>
        <w:t xml:space="preserve">cu privire la supravegherea </w:t>
      </w:r>
      <w:r w:rsidR="00541958" w:rsidRPr="00AA6A31">
        <w:rPr>
          <w:rFonts w:ascii="Times New Roman" w:eastAsia="Times New Roman" w:hAnsi="Times New Roman" w:cs="Times New Roman"/>
          <w:color w:val="000000"/>
          <w:sz w:val="24"/>
          <w:szCs w:val="24"/>
        </w:rPr>
        <w:t>prudențială</w:t>
      </w:r>
      <w:r w:rsidRPr="00AA6A31">
        <w:rPr>
          <w:rFonts w:ascii="Times New Roman" w:eastAsia="Times New Roman" w:hAnsi="Times New Roman" w:cs="Times New Roman"/>
          <w:color w:val="000000"/>
          <w:sz w:val="24"/>
          <w:szCs w:val="24"/>
        </w:rPr>
        <w:t xml:space="preserve">, </w:t>
      </w:r>
      <w:r w:rsidR="00541958" w:rsidRPr="00AA6A31">
        <w:rPr>
          <w:rFonts w:ascii="Times New Roman" w:eastAsia="Times New Roman" w:hAnsi="Times New Roman" w:cs="Times New Roman"/>
          <w:color w:val="000000"/>
          <w:sz w:val="24"/>
          <w:szCs w:val="24"/>
        </w:rPr>
        <w:t>investigațiile</w:t>
      </w:r>
      <w:r w:rsidRPr="00AA6A31">
        <w:rPr>
          <w:rFonts w:ascii="Times New Roman" w:eastAsia="Times New Roman" w:hAnsi="Times New Roman" w:cs="Times New Roman"/>
          <w:color w:val="000000"/>
          <w:sz w:val="24"/>
          <w:szCs w:val="24"/>
        </w:rPr>
        <w:t xml:space="preserve"> </w:t>
      </w:r>
      <w:proofErr w:type="spellStart"/>
      <w:r w:rsidRPr="00AA6A31">
        <w:rPr>
          <w:rFonts w:ascii="Times New Roman" w:eastAsia="Times New Roman" w:hAnsi="Times New Roman" w:cs="Times New Roman"/>
          <w:color w:val="000000"/>
          <w:sz w:val="24"/>
          <w:szCs w:val="24"/>
        </w:rPr>
        <w:t>şi</w:t>
      </w:r>
      <w:proofErr w:type="spellEnd"/>
      <w:r w:rsidRPr="00AA6A31">
        <w:rPr>
          <w:rFonts w:ascii="Times New Roman" w:eastAsia="Times New Roman" w:hAnsi="Times New Roman" w:cs="Times New Roman"/>
          <w:color w:val="000000"/>
          <w:sz w:val="24"/>
          <w:szCs w:val="24"/>
        </w:rPr>
        <w:t xml:space="preserve"> aplicarea </w:t>
      </w:r>
      <w:proofErr w:type="spellStart"/>
      <w:r w:rsidRPr="00AA6A31">
        <w:rPr>
          <w:rFonts w:ascii="Times New Roman" w:eastAsia="Times New Roman" w:hAnsi="Times New Roman" w:cs="Times New Roman"/>
          <w:color w:val="000000"/>
          <w:sz w:val="24"/>
          <w:szCs w:val="24"/>
        </w:rPr>
        <w:t>sancţiunilor</w:t>
      </w:r>
      <w:proofErr w:type="spellEnd"/>
      <w:r w:rsidRPr="00AA6A31">
        <w:rPr>
          <w:rFonts w:ascii="Times New Roman" w:eastAsia="Times New Roman" w:hAnsi="Times New Roman" w:cs="Times New Roman"/>
          <w:color w:val="000000"/>
          <w:sz w:val="24"/>
          <w:szCs w:val="24"/>
        </w:rPr>
        <w:t xml:space="preserve"> prevăzute de prezent</w:t>
      </w:r>
      <w:r w:rsidR="00BB663D" w:rsidRPr="00AA6A31">
        <w:rPr>
          <w:rFonts w:ascii="Times New Roman" w:eastAsia="Times New Roman" w:hAnsi="Times New Roman" w:cs="Times New Roman"/>
          <w:color w:val="000000"/>
          <w:sz w:val="24"/>
          <w:szCs w:val="24"/>
        </w:rPr>
        <w:t xml:space="preserve">a lege și </w:t>
      </w:r>
      <w:r w:rsidRPr="00AA6A31">
        <w:rPr>
          <w:rFonts w:ascii="Times New Roman" w:eastAsia="Times New Roman" w:hAnsi="Times New Roman" w:cs="Times New Roman"/>
          <w:color w:val="000000"/>
          <w:sz w:val="24"/>
          <w:szCs w:val="24"/>
        </w:rPr>
        <w:t xml:space="preserve">de Regulamentul (UE) </w:t>
      </w:r>
      <w:r w:rsidRPr="00AA6A31">
        <w:rPr>
          <w:rFonts w:ascii="Times New Roman" w:eastAsia="Times New Roman" w:hAnsi="Times New Roman" w:cs="Times New Roman"/>
          <w:sz w:val="24"/>
          <w:szCs w:val="24"/>
          <w:lang w:eastAsia="ro-RO"/>
        </w:rPr>
        <w:t xml:space="preserve">2019/2033, </w:t>
      </w:r>
      <w:r w:rsidR="00231EE7" w:rsidRPr="00AA6A31">
        <w:rPr>
          <w:rFonts w:ascii="Times New Roman" w:eastAsia="Times New Roman" w:hAnsi="Times New Roman" w:cs="Times New Roman"/>
          <w:color w:val="000000"/>
          <w:sz w:val="24"/>
          <w:szCs w:val="24"/>
        </w:rPr>
        <w:t>A.S.F.</w:t>
      </w:r>
      <w:r w:rsidRPr="00AA6A31">
        <w:rPr>
          <w:rFonts w:ascii="Times New Roman" w:eastAsia="Times New Roman" w:hAnsi="Times New Roman" w:cs="Times New Roman"/>
          <w:color w:val="000000"/>
          <w:sz w:val="24"/>
          <w:szCs w:val="24"/>
        </w:rPr>
        <w:t xml:space="preserve"> </w:t>
      </w:r>
      <w:r w:rsidR="00BC1F8B" w:rsidRPr="00AA6A31">
        <w:rPr>
          <w:rFonts w:ascii="Times New Roman" w:eastAsia="Times New Roman" w:hAnsi="Times New Roman" w:cs="Times New Roman"/>
          <w:color w:val="000000"/>
          <w:sz w:val="24"/>
          <w:szCs w:val="24"/>
        </w:rPr>
        <w:t xml:space="preserve">deține </w:t>
      </w:r>
      <w:r w:rsidR="00541958" w:rsidRPr="00AA6A31">
        <w:rPr>
          <w:rFonts w:ascii="Times New Roman" w:eastAsia="Times New Roman" w:hAnsi="Times New Roman" w:cs="Times New Roman"/>
          <w:color w:val="000000"/>
          <w:sz w:val="24"/>
          <w:szCs w:val="24"/>
        </w:rPr>
        <w:t>competențele</w:t>
      </w:r>
      <w:r w:rsidRPr="00AA6A31">
        <w:rPr>
          <w:rFonts w:ascii="Times New Roman" w:eastAsia="Times New Roman" w:hAnsi="Times New Roman" w:cs="Times New Roman"/>
          <w:color w:val="000000"/>
          <w:sz w:val="24"/>
          <w:szCs w:val="24"/>
        </w:rPr>
        <w:t xml:space="preserve"> necesare, </w:t>
      </w:r>
      <w:r w:rsidR="00541958" w:rsidRPr="00AA6A31">
        <w:rPr>
          <w:rFonts w:ascii="Times New Roman" w:eastAsia="Times New Roman" w:hAnsi="Times New Roman" w:cs="Times New Roman"/>
          <w:color w:val="000000"/>
          <w:sz w:val="24"/>
          <w:szCs w:val="24"/>
        </w:rPr>
        <w:t>acționează</w:t>
      </w:r>
      <w:r w:rsidRPr="00AA6A31">
        <w:rPr>
          <w:rFonts w:ascii="Times New Roman" w:eastAsia="Times New Roman" w:hAnsi="Times New Roman" w:cs="Times New Roman"/>
          <w:color w:val="000000"/>
          <w:sz w:val="24"/>
          <w:szCs w:val="24"/>
        </w:rPr>
        <w:t xml:space="preserve"> în mod independent și </w:t>
      </w:r>
      <w:r w:rsidR="007D5B84" w:rsidRPr="00AA6A31">
        <w:rPr>
          <w:rFonts w:ascii="Times New Roman" w:eastAsia="Times New Roman" w:hAnsi="Times New Roman" w:cs="Times New Roman"/>
          <w:color w:val="000000"/>
          <w:sz w:val="24"/>
          <w:szCs w:val="24"/>
        </w:rPr>
        <w:t xml:space="preserve">dispune </w:t>
      </w:r>
      <w:r w:rsidRPr="00AA6A31">
        <w:rPr>
          <w:rFonts w:ascii="Times New Roman" w:eastAsia="Times New Roman" w:hAnsi="Times New Roman" w:cs="Times New Roman"/>
          <w:color w:val="000000"/>
          <w:sz w:val="24"/>
          <w:szCs w:val="24"/>
        </w:rPr>
        <w:t xml:space="preserve">de </w:t>
      </w:r>
      <w:proofErr w:type="spellStart"/>
      <w:r w:rsidRPr="00AA6A31">
        <w:rPr>
          <w:rFonts w:ascii="Times New Roman" w:eastAsia="Times New Roman" w:hAnsi="Times New Roman" w:cs="Times New Roman"/>
          <w:color w:val="000000"/>
          <w:sz w:val="24"/>
          <w:szCs w:val="24"/>
        </w:rPr>
        <w:t>cunoştinţele</w:t>
      </w:r>
      <w:proofErr w:type="spellEnd"/>
      <w:r w:rsidRPr="00AA6A31">
        <w:rPr>
          <w:rFonts w:ascii="Times New Roman" w:eastAsia="Times New Roman" w:hAnsi="Times New Roman" w:cs="Times New Roman"/>
          <w:color w:val="000000"/>
          <w:sz w:val="24"/>
          <w:szCs w:val="24"/>
        </w:rPr>
        <w:t xml:space="preserve"> de specialitate, resursele </w:t>
      </w:r>
      <w:proofErr w:type="spellStart"/>
      <w:r w:rsidRPr="00AA6A31">
        <w:rPr>
          <w:rFonts w:ascii="Times New Roman" w:eastAsia="Times New Roman" w:hAnsi="Times New Roman" w:cs="Times New Roman"/>
          <w:color w:val="000000"/>
          <w:sz w:val="24"/>
          <w:szCs w:val="24"/>
        </w:rPr>
        <w:t>şi</w:t>
      </w:r>
      <w:proofErr w:type="spellEnd"/>
      <w:r w:rsidRPr="00AA6A31">
        <w:rPr>
          <w:rFonts w:ascii="Times New Roman" w:eastAsia="Times New Roman" w:hAnsi="Times New Roman" w:cs="Times New Roman"/>
          <w:color w:val="000000"/>
          <w:sz w:val="24"/>
          <w:szCs w:val="24"/>
        </w:rPr>
        <w:t xml:space="preserve"> capacitatea </w:t>
      </w:r>
      <w:r w:rsidR="00541958" w:rsidRPr="00AA6A31">
        <w:rPr>
          <w:rFonts w:ascii="Times New Roman" w:eastAsia="Times New Roman" w:hAnsi="Times New Roman" w:cs="Times New Roman"/>
          <w:color w:val="000000"/>
          <w:sz w:val="24"/>
          <w:szCs w:val="24"/>
        </w:rPr>
        <w:t>operațională</w:t>
      </w:r>
      <w:r w:rsidRPr="00AA6A31">
        <w:rPr>
          <w:rFonts w:ascii="Times New Roman" w:eastAsia="Times New Roman" w:hAnsi="Times New Roman" w:cs="Times New Roman"/>
          <w:color w:val="000000"/>
          <w:sz w:val="24"/>
          <w:szCs w:val="24"/>
        </w:rPr>
        <w:t xml:space="preserve"> necesare.</w:t>
      </w:r>
    </w:p>
    <w:p w14:paraId="574F9A7B" w14:textId="77777777" w:rsidR="000C49C1" w:rsidRPr="00AA6A31" w:rsidRDefault="000C49C1" w:rsidP="00300622">
      <w:pPr>
        <w:shd w:val="clear" w:color="auto" w:fill="FFFFFF"/>
        <w:spacing w:after="0" w:line="276" w:lineRule="auto"/>
        <w:ind w:firstLine="720"/>
        <w:jc w:val="both"/>
        <w:rPr>
          <w:rFonts w:ascii="Times New Roman" w:eastAsia="Times New Roman" w:hAnsi="Times New Roman" w:cs="Times New Roman"/>
          <w:color w:val="000000"/>
          <w:sz w:val="24"/>
          <w:szCs w:val="24"/>
        </w:rPr>
      </w:pPr>
    </w:p>
    <w:p w14:paraId="23E634FB" w14:textId="77777777" w:rsidR="00594BCE" w:rsidRPr="00AA6A31" w:rsidRDefault="00594BCE"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color w:val="000000"/>
          <w:sz w:val="24"/>
          <w:szCs w:val="24"/>
        </w:rPr>
        <w:t>Art. 6</w:t>
      </w:r>
      <w:r w:rsidRPr="00AA6A31">
        <w:rPr>
          <w:rFonts w:ascii="Times New Roman" w:eastAsia="Times New Roman" w:hAnsi="Times New Roman" w:cs="Times New Roman"/>
          <w:color w:val="000000"/>
          <w:sz w:val="24"/>
          <w:szCs w:val="24"/>
        </w:rPr>
        <w:t xml:space="preserve"> - (1) </w:t>
      </w:r>
      <w:r w:rsidRPr="00AA6A31">
        <w:rPr>
          <w:rFonts w:ascii="Times New Roman" w:eastAsia="Times New Roman" w:hAnsi="Times New Roman" w:cs="Times New Roman"/>
          <w:sz w:val="24"/>
          <w:szCs w:val="24"/>
          <w:lang w:eastAsia="ro-RO"/>
        </w:rPr>
        <w:t xml:space="preserve">S.S.I.F. furnizează A.S.F. toate informațiile necesare pentru evaluarea respectării de către S.S.I.F. a prevederilor prezentei legi și ale Regulamentului (UE) 2019/2033. </w:t>
      </w:r>
    </w:p>
    <w:p w14:paraId="518B41EC" w14:textId="77777777" w:rsidR="00594BCE" w:rsidRPr="00AA6A31" w:rsidRDefault="00594BCE"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(2) S.S.I.F. dispun de mecanisme de control intern și de proceduri administrative și contabile care permit A.S.F. să verifice în orice moment respectarea prevederilor prezentei legi și ale Regulamentului (UE) 2019/2033.</w:t>
      </w:r>
    </w:p>
    <w:p w14:paraId="666CD22C" w14:textId="77777777" w:rsidR="00594BCE" w:rsidRPr="00AA6A31" w:rsidRDefault="00594BCE"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(3) S.S.I.F. asigură înregistrarea tuturor tranzacțiilor și documentarea sistemelor și proceselor care fac obiectul prezentei legi și al Regulamentului (UE) 2019/2033 într-un mod care să permită A.S.F. să evalueze în orice moment respectarea prevederilor prezentei legi și ale Regulamentului (UE) 2019/2033.</w:t>
      </w:r>
    </w:p>
    <w:p w14:paraId="77C7E136" w14:textId="77777777" w:rsidR="005C2B23" w:rsidRPr="00AA6A31" w:rsidRDefault="005C2B23" w:rsidP="00300622">
      <w:pPr>
        <w:shd w:val="clear" w:color="auto" w:fill="FFFFFF"/>
        <w:spacing w:after="0" w:line="276" w:lineRule="auto"/>
        <w:rPr>
          <w:rFonts w:ascii="Times New Roman" w:eastAsia="Times New Roman" w:hAnsi="Times New Roman" w:cs="Times New Roman"/>
          <w:b/>
          <w:bCs/>
          <w:sz w:val="24"/>
          <w:szCs w:val="24"/>
          <w:lang w:eastAsia="ro-RO"/>
        </w:rPr>
      </w:pPr>
    </w:p>
    <w:p w14:paraId="4A17BECA" w14:textId="77777777" w:rsidR="00312E43" w:rsidRPr="00AA6A31" w:rsidRDefault="00312E43"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bCs/>
          <w:sz w:val="24"/>
          <w:szCs w:val="24"/>
          <w:lang w:eastAsia="ro-RO"/>
        </w:rPr>
        <w:t xml:space="preserve">Art. 7 – </w:t>
      </w:r>
      <w:r w:rsidRPr="00AA6A31">
        <w:rPr>
          <w:rFonts w:ascii="Times New Roman" w:eastAsia="Times New Roman" w:hAnsi="Times New Roman" w:cs="Times New Roman"/>
          <w:bCs/>
          <w:sz w:val="24"/>
          <w:szCs w:val="24"/>
          <w:lang w:eastAsia="ro-RO"/>
        </w:rPr>
        <w:t>(1)</w:t>
      </w:r>
      <w:r w:rsidRPr="00AA6A31">
        <w:rPr>
          <w:rFonts w:ascii="Times New Roman" w:eastAsia="Times New Roman" w:hAnsi="Times New Roman" w:cs="Times New Roman"/>
          <w:b/>
          <w:bCs/>
          <w:sz w:val="24"/>
          <w:szCs w:val="24"/>
          <w:lang w:eastAsia="ro-RO"/>
        </w:rPr>
        <w:t xml:space="preserve"> </w:t>
      </w:r>
      <w:r w:rsidRPr="00AA6A31">
        <w:rPr>
          <w:rFonts w:ascii="Times New Roman" w:eastAsia="Times New Roman" w:hAnsi="Times New Roman" w:cs="Times New Roman"/>
          <w:sz w:val="24"/>
          <w:szCs w:val="24"/>
          <w:lang w:eastAsia="ro-RO"/>
        </w:rPr>
        <w:t xml:space="preserve">A.S.F. poate decide să aplice cerințele Regulamentului (UE) nr. 575/2013 în temeiul art. 1 </w:t>
      </w:r>
      <w:r w:rsidR="00A54712" w:rsidRPr="00AA6A31">
        <w:rPr>
          <w:rFonts w:ascii="Times New Roman" w:eastAsia="Times New Roman" w:hAnsi="Times New Roman" w:cs="Times New Roman"/>
          <w:sz w:val="24"/>
          <w:szCs w:val="24"/>
          <w:lang w:eastAsia="ro-RO"/>
        </w:rPr>
        <w:t xml:space="preserve">alin. (2) primul paragraf lit. </w:t>
      </w:r>
      <w:r w:rsidRPr="00AA6A31">
        <w:rPr>
          <w:rFonts w:ascii="Times New Roman" w:eastAsia="Times New Roman" w:hAnsi="Times New Roman" w:cs="Times New Roman"/>
          <w:sz w:val="24"/>
          <w:szCs w:val="24"/>
          <w:lang w:eastAsia="ro-RO"/>
        </w:rPr>
        <w:t xml:space="preserve">c) din Regulamentul (UE) 2019/2033 unei S.S.I.F. care desfășoară oricare dintre activitățile prevăzute la pct. 3 și 6 din secțiunea A </w:t>
      </w:r>
      <w:proofErr w:type="spellStart"/>
      <w:r w:rsidRPr="00AA6A31">
        <w:rPr>
          <w:rFonts w:ascii="Times New Roman" w:eastAsia="Times New Roman" w:hAnsi="Times New Roman" w:cs="Times New Roman"/>
          <w:sz w:val="24"/>
          <w:szCs w:val="24"/>
          <w:lang w:eastAsia="ro-RO"/>
        </w:rPr>
        <w:t>a</w:t>
      </w:r>
      <w:proofErr w:type="spellEnd"/>
      <w:r w:rsidRPr="00AA6A31">
        <w:rPr>
          <w:rFonts w:ascii="Times New Roman" w:eastAsia="Times New Roman" w:hAnsi="Times New Roman" w:cs="Times New Roman"/>
          <w:sz w:val="24"/>
          <w:szCs w:val="24"/>
          <w:lang w:eastAsia="ro-RO"/>
        </w:rPr>
        <w:t xml:space="preserve"> anexei nr. 1 a Legii nr. 126/2018 în cazul în care valoarea totală a activelor consolidate ale S.S.I.F., calculată ca medie a ultimelor 12 luni, este mai mare sau egală cu echivalentul în lei a 5 miliarde </w:t>
      </w:r>
      <w:r w:rsidR="00F5230D" w:rsidRPr="00AA6A31">
        <w:rPr>
          <w:rFonts w:ascii="Times New Roman" w:eastAsia="Times New Roman" w:hAnsi="Times New Roman" w:cs="Times New Roman"/>
          <w:sz w:val="24"/>
          <w:szCs w:val="24"/>
          <w:lang w:eastAsia="ro-RO"/>
        </w:rPr>
        <w:t>euro</w:t>
      </w:r>
      <w:r w:rsidRPr="00AA6A31">
        <w:rPr>
          <w:rFonts w:ascii="Times New Roman" w:eastAsia="Times New Roman" w:hAnsi="Times New Roman" w:cs="Times New Roman"/>
          <w:sz w:val="24"/>
          <w:szCs w:val="24"/>
          <w:lang w:eastAsia="ro-RO"/>
        </w:rPr>
        <w:t xml:space="preserve"> și </w:t>
      </w:r>
      <w:r w:rsidR="00C265B8">
        <w:rPr>
          <w:rFonts w:ascii="Times New Roman" w:eastAsia="Times New Roman" w:hAnsi="Times New Roman" w:cs="Times New Roman"/>
          <w:sz w:val="24"/>
          <w:szCs w:val="24"/>
          <w:lang w:eastAsia="ro-RO"/>
        </w:rPr>
        <w:t xml:space="preserve">dacă </w:t>
      </w:r>
      <w:r w:rsidRPr="00AA6A31">
        <w:rPr>
          <w:rFonts w:ascii="Times New Roman" w:eastAsia="Times New Roman" w:hAnsi="Times New Roman" w:cs="Times New Roman"/>
          <w:sz w:val="24"/>
          <w:szCs w:val="24"/>
          <w:lang w:eastAsia="ro-RO"/>
        </w:rPr>
        <w:t>sunt îndeplinite unul sau mai multe dintre următoarele criterii:</w:t>
      </w:r>
    </w:p>
    <w:p w14:paraId="0BFF3410" w14:textId="77777777" w:rsidR="00312E43" w:rsidRPr="00AA6A31" w:rsidRDefault="00312E43"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a) respectivele activități desfășurate de S.S.I.F. au o asemenea amploare încât, dacă S.S.I.F. intră în dificultate sau este în curs de a intra în dificultate, acest lucru ar putea conduce la un risc sistemic;</w:t>
      </w:r>
    </w:p>
    <w:p w14:paraId="587CF3C5" w14:textId="77777777" w:rsidR="00312E43" w:rsidRPr="00AA6A31" w:rsidRDefault="00312E43"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b) S.S.I.F. este un membru compensator, astfel cum este definit la art. 4 alin. (1) pct. 3 din Regulamentul (UE) 2019/2033;</w:t>
      </w:r>
    </w:p>
    <w:p w14:paraId="4CA0C1FB" w14:textId="77777777" w:rsidR="00312E43" w:rsidRPr="00AA6A31" w:rsidRDefault="00312E43"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c) A.S.F. consideră că acest lucru este justificat în raport cu dimensiunea, natura, amploarea și complexitatea activităților S.S.I.F. în cauză, luând în considerare principiul proporționalității și având în vedere unul sau mai mulți dintre următorii factori:</w:t>
      </w:r>
    </w:p>
    <w:p w14:paraId="4E3E85DC" w14:textId="77777777" w:rsidR="00312E43" w:rsidRPr="00AA6A31" w:rsidRDefault="00312E43"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(i) importanța S.S.I.F. pentru economia </w:t>
      </w:r>
      <w:r w:rsidR="000C58E0" w:rsidRPr="00AA6A31">
        <w:rPr>
          <w:rFonts w:ascii="Times New Roman" w:eastAsia="Times New Roman" w:hAnsi="Times New Roman" w:cs="Times New Roman"/>
          <w:sz w:val="24"/>
          <w:szCs w:val="24"/>
          <w:lang w:eastAsia="ro-RO"/>
        </w:rPr>
        <w:t xml:space="preserve">României sau a </w:t>
      </w:r>
      <w:r w:rsidRPr="00AA6A31">
        <w:rPr>
          <w:rFonts w:ascii="Times New Roman" w:eastAsia="Times New Roman" w:hAnsi="Times New Roman" w:cs="Times New Roman"/>
          <w:sz w:val="24"/>
          <w:szCs w:val="24"/>
          <w:lang w:eastAsia="ro-RO"/>
        </w:rPr>
        <w:t xml:space="preserve">Uniunii </w:t>
      </w:r>
      <w:r w:rsidR="00AA356E" w:rsidRPr="00AA6A31">
        <w:rPr>
          <w:rFonts w:ascii="Times New Roman" w:eastAsia="Times New Roman" w:hAnsi="Times New Roman" w:cs="Times New Roman"/>
          <w:sz w:val="24"/>
          <w:szCs w:val="24"/>
          <w:lang w:eastAsia="ro-RO"/>
        </w:rPr>
        <w:t>Europene</w:t>
      </w:r>
      <w:r w:rsidRPr="00AA6A31">
        <w:rPr>
          <w:rFonts w:ascii="Times New Roman" w:eastAsia="Times New Roman" w:hAnsi="Times New Roman" w:cs="Times New Roman"/>
          <w:sz w:val="24"/>
          <w:szCs w:val="24"/>
          <w:lang w:eastAsia="ro-RO"/>
        </w:rPr>
        <w:t>;</w:t>
      </w:r>
    </w:p>
    <w:p w14:paraId="4FA2344B" w14:textId="77777777" w:rsidR="00312E43" w:rsidRPr="00AA6A31" w:rsidRDefault="00312E43"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(ii) importanța activităților transfrontaliere ale S.S.I.F.;</w:t>
      </w:r>
    </w:p>
    <w:p w14:paraId="1CBD0640" w14:textId="77777777" w:rsidR="00312E43" w:rsidRPr="00AA6A31" w:rsidRDefault="00312E43"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lastRenderedPageBreak/>
        <w:t>(iii) gradul de interconectare a S.S.I.F. cu sistemul financiar.</w:t>
      </w:r>
    </w:p>
    <w:p w14:paraId="1AA59966" w14:textId="77777777" w:rsidR="00312E43" w:rsidRPr="00AA6A31" w:rsidRDefault="00312E43"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(2) Prevederile alin. (1) nu se aplică comercianților de mărfuri și de certificate de emisii, organismelor de plasament colectiv sau societăților de asigurare.</w:t>
      </w:r>
    </w:p>
    <w:p w14:paraId="5DFA90DB" w14:textId="77777777" w:rsidR="000C49C1" w:rsidRPr="00AA6A31" w:rsidRDefault="000C49C1"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p>
    <w:p w14:paraId="7094013D" w14:textId="77777777" w:rsidR="00312E43" w:rsidRPr="00AA6A31" w:rsidRDefault="00312E43"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8</w:t>
      </w:r>
      <w:r w:rsidRPr="00AA6A31">
        <w:rPr>
          <w:rFonts w:ascii="Times New Roman" w:eastAsia="Times New Roman" w:hAnsi="Times New Roman" w:cs="Times New Roman"/>
          <w:sz w:val="24"/>
          <w:szCs w:val="24"/>
          <w:lang w:eastAsia="ro-RO"/>
        </w:rPr>
        <w:t xml:space="preserve"> – (1) În cazul în care A.S.F. decide să aplice cerințele Regulamentului (UE) nr. 575/2013 unei S.S.I.F. în conformitate cu prevederile </w:t>
      </w:r>
      <w:r w:rsidR="000C49C1" w:rsidRPr="00AA6A31">
        <w:rPr>
          <w:rFonts w:ascii="Times New Roman" w:eastAsia="Times New Roman" w:hAnsi="Times New Roman" w:cs="Times New Roman"/>
          <w:sz w:val="24"/>
          <w:szCs w:val="24"/>
          <w:lang w:eastAsia="ro-RO"/>
        </w:rPr>
        <w:t xml:space="preserve">art. 7 </w:t>
      </w:r>
      <w:r w:rsidRPr="00AA6A31">
        <w:rPr>
          <w:rFonts w:ascii="Times New Roman" w:eastAsia="Times New Roman" w:hAnsi="Times New Roman" w:cs="Times New Roman"/>
          <w:sz w:val="24"/>
          <w:szCs w:val="24"/>
          <w:lang w:eastAsia="ro-RO"/>
        </w:rPr>
        <w:t xml:space="preserve">alin. (1), </w:t>
      </w:r>
      <w:r w:rsidR="000C49C1" w:rsidRPr="00AA6A31">
        <w:rPr>
          <w:rFonts w:ascii="Times New Roman" w:eastAsia="Times New Roman" w:hAnsi="Times New Roman" w:cs="Times New Roman"/>
          <w:sz w:val="24"/>
          <w:szCs w:val="24"/>
          <w:lang w:eastAsia="ro-RO"/>
        </w:rPr>
        <w:t xml:space="preserve">respectiva </w:t>
      </w:r>
      <w:r w:rsidRPr="00AA6A31">
        <w:rPr>
          <w:rFonts w:ascii="Times New Roman" w:eastAsia="Times New Roman" w:hAnsi="Times New Roman" w:cs="Times New Roman"/>
          <w:sz w:val="24"/>
          <w:szCs w:val="24"/>
          <w:lang w:eastAsia="ro-RO"/>
        </w:rPr>
        <w:t xml:space="preserve">S.S.I.F. este supravegheată pentru respectarea cerințelor prudențiale </w:t>
      </w:r>
      <w:r w:rsidR="00A66F3C" w:rsidRPr="00AA6A31">
        <w:rPr>
          <w:rFonts w:ascii="Times New Roman" w:eastAsia="Times New Roman" w:hAnsi="Times New Roman" w:cs="Times New Roman"/>
          <w:sz w:val="24"/>
          <w:szCs w:val="24"/>
          <w:lang w:eastAsia="ro-RO"/>
        </w:rPr>
        <w:t>conform prevederilor</w:t>
      </w:r>
      <w:r w:rsidRPr="00AA6A31">
        <w:rPr>
          <w:rFonts w:ascii="Times New Roman" w:eastAsia="Times New Roman" w:hAnsi="Times New Roman" w:cs="Times New Roman"/>
          <w:sz w:val="24"/>
          <w:szCs w:val="24"/>
          <w:lang w:eastAsia="ro-RO"/>
        </w:rPr>
        <w:t xml:space="preserve"> </w:t>
      </w:r>
      <w:proofErr w:type="spellStart"/>
      <w:r w:rsidR="005E4745" w:rsidRPr="00AA6A31">
        <w:rPr>
          <w:rFonts w:ascii="Times New Roman" w:hAnsi="Times New Roman" w:cs="Times New Roman"/>
          <w:bCs/>
          <w:sz w:val="24"/>
          <w:szCs w:val="24"/>
        </w:rPr>
        <w:t>Ordonanţ</w:t>
      </w:r>
      <w:r w:rsidR="00A66F3C" w:rsidRPr="00AA6A31">
        <w:rPr>
          <w:rFonts w:ascii="Times New Roman" w:hAnsi="Times New Roman" w:cs="Times New Roman"/>
          <w:bCs/>
          <w:sz w:val="24"/>
          <w:szCs w:val="24"/>
        </w:rPr>
        <w:t>ei</w:t>
      </w:r>
      <w:proofErr w:type="spellEnd"/>
      <w:r w:rsidR="00A66F3C" w:rsidRPr="00AA6A31">
        <w:rPr>
          <w:rFonts w:ascii="Times New Roman" w:hAnsi="Times New Roman" w:cs="Times New Roman"/>
          <w:bCs/>
          <w:sz w:val="24"/>
          <w:szCs w:val="24"/>
        </w:rPr>
        <w:t xml:space="preserve"> de </w:t>
      </w:r>
      <w:proofErr w:type="spellStart"/>
      <w:r w:rsidR="00A66F3C" w:rsidRPr="00AA6A31">
        <w:rPr>
          <w:rFonts w:ascii="Times New Roman" w:hAnsi="Times New Roman" w:cs="Times New Roman"/>
          <w:bCs/>
          <w:sz w:val="24"/>
          <w:szCs w:val="24"/>
        </w:rPr>
        <w:t>urgenţă</w:t>
      </w:r>
      <w:proofErr w:type="spellEnd"/>
      <w:r w:rsidR="00A66F3C" w:rsidRPr="00AA6A31">
        <w:rPr>
          <w:rFonts w:ascii="Times New Roman" w:hAnsi="Times New Roman" w:cs="Times New Roman"/>
          <w:bCs/>
          <w:sz w:val="24"/>
          <w:szCs w:val="24"/>
        </w:rPr>
        <w:t xml:space="preserve"> </w:t>
      </w:r>
      <w:r w:rsidR="00DD5728" w:rsidRPr="00AA6A31">
        <w:rPr>
          <w:rFonts w:ascii="Times New Roman" w:hAnsi="Times New Roman" w:cs="Times New Roman"/>
          <w:bCs/>
          <w:sz w:val="24"/>
          <w:szCs w:val="24"/>
        </w:rPr>
        <w:t xml:space="preserve">a Guvernului </w:t>
      </w:r>
      <w:r w:rsidR="00A66F3C" w:rsidRPr="00AA6A31">
        <w:rPr>
          <w:rFonts w:ascii="Times New Roman" w:hAnsi="Times New Roman" w:cs="Times New Roman"/>
          <w:bCs/>
          <w:sz w:val="24"/>
          <w:szCs w:val="24"/>
        </w:rPr>
        <w:t xml:space="preserve">nr. 99/2006 </w:t>
      </w:r>
      <w:proofErr w:type="spellStart"/>
      <w:r w:rsidR="000C58E0" w:rsidRPr="00AA6A31">
        <w:rPr>
          <w:rFonts w:ascii="Times New Roman" w:hAnsi="Times New Roman" w:cs="Times New Roman"/>
          <w:bCs/>
          <w:sz w:val="24"/>
          <w:szCs w:val="24"/>
        </w:rPr>
        <w:t>şi</w:t>
      </w:r>
      <w:proofErr w:type="spellEnd"/>
      <w:r w:rsidR="000C58E0" w:rsidRPr="00AA6A31">
        <w:rPr>
          <w:rFonts w:ascii="Times New Roman" w:hAnsi="Times New Roman" w:cs="Times New Roman"/>
          <w:bCs/>
          <w:sz w:val="24"/>
          <w:szCs w:val="24"/>
        </w:rPr>
        <w:t xml:space="preserve"> </w:t>
      </w:r>
      <w:r w:rsidR="000C58E0" w:rsidRPr="00AA6A31">
        <w:rPr>
          <w:rFonts w:ascii="Times New Roman" w:eastAsia="Times New Roman" w:hAnsi="Times New Roman" w:cs="Times New Roman"/>
          <w:sz w:val="24"/>
          <w:szCs w:val="24"/>
          <w:lang w:eastAsia="ro-RO"/>
        </w:rPr>
        <w:t>ale reglementărilor A.S.F. emise în aplicarea acesteia.</w:t>
      </w:r>
    </w:p>
    <w:p w14:paraId="79007FA3" w14:textId="77777777" w:rsidR="00312E43" w:rsidRPr="00AA6A31" w:rsidRDefault="00312E43"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Cs/>
          <w:sz w:val="24"/>
          <w:szCs w:val="24"/>
          <w:lang w:eastAsia="ro-RO"/>
        </w:rPr>
        <w:t>(2)</w:t>
      </w:r>
      <w:r w:rsidRPr="00AA6A31">
        <w:rPr>
          <w:rFonts w:ascii="Times New Roman" w:eastAsia="Times New Roman" w:hAnsi="Times New Roman" w:cs="Times New Roman"/>
          <w:b/>
          <w:bCs/>
          <w:sz w:val="24"/>
          <w:szCs w:val="24"/>
          <w:lang w:eastAsia="ro-RO"/>
        </w:rPr>
        <w:t xml:space="preserve"> </w:t>
      </w:r>
      <w:r w:rsidRPr="00AA6A31">
        <w:rPr>
          <w:rFonts w:ascii="Times New Roman" w:eastAsia="Times New Roman" w:hAnsi="Times New Roman" w:cs="Times New Roman"/>
          <w:sz w:val="24"/>
          <w:szCs w:val="24"/>
          <w:lang w:eastAsia="ro-RO"/>
        </w:rPr>
        <w:t xml:space="preserve">În cazul în care A.S.F. decide să revoce o decizie luată în conformitate cu </w:t>
      </w:r>
      <w:r w:rsidR="000C49C1" w:rsidRPr="00AA6A31">
        <w:rPr>
          <w:rFonts w:ascii="Times New Roman" w:eastAsia="Times New Roman" w:hAnsi="Times New Roman" w:cs="Times New Roman"/>
          <w:sz w:val="24"/>
          <w:szCs w:val="24"/>
          <w:lang w:eastAsia="ro-RO"/>
        </w:rPr>
        <w:t xml:space="preserve">prevederile art. 7 </w:t>
      </w:r>
      <w:r w:rsidRPr="00AA6A31">
        <w:rPr>
          <w:rFonts w:ascii="Times New Roman" w:eastAsia="Times New Roman" w:hAnsi="Times New Roman" w:cs="Times New Roman"/>
          <w:sz w:val="24"/>
          <w:szCs w:val="24"/>
          <w:lang w:eastAsia="ro-RO"/>
        </w:rPr>
        <w:t>alin. (1), aceasta informează fără întârziere S.S.I.F.</w:t>
      </w:r>
    </w:p>
    <w:p w14:paraId="232D816F" w14:textId="77777777" w:rsidR="000C49C1" w:rsidRPr="00AA6A31" w:rsidRDefault="00160135"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(3) Orice decizie adoptată de A.S.F. în temeiul </w:t>
      </w:r>
      <w:r w:rsidR="000C49C1" w:rsidRPr="00AA6A31">
        <w:rPr>
          <w:rFonts w:ascii="Times New Roman" w:eastAsia="Times New Roman" w:hAnsi="Times New Roman" w:cs="Times New Roman"/>
          <w:sz w:val="24"/>
          <w:szCs w:val="24"/>
          <w:lang w:eastAsia="ro-RO"/>
        </w:rPr>
        <w:t xml:space="preserve">art. 7 </w:t>
      </w:r>
      <w:r w:rsidRPr="00AA6A31">
        <w:rPr>
          <w:rFonts w:ascii="Times New Roman" w:eastAsia="Times New Roman" w:hAnsi="Times New Roman" w:cs="Times New Roman"/>
          <w:sz w:val="24"/>
          <w:szCs w:val="24"/>
          <w:lang w:eastAsia="ro-RO"/>
        </w:rPr>
        <w:t xml:space="preserve">alin. (1) încetează să se aplice în cazul în care S.S.I.F. nu mai respectă pragul prevăzut la </w:t>
      </w:r>
      <w:r w:rsidR="007D5B84" w:rsidRPr="00AA6A31">
        <w:rPr>
          <w:rFonts w:ascii="Times New Roman" w:eastAsia="Times New Roman" w:hAnsi="Times New Roman" w:cs="Times New Roman"/>
          <w:sz w:val="24"/>
          <w:szCs w:val="24"/>
          <w:lang w:eastAsia="ro-RO"/>
        </w:rPr>
        <w:t>art. 7 alin. (1)</w:t>
      </w:r>
      <w:r w:rsidRPr="00AA6A31">
        <w:rPr>
          <w:rFonts w:ascii="Times New Roman" w:eastAsia="Times New Roman" w:hAnsi="Times New Roman" w:cs="Times New Roman"/>
          <w:sz w:val="24"/>
          <w:szCs w:val="24"/>
          <w:lang w:eastAsia="ro-RO"/>
        </w:rPr>
        <w:t>, calculat pe o perioadă de 12 luni consecutive.</w:t>
      </w:r>
    </w:p>
    <w:p w14:paraId="23CB447C" w14:textId="77777777" w:rsidR="00160135" w:rsidRPr="00AA6A31" w:rsidRDefault="000C49C1"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 (4) A.S.F. informează fără întârziere ABE cu privire la orice decizie luată în temeiul </w:t>
      </w:r>
      <w:r w:rsidR="0024527B" w:rsidRPr="00AA6A31">
        <w:rPr>
          <w:rFonts w:ascii="Times New Roman" w:eastAsia="Times New Roman" w:hAnsi="Times New Roman" w:cs="Times New Roman"/>
          <w:sz w:val="24"/>
          <w:szCs w:val="24"/>
          <w:lang w:eastAsia="ro-RO"/>
        </w:rPr>
        <w:t xml:space="preserve">art. 7 alin. (1) </w:t>
      </w:r>
      <w:proofErr w:type="spellStart"/>
      <w:r w:rsidR="0024527B" w:rsidRPr="00AA6A31">
        <w:rPr>
          <w:rFonts w:ascii="Times New Roman" w:eastAsia="Times New Roman" w:hAnsi="Times New Roman" w:cs="Times New Roman"/>
          <w:sz w:val="24"/>
          <w:szCs w:val="24"/>
          <w:lang w:eastAsia="ro-RO"/>
        </w:rPr>
        <w:t>şi</w:t>
      </w:r>
      <w:proofErr w:type="spellEnd"/>
      <w:r w:rsidR="0024527B" w:rsidRPr="00AA6A31">
        <w:rPr>
          <w:rFonts w:ascii="Times New Roman" w:eastAsia="Times New Roman" w:hAnsi="Times New Roman" w:cs="Times New Roman"/>
          <w:sz w:val="24"/>
          <w:szCs w:val="24"/>
          <w:lang w:eastAsia="ro-RO"/>
        </w:rPr>
        <w:t xml:space="preserve"> </w:t>
      </w:r>
      <w:r w:rsidR="00010EB4" w:rsidRPr="00AA6A31">
        <w:rPr>
          <w:rFonts w:ascii="Times New Roman" w:eastAsia="Times New Roman" w:hAnsi="Times New Roman" w:cs="Times New Roman"/>
          <w:sz w:val="24"/>
          <w:szCs w:val="24"/>
          <w:lang w:eastAsia="ro-RO"/>
        </w:rPr>
        <w:t>al alin. (1) – (3) din prezentul articol.</w:t>
      </w:r>
    </w:p>
    <w:p w14:paraId="480F15A0" w14:textId="77777777" w:rsidR="00010EB4" w:rsidRPr="00AA6A31" w:rsidRDefault="00010EB4" w:rsidP="00300622">
      <w:pPr>
        <w:shd w:val="clear" w:color="auto" w:fill="FFFFFF"/>
        <w:spacing w:after="0" w:line="276" w:lineRule="auto"/>
        <w:rPr>
          <w:rFonts w:ascii="Times New Roman" w:eastAsia="Times New Roman" w:hAnsi="Times New Roman" w:cs="Times New Roman"/>
          <w:b/>
          <w:bCs/>
          <w:sz w:val="24"/>
          <w:szCs w:val="24"/>
          <w:lang w:eastAsia="ro-RO"/>
        </w:rPr>
      </w:pPr>
    </w:p>
    <w:p w14:paraId="05BD6708" w14:textId="77777777" w:rsidR="0024527B" w:rsidRPr="00AA6A31" w:rsidRDefault="0024527B"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bCs/>
          <w:sz w:val="24"/>
          <w:szCs w:val="24"/>
          <w:lang w:eastAsia="ro-RO"/>
        </w:rPr>
        <w:t xml:space="preserve">Art. 9 </w:t>
      </w:r>
      <w:r w:rsidRPr="00AA6A31">
        <w:rPr>
          <w:rFonts w:ascii="Times New Roman" w:eastAsia="Times New Roman" w:hAnsi="Times New Roman" w:cs="Times New Roman"/>
          <w:bCs/>
          <w:sz w:val="24"/>
          <w:szCs w:val="24"/>
          <w:lang w:eastAsia="ro-RO"/>
        </w:rPr>
        <w:t>– (1) În exercitarea competențelor prevăzute de prezenta lege și de Regulamentul (UE) 2019/2033,</w:t>
      </w:r>
      <w:r w:rsidRPr="00AA6A31">
        <w:rPr>
          <w:rFonts w:ascii="Times New Roman" w:eastAsia="Times New Roman" w:hAnsi="Times New Roman" w:cs="Times New Roman"/>
          <w:bCs/>
          <w:i/>
          <w:iCs/>
          <w:sz w:val="24"/>
          <w:szCs w:val="24"/>
          <w:lang w:eastAsia="ro-RO"/>
        </w:rPr>
        <w:t xml:space="preserve"> </w:t>
      </w:r>
      <w:r w:rsidRPr="00AA6A31">
        <w:rPr>
          <w:rFonts w:ascii="Times New Roman" w:eastAsia="Times New Roman" w:hAnsi="Times New Roman" w:cs="Times New Roman"/>
          <w:sz w:val="24"/>
          <w:szCs w:val="24"/>
          <w:lang w:eastAsia="ro-RO"/>
        </w:rPr>
        <w:t xml:space="preserve">A.S.F. cooperează strâns cu Banca Națională a României, denumită în continuare </w:t>
      </w:r>
      <w:r w:rsidRPr="00AA6A31">
        <w:rPr>
          <w:rFonts w:ascii="Times New Roman" w:eastAsia="Times New Roman" w:hAnsi="Times New Roman" w:cs="Times New Roman"/>
          <w:i/>
          <w:iCs/>
          <w:sz w:val="24"/>
          <w:szCs w:val="24"/>
          <w:lang w:eastAsia="ro-RO"/>
        </w:rPr>
        <w:t>B.N.R.</w:t>
      </w:r>
      <w:r w:rsidRPr="00AA6A31">
        <w:rPr>
          <w:rFonts w:ascii="Times New Roman" w:eastAsia="Times New Roman" w:hAnsi="Times New Roman" w:cs="Times New Roman"/>
          <w:sz w:val="24"/>
          <w:szCs w:val="24"/>
          <w:lang w:eastAsia="ro-RO"/>
        </w:rPr>
        <w:t xml:space="preserve"> </w:t>
      </w:r>
    </w:p>
    <w:p w14:paraId="4E265175" w14:textId="77777777" w:rsidR="0024527B" w:rsidRPr="00AA6A31" w:rsidRDefault="0024527B" w:rsidP="00300622">
      <w:pPr>
        <w:shd w:val="clear" w:color="auto" w:fill="FFFFFF"/>
        <w:spacing w:after="0" w:line="276" w:lineRule="auto"/>
        <w:ind w:firstLine="720"/>
        <w:jc w:val="both"/>
        <w:rPr>
          <w:rFonts w:ascii="Times New Roman" w:eastAsia="Times New Roman" w:hAnsi="Times New Roman" w:cs="Times New Roman"/>
          <w:bCs/>
          <w:sz w:val="24"/>
          <w:szCs w:val="24"/>
          <w:lang w:eastAsia="ro-RO"/>
        </w:rPr>
      </w:pPr>
      <w:r w:rsidRPr="00AA6A31">
        <w:rPr>
          <w:rFonts w:ascii="Times New Roman" w:eastAsia="Times New Roman" w:hAnsi="Times New Roman" w:cs="Times New Roman"/>
          <w:sz w:val="24"/>
          <w:szCs w:val="24"/>
          <w:lang w:eastAsia="ro-RO"/>
        </w:rPr>
        <w:t xml:space="preserve">(2) A.S.F. și B.N.R. fac schimb, fără întârziere, de orice informații esențiale sau relevante pentru exercitarea funcțiilor și atribuțiilor </w:t>
      </w:r>
      <w:r w:rsidRPr="00AA6A31">
        <w:rPr>
          <w:rFonts w:ascii="Times New Roman" w:eastAsia="Times New Roman" w:hAnsi="Times New Roman" w:cs="Times New Roman"/>
          <w:bCs/>
          <w:sz w:val="24"/>
          <w:szCs w:val="24"/>
          <w:lang w:eastAsia="ro-RO"/>
        </w:rPr>
        <w:t>care le revin potrivit prevederilor prezentei legi și ale Regulamentului (UE) 2019/2033.</w:t>
      </w:r>
    </w:p>
    <w:p w14:paraId="2F0FCE25" w14:textId="77777777" w:rsidR="00E51BD0" w:rsidRPr="00AA6A31" w:rsidRDefault="00E51BD0" w:rsidP="00300622">
      <w:pPr>
        <w:shd w:val="clear" w:color="auto" w:fill="FFFFFF"/>
        <w:spacing w:after="0" w:line="276" w:lineRule="auto"/>
        <w:rPr>
          <w:rFonts w:ascii="Times New Roman" w:eastAsia="Times New Roman" w:hAnsi="Times New Roman" w:cs="Times New Roman"/>
          <w:b/>
          <w:bCs/>
          <w:sz w:val="24"/>
          <w:szCs w:val="24"/>
          <w:lang w:eastAsia="ro-RO"/>
        </w:rPr>
      </w:pPr>
    </w:p>
    <w:p w14:paraId="0C6436B7" w14:textId="77777777" w:rsidR="0024527B" w:rsidRPr="00AA6A31" w:rsidRDefault="00D132F4"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bCs/>
          <w:sz w:val="24"/>
          <w:szCs w:val="24"/>
          <w:lang w:eastAsia="ro-RO"/>
        </w:rPr>
        <w:t xml:space="preserve">Art. 10 – </w:t>
      </w:r>
      <w:r w:rsidRPr="00AA6A31">
        <w:rPr>
          <w:rFonts w:ascii="Times New Roman" w:eastAsia="Times New Roman" w:hAnsi="Times New Roman" w:cs="Times New Roman"/>
          <w:bCs/>
          <w:sz w:val="24"/>
          <w:szCs w:val="24"/>
          <w:lang w:eastAsia="ro-RO"/>
        </w:rPr>
        <w:t xml:space="preserve">(1) </w:t>
      </w:r>
      <w:r w:rsidR="00300FE1" w:rsidRPr="00AA6A31">
        <w:rPr>
          <w:rFonts w:ascii="Times New Roman" w:eastAsia="Times New Roman" w:hAnsi="Times New Roman" w:cs="Times New Roman"/>
          <w:sz w:val="24"/>
          <w:szCs w:val="24"/>
          <w:lang w:eastAsia="ro-RO"/>
        </w:rPr>
        <w:t xml:space="preserve">În exercitarea atribuțiilor care îi revin, A.S.F. ia în considerare convergența instrumentelor și a practicilor de supraveghere în punerea în aplicare a prevederilor prezentei legi și a </w:t>
      </w:r>
      <w:r w:rsidR="007D5B84" w:rsidRPr="00AA6A31">
        <w:rPr>
          <w:rFonts w:ascii="Times New Roman" w:eastAsia="Times New Roman" w:hAnsi="Times New Roman" w:cs="Times New Roman"/>
          <w:sz w:val="24"/>
          <w:szCs w:val="24"/>
          <w:lang w:eastAsia="ro-RO"/>
        </w:rPr>
        <w:t xml:space="preserve"> prevederilor legale</w:t>
      </w:r>
      <w:r w:rsidR="00300FE1" w:rsidRPr="00AA6A31">
        <w:rPr>
          <w:rFonts w:ascii="Times New Roman" w:eastAsia="Times New Roman" w:hAnsi="Times New Roman" w:cs="Times New Roman"/>
          <w:sz w:val="24"/>
          <w:szCs w:val="24"/>
          <w:lang w:eastAsia="ro-RO"/>
        </w:rPr>
        <w:t xml:space="preserve"> adoptate în temeiul Directivei 2019/2034/UE și al Regulamentului (UE) 2019/2033.</w:t>
      </w:r>
    </w:p>
    <w:p w14:paraId="7B93B2B7" w14:textId="77777777" w:rsidR="00D132F4" w:rsidRPr="00AA6A31" w:rsidRDefault="00D132F4"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(2) A.S.F., ca parte la Sistemul european de supraveghere financiară, denumit în continuare </w:t>
      </w:r>
      <w:r w:rsidRPr="00AA6A31">
        <w:rPr>
          <w:rFonts w:ascii="Times New Roman" w:eastAsia="Times New Roman" w:hAnsi="Times New Roman" w:cs="Times New Roman"/>
          <w:i/>
          <w:iCs/>
          <w:sz w:val="24"/>
          <w:szCs w:val="24"/>
          <w:lang w:eastAsia="ro-RO"/>
        </w:rPr>
        <w:t>SESF</w:t>
      </w:r>
      <w:r w:rsidRPr="00AA6A31">
        <w:rPr>
          <w:rFonts w:ascii="Times New Roman" w:eastAsia="Times New Roman" w:hAnsi="Times New Roman" w:cs="Times New Roman"/>
          <w:sz w:val="24"/>
          <w:szCs w:val="24"/>
          <w:lang w:eastAsia="ro-RO"/>
        </w:rPr>
        <w:t>, cooperează în spiritul încrederii și al respectului deplin și reciproc, în special pentru a asigura schimbul de informații pertinente, fiabile și exhaustive cu alte părți la SESF.</w:t>
      </w:r>
    </w:p>
    <w:p w14:paraId="6C3C0512" w14:textId="77777777" w:rsidR="00D132F4" w:rsidRPr="00AA6A31" w:rsidRDefault="00D132F4"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(3) A.S.F. participă la activitățile ABE și, dacă este cazul, la activitățile colegiilor de supraveghetori prevăzute la </w:t>
      </w:r>
      <w:r w:rsidR="00300FE1" w:rsidRPr="00AA6A31">
        <w:rPr>
          <w:rFonts w:ascii="Times New Roman" w:eastAsia="Times New Roman" w:hAnsi="Times New Roman" w:cs="Times New Roman"/>
          <w:sz w:val="24"/>
          <w:szCs w:val="24"/>
          <w:lang w:eastAsia="ro-RO"/>
        </w:rPr>
        <w:t xml:space="preserve">60 </w:t>
      </w:r>
      <w:proofErr w:type="spellStart"/>
      <w:r w:rsidR="00300FE1" w:rsidRPr="00AA6A31">
        <w:rPr>
          <w:rFonts w:ascii="Times New Roman" w:eastAsia="Times New Roman" w:hAnsi="Times New Roman" w:cs="Times New Roman"/>
          <w:sz w:val="24"/>
          <w:szCs w:val="24"/>
          <w:lang w:eastAsia="ro-RO"/>
        </w:rPr>
        <w:t>şi</w:t>
      </w:r>
      <w:proofErr w:type="spellEnd"/>
      <w:r w:rsidR="00300FE1" w:rsidRPr="00AA6A31">
        <w:rPr>
          <w:rFonts w:ascii="Times New Roman" w:eastAsia="Times New Roman" w:hAnsi="Times New Roman" w:cs="Times New Roman"/>
          <w:sz w:val="24"/>
          <w:szCs w:val="24"/>
          <w:lang w:eastAsia="ro-RO"/>
        </w:rPr>
        <w:t xml:space="preserve"> 61 </w:t>
      </w:r>
      <w:r w:rsidRPr="00AA6A31">
        <w:rPr>
          <w:rFonts w:ascii="Times New Roman" w:eastAsia="Times New Roman" w:hAnsi="Times New Roman" w:cs="Times New Roman"/>
          <w:sz w:val="24"/>
          <w:szCs w:val="24"/>
          <w:lang w:eastAsia="ro-RO"/>
        </w:rPr>
        <w:t>din prezenta lege și la art. 185</w:t>
      </w:r>
      <w:r w:rsidRPr="00AA6A31">
        <w:rPr>
          <w:rFonts w:ascii="Times New Roman" w:eastAsia="Times New Roman" w:hAnsi="Times New Roman" w:cs="Times New Roman"/>
          <w:sz w:val="24"/>
          <w:szCs w:val="24"/>
          <w:vertAlign w:val="superscript"/>
          <w:lang w:eastAsia="ro-RO"/>
        </w:rPr>
        <w:t>1</w:t>
      </w:r>
      <w:r w:rsidRPr="00AA6A31">
        <w:rPr>
          <w:rFonts w:ascii="Times New Roman" w:eastAsia="Times New Roman" w:hAnsi="Times New Roman" w:cs="Times New Roman"/>
          <w:sz w:val="24"/>
          <w:szCs w:val="24"/>
          <w:lang w:eastAsia="ro-RO"/>
        </w:rPr>
        <w:t>-185</w:t>
      </w:r>
      <w:r w:rsidRPr="00AA6A31">
        <w:rPr>
          <w:rFonts w:ascii="Times New Roman" w:eastAsia="Times New Roman" w:hAnsi="Times New Roman" w:cs="Times New Roman"/>
          <w:sz w:val="24"/>
          <w:szCs w:val="24"/>
          <w:vertAlign w:val="superscript"/>
          <w:lang w:eastAsia="ro-RO"/>
        </w:rPr>
        <w:t>6</w:t>
      </w:r>
      <w:r w:rsidRPr="00AA6A31">
        <w:rPr>
          <w:rFonts w:ascii="Times New Roman" w:eastAsia="Times New Roman" w:hAnsi="Times New Roman" w:cs="Times New Roman"/>
          <w:sz w:val="24"/>
          <w:szCs w:val="24"/>
          <w:lang w:eastAsia="ro-RO"/>
        </w:rPr>
        <w:t xml:space="preserve"> din Ordonanța de urgență </w:t>
      </w:r>
      <w:r w:rsidR="00DD5728" w:rsidRPr="00AA6A31">
        <w:rPr>
          <w:rFonts w:ascii="Times New Roman" w:hAnsi="Times New Roman" w:cs="Times New Roman"/>
          <w:bCs/>
          <w:sz w:val="24"/>
          <w:szCs w:val="24"/>
        </w:rPr>
        <w:t xml:space="preserve">a Guvernului </w:t>
      </w:r>
      <w:r w:rsidRPr="00AA6A31">
        <w:rPr>
          <w:rFonts w:ascii="Times New Roman" w:eastAsia="Times New Roman" w:hAnsi="Times New Roman" w:cs="Times New Roman"/>
          <w:sz w:val="24"/>
          <w:szCs w:val="24"/>
          <w:lang w:eastAsia="ro-RO"/>
        </w:rPr>
        <w:t>nr. 99/2006.</w:t>
      </w:r>
    </w:p>
    <w:p w14:paraId="559B87A3" w14:textId="77777777" w:rsidR="00D132F4" w:rsidRPr="00AA6A31" w:rsidRDefault="00D132F4" w:rsidP="00300622">
      <w:pPr>
        <w:shd w:val="clear" w:color="auto" w:fill="FFFFFF"/>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(4) </w:t>
      </w:r>
      <w:r w:rsidRPr="00AA6A31">
        <w:rPr>
          <w:rFonts w:ascii="Times New Roman" w:hAnsi="Times New Roman" w:cs="Times New Roman"/>
          <w:sz w:val="24"/>
          <w:szCs w:val="24"/>
        </w:rPr>
        <w:t xml:space="preserve">A.S.F. depune toate eforturile necesare pentru a asigura respectarea ghidurilor și recomandărilor emise de ABE în temeiul art. 16 din Regulamentul (UE) nr. 1093/2010 și pentru a da curs avertizărilor și recomandărilor emise de Comitetul european pentru risc sistemic, denumit în continuare </w:t>
      </w:r>
      <w:r w:rsidRPr="00AA6A31">
        <w:rPr>
          <w:rFonts w:ascii="Times New Roman" w:hAnsi="Times New Roman" w:cs="Times New Roman"/>
          <w:i/>
          <w:iCs/>
          <w:sz w:val="24"/>
          <w:szCs w:val="24"/>
        </w:rPr>
        <w:t xml:space="preserve">CERS, </w:t>
      </w:r>
      <w:r w:rsidRPr="00AA6A31">
        <w:rPr>
          <w:rFonts w:ascii="Times New Roman" w:hAnsi="Times New Roman" w:cs="Times New Roman"/>
          <w:sz w:val="24"/>
          <w:szCs w:val="24"/>
        </w:rPr>
        <w:t xml:space="preserve"> în temeiul art. 16 din Regulamentul (UE) nr. 1092/2010 </w:t>
      </w:r>
      <w:r w:rsidRPr="00AA6A31">
        <w:rPr>
          <w:rFonts w:ascii="Times New Roman" w:hAnsi="Times New Roman" w:cs="Times New Roman"/>
          <w:bCs/>
          <w:sz w:val="24"/>
          <w:szCs w:val="24"/>
        </w:rPr>
        <w:t xml:space="preserve">al Parlamentului European </w:t>
      </w:r>
      <w:proofErr w:type="spellStart"/>
      <w:r w:rsidRPr="00AA6A31">
        <w:rPr>
          <w:rFonts w:ascii="Times New Roman" w:hAnsi="Times New Roman" w:cs="Times New Roman"/>
          <w:bCs/>
          <w:sz w:val="24"/>
          <w:szCs w:val="24"/>
        </w:rPr>
        <w:t>şi</w:t>
      </w:r>
      <w:proofErr w:type="spellEnd"/>
      <w:r w:rsidRPr="00AA6A31">
        <w:rPr>
          <w:rFonts w:ascii="Times New Roman" w:hAnsi="Times New Roman" w:cs="Times New Roman"/>
          <w:bCs/>
          <w:sz w:val="24"/>
          <w:szCs w:val="24"/>
        </w:rPr>
        <w:t xml:space="preserve"> al Consiliului din 24 noiembrie 2010 privind supravegherea </w:t>
      </w:r>
      <w:proofErr w:type="spellStart"/>
      <w:r w:rsidRPr="00AA6A31">
        <w:rPr>
          <w:rFonts w:ascii="Times New Roman" w:hAnsi="Times New Roman" w:cs="Times New Roman"/>
          <w:bCs/>
          <w:sz w:val="24"/>
          <w:szCs w:val="24"/>
        </w:rPr>
        <w:t>macroprudențială</w:t>
      </w:r>
      <w:proofErr w:type="spellEnd"/>
      <w:r w:rsidRPr="00AA6A31">
        <w:rPr>
          <w:rFonts w:ascii="Times New Roman" w:hAnsi="Times New Roman" w:cs="Times New Roman"/>
          <w:bCs/>
          <w:sz w:val="24"/>
          <w:szCs w:val="24"/>
        </w:rPr>
        <w:t xml:space="preserve"> la nivelul Uniunii Europene a sistemului financiar și de înființare a unui Comitet european pentru risc sistemic.</w:t>
      </w:r>
    </w:p>
    <w:p w14:paraId="4AAF5B0C" w14:textId="77777777" w:rsidR="00D132F4" w:rsidRPr="00AA6A31" w:rsidRDefault="00D132F4"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hAnsi="Times New Roman" w:cs="Times New Roman"/>
          <w:bCs/>
          <w:sz w:val="24"/>
          <w:szCs w:val="24"/>
        </w:rPr>
        <w:lastRenderedPageBreak/>
        <w:t xml:space="preserve">(5) </w:t>
      </w:r>
      <w:r w:rsidRPr="00AA6A31">
        <w:rPr>
          <w:rFonts w:ascii="Times New Roman" w:eastAsia="Times New Roman" w:hAnsi="Times New Roman" w:cs="Times New Roman"/>
          <w:sz w:val="24"/>
          <w:szCs w:val="24"/>
          <w:lang w:eastAsia="ro-RO"/>
        </w:rPr>
        <w:t>A.S.F. cooperează îndeaproape cu CERS.</w:t>
      </w:r>
    </w:p>
    <w:p w14:paraId="4444A53D" w14:textId="77777777" w:rsidR="00D132F4" w:rsidRPr="00AA6A31" w:rsidRDefault="00D132F4"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(6) Sarcinile și competențele conferite A.S.F. nu </w:t>
      </w:r>
      <w:r w:rsidR="007D5B84" w:rsidRPr="00AA6A31">
        <w:rPr>
          <w:rFonts w:ascii="Times New Roman" w:eastAsia="Times New Roman" w:hAnsi="Times New Roman" w:cs="Times New Roman"/>
          <w:sz w:val="24"/>
          <w:szCs w:val="24"/>
          <w:lang w:eastAsia="ro-RO"/>
        </w:rPr>
        <w:t xml:space="preserve">aduc atingere </w:t>
      </w:r>
      <w:r w:rsidRPr="00AA6A31">
        <w:rPr>
          <w:rFonts w:ascii="Times New Roman" w:eastAsia="Times New Roman" w:hAnsi="Times New Roman" w:cs="Times New Roman"/>
          <w:sz w:val="24"/>
          <w:szCs w:val="24"/>
          <w:lang w:eastAsia="ro-RO"/>
        </w:rPr>
        <w:t>îndeplinirii atribuțiilor care îi revin în calitate de membru CERS sau în temeiul prezentei legi și al Regulamentului (UE) 2019/2033.</w:t>
      </w:r>
    </w:p>
    <w:p w14:paraId="1883F2C0" w14:textId="77777777" w:rsidR="00E51BD0" w:rsidRPr="00AA6A31" w:rsidRDefault="00E51BD0" w:rsidP="00300622">
      <w:pPr>
        <w:shd w:val="clear" w:color="auto" w:fill="FFFFFF"/>
        <w:spacing w:after="0" w:line="276" w:lineRule="auto"/>
        <w:jc w:val="both"/>
        <w:rPr>
          <w:rFonts w:ascii="Times New Roman" w:eastAsia="Times New Roman" w:hAnsi="Times New Roman" w:cs="Times New Roman"/>
          <w:b/>
          <w:sz w:val="24"/>
          <w:szCs w:val="24"/>
          <w:lang w:eastAsia="ro-RO"/>
        </w:rPr>
      </w:pPr>
    </w:p>
    <w:p w14:paraId="19045E35" w14:textId="77777777" w:rsidR="00B14627" w:rsidRPr="00AA6A31" w:rsidRDefault="00B14627"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11</w:t>
      </w:r>
      <w:r w:rsidRPr="00AA6A31">
        <w:rPr>
          <w:rFonts w:ascii="Times New Roman" w:eastAsia="Times New Roman" w:hAnsi="Times New Roman" w:cs="Times New Roman"/>
          <w:sz w:val="24"/>
          <w:szCs w:val="24"/>
          <w:lang w:eastAsia="ro-RO"/>
        </w:rPr>
        <w:t xml:space="preserve"> - În exercitarea atribuțiilor generale care îi revin, A.S.F. ia în calcul în mod corespunzător efectul potențial al deciziilor sale asupra stabilității sistemului financiar din alte state membre implicate, precum și pentru Uniune</w:t>
      </w:r>
      <w:r w:rsidR="00422925" w:rsidRPr="00AA6A31">
        <w:rPr>
          <w:rFonts w:ascii="Times New Roman" w:eastAsia="Times New Roman" w:hAnsi="Times New Roman" w:cs="Times New Roman"/>
          <w:sz w:val="24"/>
          <w:szCs w:val="24"/>
          <w:lang w:eastAsia="ro-RO"/>
        </w:rPr>
        <w:t>a Europeană</w:t>
      </w:r>
      <w:r w:rsidRPr="00AA6A31">
        <w:rPr>
          <w:rFonts w:ascii="Times New Roman" w:eastAsia="Times New Roman" w:hAnsi="Times New Roman" w:cs="Times New Roman"/>
          <w:sz w:val="24"/>
          <w:szCs w:val="24"/>
          <w:lang w:eastAsia="ro-RO"/>
        </w:rPr>
        <w:t xml:space="preserve"> în ansamblu și, în special, în situații de urgență, pe baza informațiilor disponibile la momentul respectiv.</w:t>
      </w:r>
    </w:p>
    <w:p w14:paraId="579EE268" w14:textId="77777777" w:rsidR="00B14627" w:rsidRPr="00AA6A31" w:rsidRDefault="00B14627"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p>
    <w:p w14:paraId="056090BE" w14:textId="77777777" w:rsidR="007D5B84" w:rsidRPr="00AA6A31" w:rsidRDefault="007D5B84" w:rsidP="00300622">
      <w:pPr>
        <w:shd w:val="clear" w:color="auto" w:fill="FFFFFF"/>
        <w:spacing w:after="0" w:line="276" w:lineRule="auto"/>
        <w:jc w:val="both"/>
        <w:rPr>
          <w:rFonts w:ascii="Times New Roman" w:eastAsia="Times New Roman" w:hAnsi="Times New Roman" w:cs="Times New Roman"/>
          <w:sz w:val="24"/>
          <w:szCs w:val="24"/>
          <w:lang w:eastAsia="ro-RO"/>
        </w:rPr>
      </w:pPr>
    </w:p>
    <w:p w14:paraId="649D7E25" w14:textId="77777777" w:rsidR="00B14627" w:rsidRPr="00AA6A31" w:rsidRDefault="00B14627" w:rsidP="00300622">
      <w:pPr>
        <w:shd w:val="clear" w:color="auto" w:fill="FFFFFF"/>
        <w:spacing w:line="276" w:lineRule="auto"/>
        <w:jc w:val="center"/>
        <w:rPr>
          <w:rFonts w:ascii="Times New Roman" w:eastAsia="Times New Roman" w:hAnsi="Times New Roman" w:cs="Times New Roman"/>
          <w:b/>
          <w:bCs/>
          <w:sz w:val="24"/>
          <w:szCs w:val="24"/>
          <w:lang w:eastAsia="ro-RO"/>
        </w:rPr>
      </w:pPr>
      <w:r w:rsidRPr="00AA6A31">
        <w:rPr>
          <w:rFonts w:ascii="Times New Roman" w:eastAsia="Times New Roman" w:hAnsi="Times New Roman" w:cs="Times New Roman"/>
          <w:b/>
          <w:bCs/>
          <w:sz w:val="24"/>
          <w:szCs w:val="24"/>
          <w:lang w:eastAsia="ro-RO"/>
        </w:rPr>
        <w:t>TITLUL III</w:t>
      </w:r>
    </w:p>
    <w:p w14:paraId="08FD4955" w14:textId="77777777" w:rsidR="00B14627" w:rsidRPr="00AA6A31" w:rsidRDefault="00954DB6" w:rsidP="00300622">
      <w:pPr>
        <w:shd w:val="clear" w:color="auto" w:fill="FFFFFF"/>
        <w:spacing w:after="0" w:line="276" w:lineRule="auto"/>
        <w:ind w:firstLine="720"/>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                                                     </w:t>
      </w:r>
      <w:r w:rsidR="00B14627" w:rsidRPr="00AA6A31">
        <w:rPr>
          <w:rFonts w:ascii="Times New Roman" w:eastAsia="Times New Roman" w:hAnsi="Times New Roman" w:cs="Times New Roman"/>
          <w:b/>
          <w:bCs/>
          <w:sz w:val="24"/>
          <w:szCs w:val="24"/>
          <w:lang w:eastAsia="ro-RO"/>
        </w:rPr>
        <w:t>Capitalul inițial</w:t>
      </w:r>
    </w:p>
    <w:p w14:paraId="77F2E6F7" w14:textId="77777777" w:rsidR="00CF1690" w:rsidRPr="00AA6A31" w:rsidRDefault="00050A08" w:rsidP="00300622">
      <w:pPr>
        <w:shd w:val="clear" w:color="auto" w:fill="FFFFFF"/>
        <w:spacing w:after="0" w:line="276" w:lineRule="auto"/>
        <w:ind w:firstLine="720"/>
        <w:jc w:val="both"/>
        <w:rPr>
          <w:rFonts w:ascii="Times New Roman" w:eastAsia="Times New Roman" w:hAnsi="Times New Roman" w:cs="Times New Roman"/>
          <w:b/>
          <w:bCs/>
          <w:sz w:val="24"/>
          <w:szCs w:val="24"/>
          <w:lang w:eastAsia="ro-RO"/>
        </w:rPr>
      </w:pPr>
      <w:r w:rsidRPr="00AA6A31">
        <w:rPr>
          <w:rFonts w:ascii="Times New Roman" w:eastAsia="Times New Roman" w:hAnsi="Times New Roman" w:cs="Times New Roman"/>
          <w:b/>
          <w:bCs/>
          <w:sz w:val="24"/>
          <w:szCs w:val="24"/>
          <w:lang w:eastAsia="ro-RO"/>
        </w:rPr>
        <w:t xml:space="preserve">  </w:t>
      </w:r>
    </w:p>
    <w:p w14:paraId="3C938E90" w14:textId="77777777" w:rsidR="00A534A9" w:rsidRPr="00AA6A31" w:rsidRDefault="00A534A9" w:rsidP="00300622">
      <w:pPr>
        <w:shd w:val="clear" w:color="auto" w:fill="FFFFFF"/>
        <w:spacing w:after="0" w:line="276" w:lineRule="auto"/>
        <w:ind w:firstLine="720"/>
        <w:jc w:val="both"/>
        <w:rPr>
          <w:rFonts w:ascii="Times New Roman" w:eastAsia="Times New Roman" w:hAnsi="Times New Roman" w:cs="Times New Roman"/>
          <w:b/>
          <w:bCs/>
          <w:sz w:val="24"/>
          <w:szCs w:val="24"/>
          <w:lang w:eastAsia="ro-RO"/>
        </w:rPr>
      </w:pPr>
    </w:p>
    <w:p w14:paraId="03D0F578" w14:textId="31AFDC59" w:rsidR="006A6F90" w:rsidRPr="00AA6A31" w:rsidRDefault="00CF169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b/>
          <w:bCs/>
          <w:sz w:val="24"/>
          <w:szCs w:val="24"/>
          <w:lang w:eastAsia="ro-RO"/>
        </w:rPr>
        <w:t xml:space="preserve">Art. 12 </w:t>
      </w:r>
      <w:r w:rsidR="006A6F90" w:rsidRPr="00AA6A31">
        <w:rPr>
          <w:rFonts w:ascii="Times New Roman" w:eastAsia="Times New Roman" w:hAnsi="Times New Roman" w:cs="Times New Roman"/>
          <w:b/>
          <w:bCs/>
          <w:sz w:val="24"/>
          <w:szCs w:val="24"/>
          <w:lang w:eastAsia="ro-RO"/>
        </w:rPr>
        <w:t>-</w:t>
      </w:r>
      <w:r w:rsidRPr="00AA6A31">
        <w:rPr>
          <w:rFonts w:ascii="Times New Roman" w:eastAsia="Times New Roman" w:hAnsi="Times New Roman" w:cs="Times New Roman"/>
          <w:b/>
          <w:bCs/>
          <w:sz w:val="24"/>
          <w:szCs w:val="24"/>
          <w:lang w:eastAsia="ro-RO"/>
        </w:rPr>
        <w:t xml:space="preserve"> </w:t>
      </w:r>
      <w:r w:rsidR="006A6F90" w:rsidRPr="00AA6A31">
        <w:rPr>
          <w:rFonts w:ascii="Times New Roman" w:eastAsia="Times New Roman" w:hAnsi="Times New Roman" w:cs="Times New Roman"/>
          <w:bCs/>
          <w:sz w:val="24"/>
          <w:szCs w:val="24"/>
          <w:lang w:eastAsia="ro-RO"/>
        </w:rPr>
        <w:t>(1)</w:t>
      </w:r>
      <w:r w:rsidR="006A6F90" w:rsidRPr="00AA6A31">
        <w:rPr>
          <w:rFonts w:ascii="Times New Roman" w:eastAsia="Times New Roman" w:hAnsi="Times New Roman" w:cs="Times New Roman"/>
          <w:b/>
          <w:bCs/>
          <w:sz w:val="24"/>
          <w:szCs w:val="24"/>
          <w:lang w:eastAsia="ro-RO"/>
        </w:rPr>
        <w:t xml:space="preserve"> </w:t>
      </w:r>
      <w:r w:rsidR="006A6F90" w:rsidRPr="00AA6A31">
        <w:rPr>
          <w:rFonts w:ascii="Times New Roman" w:eastAsia="Times New Roman" w:hAnsi="Times New Roman" w:cs="Times New Roman"/>
          <w:sz w:val="24"/>
          <w:szCs w:val="24"/>
          <w:lang w:eastAsia="ro-RO"/>
        </w:rPr>
        <w:t xml:space="preserve">Capitalul inițial al unei S.S.I.F. </w:t>
      </w:r>
      <w:r w:rsidR="0089473B">
        <w:rPr>
          <w:rFonts w:ascii="Times New Roman" w:eastAsia="Times New Roman" w:hAnsi="Times New Roman" w:cs="Times New Roman"/>
          <w:sz w:val="24"/>
          <w:szCs w:val="24"/>
          <w:lang w:eastAsia="ro-RO"/>
        </w:rPr>
        <w:t>conform</w:t>
      </w:r>
      <w:r w:rsidR="006A6F90" w:rsidRPr="00AA6A31">
        <w:rPr>
          <w:rFonts w:ascii="Times New Roman" w:eastAsia="Times New Roman" w:hAnsi="Times New Roman" w:cs="Times New Roman"/>
          <w:sz w:val="24"/>
          <w:szCs w:val="24"/>
          <w:lang w:eastAsia="ro-RO"/>
        </w:rPr>
        <w:t xml:space="preserve"> art. 46 din Legea nr. 126/2018 pentru ca aceasta să fie autorizată să furnizeze oricare dintre serviciile de investiții sau să desfășoare oricare dintre activitățile de investiții prevăzute la pct. 3 și 6 din secțiunea A </w:t>
      </w:r>
      <w:proofErr w:type="spellStart"/>
      <w:r w:rsidR="006A6F90" w:rsidRPr="00AA6A31">
        <w:rPr>
          <w:rFonts w:ascii="Times New Roman" w:eastAsia="Times New Roman" w:hAnsi="Times New Roman" w:cs="Times New Roman"/>
          <w:sz w:val="24"/>
          <w:szCs w:val="24"/>
          <w:lang w:eastAsia="ro-RO"/>
        </w:rPr>
        <w:t>a</w:t>
      </w:r>
      <w:proofErr w:type="spellEnd"/>
      <w:r w:rsidR="006A6F90" w:rsidRPr="00AA6A31">
        <w:rPr>
          <w:rFonts w:ascii="Times New Roman" w:eastAsia="Times New Roman" w:hAnsi="Times New Roman" w:cs="Times New Roman"/>
          <w:sz w:val="24"/>
          <w:szCs w:val="24"/>
          <w:lang w:eastAsia="ro-RO"/>
        </w:rPr>
        <w:t xml:space="preserve"> anexei nr. 1 a Legii nr. 126/2018 este egal cu echivalentul în lei al sumei de 750</w:t>
      </w:r>
      <w:r w:rsidR="00AF63B2" w:rsidRPr="00AA6A31">
        <w:rPr>
          <w:rFonts w:ascii="Times New Roman" w:eastAsia="Times New Roman" w:hAnsi="Times New Roman" w:cs="Times New Roman"/>
          <w:sz w:val="24"/>
          <w:szCs w:val="24"/>
          <w:lang w:eastAsia="ro-RO"/>
        </w:rPr>
        <w:t>.</w:t>
      </w:r>
      <w:r w:rsidR="006A6F90" w:rsidRPr="00AA6A31">
        <w:rPr>
          <w:rFonts w:ascii="Times New Roman" w:eastAsia="Times New Roman" w:hAnsi="Times New Roman" w:cs="Times New Roman"/>
          <w:sz w:val="24"/>
          <w:szCs w:val="24"/>
          <w:lang w:eastAsia="ro-RO"/>
        </w:rPr>
        <w:t xml:space="preserve">000 </w:t>
      </w:r>
      <w:r w:rsidR="00F5230D" w:rsidRPr="00AA6A31">
        <w:rPr>
          <w:rFonts w:ascii="Times New Roman" w:eastAsia="Times New Roman" w:hAnsi="Times New Roman" w:cs="Times New Roman"/>
          <w:sz w:val="24"/>
          <w:szCs w:val="24"/>
          <w:lang w:eastAsia="ro-RO"/>
        </w:rPr>
        <w:t>euro</w:t>
      </w:r>
      <w:r w:rsidR="006A6F90" w:rsidRPr="00AA6A31">
        <w:rPr>
          <w:rFonts w:ascii="Times New Roman" w:eastAsia="Times New Roman" w:hAnsi="Times New Roman" w:cs="Times New Roman"/>
          <w:sz w:val="24"/>
          <w:szCs w:val="24"/>
          <w:lang w:eastAsia="ro-RO"/>
        </w:rPr>
        <w:t>.</w:t>
      </w:r>
    </w:p>
    <w:p w14:paraId="0265B731" w14:textId="42A52264" w:rsidR="006A6F90" w:rsidRPr="00AA6A31" w:rsidRDefault="006A6F9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(2) Capitalul inițial al unei S.S.I.F. </w:t>
      </w:r>
      <w:r w:rsidR="0089473B">
        <w:rPr>
          <w:rFonts w:ascii="Times New Roman" w:eastAsia="Times New Roman" w:hAnsi="Times New Roman" w:cs="Times New Roman"/>
          <w:sz w:val="24"/>
          <w:szCs w:val="24"/>
          <w:lang w:eastAsia="ro-RO"/>
        </w:rPr>
        <w:t>conform</w:t>
      </w:r>
      <w:r w:rsidRPr="00AA6A31">
        <w:rPr>
          <w:rFonts w:ascii="Times New Roman" w:eastAsia="Times New Roman" w:hAnsi="Times New Roman" w:cs="Times New Roman"/>
          <w:sz w:val="24"/>
          <w:szCs w:val="24"/>
          <w:lang w:eastAsia="ro-RO"/>
        </w:rPr>
        <w:t xml:space="preserve"> art. 46 din Legea nr. 126/2018 pentru ca aceasta să fie autorizată să furnizeze oricare dintre serviciile de investiții sau să desfășoare oricare dintre activitățile de investiții prevăzute la pct. 1, 2, 4, 5 și 7 din secțiunea A </w:t>
      </w:r>
      <w:proofErr w:type="spellStart"/>
      <w:r w:rsidRPr="00AA6A31">
        <w:rPr>
          <w:rFonts w:ascii="Times New Roman" w:eastAsia="Times New Roman" w:hAnsi="Times New Roman" w:cs="Times New Roman"/>
          <w:sz w:val="24"/>
          <w:szCs w:val="24"/>
          <w:lang w:eastAsia="ro-RO"/>
        </w:rPr>
        <w:t>a</w:t>
      </w:r>
      <w:proofErr w:type="spellEnd"/>
      <w:r w:rsidRPr="00AA6A31">
        <w:rPr>
          <w:rFonts w:ascii="Times New Roman" w:eastAsia="Times New Roman" w:hAnsi="Times New Roman" w:cs="Times New Roman"/>
          <w:sz w:val="24"/>
          <w:szCs w:val="24"/>
          <w:lang w:eastAsia="ro-RO"/>
        </w:rPr>
        <w:t xml:space="preserve"> anexei nr. 1 a Legii nr. 126/2018 în cazul în care S.S.I.F. respectivă nu este autorizată să dețină fonduri sau valori mobiliare ale clienților este egal cu echivalentul în lei al sumei de 75</w:t>
      </w:r>
      <w:r w:rsidR="00AF63B2" w:rsidRPr="00AA6A31">
        <w:rPr>
          <w:rFonts w:ascii="Times New Roman" w:eastAsia="Times New Roman" w:hAnsi="Times New Roman" w:cs="Times New Roman"/>
          <w:sz w:val="24"/>
          <w:szCs w:val="24"/>
          <w:lang w:eastAsia="ro-RO"/>
        </w:rPr>
        <w:t>.</w:t>
      </w:r>
      <w:r w:rsidRPr="00AA6A31">
        <w:rPr>
          <w:rFonts w:ascii="Times New Roman" w:eastAsia="Times New Roman" w:hAnsi="Times New Roman" w:cs="Times New Roman"/>
          <w:sz w:val="24"/>
          <w:szCs w:val="24"/>
          <w:lang w:eastAsia="ro-RO"/>
        </w:rPr>
        <w:t xml:space="preserve">000 </w:t>
      </w:r>
      <w:r w:rsidR="00F5230D" w:rsidRPr="00AA6A31">
        <w:rPr>
          <w:rFonts w:ascii="Times New Roman" w:eastAsia="Times New Roman" w:hAnsi="Times New Roman" w:cs="Times New Roman"/>
          <w:sz w:val="24"/>
          <w:szCs w:val="24"/>
          <w:lang w:eastAsia="ro-RO"/>
        </w:rPr>
        <w:t>euro</w:t>
      </w:r>
      <w:r w:rsidRPr="00AA6A31">
        <w:rPr>
          <w:rFonts w:ascii="Times New Roman" w:eastAsia="Times New Roman" w:hAnsi="Times New Roman" w:cs="Times New Roman"/>
          <w:sz w:val="24"/>
          <w:szCs w:val="24"/>
          <w:lang w:eastAsia="ro-RO"/>
        </w:rPr>
        <w:t>.</w:t>
      </w:r>
    </w:p>
    <w:p w14:paraId="133187EE" w14:textId="54252AEC" w:rsidR="006A6F90" w:rsidRPr="00AA6A31" w:rsidRDefault="006A6F9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(3) Capitalul inițial al unei S.S.I.F. </w:t>
      </w:r>
      <w:r w:rsidR="0089473B">
        <w:rPr>
          <w:rFonts w:ascii="Times New Roman" w:eastAsia="Times New Roman" w:hAnsi="Times New Roman" w:cs="Times New Roman"/>
          <w:sz w:val="24"/>
          <w:szCs w:val="24"/>
          <w:lang w:eastAsia="ro-RO"/>
        </w:rPr>
        <w:t>conform</w:t>
      </w:r>
      <w:r w:rsidRPr="00AA6A31">
        <w:rPr>
          <w:rFonts w:ascii="Times New Roman" w:eastAsia="Times New Roman" w:hAnsi="Times New Roman" w:cs="Times New Roman"/>
          <w:sz w:val="24"/>
          <w:szCs w:val="24"/>
          <w:lang w:eastAsia="ro-RO"/>
        </w:rPr>
        <w:t xml:space="preserve"> art. 46 din Legea nr. 126/2018 în cazul altor S.S.I.F. decât cele prevăzute la alin. (1), (2) și (4) din prezentul articol este egal cu echivalentul în lei al sumei de 150</w:t>
      </w:r>
      <w:r w:rsidR="00AF63B2" w:rsidRPr="00AA6A31">
        <w:rPr>
          <w:rFonts w:ascii="Times New Roman" w:eastAsia="Times New Roman" w:hAnsi="Times New Roman" w:cs="Times New Roman"/>
          <w:sz w:val="24"/>
          <w:szCs w:val="24"/>
          <w:lang w:eastAsia="ro-RO"/>
        </w:rPr>
        <w:t>.</w:t>
      </w:r>
      <w:r w:rsidRPr="00AA6A31">
        <w:rPr>
          <w:rFonts w:ascii="Times New Roman" w:eastAsia="Times New Roman" w:hAnsi="Times New Roman" w:cs="Times New Roman"/>
          <w:sz w:val="24"/>
          <w:szCs w:val="24"/>
          <w:lang w:eastAsia="ro-RO"/>
        </w:rPr>
        <w:t xml:space="preserve">000 </w:t>
      </w:r>
      <w:r w:rsidR="00F5230D" w:rsidRPr="00AA6A31">
        <w:rPr>
          <w:rFonts w:ascii="Times New Roman" w:eastAsia="Times New Roman" w:hAnsi="Times New Roman" w:cs="Times New Roman"/>
          <w:sz w:val="24"/>
          <w:szCs w:val="24"/>
          <w:lang w:eastAsia="ro-RO"/>
        </w:rPr>
        <w:t>euro</w:t>
      </w:r>
      <w:r w:rsidRPr="00AA6A31">
        <w:rPr>
          <w:rFonts w:ascii="Times New Roman" w:eastAsia="Times New Roman" w:hAnsi="Times New Roman" w:cs="Times New Roman"/>
          <w:sz w:val="24"/>
          <w:szCs w:val="24"/>
          <w:lang w:eastAsia="ro-RO"/>
        </w:rPr>
        <w:t>.</w:t>
      </w:r>
    </w:p>
    <w:p w14:paraId="6E38609F" w14:textId="77777777" w:rsidR="00CF1690" w:rsidRPr="00AA6A31" w:rsidRDefault="006A6F90"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(4) Capitalul inițial al unei S.S.I.F. autorizate să furnizeze serviciile de investiții sau să desfășoare activitățile de investiții prevăzute la pct. 9 din secțiunea A </w:t>
      </w:r>
      <w:proofErr w:type="spellStart"/>
      <w:r w:rsidRPr="00AA6A31">
        <w:rPr>
          <w:rFonts w:ascii="Times New Roman" w:eastAsia="Times New Roman" w:hAnsi="Times New Roman" w:cs="Times New Roman"/>
          <w:sz w:val="24"/>
          <w:szCs w:val="24"/>
          <w:lang w:eastAsia="ro-RO"/>
        </w:rPr>
        <w:t>a</w:t>
      </w:r>
      <w:proofErr w:type="spellEnd"/>
      <w:r w:rsidRPr="00AA6A31">
        <w:rPr>
          <w:rFonts w:ascii="Times New Roman" w:eastAsia="Times New Roman" w:hAnsi="Times New Roman" w:cs="Times New Roman"/>
          <w:sz w:val="24"/>
          <w:szCs w:val="24"/>
          <w:lang w:eastAsia="ro-RO"/>
        </w:rPr>
        <w:t xml:space="preserve"> anexei nr. 1 a Legii nr. 126/2018, în cazul în care S.S.I.F. respectivă se angajează sau este autorizată să tranzacționeze pe cont propriu, este egal cu echivalentul în lei al sumei de 750</w:t>
      </w:r>
      <w:r w:rsidR="00AF63B2" w:rsidRPr="00AA6A31">
        <w:rPr>
          <w:rFonts w:ascii="Times New Roman" w:eastAsia="Times New Roman" w:hAnsi="Times New Roman" w:cs="Times New Roman"/>
          <w:sz w:val="24"/>
          <w:szCs w:val="24"/>
          <w:lang w:eastAsia="ro-RO"/>
        </w:rPr>
        <w:t>.</w:t>
      </w:r>
      <w:r w:rsidRPr="00AA6A31">
        <w:rPr>
          <w:rFonts w:ascii="Times New Roman" w:eastAsia="Times New Roman" w:hAnsi="Times New Roman" w:cs="Times New Roman"/>
          <w:sz w:val="24"/>
          <w:szCs w:val="24"/>
          <w:lang w:eastAsia="ro-RO"/>
        </w:rPr>
        <w:t xml:space="preserve">000 </w:t>
      </w:r>
      <w:r w:rsidR="00F5230D" w:rsidRPr="00AA6A31">
        <w:rPr>
          <w:rFonts w:ascii="Times New Roman" w:eastAsia="Times New Roman" w:hAnsi="Times New Roman" w:cs="Times New Roman"/>
          <w:sz w:val="24"/>
          <w:szCs w:val="24"/>
          <w:lang w:eastAsia="ro-RO"/>
        </w:rPr>
        <w:t>euro</w:t>
      </w:r>
      <w:r w:rsidRPr="00AA6A31">
        <w:rPr>
          <w:rFonts w:ascii="Times New Roman" w:eastAsia="Times New Roman" w:hAnsi="Times New Roman" w:cs="Times New Roman"/>
          <w:sz w:val="24"/>
          <w:szCs w:val="24"/>
          <w:lang w:eastAsia="ro-RO"/>
        </w:rPr>
        <w:t>.</w:t>
      </w:r>
    </w:p>
    <w:p w14:paraId="03DF9639" w14:textId="77777777" w:rsidR="009C7406" w:rsidRPr="00AA6A31" w:rsidRDefault="009C7406" w:rsidP="00300622">
      <w:pPr>
        <w:spacing w:before="240"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b/>
          <w:sz w:val="24"/>
          <w:szCs w:val="24"/>
          <w:lang w:eastAsia="ro-RO"/>
        </w:rPr>
        <w:t>Art. 13</w:t>
      </w:r>
      <w:r w:rsidRPr="00AA6A31">
        <w:rPr>
          <w:rFonts w:ascii="Times New Roman" w:eastAsia="Times New Roman" w:hAnsi="Times New Roman" w:cs="Times New Roman"/>
          <w:sz w:val="24"/>
          <w:szCs w:val="24"/>
          <w:lang w:eastAsia="ro-RO"/>
        </w:rPr>
        <w:t xml:space="preserve"> - Capitalul inițial al unei S.S.I.F. este constituit în conformitate cu prevederile art. 9 din Regulamentul (UE) 2019/2033.</w:t>
      </w:r>
    </w:p>
    <w:p w14:paraId="3392AFE5" w14:textId="77777777" w:rsidR="009C7406" w:rsidRDefault="009C7406" w:rsidP="00300622">
      <w:pPr>
        <w:shd w:val="clear" w:color="auto" w:fill="FFFFFF"/>
        <w:spacing w:after="0" w:line="276" w:lineRule="auto"/>
        <w:ind w:firstLine="720"/>
        <w:rPr>
          <w:rFonts w:ascii="Times New Roman" w:eastAsia="Times New Roman" w:hAnsi="Times New Roman" w:cs="Times New Roman"/>
          <w:b/>
          <w:bCs/>
          <w:sz w:val="24"/>
          <w:szCs w:val="24"/>
          <w:lang w:eastAsia="ro-RO"/>
        </w:rPr>
      </w:pPr>
    </w:p>
    <w:p w14:paraId="1D72BDF5" w14:textId="77777777" w:rsidR="00954DB6" w:rsidRPr="00AA6A31" w:rsidRDefault="00954DB6" w:rsidP="00300622">
      <w:pPr>
        <w:shd w:val="clear" w:color="auto" w:fill="FFFFFF"/>
        <w:spacing w:after="0" w:line="276" w:lineRule="auto"/>
        <w:ind w:firstLine="720"/>
        <w:rPr>
          <w:rFonts w:ascii="Times New Roman" w:eastAsia="Times New Roman" w:hAnsi="Times New Roman" w:cs="Times New Roman"/>
          <w:b/>
          <w:bCs/>
          <w:sz w:val="24"/>
          <w:szCs w:val="24"/>
          <w:lang w:eastAsia="ro-RO"/>
        </w:rPr>
      </w:pPr>
    </w:p>
    <w:p w14:paraId="55EE2AB5" w14:textId="77777777" w:rsidR="009C7406" w:rsidRPr="00AA6A31" w:rsidRDefault="009C7406" w:rsidP="00300622">
      <w:pPr>
        <w:shd w:val="clear" w:color="auto" w:fill="FFFFFF"/>
        <w:spacing w:line="276" w:lineRule="auto"/>
        <w:jc w:val="center"/>
        <w:rPr>
          <w:rFonts w:ascii="Times New Roman" w:eastAsia="Times New Roman" w:hAnsi="Times New Roman" w:cs="Times New Roman"/>
          <w:b/>
          <w:bCs/>
          <w:sz w:val="24"/>
          <w:szCs w:val="24"/>
          <w:lang w:eastAsia="ro-RO"/>
        </w:rPr>
      </w:pPr>
      <w:r w:rsidRPr="00AA6A31">
        <w:rPr>
          <w:rFonts w:ascii="Times New Roman" w:eastAsia="Times New Roman" w:hAnsi="Times New Roman" w:cs="Times New Roman"/>
          <w:b/>
          <w:bCs/>
          <w:sz w:val="24"/>
          <w:szCs w:val="24"/>
          <w:lang w:eastAsia="ro-RO"/>
        </w:rPr>
        <w:t>TITLUL IV</w:t>
      </w:r>
    </w:p>
    <w:p w14:paraId="2CE93F44" w14:textId="77777777" w:rsidR="009C7406" w:rsidRPr="00AA6A31" w:rsidRDefault="009C7406" w:rsidP="00300622">
      <w:pPr>
        <w:shd w:val="clear" w:color="auto" w:fill="FFFFFF"/>
        <w:spacing w:after="0" w:line="276" w:lineRule="auto"/>
        <w:jc w:val="center"/>
        <w:rPr>
          <w:rFonts w:ascii="Times New Roman" w:eastAsia="Times New Roman" w:hAnsi="Times New Roman" w:cs="Times New Roman"/>
          <w:b/>
          <w:bCs/>
          <w:sz w:val="24"/>
          <w:szCs w:val="24"/>
          <w:lang w:eastAsia="ro-RO"/>
        </w:rPr>
      </w:pPr>
      <w:r w:rsidRPr="00AA6A31">
        <w:rPr>
          <w:rFonts w:ascii="Times New Roman" w:eastAsia="Times New Roman" w:hAnsi="Times New Roman" w:cs="Times New Roman"/>
          <w:b/>
          <w:bCs/>
          <w:sz w:val="24"/>
          <w:szCs w:val="24"/>
          <w:lang w:eastAsia="ro-RO"/>
        </w:rPr>
        <w:t>Supraveghere prudențială</w:t>
      </w:r>
    </w:p>
    <w:p w14:paraId="0B2CE18F" w14:textId="77777777" w:rsidR="009C7406" w:rsidRPr="00AA6A31" w:rsidRDefault="009C7406" w:rsidP="00300622">
      <w:pPr>
        <w:shd w:val="clear" w:color="auto" w:fill="FFFFFF"/>
        <w:spacing w:after="0" w:line="276" w:lineRule="auto"/>
        <w:jc w:val="center"/>
        <w:rPr>
          <w:rFonts w:ascii="Times New Roman" w:eastAsia="Times New Roman" w:hAnsi="Times New Roman" w:cs="Times New Roman"/>
          <w:b/>
          <w:bCs/>
          <w:i/>
          <w:iCs/>
          <w:sz w:val="24"/>
          <w:szCs w:val="24"/>
          <w:lang w:eastAsia="ro-RO"/>
        </w:rPr>
      </w:pPr>
    </w:p>
    <w:p w14:paraId="53D5D3DC" w14:textId="77777777" w:rsidR="00A534A9" w:rsidRPr="00AA6A31" w:rsidRDefault="00A534A9" w:rsidP="00300622">
      <w:pPr>
        <w:shd w:val="clear" w:color="auto" w:fill="FFFFFF"/>
        <w:spacing w:after="0" w:line="276" w:lineRule="auto"/>
        <w:jc w:val="center"/>
        <w:rPr>
          <w:rFonts w:ascii="Times New Roman" w:eastAsia="Times New Roman" w:hAnsi="Times New Roman" w:cs="Times New Roman"/>
          <w:b/>
          <w:bCs/>
          <w:i/>
          <w:iCs/>
          <w:sz w:val="24"/>
          <w:szCs w:val="24"/>
          <w:lang w:eastAsia="ro-RO"/>
        </w:rPr>
      </w:pPr>
    </w:p>
    <w:p w14:paraId="4D2D7F81" w14:textId="77777777" w:rsidR="009C7406" w:rsidRPr="00AA6A31" w:rsidRDefault="009C7406" w:rsidP="00300622">
      <w:pPr>
        <w:shd w:val="clear" w:color="auto" w:fill="FFFFFF"/>
        <w:spacing w:line="276" w:lineRule="auto"/>
        <w:jc w:val="center"/>
        <w:rPr>
          <w:rFonts w:ascii="Times New Roman" w:eastAsia="Times New Roman" w:hAnsi="Times New Roman" w:cs="Times New Roman"/>
          <w:bCs/>
          <w:iCs/>
          <w:sz w:val="24"/>
          <w:szCs w:val="24"/>
          <w:lang w:eastAsia="ro-RO"/>
        </w:rPr>
      </w:pPr>
      <w:r w:rsidRPr="00AA6A31">
        <w:rPr>
          <w:rFonts w:ascii="Times New Roman" w:eastAsia="Times New Roman" w:hAnsi="Times New Roman" w:cs="Times New Roman"/>
          <w:bCs/>
          <w:iCs/>
          <w:sz w:val="24"/>
          <w:szCs w:val="24"/>
          <w:lang w:eastAsia="ro-RO"/>
        </w:rPr>
        <w:lastRenderedPageBreak/>
        <w:t xml:space="preserve">CAPITOLUL </w:t>
      </w:r>
      <w:r w:rsidR="00526811" w:rsidRPr="00AA6A31">
        <w:rPr>
          <w:rFonts w:ascii="Times New Roman" w:eastAsia="Times New Roman" w:hAnsi="Times New Roman" w:cs="Times New Roman"/>
          <w:bCs/>
          <w:iCs/>
          <w:sz w:val="24"/>
          <w:szCs w:val="24"/>
          <w:lang w:eastAsia="ro-RO"/>
        </w:rPr>
        <w:t>I</w:t>
      </w:r>
    </w:p>
    <w:p w14:paraId="658156DF" w14:textId="77777777" w:rsidR="009C7406" w:rsidRPr="00AA6A31" w:rsidRDefault="009C7406" w:rsidP="00300622">
      <w:pPr>
        <w:shd w:val="clear" w:color="auto" w:fill="FFFFFF"/>
        <w:spacing w:line="276" w:lineRule="auto"/>
        <w:jc w:val="center"/>
        <w:rPr>
          <w:rFonts w:ascii="Times New Roman" w:eastAsia="Times New Roman" w:hAnsi="Times New Roman" w:cs="Times New Roman"/>
          <w:b/>
          <w:bCs/>
          <w:iCs/>
          <w:sz w:val="24"/>
          <w:szCs w:val="24"/>
          <w:lang w:eastAsia="ro-RO"/>
        </w:rPr>
      </w:pPr>
      <w:r w:rsidRPr="00AA6A31">
        <w:rPr>
          <w:rFonts w:ascii="Times New Roman" w:eastAsia="Times New Roman" w:hAnsi="Times New Roman" w:cs="Times New Roman"/>
          <w:b/>
          <w:bCs/>
          <w:iCs/>
          <w:sz w:val="24"/>
          <w:szCs w:val="24"/>
          <w:lang w:eastAsia="ro-RO"/>
        </w:rPr>
        <w:t>Principii de supraveghere prudențială</w:t>
      </w:r>
    </w:p>
    <w:p w14:paraId="2DEE8F24" w14:textId="77777777" w:rsidR="00B820E3" w:rsidRPr="00AA6A31" w:rsidRDefault="00B820E3" w:rsidP="00300622">
      <w:pPr>
        <w:shd w:val="clear" w:color="auto" w:fill="FFFFFF"/>
        <w:spacing w:after="0" w:line="276" w:lineRule="auto"/>
        <w:jc w:val="center"/>
        <w:rPr>
          <w:rFonts w:ascii="Times New Roman" w:eastAsia="Times New Roman" w:hAnsi="Times New Roman" w:cs="Times New Roman"/>
          <w:b/>
          <w:bCs/>
          <w:i/>
          <w:iCs/>
          <w:sz w:val="24"/>
          <w:szCs w:val="24"/>
          <w:lang w:eastAsia="ro-RO"/>
        </w:rPr>
      </w:pPr>
    </w:p>
    <w:p w14:paraId="33F621A9" w14:textId="77777777" w:rsidR="00B820E3" w:rsidRPr="00AA6A31" w:rsidRDefault="00B820E3" w:rsidP="00300622">
      <w:pPr>
        <w:shd w:val="clear" w:color="auto" w:fill="FFFFFF"/>
        <w:spacing w:after="0" w:line="276" w:lineRule="auto"/>
        <w:jc w:val="center"/>
        <w:rPr>
          <w:rFonts w:ascii="Times New Roman" w:eastAsia="Times New Roman" w:hAnsi="Times New Roman" w:cs="Times New Roman"/>
          <w:bCs/>
          <w:i/>
          <w:sz w:val="24"/>
          <w:szCs w:val="24"/>
          <w:lang w:eastAsia="ro-RO"/>
        </w:rPr>
      </w:pPr>
      <w:r w:rsidRPr="00AA6A31">
        <w:rPr>
          <w:rFonts w:ascii="Times New Roman" w:eastAsia="Times New Roman" w:hAnsi="Times New Roman" w:cs="Times New Roman"/>
          <w:bCs/>
          <w:i/>
          <w:sz w:val="24"/>
          <w:szCs w:val="24"/>
          <w:lang w:eastAsia="ro-RO"/>
        </w:rPr>
        <w:t>Secțiunea 1</w:t>
      </w:r>
    </w:p>
    <w:p w14:paraId="0476121C" w14:textId="47BECDAB" w:rsidR="00B820E3" w:rsidRPr="00AA6A31" w:rsidRDefault="00B820E3" w:rsidP="00300622">
      <w:pPr>
        <w:shd w:val="clear" w:color="auto" w:fill="FFFFFF"/>
        <w:spacing w:after="0" w:line="276" w:lineRule="auto"/>
        <w:jc w:val="center"/>
        <w:rPr>
          <w:rFonts w:ascii="Times New Roman" w:eastAsia="Times New Roman" w:hAnsi="Times New Roman" w:cs="Times New Roman"/>
          <w:b/>
          <w:bCs/>
          <w:i/>
          <w:iCs/>
          <w:sz w:val="24"/>
          <w:szCs w:val="24"/>
          <w:lang w:eastAsia="ro-RO"/>
        </w:rPr>
      </w:pPr>
      <w:r w:rsidRPr="00AA6A31">
        <w:rPr>
          <w:rFonts w:ascii="Times New Roman" w:eastAsia="Times New Roman" w:hAnsi="Times New Roman" w:cs="Times New Roman"/>
          <w:b/>
          <w:bCs/>
          <w:i/>
          <w:sz w:val="24"/>
          <w:szCs w:val="24"/>
          <w:lang w:eastAsia="ro-RO"/>
        </w:rPr>
        <w:t xml:space="preserve">Competențele și atribuțiile </w:t>
      </w:r>
      <w:r w:rsidR="000D190C" w:rsidRPr="00AA6A31">
        <w:rPr>
          <w:rFonts w:ascii="Times New Roman" w:eastAsia="Times New Roman" w:hAnsi="Times New Roman" w:cs="Times New Roman"/>
          <w:b/>
          <w:bCs/>
          <w:i/>
          <w:sz w:val="24"/>
          <w:szCs w:val="24"/>
          <w:lang w:eastAsia="ro-RO"/>
        </w:rPr>
        <w:t xml:space="preserve">A.S.F., în calitate de autoritate competentă din </w:t>
      </w:r>
      <w:r w:rsidRPr="00AA6A31">
        <w:rPr>
          <w:rFonts w:ascii="Times New Roman" w:eastAsia="Times New Roman" w:hAnsi="Times New Roman" w:cs="Times New Roman"/>
          <w:b/>
          <w:bCs/>
          <w:i/>
          <w:sz w:val="24"/>
          <w:szCs w:val="24"/>
          <w:lang w:eastAsia="ro-RO"/>
        </w:rPr>
        <w:t xml:space="preserve">statul membru de origine și </w:t>
      </w:r>
      <w:r w:rsidR="000D190C" w:rsidRPr="00AA6A31">
        <w:rPr>
          <w:rFonts w:ascii="Times New Roman" w:eastAsia="Times New Roman" w:hAnsi="Times New Roman" w:cs="Times New Roman"/>
          <w:b/>
          <w:bCs/>
          <w:i/>
          <w:sz w:val="24"/>
          <w:szCs w:val="24"/>
          <w:lang w:eastAsia="ro-RO"/>
        </w:rPr>
        <w:t xml:space="preserve">în calitate de autoritate competentă din </w:t>
      </w:r>
      <w:r w:rsidRPr="00AA6A31">
        <w:rPr>
          <w:rFonts w:ascii="Times New Roman" w:eastAsia="Times New Roman" w:hAnsi="Times New Roman" w:cs="Times New Roman"/>
          <w:b/>
          <w:bCs/>
          <w:i/>
          <w:sz w:val="24"/>
          <w:szCs w:val="24"/>
          <w:lang w:eastAsia="ro-RO"/>
        </w:rPr>
        <w:t>statul membru gazdă</w:t>
      </w:r>
    </w:p>
    <w:p w14:paraId="40A17B1D" w14:textId="77777777" w:rsidR="00B820E3" w:rsidRPr="00AA6A31" w:rsidRDefault="00B820E3" w:rsidP="00300622">
      <w:pPr>
        <w:shd w:val="clear" w:color="auto" w:fill="FFFFFF"/>
        <w:spacing w:after="0" w:line="276" w:lineRule="auto"/>
        <w:jc w:val="center"/>
        <w:rPr>
          <w:rFonts w:ascii="Times New Roman" w:eastAsia="Times New Roman" w:hAnsi="Times New Roman" w:cs="Times New Roman"/>
          <w:b/>
          <w:bCs/>
          <w:sz w:val="24"/>
          <w:szCs w:val="24"/>
          <w:lang w:eastAsia="ro-RO"/>
        </w:rPr>
      </w:pPr>
    </w:p>
    <w:p w14:paraId="0DFCD131" w14:textId="77777777" w:rsidR="00B1778F" w:rsidRPr="00AA6A31" w:rsidRDefault="00B1778F" w:rsidP="00300622">
      <w:pPr>
        <w:shd w:val="clear" w:color="auto" w:fill="FFFFFF"/>
        <w:spacing w:after="0" w:line="276" w:lineRule="auto"/>
        <w:rPr>
          <w:rFonts w:ascii="Times New Roman" w:eastAsia="Times New Roman" w:hAnsi="Times New Roman" w:cs="Times New Roman"/>
          <w:b/>
          <w:bCs/>
          <w:sz w:val="24"/>
          <w:szCs w:val="24"/>
          <w:lang w:eastAsia="ro-RO"/>
        </w:rPr>
      </w:pPr>
    </w:p>
    <w:p w14:paraId="36F20D7B" w14:textId="77777777" w:rsidR="00B820E3" w:rsidRPr="00AA6A31" w:rsidRDefault="00B820E3" w:rsidP="007C40DF">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bCs/>
          <w:sz w:val="24"/>
          <w:szCs w:val="24"/>
          <w:lang w:eastAsia="ro-RO"/>
        </w:rPr>
        <w:t>Art. 14</w:t>
      </w:r>
      <w:r w:rsidR="00813999" w:rsidRPr="00AA6A31">
        <w:rPr>
          <w:rFonts w:ascii="Times New Roman" w:eastAsia="Times New Roman" w:hAnsi="Times New Roman" w:cs="Times New Roman"/>
          <w:b/>
          <w:bCs/>
          <w:sz w:val="24"/>
          <w:szCs w:val="24"/>
          <w:lang w:eastAsia="ro-RO"/>
        </w:rPr>
        <w:t xml:space="preserve"> </w:t>
      </w:r>
      <w:r w:rsidR="00813999" w:rsidRPr="00AA6A31">
        <w:rPr>
          <w:rFonts w:ascii="Times New Roman" w:eastAsia="Times New Roman" w:hAnsi="Times New Roman" w:cs="Times New Roman"/>
          <w:sz w:val="24"/>
          <w:szCs w:val="24"/>
          <w:lang w:eastAsia="ro-RO"/>
        </w:rPr>
        <w:t xml:space="preserve">- </w:t>
      </w:r>
      <w:r w:rsidR="006D2988" w:rsidRPr="00AA6A31">
        <w:rPr>
          <w:rFonts w:ascii="Times New Roman" w:eastAsia="Times New Roman" w:hAnsi="Times New Roman" w:cs="Times New Roman"/>
          <w:sz w:val="24"/>
          <w:szCs w:val="24"/>
          <w:lang w:eastAsia="ro-RO"/>
        </w:rPr>
        <w:t xml:space="preserve"> </w:t>
      </w:r>
      <w:r w:rsidR="00404447" w:rsidRPr="00AA6A31">
        <w:rPr>
          <w:rFonts w:ascii="Times New Roman" w:eastAsia="Times New Roman" w:hAnsi="Times New Roman" w:cs="Times New Roman"/>
          <w:sz w:val="24"/>
          <w:szCs w:val="24"/>
          <w:lang w:eastAsia="ro-RO"/>
        </w:rPr>
        <w:t xml:space="preserve">A.S.F., în calitate de autoritate competentă din statul membru de origine al unei S.S.I.F., </w:t>
      </w:r>
      <w:r w:rsidR="006D2988" w:rsidRPr="00AA6A31">
        <w:rPr>
          <w:rFonts w:ascii="Times New Roman" w:eastAsia="Times New Roman" w:hAnsi="Times New Roman" w:cs="Times New Roman"/>
          <w:sz w:val="24"/>
          <w:szCs w:val="24"/>
          <w:lang w:eastAsia="ro-RO"/>
        </w:rPr>
        <w:t xml:space="preserve">este responsabila in ceea ce </w:t>
      </w:r>
      <w:proofErr w:type="spellStart"/>
      <w:r w:rsidR="006D2988" w:rsidRPr="00AA6A31">
        <w:rPr>
          <w:rFonts w:ascii="Times New Roman" w:eastAsia="Times New Roman" w:hAnsi="Times New Roman" w:cs="Times New Roman"/>
          <w:sz w:val="24"/>
          <w:szCs w:val="24"/>
          <w:lang w:eastAsia="ro-RO"/>
        </w:rPr>
        <w:t>priveste</w:t>
      </w:r>
      <w:proofErr w:type="spellEnd"/>
      <w:r w:rsidR="006D2988" w:rsidRPr="00AA6A31">
        <w:rPr>
          <w:rFonts w:ascii="Times New Roman" w:eastAsia="Times New Roman" w:hAnsi="Times New Roman" w:cs="Times New Roman"/>
          <w:sz w:val="24"/>
          <w:szCs w:val="24"/>
          <w:lang w:eastAsia="ro-RO"/>
        </w:rPr>
        <w:t xml:space="preserve"> s</w:t>
      </w:r>
      <w:r w:rsidR="00CC4B20" w:rsidRPr="00AA6A31">
        <w:rPr>
          <w:rFonts w:ascii="Times New Roman" w:eastAsia="Times New Roman" w:hAnsi="Times New Roman" w:cs="Times New Roman"/>
          <w:sz w:val="24"/>
          <w:szCs w:val="24"/>
          <w:lang w:eastAsia="ro-RO"/>
        </w:rPr>
        <w:t>upravegherea prudențială a S.S.I.F. ., fără a aduce atingere legislației statelor membre de transpunere a prevederilor Directivei 2019/2034/UE care conferă responsabilitate autorităților competente din statul membru gazdă.</w:t>
      </w:r>
    </w:p>
    <w:p w14:paraId="7EFC08DD" w14:textId="77777777" w:rsidR="005C2B23" w:rsidRPr="00AA6A31" w:rsidRDefault="005C2B23" w:rsidP="00300622">
      <w:pPr>
        <w:shd w:val="clear" w:color="auto" w:fill="FFFFFF"/>
        <w:spacing w:after="0" w:line="276" w:lineRule="auto"/>
        <w:ind w:firstLine="720"/>
        <w:jc w:val="center"/>
        <w:rPr>
          <w:rFonts w:ascii="Times New Roman" w:eastAsia="Times New Roman" w:hAnsi="Times New Roman" w:cs="Times New Roman"/>
          <w:b/>
          <w:bCs/>
          <w:sz w:val="24"/>
          <w:szCs w:val="24"/>
          <w:lang w:eastAsia="ro-RO"/>
        </w:rPr>
      </w:pPr>
    </w:p>
    <w:p w14:paraId="25ECF6AE" w14:textId="77777777" w:rsidR="00CC4B20" w:rsidRPr="00AA6A31" w:rsidRDefault="00CC4B2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b/>
          <w:bCs/>
          <w:sz w:val="24"/>
          <w:szCs w:val="24"/>
          <w:lang w:eastAsia="ro-RO"/>
        </w:rPr>
        <w:t xml:space="preserve">Art. 15 – </w:t>
      </w:r>
      <w:r w:rsidRPr="00AA6A31">
        <w:rPr>
          <w:rFonts w:ascii="Times New Roman" w:eastAsia="Times New Roman" w:hAnsi="Times New Roman" w:cs="Times New Roman"/>
          <w:bCs/>
          <w:sz w:val="24"/>
          <w:szCs w:val="24"/>
          <w:lang w:eastAsia="ro-RO"/>
        </w:rPr>
        <w:t>(1)</w:t>
      </w:r>
      <w:r w:rsidRPr="00AA6A31">
        <w:rPr>
          <w:rFonts w:ascii="Times New Roman" w:eastAsia="Times New Roman" w:hAnsi="Times New Roman" w:cs="Times New Roman"/>
          <w:b/>
          <w:bCs/>
          <w:sz w:val="24"/>
          <w:szCs w:val="24"/>
          <w:lang w:eastAsia="ro-RO"/>
        </w:rPr>
        <w:t xml:space="preserve"> </w:t>
      </w:r>
      <w:r w:rsidRPr="00AA6A31">
        <w:rPr>
          <w:rFonts w:ascii="Times New Roman" w:eastAsia="Times New Roman" w:hAnsi="Times New Roman" w:cs="Times New Roman"/>
          <w:sz w:val="24"/>
          <w:szCs w:val="24"/>
          <w:lang w:eastAsia="ro-RO"/>
        </w:rPr>
        <w:t xml:space="preserve">A.S.F. cooperează strâns cu </w:t>
      </w:r>
      <w:r w:rsidR="005B2F7C" w:rsidRPr="00AA6A31">
        <w:rPr>
          <w:rFonts w:ascii="Times New Roman" w:eastAsia="Times New Roman" w:hAnsi="Times New Roman" w:cs="Times New Roman"/>
          <w:sz w:val="24"/>
          <w:szCs w:val="24"/>
          <w:lang w:eastAsia="ro-RO"/>
        </w:rPr>
        <w:t xml:space="preserve">autoritățile competente din alte state membre </w:t>
      </w:r>
      <w:r w:rsidRPr="00AA6A31">
        <w:rPr>
          <w:rFonts w:ascii="Times New Roman" w:eastAsia="Times New Roman" w:hAnsi="Times New Roman" w:cs="Times New Roman"/>
          <w:sz w:val="24"/>
          <w:szCs w:val="24"/>
          <w:lang w:eastAsia="ro-RO"/>
        </w:rPr>
        <w:t xml:space="preserve">în scopul exercitării atribuțiilor care revin </w:t>
      </w:r>
      <w:r w:rsidR="00930F56" w:rsidRPr="00AA6A31">
        <w:rPr>
          <w:rFonts w:ascii="Times New Roman" w:eastAsia="Times New Roman" w:hAnsi="Times New Roman" w:cs="Times New Roman"/>
          <w:sz w:val="24"/>
          <w:szCs w:val="24"/>
          <w:lang w:eastAsia="ro-RO"/>
        </w:rPr>
        <w:t xml:space="preserve">A.S.F. și acestor autorități competente </w:t>
      </w:r>
      <w:r w:rsidRPr="00AA6A31">
        <w:rPr>
          <w:rFonts w:ascii="Times New Roman" w:eastAsia="Times New Roman" w:hAnsi="Times New Roman" w:cs="Times New Roman"/>
          <w:sz w:val="24"/>
          <w:szCs w:val="24"/>
          <w:lang w:eastAsia="ro-RO"/>
        </w:rPr>
        <w:t>în temeiul prezentei legi</w:t>
      </w:r>
      <w:r w:rsidR="005B2F7C" w:rsidRPr="00AA6A31">
        <w:rPr>
          <w:rFonts w:ascii="Times New Roman" w:eastAsia="Times New Roman" w:hAnsi="Times New Roman" w:cs="Times New Roman"/>
          <w:sz w:val="24"/>
          <w:szCs w:val="24"/>
          <w:lang w:eastAsia="ro-RO"/>
        </w:rPr>
        <w:t>,</w:t>
      </w:r>
      <w:r w:rsidR="00930F56" w:rsidRPr="00AA6A31">
        <w:rPr>
          <w:rFonts w:ascii="Times New Roman" w:eastAsia="Times New Roman" w:hAnsi="Times New Roman" w:cs="Times New Roman"/>
          <w:sz w:val="24"/>
          <w:szCs w:val="24"/>
          <w:lang w:eastAsia="ro-RO"/>
        </w:rPr>
        <w:t xml:space="preserve"> </w:t>
      </w:r>
      <w:r w:rsidR="005B2F7C" w:rsidRPr="00AA6A31">
        <w:rPr>
          <w:rFonts w:ascii="Times New Roman" w:eastAsia="Times New Roman" w:hAnsi="Times New Roman" w:cs="Times New Roman"/>
          <w:sz w:val="24"/>
          <w:szCs w:val="24"/>
          <w:lang w:eastAsia="ro-RO"/>
        </w:rPr>
        <w:t xml:space="preserve">al Directivei (UE) 2019/2034 </w:t>
      </w:r>
      <w:r w:rsidRPr="00AA6A31">
        <w:rPr>
          <w:rFonts w:ascii="Times New Roman" w:eastAsia="Times New Roman" w:hAnsi="Times New Roman" w:cs="Times New Roman"/>
          <w:sz w:val="24"/>
          <w:szCs w:val="24"/>
          <w:lang w:eastAsia="ro-RO"/>
        </w:rPr>
        <w:t xml:space="preserve"> și al Regulamentului (UE) 2019/2033, în special prin schimbul imediat de informații privind S.S.I.F.</w:t>
      </w:r>
      <w:r w:rsidR="00930F56" w:rsidRPr="00AA6A31">
        <w:rPr>
          <w:rFonts w:ascii="Times New Roman" w:eastAsia="Times New Roman" w:hAnsi="Times New Roman" w:cs="Times New Roman"/>
          <w:sz w:val="24"/>
          <w:szCs w:val="24"/>
          <w:lang w:eastAsia="ro-RO"/>
        </w:rPr>
        <w:t xml:space="preserve"> și firmele de investiții</w:t>
      </w:r>
      <w:r w:rsidRPr="00AA6A31">
        <w:rPr>
          <w:rFonts w:ascii="Times New Roman" w:eastAsia="Times New Roman" w:hAnsi="Times New Roman" w:cs="Times New Roman"/>
          <w:sz w:val="24"/>
          <w:szCs w:val="24"/>
          <w:lang w:eastAsia="ro-RO"/>
        </w:rPr>
        <w:t>, care să includă următoarele elemente:</w:t>
      </w:r>
    </w:p>
    <w:p w14:paraId="0EC03660" w14:textId="77777777" w:rsidR="00CC4B20" w:rsidRPr="00AA6A31" w:rsidRDefault="00CC4B2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a) informații privind structura de administrare și de </w:t>
      </w:r>
      <w:r w:rsidR="001D7386" w:rsidRPr="00AA6A31">
        <w:rPr>
          <w:rFonts w:ascii="Times New Roman" w:eastAsia="Times New Roman" w:hAnsi="Times New Roman" w:cs="Times New Roman"/>
          <w:sz w:val="24"/>
          <w:szCs w:val="24"/>
          <w:lang w:eastAsia="ro-RO"/>
        </w:rPr>
        <w:t xml:space="preserve">acționariat </w:t>
      </w:r>
      <w:r w:rsidRPr="00AA6A31">
        <w:rPr>
          <w:rFonts w:ascii="Times New Roman" w:eastAsia="Times New Roman" w:hAnsi="Times New Roman" w:cs="Times New Roman"/>
          <w:sz w:val="24"/>
          <w:szCs w:val="24"/>
          <w:lang w:eastAsia="ro-RO"/>
        </w:rPr>
        <w:t>a S.S.I.F.</w:t>
      </w:r>
      <w:r w:rsidR="00930F56" w:rsidRPr="00AA6A31">
        <w:rPr>
          <w:rFonts w:ascii="Times New Roman" w:eastAsia="Times New Roman" w:hAnsi="Times New Roman" w:cs="Times New Roman"/>
          <w:sz w:val="24"/>
          <w:szCs w:val="24"/>
          <w:lang w:eastAsia="ro-RO"/>
        </w:rPr>
        <w:t>, respectiv a firmei de investiții</w:t>
      </w:r>
      <w:r w:rsidRPr="00AA6A31">
        <w:rPr>
          <w:rFonts w:ascii="Times New Roman" w:eastAsia="Times New Roman" w:hAnsi="Times New Roman" w:cs="Times New Roman"/>
          <w:sz w:val="24"/>
          <w:szCs w:val="24"/>
          <w:lang w:eastAsia="ro-RO"/>
        </w:rPr>
        <w:t>;</w:t>
      </w:r>
    </w:p>
    <w:p w14:paraId="7EF2A716" w14:textId="77777777" w:rsidR="00CC4B20" w:rsidRPr="00AA6A31" w:rsidRDefault="00CC4B2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b) informații privind respectarea de către S.S.I.F.</w:t>
      </w:r>
      <w:r w:rsidR="00930F56" w:rsidRPr="00AA6A31">
        <w:rPr>
          <w:rFonts w:ascii="Times New Roman" w:eastAsia="Times New Roman" w:hAnsi="Times New Roman" w:cs="Times New Roman"/>
          <w:sz w:val="24"/>
          <w:szCs w:val="24"/>
          <w:lang w:eastAsia="ro-RO"/>
        </w:rPr>
        <w:t xml:space="preserve">, respectiv de către firma de investiții, </w:t>
      </w:r>
      <w:r w:rsidRPr="00AA6A31">
        <w:rPr>
          <w:rFonts w:ascii="Times New Roman" w:eastAsia="Times New Roman" w:hAnsi="Times New Roman" w:cs="Times New Roman"/>
          <w:sz w:val="24"/>
          <w:szCs w:val="24"/>
          <w:lang w:eastAsia="ro-RO"/>
        </w:rPr>
        <w:t xml:space="preserve">a cerințelor </w:t>
      </w:r>
      <w:r w:rsidR="00404447" w:rsidRPr="00AA6A31">
        <w:rPr>
          <w:rFonts w:ascii="Times New Roman" w:eastAsia="Times New Roman" w:hAnsi="Times New Roman" w:cs="Times New Roman"/>
          <w:sz w:val="24"/>
          <w:szCs w:val="24"/>
          <w:lang w:eastAsia="ro-RO"/>
        </w:rPr>
        <w:t xml:space="preserve">privind </w:t>
      </w:r>
      <w:r w:rsidRPr="00AA6A31">
        <w:rPr>
          <w:rFonts w:ascii="Times New Roman" w:eastAsia="Times New Roman" w:hAnsi="Times New Roman" w:cs="Times New Roman"/>
          <w:sz w:val="24"/>
          <w:szCs w:val="24"/>
          <w:lang w:eastAsia="ro-RO"/>
        </w:rPr>
        <w:t>fonduri</w:t>
      </w:r>
      <w:r w:rsidR="00404447" w:rsidRPr="00AA6A31">
        <w:rPr>
          <w:rFonts w:ascii="Times New Roman" w:eastAsia="Times New Roman" w:hAnsi="Times New Roman" w:cs="Times New Roman"/>
          <w:sz w:val="24"/>
          <w:szCs w:val="24"/>
          <w:lang w:eastAsia="ro-RO"/>
        </w:rPr>
        <w:t>le</w:t>
      </w:r>
      <w:r w:rsidRPr="00AA6A31">
        <w:rPr>
          <w:rFonts w:ascii="Times New Roman" w:eastAsia="Times New Roman" w:hAnsi="Times New Roman" w:cs="Times New Roman"/>
          <w:sz w:val="24"/>
          <w:szCs w:val="24"/>
          <w:lang w:eastAsia="ro-RO"/>
        </w:rPr>
        <w:t xml:space="preserve"> proprii;</w:t>
      </w:r>
    </w:p>
    <w:p w14:paraId="3E00E942" w14:textId="77777777" w:rsidR="00CC4B20" w:rsidRPr="00AA6A31" w:rsidRDefault="00CC4B2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c) informații privind respectarea de către S.S.I.F.</w:t>
      </w:r>
      <w:r w:rsidR="00930F56" w:rsidRPr="00AA6A31">
        <w:rPr>
          <w:rFonts w:ascii="Times New Roman" w:eastAsia="Times New Roman" w:hAnsi="Times New Roman" w:cs="Times New Roman"/>
          <w:sz w:val="24"/>
          <w:szCs w:val="24"/>
          <w:lang w:eastAsia="ro-RO"/>
        </w:rPr>
        <w:t>, respectiv de către firm</w:t>
      </w:r>
      <w:r w:rsidR="00D4580E" w:rsidRPr="00AA6A31">
        <w:rPr>
          <w:rFonts w:ascii="Times New Roman" w:eastAsia="Times New Roman" w:hAnsi="Times New Roman" w:cs="Times New Roman"/>
          <w:sz w:val="24"/>
          <w:szCs w:val="24"/>
          <w:lang w:eastAsia="ro-RO"/>
        </w:rPr>
        <w:t>a</w:t>
      </w:r>
      <w:r w:rsidR="00930F56" w:rsidRPr="00AA6A31">
        <w:rPr>
          <w:rFonts w:ascii="Times New Roman" w:eastAsia="Times New Roman" w:hAnsi="Times New Roman" w:cs="Times New Roman"/>
          <w:sz w:val="24"/>
          <w:szCs w:val="24"/>
          <w:lang w:eastAsia="ro-RO"/>
        </w:rPr>
        <w:t xml:space="preserve"> de investiții, </w:t>
      </w:r>
      <w:r w:rsidRPr="00AA6A31">
        <w:rPr>
          <w:rFonts w:ascii="Times New Roman" w:eastAsia="Times New Roman" w:hAnsi="Times New Roman" w:cs="Times New Roman"/>
          <w:sz w:val="24"/>
          <w:szCs w:val="24"/>
          <w:lang w:eastAsia="ro-RO"/>
        </w:rPr>
        <w:t>a cerințelor privind riscul de concentrare și a cerințelor de lichiditate;</w:t>
      </w:r>
    </w:p>
    <w:p w14:paraId="440162F7" w14:textId="77777777" w:rsidR="00CC4B20" w:rsidRPr="00AA6A31" w:rsidRDefault="00CC4B2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d) informații privind procedurile administrative și contabile și mecanismele de control intern ale S.S.I.F.</w:t>
      </w:r>
      <w:r w:rsidR="00930F56" w:rsidRPr="00AA6A31">
        <w:rPr>
          <w:rFonts w:ascii="Times New Roman" w:eastAsia="Times New Roman" w:hAnsi="Times New Roman" w:cs="Times New Roman"/>
          <w:sz w:val="24"/>
          <w:szCs w:val="24"/>
          <w:lang w:eastAsia="ro-RO"/>
        </w:rPr>
        <w:t>, respectiv ale firmei de investiții</w:t>
      </w:r>
      <w:r w:rsidRPr="00AA6A31">
        <w:rPr>
          <w:rFonts w:ascii="Times New Roman" w:eastAsia="Times New Roman" w:hAnsi="Times New Roman" w:cs="Times New Roman"/>
          <w:sz w:val="24"/>
          <w:szCs w:val="24"/>
          <w:lang w:eastAsia="ro-RO"/>
        </w:rPr>
        <w:t>;</w:t>
      </w:r>
    </w:p>
    <w:p w14:paraId="043E7D58" w14:textId="77777777" w:rsidR="00CC4B20" w:rsidRPr="00AA6A31" w:rsidRDefault="00CC4B20"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e) orice alți factori relevanți care ar putea influența riscul prezentat de S.S.I.F.</w:t>
      </w:r>
      <w:r w:rsidR="00930F56" w:rsidRPr="00AA6A31">
        <w:rPr>
          <w:rFonts w:ascii="Times New Roman" w:eastAsia="Times New Roman" w:hAnsi="Times New Roman" w:cs="Times New Roman"/>
          <w:sz w:val="24"/>
          <w:szCs w:val="24"/>
          <w:lang w:eastAsia="ro-RO"/>
        </w:rPr>
        <w:t>, respectiv de către firm</w:t>
      </w:r>
      <w:r w:rsidR="00D4580E" w:rsidRPr="00AA6A31">
        <w:rPr>
          <w:rFonts w:ascii="Times New Roman" w:eastAsia="Times New Roman" w:hAnsi="Times New Roman" w:cs="Times New Roman"/>
          <w:sz w:val="24"/>
          <w:szCs w:val="24"/>
          <w:lang w:eastAsia="ro-RO"/>
        </w:rPr>
        <w:t>a</w:t>
      </w:r>
      <w:r w:rsidR="00930F56" w:rsidRPr="00AA6A31">
        <w:rPr>
          <w:rFonts w:ascii="Times New Roman" w:eastAsia="Times New Roman" w:hAnsi="Times New Roman" w:cs="Times New Roman"/>
          <w:sz w:val="24"/>
          <w:szCs w:val="24"/>
          <w:lang w:eastAsia="ro-RO"/>
        </w:rPr>
        <w:t xml:space="preserve"> de investiții.</w:t>
      </w:r>
    </w:p>
    <w:p w14:paraId="6C5B43C0" w14:textId="77777777" w:rsidR="00B170A1" w:rsidRPr="00AA6A31" w:rsidRDefault="00B170A1"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(2) A.S.F., în calitate de autoritate competentă din statul membru de origine al unei S.S.I.F., transmite imediat autorității competente din statul membru gazdă al S.S.I.F. orice informații și constatări cu privire la problemele și riscurile potențiale prezentate de respectiva S.S.I.F. pentru protecția clienților sau stabilitatea sistemului financiar din statul membru gazdă pe care le-a identificat în cursul supravegherii activităților S.S.I.F.</w:t>
      </w:r>
    </w:p>
    <w:p w14:paraId="04431217" w14:textId="77777777" w:rsidR="00B170A1" w:rsidRPr="00AA6A31" w:rsidRDefault="00B170A1"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(3) A.S.F., în calitate de autoritate competentă din statul membru de origine al unei S.S.I.F., acționează pe baza informațiilor furnizate de către autoritatea competentă din statul membru gazdă, luând toate măsurile necesare pentru a evita sau a remedia problemele și riscurile potențiale prevăzute la alin. (</w:t>
      </w:r>
      <w:r w:rsidR="009C71F0" w:rsidRPr="00AA6A31">
        <w:rPr>
          <w:rFonts w:ascii="Times New Roman" w:eastAsia="Times New Roman" w:hAnsi="Times New Roman" w:cs="Times New Roman"/>
          <w:sz w:val="24"/>
          <w:szCs w:val="24"/>
          <w:lang w:eastAsia="ro-RO"/>
        </w:rPr>
        <w:t>2</w:t>
      </w:r>
      <w:r w:rsidRPr="00AA6A31">
        <w:rPr>
          <w:rFonts w:ascii="Times New Roman" w:eastAsia="Times New Roman" w:hAnsi="Times New Roman" w:cs="Times New Roman"/>
          <w:sz w:val="24"/>
          <w:szCs w:val="24"/>
          <w:lang w:eastAsia="ro-RO"/>
        </w:rPr>
        <w:t xml:space="preserve">). </w:t>
      </w:r>
    </w:p>
    <w:p w14:paraId="1C19C138" w14:textId="77777777" w:rsidR="00B170A1" w:rsidRPr="00AA6A31" w:rsidRDefault="00B170A1"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(4) La cerere, A.S.F., în calitate de autoritate competentă din statul membru de origine al unei S.S.I.F., explică în detaliu autorității competente din statul membru gazdă modul în care a </w:t>
      </w:r>
      <w:r w:rsidRPr="00AA6A31">
        <w:rPr>
          <w:rFonts w:ascii="Times New Roman" w:eastAsia="Times New Roman" w:hAnsi="Times New Roman" w:cs="Times New Roman"/>
          <w:sz w:val="24"/>
          <w:szCs w:val="24"/>
          <w:lang w:eastAsia="ro-RO"/>
        </w:rPr>
        <w:lastRenderedPageBreak/>
        <w:t>luat în considerare informațiile și constatările transmise de autoritatea competentă din statul membru gazdă.</w:t>
      </w:r>
    </w:p>
    <w:p w14:paraId="2316320D" w14:textId="6F4BE4DD" w:rsidR="007770D2" w:rsidRPr="00AA6A31" w:rsidRDefault="007770D2"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(5) A.S.F., în calitate de autoritate competentă din statul membru de origine al S.S.I.F., este informată de autoritatea competentă din statul membru gazdă anterior </w:t>
      </w:r>
      <w:r w:rsidR="00490ED0">
        <w:rPr>
          <w:rFonts w:ascii="Times New Roman" w:eastAsia="Times New Roman" w:hAnsi="Times New Roman" w:cs="Times New Roman"/>
          <w:sz w:val="24"/>
          <w:szCs w:val="24"/>
          <w:lang w:eastAsia="ro-RO"/>
        </w:rPr>
        <w:t>adoptării</w:t>
      </w:r>
      <w:r w:rsidRPr="00AA6A31">
        <w:rPr>
          <w:rFonts w:ascii="Times New Roman" w:eastAsia="Times New Roman" w:hAnsi="Times New Roman" w:cs="Times New Roman"/>
          <w:sz w:val="24"/>
          <w:szCs w:val="24"/>
          <w:lang w:eastAsia="ro-RO"/>
        </w:rPr>
        <w:t xml:space="preserve"> de către aceasta din urmă a măsurilor adecvate pentru protejarea clienților pentru care sunt prestate serviciile sau pentru protejarea stabilității sistemului financiar, în situația în care, după comunicarea informațiilor și a constatărilor prevăzute la alin. (2), autoritatea competentă din statul membru gazdă consideră că A.S.F. nu a luat măsurile necesare prevăzute la alin. (3).</w:t>
      </w:r>
    </w:p>
    <w:p w14:paraId="258AD2BF" w14:textId="77777777" w:rsidR="00CC4B20" w:rsidRPr="00AA6A31" w:rsidRDefault="00CC4B20" w:rsidP="00300622">
      <w:pPr>
        <w:shd w:val="clear" w:color="auto" w:fill="FFFFFF"/>
        <w:spacing w:after="0" w:line="276" w:lineRule="auto"/>
        <w:rPr>
          <w:rFonts w:ascii="Times New Roman" w:eastAsia="Times New Roman" w:hAnsi="Times New Roman" w:cs="Times New Roman"/>
          <w:b/>
          <w:bCs/>
          <w:i/>
          <w:iCs/>
          <w:sz w:val="24"/>
          <w:szCs w:val="24"/>
          <w:lang w:eastAsia="ro-RO"/>
        </w:rPr>
      </w:pPr>
    </w:p>
    <w:p w14:paraId="59C3C1CD" w14:textId="77777777" w:rsidR="009C71F0" w:rsidRPr="00AA6A31" w:rsidRDefault="009C71F0"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bCs/>
          <w:sz w:val="24"/>
          <w:szCs w:val="24"/>
          <w:lang w:eastAsia="ro-RO"/>
        </w:rPr>
        <w:t xml:space="preserve">Art. 16 - </w:t>
      </w:r>
      <w:r w:rsidRPr="00AA6A31">
        <w:rPr>
          <w:rFonts w:ascii="Times New Roman" w:eastAsia="Times New Roman" w:hAnsi="Times New Roman" w:cs="Times New Roman"/>
          <w:sz w:val="24"/>
          <w:szCs w:val="24"/>
          <w:lang w:eastAsia="ro-RO"/>
        </w:rPr>
        <w:t>(</w:t>
      </w:r>
      <w:r w:rsidR="002C1DB5" w:rsidRPr="00AA6A31">
        <w:rPr>
          <w:rFonts w:ascii="Times New Roman" w:eastAsia="Times New Roman" w:hAnsi="Times New Roman" w:cs="Times New Roman"/>
          <w:sz w:val="24"/>
          <w:szCs w:val="24"/>
          <w:lang w:eastAsia="ro-RO"/>
        </w:rPr>
        <w:t>1</w:t>
      </w:r>
      <w:r w:rsidRPr="00AA6A31">
        <w:rPr>
          <w:rFonts w:ascii="Times New Roman" w:eastAsia="Times New Roman" w:hAnsi="Times New Roman" w:cs="Times New Roman"/>
          <w:sz w:val="24"/>
          <w:szCs w:val="24"/>
          <w:lang w:eastAsia="ro-RO"/>
        </w:rPr>
        <w:t>) A.S.F., în calitate de autoritate competentă din statul membru gazdă al unei firme de investiții, este informată de către autoritatea competentă din statul membru de origine al firmei de investiții în legătură cu orice informații și constatări cu privire la problemele și riscurile potențiale prezentate de respectiva firmă de investiții pentru protecția clienților sau stabilitatea sistemului financiar din România</w:t>
      </w:r>
      <w:r w:rsidR="00D4580E" w:rsidRPr="00AA6A31">
        <w:rPr>
          <w:rFonts w:ascii="Times New Roman" w:eastAsia="Times New Roman" w:hAnsi="Times New Roman" w:cs="Times New Roman"/>
          <w:sz w:val="24"/>
          <w:szCs w:val="24"/>
          <w:lang w:eastAsia="ro-RO"/>
        </w:rPr>
        <w:t>,</w:t>
      </w:r>
      <w:r w:rsidRPr="00AA6A31">
        <w:rPr>
          <w:rFonts w:ascii="Times New Roman" w:eastAsia="Times New Roman" w:hAnsi="Times New Roman" w:cs="Times New Roman"/>
          <w:sz w:val="24"/>
          <w:szCs w:val="24"/>
          <w:lang w:eastAsia="ro-RO"/>
        </w:rPr>
        <w:t xml:space="preserve"> pe care autoritatea competentă din statul membru de origine le-a identificat în cursul supravegherii activităților firmei de investiții.</w:t>
      </w:r>
    </w:p>
    <w:p w14:paraId="45EEBC33" w14:textId="77777777" w:rsidR="000E1754" w:rsidRPr="00AA6A31" w:rsidRDefault="000E1754"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w:t>
      </w:r>
      <w:r w:rsidR="002C1DB5" w:rsidRPr="00AA6A31">
        <w:rPr>
          <w:rFonts w:ascii="Times New Roman" w:eastAsia="Times New Roman" w:hAnsi="Times New Roman" w:cs="Times New Roman"/>
          <w:sz w:val="24"/>
          <w:szCs w:val="24"/>
          <w:lang w:eastAsia="ro-RO"/>
        </w:rPr>
        <w:t>2</w:t>
      </w:r>
      <w:r w:rsidRPr="00AA6A31">
        <w:rPr>
          <w:rFonts w:ascii="Times New Roman" w:eastAsia="Times New Roman" w:hAnsi="Times New Roman" w:cs="Times New Roman"/>
          <w:sz w:val="24"/>
          <w:szCs w:val="24"/>
          <w:lang w:eastAsia="ro-RO"/>
        </w:rPr>
        <w:t>) A.S.F., în calitate de autoritate competentă din statul membru gazdă al unei firme de investiții, furnizează autorității competente din statul membru de origine al firmei de investiții informații, astfel încât această autoritate să ia toate măsurile necesare pentru a evita sau a remedia problemele și riscurile potențiale prevăzute la alin. (</w:t>
      </w:r>
      <w:r w:rsidR="002C1DB5" w:rsidRPr="00AA6A31">
        <w:rPr>
          <w:rFonts w:ascii="Times New Roman" w:eastAsia="Times New Roman" w:hAnsi="Times New Roman" w:cs="Times New Roman"/>
          <w:sz w:val="24"/>
          <w:szCs w:val="24"/>
          <w:lang w:eastAsia="ro-RO"/>
        </w:rPr>
        <w:t>1</w:t>
      </w:r>
      <w:r w:rsidRPr="00AA6A31">
        <w:rPr>
          <w:rFonts w:ascii="Times New Roman" w:eastAsia="Times New Roman" w:hAnsi="Times New Roman" w:cs="Times New Roman"/>
          <w:sz w:val="24"/>
          <w:szCs w:val="24"/>
          <w:lang w:eastAsia="ro-RO"/>
        </w:rPr>
        <w:t>).</w:t>
      </w:r>
    </w:p>
    <w:p w14:paraId="72B6CB7D" w14:textId="77777777" w:rsidR="000E1754" w:rsidRPr="00AA6A31" w:rsidRDefault="000E1754"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w:t>
      </w:r>
      <w:r w:rsidR="002C1DB5" w:rsidRPr="00AA6A31">
        <w:rPr>
          <w:rFonts w:ascii="Times New Roman" w:eastAsia="Times New Roman" w:hAnsi="Times New Roman" w:cs="Times New Roman"/>
          <w:sz w:val="24"/>
          <w:szCs w:val="24"/>
          <w:lang w:eastAsia="ro-RO"/>
        </w:rPr>
        <w:t>3</w:t>
      </w:r>
      <w:r w:rsidRPr="00AA6A31">
        <w:rPr>
          <w:rFonts w:ascii="Times New Roman" w:eastAsia="Times New Roman" w:hAnsi="Times New Roman" w:cs="Times New Roman"/>
          <w:sz w:val="24"/>
          <w:szCs w:val="24"/>
          <w:lang w:eastAsia="ro-RO"/>
        </w:rPr>
        <w:t>) A.S.F., în calitate de autoritate competentă din statul membru gazdă al unei firme de investiții, poate solicita autorității competente din statul membru de origine al firmei de investiții explicații detaliate privind modul în care aceasta din urmă a luat în considerare informațiile și constatările transmise de A.S.F.</w:t>
      </w:r>
    </w:p>
    <w:p w14:paraId="69A967E1" w14:textId="08C45BF3" w:rsidR="00055C27" w:rsidRPr="00AA6A31" w:rsidRDefault="000E1754"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w:t>
      </w:r>
      <w:r w:rsidR="002C1DB5" w:rsidRPr="00AA6A31">
        <w:rPr>
          <w:rFonts w:ascii="Times New Roman" w:eastAsia="Times New Roman" w:hAnsi="Times New Roman" w:cs="Times New Roman"/>
          <w:sz w:val="24"/>
          <w:szCs w:val="24"/>
          <w:lang w:eastAsia="ro-RO"/>
        </w:rPr>
        <w:t>4</w:t>
      </w:r>
      <w:r w:rsidRPr="00AA6A31">
        <w:rPr>
          <w:rFonts w:ascii="Times New Roman" w:eastAsia="Times New Roman" w:hAnsi="Times New Roman" w:cs="Times New Roman"/>
          <w:sz w:val="24"/>
          <w:szCs w:val="24"/>
          <w:lang w:eastAsia="ro-RO"/>
        </w:rPr>
        <w:t>) În cazul în care, după comunicarea informațiilor și a constatărilor prevăzute la alin. (</w:t>
      </w:r>
      <w:r w:rsidR="002C1DB5" w:rsidRPr="00AA6A31">
        <w:rPr>
          <w:rFonts w:ascii="Times New Roman" w:eastAsia="Times New Roman" w:hAnsi="Times New Roman" w:cs="Times New Roman"/>
          <w:sz w:val="24"/>
          <w:szCs w:val="24"/>
          <w:lang w:eastAsia="ro-RO"/>
        </w:rPr>
        <w:t>1</w:t>
      </w:r>
      <w:r w:rsidRPr="00AA6A31">
        <w:rPr>
          <w:rFonts w:ascii="Times New Roman" w:eastAsia="Times New Roman" w:hAnsi="Times New Roman" w:cs="Times New Roman"/>
          <w:sz w:val="24"/>
          <w:szCs w:val="24"/>
          <w:lang w:eastAsia="ro-RO"/>
        </w:rPr>
        <w:t>), A.S.F., în calitate de autoritate competentă din statul membru gazdă, consideră că autoritatea competentă din statul membru de origine al firmei de investiții nu a luat măsurile necesare prevăzute la alin. (</w:t>
      </w:r>
      <w:r w:rsidR="002C1DB5" w:rsidRPr="00AA6A31">
        <w:rPr>
          <w:rFonts w:ascii="Times New Roman" w:eastAsia="Times New Roman" w:hAnsi="Times New Roman" w:cs="Times New Roman"/>
          <w:sz w:val="24"/>
          <w:szCs w:val="24"/>
          <w:lang w:eastAsia="ro-RO"/>
        </w:rPr>
        <w:t>2</w:t>
      </w:r>
      <w:r w:rsidRPr="00AA6A31">
        <w:rPr>
          <w:rFonts w:ascii="Times New Roman" w:eastAsia="Times New Roman" w:hAnsi="Times New Roman" w:cs="Times New Roman"/>
          <w:sz w:val="24"/>
          <w:szCs w:val="24"/>
          <w:lang w:eastAsia="ro-RO"/>
        </w:rPr>
        <w:t xml:space="preserve">), </w:t>
      </w:r>
      <w:r w:rsidR="00E676F3">
        <w:rPr>
          <w:rFonts w:ascii="Times New Roman" w:eastAsia="Times New Roman" w:hAnsi="Times New Roman" w:cs="Times New Roman"/>
          <w:sz w:val="24"/>
          <w:szCs w:val="24"/>
          <w:lang w:eastAsia="ro-RO"/>
        </w:rPr>
        <w:t>după informarea</w:t>
      </w:r>
      <w:r w:rsidRPr="00AA6A31">
        <w:rPr>
          <w:rFonts w:ascii="Times New Roman" w:eastAsia="Times New Roman" w:hAnsi="Times New Roman" w:cs="Times New Roman"/>
          <w:sz w:val="24"/>
          <w:szCs w:val="24"/>
          <w:lang w:eastAsia="ro-RO"/>
        </w:rPr>
        <w:t xml:space="preserve"> în prealabil </w:t>
      </w:r>
      <w:r w:rsidR="00506A1E">
        <w:rPr>
          <w:rFonts w:ascii="Times New Roman" w:eastAsia="Times New Roman" w:hAnsi="Times New Roman" w:cs="Times New Roman"/>
          <w:sz w:val="24"/>
          <w:szCs w:val="24"/>
          <w:lang w:eastAsia="ro-RO"/>
        </w:rPr>
        <w:t xml:space="preserve">a </w:t>
      </w:r>
      <w:r w:rsidRPr="00AA6A31">
        <w:rPr>
          <w:rFonts w:ascii="Times New Roman" w:eastAsia="Times New Roman" w:hAnsi="Times New Roman" w:cs="Times New Roman"/>
          <w:sz w:val="24"/>
          <w:szCs w:val="24"/>
          <w:lang w:eastAsia="ro-RO"/>
        </w:rPr>
        <w:t>autorit</w:t>
      </w:r>
      <w:r w:rsidR="00506A1E">
        <w:rPr>
          <w:rFonts w:ascii="Times New Roman" w:eastAsia="Times New Roman" w:hAnsi="Times New Roman" w:cs="Times New Roman"/>
          <w:sz w:val="24"/>
          <w:szCs w:val="24"/>
          <w:lang w:eastAsia="ro-RO"/>
        </w:rPr>
        <w:t>ății competente</w:t>
      </w:r>
      <w:r w:rsidRPr="00AA6A31">
        <w:rPr>
          <w:rFonts w:ascii="Times New Roman" w:eastAsia="Times New Roman" w:hAnsi="Times New Roman" w:cs="Times New Roman"/>
          <w:sz w:val="24"/>
          <w:szCs w:val="24"/>
          <w:lang w:eastAsia="ro-RO"/>
        </w:rPr>
        <w:t xml:space="preserve"> din statul membru de origine, </w:t>
      </w:r>
      <w:r w:rsidR="00ED391A">
        <w:rPr>
          <w:rFonts w:ascii="Times New Roman" w:eastAsia="Times New Roman" w:hAnsi="Times New Roman" w:cs="Times New Roman"/>
          <w:sz w:val="24"/>
          <w:szCs w:val="24"/>
          <w:lang w:eastAsia="ro-RO"/>
        </w:rPr>
        <w:t xml:space="preserve">a </w:t>
      </w:r>
      <w:r w:rsidRPr="00AA6A31">
        <w:rPr>
          <w:rFonts w:ascii="Times New Roman" w:eastAsia="Times New Roman" w:hAnsi="Times New Roman" w:cs="Times New Roman"/>
          <w:sz w:val="24"/>
          <w:szCs w:val="24"/>
          <w:lang w:eastAsia="ro-RO"/>
        </w:rPr>
        <w:t xml:space="preserve">ABE și </w:t>
      </w:r>
      <w:r w:rsidR="00ED391A">
        <w:rPr>
          <w:rFonts w:ascii="Times New Roman" w:eastAsia="Times New Roman" w:hAnsi="Times New Roman" w:cs="Times New Roman"/>
          <w:sz w:val="24"/>
          <w:szCs w:val="24"/>
          <w:lang w:eastAsia="ro-RO"/>
        </w:rPr>
        <w:t xml:space="preserve">a </w:t>
      </w:r>
      <w:r w:rsidRPr="00AA6A31">
        <w:rPr>
          <w:rFonts w:ascii="Times New Roman" w:eastAsia="Times New Roman" w:hAnsi="Times New Roman" w:cs="Times New Roman"/>
          <w:sz w:val="24"/>
          <w:szCs w:val="24"/>
          <w:lang w:eastAsia="ro-RO"/>
        </w:rPr>
        <w:t xml:space="preserve">AEVMP, </w:t>
      </w:r>
      <w:r w:rsidR="0089473B">
        <w:rPr>
          <w:rFonts w:ascii="Times New Roman" w:eastAsia="Times New Roman" w:hAnsi="Times New Roman" w:cs="Times New Roman"/>
          <w:sz w:val="24"/>
          <w:szCs w:val="24"/>
          <w:lang w:eastAsia="ro-RO"/>
        </w:rPr>
        <w:t xml:space="preserve">poate </w:t>
      </w:r>
      <w:r w:rsidRPr="00AA6A31">
        <w:rPr>
          <w:rFonts w:ascii="Times New Roman" w:eastAsia="Times New Roman" w:hAnsi="Times New Roman" w:cs="Times New Roman"/>
          <w:sz w:val="24"/>
          <w:szCs w:val="24"/>
          <w:lang w:eastAsia="ro-RO"/>
        </w:rPr>
        <w:t>să ia măsurile adecvate pentru a proteja clienții pentru care sunt prestate serviciile sau pentru a proteja stabilitatea sistemului financiar.</w:t>
      </w:r>
    </w:p>
    <w:p w14:paraId="23030B1E" w14:textId="77777777" w:rsidR="00734647" w:rsidRPr="00AA6A31" w:rsidRDefault="00734647"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p>
    <w:p w14:paraId="46CE3259" w14:textId="77777777" w:rsidR="00055C27" w:rsidRPr="00AA6A31" w:rsidRDefault="00055C27"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17</w:t>
      </w:r>
      <w:r w:rsidRPr="00AA6A31">
        <w:rPr>
          <w:rFonts w:ascii="Times New Roman" w:eastAsia="Times New Roman" w:hAnsi="Times New Roman" w:cs="Times New Roman"/>
          <w:sz w:val="24"/>
          <w:szCs w:val="24"/>
          <w:lang w:eastAsia="ro-RO"/>
        </w:rPr>
        <w:t xml:space="preserve"> - (1) A.S.F. poate sesiza ABE cu privire la cazurile în care o cerere de colaborare adresată unei autorități competente dintr-un stat membru, în special o cerere în vederea schimbului de informații, a fost respinsă sau nu a primit un răspuns într-un termen rezonabil. </w:t>
      </w:r>
    </w:p>
    <w:p w14:paraId="6F6E5FDD" w14:textId="77777777" w:rsidR="000E1754" w:rsidRPr="00AA6A31" w:rsidRDefault="00055C27"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(2) A.S.F. poate beneficia de asistența acordată de ABE din proprie inițiativă în vederea ajungerii la un acord privind schimbul de informații în temeiul prezentului articol, în conformitate cu prevederile art. 19 alin. (1) al doilea paragraf din Regulamentul (UE) nr. 1093/2010.</w:t>
      </w:r>
    </w:p>
    <w:p w14:paraId="786091D3" w14:textId="3D36296E" w:rsidR="000E1754" w:rsidRPr="00AA6A31" w:rsidRDefault="00055C27"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(3) În situația în care A.S.F., în calitate de autoritate competentă din statul membru de origine al unei S.S.I.F., nu este de acord cu măsurile luate de autoritatea competentă din statul membru gazdă,  aceasta poate sesiza ABE. </w:t>
      </w:r>
    </w:p>
    <w:p w14:paraId="2BC74543" w14:textId="77777777" w:rsidR="00080E29" w:rsidRPr="00AA6A31" w:rsidRDefault="00080E29"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p>
    <w:p w14:paraId="16B8EDB0" w14:textId="77777777" w:rsidR="00080E29" w:rsidRPr="00AA6A31" w:rsidRDefault="00080E29"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lastRenderedPageBreak/>
        <w:t>Art. 18</w:t>
      </w:r>
      <w:r w:rsidRPr="00AA6A31">
        <w:rPr>
          <w:rFonts w:ascii="Times New Roman" w:eastAsia="Times New Roman" w:hAnsi="Times New Roman" w:cs="Times New Roman"/>
          <w:sz w:val="24"/>
          <w:szCs w:val="24"/>
          <w:lang w:eastAsia="ro-RO"/>
        </w:rPr>
        <w:t xml:space="preserve"> - (1) În scopul evaluării condiției prevăzute la art. 23 alin. (1) primul paragraf lit. c) din Regulamentul (UE) 2019/2033, A.S.F., în calitate de autoritate competentă din statul membru de origine al unei S.S.I.F., poate solicita autorității competente din statul membru de origine al unui membru compensator să furnizeze informații cu privire la modelul și parametrii de marjă utilizați pentru calcularea cerinței de marjă a S.S.I.F. respective.</w:t>
      </w:r>
    </w:p>
    <w:p w14:paraId="4F834451" w14:textId="77777777" w:rsidR="00080E29" w:rsidRPr="00AA6A31" w:rsidRDefault="00080E29"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(2) A.S.F., în calitate de autoritate competentă din statul membru de origine al unui membru compensator, poate fi solicitată să furnizeze autorității competente din statul membru de origine al unei firme de investiții informații cu privire la modelul și parametrii de marjă utilizați pentru calcularea cerinței de marjă a respectivei firme de investiții, în scopul evaluării condiției prevăzute la art. 23 alin. (1) primul paragraf lit. c) din Regulamentul (UE) 2019/2033.</w:t>
      </w:r>
    </w:p>
    <w:p w14:paraId="79E0A6EC" w14:textId="77777777" w:rsidR="00082069" w:rsidRPr="00AA6A31" w:rsidRDefault="00082069" w:rsidP="00300622">
      <w:pPr>
        <w:shd w:val="clear" w:color="auto" w:fill="FFFFFF"/>
        <w:spacing w:after="0" w:line="276" w:lineRule="auto"/>
        <w:jc w:val="both"/>
        <w:rPr>
          <w:rFonts w:ascii="Times New Roman" w:eastAsia="Times New Roman" w:hAnsi="Times New Roman" w:cs="Times New Roman"/>
          <w:b/>
          <w:sz w:val="24"/>
          <w:szCs w:val="24"/>
          <w:lang w:eastAsia="ro-RO"/>
        </w:rPr>
      </w:pPr>
    </w:p>
    <w:p w14:paraId="3A70A139" w14:textId="5A5CCDCA" w:rsidR="00A173AC" w:rsidRPr="00AA6A31" w:rsidRDefault="00A173AC"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19</w:t>
      </w:r>
      <w:r w:rsidRPr="00AA6A31">
        <w:rPr>
          <w:rFonts w:ascii="Times New Roman" w:eastAsia="Times New Roman" w:hAnsi="Times New Roman" w:cs="Times New Roman"/>
          <w:sz w:val="24"/>
          <w:szCs w:val="24"/>
          <w:lang w:eastAsia="ro-RO"/>
        </w:rPr>
        <w:t xml:space="preserve"> </w:t>
      </w:r>
      <w:r w:rsidR="00082069" w:rsidRPr="00AA6A31">
        <w:rPr>
          <w:rFonts w:ascii="Times New Roman" w:eastAsia="Times New Roman" w:hAnsi="Times New Roman" w:cs="Times New Roman"/>
          <w:b/>
          <w:sz w:val="24"/>
          <w:szCs w:val="24"/>
          <w:lang w:eastAsia="ro-RO"/>
        </w:rPr>
        <w:t>-</w:t>
      </w:r>
      <w:r w:rsidRPr="00AA6A31">
        <w:rPr>
          <w:rFonts w:ascii="Times New Roman" w:eastAsia="Times New Roman" w:hAnsi="Times New Roman" w:cs="Times New Roman"/>
          <w:sz w:val="24"/>
          <w:szCs w:val="24"/>
          <w:lang w:eastAsia="ro-RO"/>
        </w:rPr>
        <w:t xml:space="preserve"> (1) În cazul în care o firmă de investiții autorizată în alt stat membru își desfășoară activitățile prin intermediul unei sucursale pe teritoriul României, autoritatea competentă din statul membru de origine poate, după ce a informat A.S.F., să desfășoare </w:t>
      </w:r>
      <w:r w:rsidR="00E847B8">
        <w:rPr>
          <w:rFonts w:ascii="Times New Roman" w:eastAsia="Times New Roman" w:hAnsi="Times New Roman" w:cs="Times New Roman"/>
          <w:sz w:val="24"/>
          <w:szCs w:val="24"/>
          <w:lang w:eastAsia="ro-RO"/>
        </w:rPr>
        <w:t xml:space="preserve">prin personal propriu sau poate dispune efectuarea, prin experți externi, de </w:t>
      </w:r>
      <w:r w:rsidRPr="00AA6A31">
        <w:rPr>
          <w:rFonts w:ascii="Times New Roman" w:eastAsia="Times New Roman" w:hAnsi="Times New Roman" w:cs="Times New Roman"/>
          <w:sz w:val="24"/>
          <w:szCs w:val="24"/>
          <w:lang w:eastAsia="ro-RO"/>
        </w:rPr>
        <w:t>verificări la fața locului ale informațiilor prevăzute la a</w:t>
      </w:r>
      <w:r w:rsidR="00187721" w:rsidRPr="00AA6A31">
        <w:rPr>
          <w:rFonts w:ascii="Times New Roman" w:eastAsia="Times New Roman" w:hAnsi="Times New Roman" w:cs="Times New Roman"/>
          <w:sz w:val="24"/>
          <w:szCs w:val="24"/>
          <w:lang w:eastAsia="ro-RO"/>
        </w:rPr>
        <w:t>rt. 15 alin. (1) în legătură cu firma de investiții respectivă</w:t>
      </w:r>
      <w:r w:rsidRPr="00AA6A31">
        <w:rPr>
          <w:rFonts w:ascii="Times New Roman" w:eastAsia="Times New Roman" w:hAnsi="Times New Roman" w:cs="Times New Roman"/>
          <w:sz w:val="24"/>
          <w:szCs w:val="24"/>
          <w:lang w:eastAsia="ro-RO"/>
        </w:rPr>
        <w:t xml:space="preserve"> și să inspecteze sucursala respectivă.</w:t>
      </w:r>
    </w:p>
    <w:p w14:paraId="0DE5DA5B" w14:textId="26C447A9" w:rsidR="00A173AC" w:rsidRPr="00AA6A31" w:rsidRDefault="00A173AC"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(2) A.S.F., în calitate de autoritate competentă din statul membru gazdă, </w:t>
      </w:r>
      <w:r w:rsidR="005E2B54">
        <w:rPr>
          <w:rFonts w:ascii="Times New Roman" w:eastAsia="Times New Roman" w:hAnsi="Times New Roman" w:cs="Times New Roman"/>
          <w:sz w:val="24"/>
          <w:szCs w:val="24"/>
          <w:lang w:eastAsia="ro-RO"/>
        </w:rPr>
        <w:t>î</w:t>
      </w:r>
      <w:r w:rsidR="005E2B54" w:rsidRPr="00AA6A31">
        <w:rPr>
          <w:rFonts w:ascii="Times New Roman" w:eastAsia="Times New Roman" w:hAnsi="Times New Roman" w:cs="Times New Roman"/>
          <w:sz w:val="24"/>
          <w:szCs w:val="24"/>
          <w:lang w:eastAsia="ro-RO"/>
        </w:rPr>
        <w:t xml:space="preserve">n scopuri de supraveghere și atunci când consideră că este relevant din motive de stabilitate a sistemului financiar din România, </w:t>
      </w:r>
      <w:r w:rsidRPr="00AA6A31">
        <w:rPr>
          <w:rFonts w:ascii="Times New Roman" w:eastAsia="Times New Roman" w:hAnsi="Times New Roman" w:cs="Times New Roman"/>
          <w:sz w:val="24"/>
          <w:szCs w:val="24"/>
          <w:lang w:eastAsia="ro-RO"/>
        </w:rPr>
        <w:t>are competența de a efectua, de la caz la caz, verificări la fața locului și inspecții ale activităților desfășurate de sucursala unei firme de investiții din alt stat membru pe teritoriul României și de a solicita sucursalei informații cu privire la activitățile sale.</w:t>
      </w:r>
    </w:p>
    <w:p w14:paraId="45F695F2" w14:textId="77777777" w:rsidR="00A173AC" w:rsidRPr="00AA6A31" w:rsidRDefault="00A173AC"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(3) Înainte de a desfășura verificări și inspecții conform prevederilor alin. (2), A.S.F. consultă, fără întârziere, autoritatea competentă din statul membru de origine.</w:t>
      </w:r>
    </w:p>
    <w:p w14:paraId="1FE34A4B" w14:textId="77777777" w:rsidR="00A173AC" w:rsidRPr="00AA6A31" w:rsidRDefault="00A173AC"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(4) În cel mai scurt timp posibil după încheierea verificărilor și inspecțiilor desfășurate conform alin. (2), A.S.F. comunică autorității competente din statul membru de origine informațiile obținute și constatările care sunt relevante pentru evaluarea riscurilor legate de firma de investiții în cauză.</w:t>
      </w:r>
    </w:p>
    <w:p w14:paraId="6DA5EFDE" w14:textId="77777777" w:rsidR="00F01A64" w:rsidRPr="00AA6A31" w:rsidRDefault="00F01A64" w:rsidP="00300622">
      <w:pPr>
        <w:shd w:val="clear" w:color="auto" w:fill="FFFFFF"/>
        <w:spacing w:after="0" w:line="276" w:lineRule="auto"/>
        <w:ind w:firstLine="720"/>
        <w:jc w:val="center"/>
        <w:rPr>
          <w:rFonts w:ascii="Times New Roman" w:eastAsia="Times New Roman" w:hAnsi="Times New Roman" w:cs="Times New Roman"/>
          <w:b/>
          <w:sz w:val="24"/>
          <w:szCs w:val="24"/>
          <w:lang w:eastAsia="ro-RO"/>
        </w:rPr>
      </w:pPr>
    </w:p>
    <w:p w14:paraId="11F00293" w14:textId="7170E314" w:rsidR="00082069" w:rsidRPr="00AA6A31" w:rsidRDefault="00082069"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 xml:space="preserve">Art. 20 - </w:t>
      </w:r>
      <w:r w:rsidRPr="00AA6A31">
        <w:rPr>
          <w:rFonts w:ascii="Times New Roman" w:eastAsia="Times New Roman" w:hAnsi="Times New Roman" w:cs="Times New Roman"/>
          <w:sz w:val="24"/>
          <w:szCs w:val="24"/>
          <w:lang w:eastAsia="ro-RO"/>
        </w:rPr>
        <w:t>(1)</w:t>
      </w:r>
      <w:r w:rsidRPr="00AA6A31">
        <w:rPr>
          <w:rFonts w:ascii="Times New Roman" w:eastAsia="Times New Roman" w:hAnsi="Times New Roman" w:cs="Times New Roman"/>
          <w:b/>
          <w:sz w:val="24"/>
          <w:szCs w:val="24"/>
          <w:lang w:eastAsia="ro-RO"/>
        </w:rPr>
        <w:t xml:space="preserve"> </w:t>
      </w:r>
      <w:r w:rsidRPr="00AA6A31">
        <w:rPr>
          <w:rFonts w:ascii="Times New Roman" w:eastAsia="Times New Roman" w:hAnsi="Times New Roman" w:cs="Times New Roman"/>
          <w:sz w:val="24"/>
          <w:szCs w:val="24"/>
          <w:lang w:eastAsia="ro-RO"/>
        </w:rPr>
        <w:t xml:space="preserve">După informarea autorității competente din statul membru gazdă, A.S.F. poate </w:t>
      </w:r>
      <w:r w:rsidR="00A76683">
        <w:rPr>
          <w:rFonts w:ascii="Times New Roman" w:eastAsia="Times New Roman" w:hAnsi="Times New Roman" w:cs="Times New Roman"/>
          <w:sz w:val="24"/>
          <w:szCs w:val="24"/>
          <w:lang w:eastAsia="ro-RO"/>
        </w:rPr>
        <w:t>să desfășoare</w:t>
      </w:r>
      <w:r w:rsidRPr="00AA6A31">
        <w:rPr>
          <w:rFonts w:ascii="Times New Roman" w:eastAsia="Times New Roman" w:hAnsi="Times New Roman" w:cs="Times New Roman"/>
          <w:sz w:val="24"/>
          <w:szCs w:val="24"/>
          <w:lang w:eastAsia="ro-RO"/>
        </w:rPr>
        <w:t xml:space="preserve"> </w:t>
      </w:r>
      <w:r w:rsidR="00E92272" w:rsidRPr="00E92272">
        <w:rPr>
          <w:rFonts w:ascii="Times New Roman" w:eastAsia="Times New Roman" w:hAnsi="Times New Roman" w:cs="Times New Roman"/>
          <w:sz w:val="24"/>
          <w:szCs w:val="24"/>
          <w:lang w:eastAsia="ro-RO"/>
        </w:rPr>
        <w:t xml:space="preserve">prin personal propriu sau poate dispune efectuarea, prin experți externi, de </w:t>
      </w:r>
      <w:r w:rsidRPr="00E92272">
        <w:rPr>
          <w:rFonts w:ascii="Times New Roman" w:eastAsia="Times New Roman" w:hAnsi="Times New Roman" w:cs="Times New Roman"/>
          <w:sz w:val="24"/>
          <w:szCs w:val="24"/>
          <w:lang w:eastAsia="ro-RO"/>
        </w:rPr>
        <w:t>verificări</w:t>
      </w:r>
      <w:r w:rsidRPr="00AA6A31">
        <w:rPr>
          <w:rFonts w:ascii="Times New Roman" w:eastAsia="Times New Roman" w:hAnsi="Times New Roman" w:cs="Times New Roman"/>
          <w:sz w:val="24"/>
          <w:szCs w:val="24"/>
          <w:lang w:eastAsia="ro-RO"/>
        </w:rPr>
        <w:t xml:space="preserve"> la fața locului ale informațiilor prevăzute la art. 15 alin. (1) și să inspecteze sucursala din alt stat membru prin intermediul căreia S.S.I.F. își desfășoară activitatea.</w:t>
      </w:r>
    </w:p>
    <w:p w14:paraId="3F9F7CAC" w14:textId="5579CCD2" w:rsidR="00082069" w:rsidRPr="00AA6A31" w:rsidRDefault="00082069"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(2) </w:t>
      </w:r>
      <w:r w:rsidR="00AA2F19" w:rsidRPr="00AA2F19">
        <w:rPr>
          <w:rFonts w:ascii="Times New Roman" w:eastAsia="Times New Roman" w:hAnsi="Times New Roman" w:cs="Times New Roman"/>
          <w:sz w:val="24"/>
          <w:szCs w:val="24"/>
          <w:lang w:eastAsia="ro-RO"/>
        </w:rPr>
        <w:t xml:space="preserve">Sucursala unei S.S.I.F. de pe teritoriul unui stat membru poate fi, de la caz la caz, verificată la fața locului sau inspectată în legătură cu activitățile </w:t>
      </w:r>
      <w:r w:rsidRPr="00AA6A31">
        <w:rPr>
          <w:rFonts w:ascii="Times New Roman" w:eastAsia="Times New Roman" w:hAnsi="Times New Roman" w:cs="Times New Roman"/>
          <w:sz w:val="24"/>
          <w:szCs w:val="24"/>
          <w:lang w:eastAsia="ro-RO"/>
        </w:rPr>
        <w:t xml:space="preserve">desfășurate și </w:t>
      </w:r>
      <w:r w:rsidR="00373682">
        <w:rPr>
          <w:rFonts w:ascii="Times New Roman" w:eastAsia="Times New Roman" w:hAnsi="Times New Roman" w:cs="Times New Roman"/>
          <w:sz w:val="24"/>
          <w:szCs w:val="24"/>
          <w:lang w:eastAsia="ro-RO"/>
        </w:rPr>
        <w:t>poate</w:t>
      </w:r>
      <w:r w:rsidRPr="00AA6A31">
        <w:rPr>
          <w:rFonts w:ascii="Times New Roman" w:eastAsia="Times New Roman" w:hAnsi="Times New Roman" w:cs="Times New Roman"/>
          <w:sz w:val="24"/>
          <w:szCs w:val="24"/>
          <w:lang w:eastAsia="ro-RO"/>
        </w:rPr>
        <w:t xml:space="preserve"> fi solicitat</w:t>
      </w:r>
      <w:r w:rsidR="00724541">
        <w:rPr>
          <w:rFonts w:ascii="Times New Roman" w:eastAsia="Times New Roman" w:hAnsi="Times New Roman" w:cs="Times New Roman"/>
          <w:sz w:val="24"/>
          <w:szCs w:val="24"/>
          <w:lang w:eastAsia="ro-RO"/>
        </w:rPr>
        <w:t>ă</w:t>
      </w:r>
      <w:r w:rsidRPr="00AA6A31">
        <w:rPr>
          <w:rFonts w:ascii="Times New Roman" w:eastAsia="Times New Roman" w:hAnsi="Times New Roman" w:cs="Times New Roman"/>
          <w:sz w:val="24"/>
          <w:szCs w:val="24"/>
          <w:lang w:eastAsia="ro-RO"/>
        </w:rPr>
        <w:t xml:space="preserve"> </w:t>
      </w:r>
      <w:r w:rsidR="00373682">
        <w:rPr>
          <w:rFonts w:ascii="Times New Roman" w:eastAsia="Times New Roman" w:hAnsi="Times New Roman" w:cs="Times New Roman"/>
          <w:sz w:val="24"/>
          <w:szCs w:val="24"/>
          <w:lang w:eastAsia="ro-RO"/>
        </w:rPr>
        <w:t>să furnizeze</w:t>
      </w:r>
      <w:r w:rsidR="00373682"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informații cu privire la activitățile sale de către autoritatea competentă din statul membru gazdă, în scopuri de supraveghere și atunci când această autoritate consideră că este relevant din motive de stabilitate a sistemului financiar din statul membru gazdă.</w:t>
      </w:r>
    </w:p>
    <w:p w14:paraId="647E9FF5" w14:textId="77777777" w:rsidR="00082069" w:rsidRPr="00AA6A31" w:rsidRDefault="00082069"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(3) A.S.F., în calitate de autoritate competentă din statul membru de origine, este consultată, fără întârziere, de autoritatea competentă din statul membru gazdă înainte de desfășurarea verificărilor și inspecțiilor prevăzute la alin. (2).</w:t>
      </w:r>
    </w:p>
    <w:p w14:paraId="68CB7329" w14:textId="7238E876" w:rsidR="00002469" w:rsidRPr="00AA6A31" w:rsidRDefault="00082069"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lastRenderedPageBreak/>
        <w:t xml:space="preserve">(4) A.S.F., în calitate de autoritate competentă din statul membru de origine, </w:t>
      </w:r>
      <w:r w:rsidR="00ED437C">
        <w:rPr>
          <w:rFonts w:ascii="Times New Roman" w:eastAsia="Times New Roman" w:hAnsi="Times New Roman" w:cs="Times New Roman"/>
          <w:sz w:val="24"/>
          <w:szCs w:val="24"/>
          <w:lang w:eastAsia="ro-RO"/>
        </w:rPr>
        <w:t xml:space="preserve">este </w:t>
      </w:r>
      <w:proofErr w:type="spellStart"/>
      <w:r w:rsidR="00197AF3" w:rsidRPr="00ED437C">
        <w:rPr>
          <w:rFonts w:ascii="Times New Roman" w:eastAsia="Times New Roman" w:hAnsi="Times New Roman" w:cs="Times New Roman"/>
          <w:sz w:val="24"/>
          <w:szCs w:val="24"/>
          <w:lang w:eastAsia="ro-RO"/>
        </w:rPr>
        <w:t>înştiinţată</w:t>
      </w:r>
      <w:proofErr w:type="spellEnd"/>
      <w:r w:rsidRPr="00AA6A31">
        <w:rPr>
          <w:rFonts w:ascii="Times New Roman" w:eastAsia="Times New Roman" w:hAnsi="Times New Roman" w:cs="Times New Roman"/>
          <w:sz w:val="24"/>
          <w:szCs w:val="24"/>
          <w:lang w:eastAsia="ro-RO"/>
        </w:rPr>
        <w:t>, în cel mai scurt timp posibil după încheierea verificărilor și inspecțiilor desfășurate conform alin. (2), de către autoritatea competentă din statul membru gazdă pe teritoriul căruia sucursala S.S.I.F. își desfășoară activitatea,</w:t>
      </w:r>
      <w:r w:rsidR="00197AF3">
        <w:rPr>
          <w:rFonts w:ascii="Times New Roman" w:eastAsia="Times New Roman" w:hAnsi="Times New Roman" w:cs="Times New Roman"/>
          <w:sz w:val="24"/>
          <w:szCs w:val="24"/>
          <w:lang w:eastAsia="ro-RO"/>
        </w:rPr>
        <w:t xml:space="preserve"> cu privire la</w:t>
      </w:r>
      <w:r w:rsidRPr="00AA6A31">
        <w:rPr>
          <w:rFonts w:ascii="Times New Roman" w:eastAsia="Times New Roman" w:hAnsi="Times New Roman" w:cs="Times New Roman"/>
          <w:sz w:val="24"/>
          <w:szCs w:val="24"/>
          <w:lang w:eastAsia="ro-RO"/>
        </w:rPr>
        <w:t xml:space="preserve"> informațiile obținute și constatările care sunt relevante pentru evaluarea riscurilor legate de S.S.I.F. în cauză.</w:t>
      </w:r>
    </w:p>
    <w:p w14:paraId="600DE115" w14:textId="77777777" w:rsidR="000521F8" w:rsidRDefault="000521F8" w:rsidP="00300622">
      <w:pPr>
        <w:shd w:val="clear" w:color="auto" w:fill="FFFFFF"/>
        <w:spacing w:after="0" w:line="276" w:lineRule="auto"/>
        <w:jc w:val="center"/>
        <w:rPr>
          <w:rFonts w:ascii="Times New Roman" w:eastAsia="Times New Roman" w:hAnsi="Times New Roman" w:cs="Times New Roman"/>
          <w:bCs/>
          <w:i/>
          <w:sz w:val="24"/>
          <w:szCs w:val="24"/>
          <w:lang w:eastAsia="ro-RO"/>
        </w:rPr>
      </w:pPr>
    </w:p>
    <w:p w14:paraId="0F80BFC5" w14:textId="77777777" w:rsidR="00002469" w:rsidRPr="00AA6A31" w:rsidRDefault="00002469" w:rsidP="00300622">
      <w:pPr>
        <w:shd w:val="clear" w:color="auto" w:fill="FFFFFF"/>
        <w:spacing w:after="0" w:line="276" w:lineRule="auto"/>
        <w:jc w:val="center"/>
        <w:rPr>
          <w:rFonts w:ascii="Times New Roman" w:eastAsia="Times New Roman" w:hAnsi="Times New Roman" w:cs="Times New Roman"/>
          <w:bCs/>
          <w:i/>
          <w:sz w:val="24"/>
          <w:szCs w:val="24"/>
          <w:lang w:eastAsia="ro-RO"/>
        </w:rPr>
      </w:pPr>
      <w:r w:rsidRPr="00AA6A31">
        <w:rPr>
          <w:rFonts w:ascii="Times New Roman" w:eastAsia="Times New Roman" w:hAnsi="Times New Roman" w:cs="Times New Roman"/>
          <w:bCs/>
          <w:i/>
          <w:sz w:val="24"/>
          <w:szCs w:val="24"/>
          <w:lang w:eastAsia="ro-RO"/>
        </w:rPr>
        <w:t xml:space="preserve">Secțiunea </w:t>
      </w:r>
      <w:r w:rsidR="00A25F58" w:rsidRPr="00AA6A31">
        <w:rPr>
          <w:rFonts w:ascii="Times New Roman" w:eastAsia="Times New Roman" w:hAnsi="Times New Roman" w:cs="Times New Roman"/>
          <w:bCs/>
          <w:i/>
          <w:sz w:val="24"/>
          <w:szCs w:val="24"/>
          <w:lang w:eastAsia="ro-RO"/>
        </w:rPr>
        <w:t xml:space="preserve">a </w:t>
      </w:r>
      <w:r w:rsidRPr="00AA6A31">
        <w:rPr>
          <w:rFonts w:ascii="Times New Roman" w:eastAsia="Times New Roman" w:hAnsi="Times New Roman" w:cs="Times New Roman"/>
          <w:bCs/>
          <w:i/>
          <w:sz w:val="24"/>
          <w:szCs w:val="24"/>
          <w:lang w:eastAsia="ro-RO"/>
        </w:rPr>
        <w:t>2</w:t>
      </w:r>
      <w:r w:rsidR="00A25F58" w:rsidRPr="00AA6A31">
        <w:rPr>
          <w:rFonts w:ascii="Times New Roman" w:eastAsia="Times New Roman" w:hAnsi="Times New Roman" w:cs="Times New Roman"/>
          <w:bCs/>
          <w:i/>
          <w:sz w:val="24"/>
          <w:szCs w:val="24"/>
          <w:lang w:eastAsia="ro-RO"/>
        </w:rPr>
        <w:t>-a</w:t>
      </w:r>
    </w:p>
    <w:p w14:paraId="59499393" w14:textId="77777777" w:rsidR="00002469" w:rsidRPr="00AA6A31" w:rsidRDefault="00002469" w:rsidP="00300622">
      <w:pPr>
        <w:shd w:val="clear" w:color="auto" w:fill="FFFFFF"/>
        <w:spacing w:after="0" w:line="276" w:lineRule="auto"/>
        <w:ind w:firstLine="720"/>
        <w:jc w:val="center"/>
        <w:rPr>
          <w:rFonts w:ascii="Times New Roman" w:eastAsia="Times New Roman" w:hAnsi="Times New Roman" w:cs="Times New Roman"/>
          <w:b/>
          <w:bCs/>
          <w:i/>
          <w:sz w:val="24"/>
          <w:szCs w:val="24"/>
          <w:lang w:eastAsia="ro-RO"/>
        </w:rPr>
      </w:pPr>
      <w:r w:rsidRPr="00AA6A31">
        <w:rPr>
          <w:rFonts w:ascii="Times New Roman" w:eastAsia="Times New Roman" w:hAnsi="Times New Roman" w:cs="Times New Roman"/>
          <w:b/>
          <w:bCs/>
          <w:i/>
          <w:sz w:val="24"/>
          <w:szCs w:val="24"/>
          <w:lang w:eastAsia="ro-RO"/>
        </w:rPr>
        <w:t>Secretul profesional și obligația de raportare</w:t>
      </w:r>
    </w:p>
    <w:p w14:paraId="76AF5247" w14:textId="77777777" w:rsidR="007833FD" w:rsidRPr="00AA6A31" w:rsidRDefault="007833FD" w:rsidP="00300622">
      <w:pPr>
        <w:shd w:val="clear" w:color="auto" w:fill="FFFFFF"/>
        <w:spacing w:after="0" w:line="276" w:lineRule="auto"/>
        <w:ind w:firstLine="720"/>
        <w:jc w:val="center"/>
        <w:rPr>
          <w:rFonts w:ascii="Times New Roman" w:eastAsia="Times New Roman" w:hAnsi="Times New Roman" w:cs="Times New Roman"/>
          <w:b/>
          <w:bCs/>
          <w:i/>
          <w:sz w:val="24"/>
          <w:szCs w:val="24"/>
          <w:lang w:eastAsia="ro-RO"/>
        </w:rPr>
      </w:pPr>
      <w:bookmarkStart w:id="1" w:name="do|peI|ttI|caII|si5|ar19|al2"/>
      <w:bookmarkStart w:id="2" w:name="do|ttVIII|caV|ar248|al2"/>
      <w:bookmarkStart w:id="3" w:name="do|ttVIII|caV|ar248|al3"/>
      <w:bookmarkStart w:id="4" w:name="do|ttVIII|caV|ar248|al4"/>
      <w:bookmarkStart w:id="5" w:name="do|ttVIII|caV|ar248|al5"/>
      <w:bookmarkStart w:id="6" w:name="do|ttVIII|caV|ar248|al6"/>
      <w:bookmarkStart w:id="7" w:name="do|ttVIII|caV|ar248|al7"/>
      <w:bookmarkEnd w:id="1"/>
      <w:bookmarkEnd w:id="2"/>
      <w:bookmarkEnd w:id="3"/>
      <w:bookmarkEnd w:id="4"/>
      <w:bookmarkEnd w:id="5"/>
      <w:bookmarkEnd w:id="6"/>
      <w:bookmarkEnd w:id="7"/>
    </w:p>
    <w:p w14:paraId="3EF472DE" w14:textId="77777777" w:rsidR="007833FD" w:rsidRPr="00AA6A31" w:rsidRDefault="007833FD"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21</w:t>
      </w:r>
      <w:r w:rsidRPr="00AA6A31">
        <w:rPr>
          <w:rFonts w:ascii="Times New Roman" w:eastAsia="Times New Roman" w:hAnsi="Times New Roman" w:cs="Times New Roman"/>
          <w:sz w:val="24"/>
          <w:szCs w:val="24"/>
          <w:lang w:eastAsia="ro-RO"/>
        </w:rPr>
        <w:t xml:space="preserve"> – (1) A.S.F. și toate persoanele care lucrează sau au lucrat pentru A.S.F, inclusiv persoanele prevăzute la art. 248 alin. (1) din Legea nr. 126/2018, </w:t>
      </w:r>
      <w:r w:rsidR="00404338" w:rsidRPr="00AA6A31">
        <w:rPr>
          <w:rFonts w:ascii="Times New Roman" w:eastAsia="Times New Roman" w:hAnsi="Times New Roman" w:cs="Times New Roman"/>
          <w:sz w:val="24"/>
          <w:szCs w:val="24"/>
          <w:lang w:eastAsia="ro-RO"/>
        </w:rPr>
        <w:t>au</w:t>
      </w:r>
      <w:r w:rsidRPr="00AA6A31">
        <w:rPr>
          <w:rFonts w:ascii="Times New Roman" w:eastAsia="Times New Roman" w:hAnsi="Times New Roman" w:cs="Times New Roman"/>
          <w:sz w:val="24"/>
          <w:szCs w:val="24"/>
          <w:lang w:eastAsia="ro-RO"/>
        </w:rPr>
        <w:t xml:space="preserve"> obligați</w:t>
      </w:r>
      <w:r w:rsidR="00404338" w:rsidRPr="00AA6A31">
        <w:rPr>
          <w:rFonts w:ascii="Times New Roman" w:eastAsia="Times New Roman" w:hAnsi="Times New Roman" w:cs="Times New Roman"/>
          <w:sz w:val="24"/>
          <w:szCs w:val="24"/>
          <w:lang w:eastAsia="ro-RO"/>
        </w:rPr>
        <w:t>a</w:t>
      </w:r>
      <w:r w:rsidRPr="00AA6A31">
        <w:rPr>
          <w:rFonts w:ascii="Times New Roman" w:eastAsia="Times New Roman" w:hAnsi="Times New Roman" w:cs="Times New Roman"/>
          <w:sz w:val="24"/>
          <w:szCs w:val="24"/>
          <w:lang w:eastAsia="ro-RO"/>
        </w:rPr>
        <w:t xml:space="preserve"> de </w:t>
      </w:r>
      <w:r w:rsidR="00404338" w:rsidRPr="00AA6A31">
        <w:rPr>
          <w:rFonts w:ascii="Times New Roman" w:eastAsia="Times New Roman" w:hAnsi="Times New Roman" w:cs="Times New Roman"/>
          <w:sz w:val="24"/>
          <w:szCs w:val="24"/>
          <w:lang w:eastAsia="ro-RO"/>
        </w:rPr>
        <w:t>respecta</w:t>
      </w:r>
      <w:r w:rsidRPr="00AA6A31">
        <w:rPr>
          <w:rFonts w:ascii="Times New Roman" w:eastAsia="Times New Roman" w:hAnsi="Times New Roman" w:cs="Times New Roman"/>
          <w:sz w:val="24"/>
          <w:szCs w:val="24"/>
          <w:lang w:eastAsia="ro-RO"/>
        </w:rPr>
        <w:t xml:space="preserve"> secretul profesional în sensul prezentei legi și al Regulamentului (UE) 2019/2033.</w:t>
      </w:r>
    </w:p>
    <w:p w14:paraId="42E778E7" w14:textId="77777777" w:rsidR="007833FD" w:rsidRPr="00AA6A31" w:rsidRDefault="007833FD"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(2) Fără a aduce atingere cazurilor reglementate de dreptul penal, informațiile confidențiale pe care A.S.F. și persoanele prevăzute la alin. (1) le obțin în cursul îndeplinirii atribuțiilor lor pot fi divulgate numai într-o formă </w:t>
      </w:r>
      <w:r w:rsidR="00404338" w:rsidRPr="00AA6A31">
        <w:rPr>
          <w:rFonts w:ascii="Times New Roman" w:eastAsia="Times New Roman" w:hAnsi="Times New Roman" w:cs="Times New Roman"/>
          <w:sz w:val="24"/>
          <w:szCs w:val="24"/>
          <w:lang w:eastAsia="ro-RO"/>
        </w:rPr>
        <w:t xml:space="preserve">sintetică </w:t>
      </w:r>
      <w:r w:rsidRPr="00AA6A31">
        <w:rPr>
          <w:rFonts w:ascii="Times New Roman" w:eastAsia="Times New Roman" w:hAnsi="Times New Roman" w:cs="Times New Roman"/>
          <w:sz w:val="24"/>
          <w:szCs w:val="24"/>
          <w:lang w:eastAsia="ro-RO"/>
        </w:rPr>
        <w:t>sau agregată</w:t>
      </w:r>
      <w:r w:rsidR="00C41980" w:rsidRPr="00AA6A31">
        <w:rPr>
          <w:rFonts w:ascii="Times New Roman" w:eastAsia="Times New Roman" w:hAnsi="Times New Roman" w:cs="Times New Roman"/>
          <w:sz w:val="24"/>
          <w:szCs w:val="24"/>
          <w:lang w:eastAsia="ro-RO"/>
        </w:rPr>
        <w:t xml:space="preserve">, </w:t>
      </w:r>
      <w:r w:rsidR="00404338" w:rsidRPr="00AA6A31">
        <w:rPr>
          <w:rFonts w:ascii="Times New Roman" w:eastAsia="Times New Roman" w:hAnsi="Times New Roman" w:cs="Times New Roman"/>
          <w:sz w:val="24"/>
          <w:szCs w:val="24"/>
          <w:lang w:eastAsia="ro-RO"/>
        </w:rPr>
        <w:t>astfel încât</w:t>
      </w:r>
      <w:r w:rsidRPr="00AA6A31">
        <w:rPr>
          <w:rFonts w:ascii="Times New Roman" w:eastAsia="Times New Roman" w:hAnsi="Times New Roman" w:cs="Times New Roman"/>
          <w:sz w:val="24"/>
          <w:szCs w:val="24"/>
          <w:lang w:eastAsia="ro-RO"/>
        </w:rPr>
        <w:t xml:space="preserve"> nicio S.S.I.F. sau firmă de investiții și nicio persoană să nu poată fi identificată</w:t>
      </w:r>
      <w:r w:rsidRPr="00AA6A31">
        <w:rPr>
          <w:rFonts w:ascii="Times New Roman" w:hAnsi="Times New Roman" w:cs="Times New Roman"/>
          <w:sz w:val="24"/>
          <w:szCs w:val="24"/>
        </w:rPr>
        <w:t>.</w:t>
      </w:r>
    </w:p>
    <w:p w14:paraId="45160FFB" w14:textId="77777777" w:rsidR="007833FD" w:rsidRPr="00AA6A31" w:rsidRDefault="007833FD"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(3) În cazul în care S.S.I.F. sau firma de investiții a fost declarată în stare de </w:t>
      </w:r>
      <w:r w:rsidR="00404338" w:rsidRPr="00AA6A31">
        <w:rPr>
          <w:rFonts w:ascii="Times New Roman" w:eastAsia="Times New Roman" w:hAnsi="Times New Roman" w:cs="Times New Roman"/>
          <w:sz w:val="24"/>
          <w:szCs w:val="24"/>
          <w:lang w:eastAsia="ro-RO"/>
        </w:rPr>
        <w:t xml:space="preserve">insolvență </w:t>
      </w:r>
      <w:r w:rsidRPr="00AA6A31">
        <w:rPr>
          <w:rFonts w:ascii="Times New Roman" w:eastAsia="Times New Roman" w:hAnsi="Times New Roman" w:cs="Times New Roman"/>
          <w:sz w:val="24"/>
          <w:szCs w:val="24"/>
          <w:lang w:eastAsia="ro-RO"/>
        </w:rPr>
        <w:t xml:space="preserve">sau este </w:t>
      </w:r>
      <w:r w:rsidR="00404338" w:rsidRPr="00AA6A31">
        <w:rPr>
          <w:rFonts w:ascii="Times New Roman" w:eastAsia="Times New Roman" w:hAnsi="Times New Roman" w:cs="Times New Roman"/>
          <w:sz w:val="24"/>
          <w:szCs w:val="24"/>
          <w:lang w:eastAsia="ro-RO"/>
        </w:rPr>
        <w:t>în proces de lichidare</w:t>
      </w:r>
      <w:r w:rsidRPr="00AA6A31">
        <w:rPr>
          <w:rFonts w:ascii="Times New Roman" w:eastAsia="Times New Roman" w:hAnsi="Times New Roman" w:cs="Times New Roman"/>
          <w:sz w:val="24"/>
          <w:szCs w:val="24"/>
          <w:lang w:eastAsia="ro-RO"/>
        </w:rPr>
        <w:t>, informațiile confidențiale care nu privesc terțe părți pot fi divulgate</w:t>
      </w:r>
      <w:r w:rsidR="00404338" w:rsidRPr="00AA6A31">
        <w:rPr>
          <w:rFonts w:ascii="Times New Roman" w:eastAsia="Times New Roman" w:hAnsi="Times New Roman" w:cs="Times New Roman"/>
          <w:sz w:val="24"/>
          <w:szCs w:val="24"/>
          <w:lang w:eastAsia="ro-RO"/>
        </w:rPr>
        <w:t>,</w:t>
      </w:r>
      <w:r w:rsidRPr="00AA6A31">
        <w:rPr>
          <w:rFonts w:ascii="Times New Roman" w:eastAsia="Times New Roman" w:hAnsi="Times New Roman" w:cs="Times New Roman"/>
          <w:sz w:val="24"/>
          <w:szCs w:val="24"/>
          <w:lang w:eastAsia="ro-RO"/>
        </w:rPr>
        <w:t xml:space="preserve"> </w:t>
      </w:r>
      <w:r w:rsidR="00404338" w:rsidRPr="00AA6A31">
        <w:rPr>
          <w:rFonts w:ascii="Times New Roman" w:eastAsia="Times New Roman" w:hAnsi="Times New Roman" w:cs="Times New Roman"/>
          <w:sz w:val="24"/>
          <w:szCs w:val="24"/>
          <w:lang w:eastAsia="ro-RO"/>
        </w:rPr>
        <w:t xml:space="preserve">în </w:t>
      </w:r>
      <w:proofErr w:type="spellStart"/>
      <w:r w:rsidR="00404338" w:rsidRPr="00AA6A31">
        <w:rPr>
          <w:rFonts w:ascii="Times New Roman" w:eastAsia="Times New Roman" w:hAnsi="Times New Roman" w:cs="Times New Roman"/>
          <w:sz w:val="24"/>
          <w:szCs w:val="24"/>
          <w:lang w:eastAsia="ro-RO"/>
        </w:rPr>
        <w:t>condiţiile</w:t>
      </w:r>
      <w:proofErr w:type="spellEnd"/>
      <w:r w:rsidR="00404338" w:rsidRPr="00AA6A31">
        <w:rPr>
          <w:rFonts w:ascii="Times New Roman" w:eastAsia="Times New Roman" w:hAnsi="Times New Roman" w:cs="Times New Roman"/>
          <w:sz w:val="24"/>
          <w:szCs w:val="24"/>
          <w:lang w:eastAsia="ro-RO"/>
        </w:rPr>
        <w:t xml:space="preserve"> legii, organelor judiciare, </w:t>
      </w:r>
      <w:r w:rsidRPr="00AA6A31">
        <w:rPr>
          <w:rFonts w:ascii="Times New Roman" w:eastAsia="Times New Roman" w:hAnsi="Times New Roman" w:cs="Times New Roman"/>
          <w:sz w:val="24"/>
          <w:szCs w:val="24"/>
          <w:lang w:eastAsia="ro-RO"/>
        </w:rPr>
        <w:t>în cadrul proceduri</w:t>
      </w:r>
      <w:r w:rsidR="00404338" w:rsidRPr="00AA6A31">
        <w:rPr>
          <w:rFonts w:ascii="Times New Roman" w:eastAsia="Times New Roman" w:hAnsi="Times New Roman" w:cs="Times New Roman"/>
          <w:sz w:val="24"/>
          <w:szCs w:val="24"/>
          <w:lang w:eastAsia="ro-RO"/>
        </w:rPr>
        <w:t>lor judiciare,</w:t>
      </w:r>
      <w:r w:rsidRPr="00AA6A31">
        <w:rPr>
          <w:rFonts w:ascii="Times New Roman" w:eastAsia="Times New Roman" w:hAnsi="Times New Roman" w:cs="Times New Roman"/>
          <w:sz w:val="24"/>
          <w:szCs w:val="24"/>
          <w:lang w:eastAsia="ro-RO"/>
        </w:rPr>
        <w:t xml:space="preserve"> dacă această divulgare este necesară pentru derularea procedurilor respective.</w:t>
      </w:r>
      <w:r w:rsidR="00404338" w:rsidRPr="00AA6A31">
        <w:rPr>
          <w:rFonts w:ascii="Times New Roman" w:eastAsia="Times New Roman" w:hAnsi="Times New Roman" w:cs="Times New Roman"/>
          <w:color w:val="000000"/>
          <w:sz w:val="24"/>
          <w:szCs w:val="24"/>
          <w:lang w:eastAsia="ro-RO"/>
        </w:rPr>
        <w:t xml:space="preserve"> </w:t>
      </w:r>
    </w:p>
    <w:p w14:paraId="7A6FF6C2" w14:textId="77777777" w:rsidR="007833FD" w:rsidRPr="00AA6A31" w:rsidRDefault="007833FD"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(4) A.S.F. utilizează informațiile confidențiale colectate, schimbate sau transmise în temeiul prezentei legi și al Regulamentului (UE) 2019/2033 numai pentru îndeplinirea atribuțiilor care îi revin și, în special, în următoarele scopuri:</w:t>
      </w:r>
    </w:p>
    <w:p w14:paraId="345A63DE" w14:textId="77777777" w:rsidR="007833FD" w:rsidRPr="00AA6A31" w:rsidRDefault="007833FD"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a) pentru a monitoriza </w:t>
      </w:r>
      <w:r w:rsidR="0031099F" w:rsidRPr="00AA6A31">
        <w:rPr>
          <w:rFonts w:ascii="Times New Roman" w:eastAsia="Times New Roman" w:hAnsi="Times New Roman" w:cs="Times New Roman"/>
          <w:sz w:val="24"/>
          <w:szCs w:val="24"/>
          <w:lang w:eastAsia="ro-RO"/>
        </w:rPr>
        <w:t>respectarea dispozi</w:t>
      </w:r>
      <w:r w:rsidR="00C41980" w:rsidRPr="00AA6A31">
        <w:rPr>
          <w:rFonts w:ascii="Times New Roman" w:eastAsia="Times New Roman" w:hAnsi="Times New Roman" w:cs="Times New Roman"/>
          <w:sz w:val="24"/>
          <w:szCs w:val="24"/>
          <w:lang w:eastAsia="ro-RO"/>
        </w:rPr>
        <w:t>ț</w:t>
      </w:r>
      <w:r w:rsidR="0031099F" w:rsidRPr="00AA6A31">
        <w:rPr>
          <w:rFonts w:ascii="Times New Roman" w:eastAsia="Times New Roman" w:hAnsi="Times New Roman" w:cs="Times New Roman"/>
          <w:sz w:val="24"/>
          <w:szCs w:val="24"/>
          <w:lang w:eastAsia="ro-RO"/>
        </w:rPr>
        <w:t>iilor</w:t>
      </w:r>
      <w:r w:rsidR="00C41980"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prudențiale prevăzute în prezenta lege și în Regulamentul (UE) 2019/2033;</w:t>
      </w:r>
    </w:p>
    <w:p w14:paraId="0AB60B00" w14:textId="77777777" w:rsidR="007833FD" w:rsidRPr="00AA6A31" w:rsidRDefault="007833FD"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b) pentru a impune sancțiuni;</w:t>
      </w:r>
    </w:p>
    <w:p w14:paraId="04D0C031" w14:textId="77777777" w:rsidR="007833FD" w:rsidRPr="00AA6A31" w:rsidRDefault="007833FD"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c) în cadrul unor căi de atac administrative împotriva unor decizii ale A.S.F.;</w:t>
      </w:r>
    </w:p>
    <w:p w14:paraId="5769CC53" w14:textId="77777777" w:rsidR="007833FD" w:rsidRPr="00AA6A31" w:rsidRDefault="007833FD"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d) în cadrul acțiunilor în justiție inițiate în temeiul </w:t>
      </w:r>
      <w:r w:rsidR="00F01A64" w:rsidRPr="00AA6A31">
        <w:rPr>
          <w:rFonts w:ascii="Times New Roman" w:eastAsia="Times New Roman" w:hAnsi="Times New Roman" w:cs="Times New Roman"/>
          <w:sz w:val="24"/>
          <w:szCs w:val="24"/>
          <w:lang w:eastAsia="ro-RO"/>
        </w:rPr>
        <w:t>art. 79</w:t>
      </w:r>
      <w:r w:rsidRPr="00AA6A31">
        <w:rPr>
          <w:rFonts w:ascii="Times New Roman" w:eastAsia="Times New Roman" w:hAnsi="Times New Roman" w:cs="Times New Roman"/>
          <w:sz w:val="24"/>
          <w:szCs w:val="24"/>
          <w:lang w:eastAsia="ro-RO"/>
        </w:rPr>
        <w:t>.</w:t>
      </w:r>
    </w:p>
    <w:p w14:paraId="10D072A8" w14:textId="77777777" w:rsidR="007833FD" w:rsidRPr="00AA6A31" w:rsidRDefault="007833FD" w:rsidP="00300622">
      <w:pPr>
        <w:spacing w:after="0" w:line="276" w:lineRule="auto"/>
        <w:ind w:firstLine="720"/>
        <w:jc w:val="both"/>
        <w:rPr>
          <w:rFonts w:ascii="Times New Roman" w:eastAsia="Times New Roman" w:hAnsi="Times New Roman" w:cs="Times New Roman"/>
          <w:sz w:val="24"/>
          <w:szCs w:val="24"/>
          <w:lang w:eastAsia="ro-RO"/>
        </w:rPr>
      </w:pPr>
    </w:p>
    <w:p w14:paraId="27CB5D17" w14:textId="77777777" w:rsidR="007833FD" w:rsidRPr="00AA6A31" w:rsidRDefault="007833FD"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22</w:t>
      </w:r>
      <w:r w:rsidRPr="00AA6A31">
        <w:rPr>
          <w:rFonts w:ascii="Times New Roman" w:eastAsia="Times New Roman" w:hAnsi="Times New Roman" w:cs="Times New Roman"/>
          <w:sz w:val="24"/>
          <w:szCs w:val="24"/>
          <w:lang w:eastAsia="ro-RO"/>
        </w:rPr>
        <w:t xml:space="preserve"> - Persoanele fizice și juridice și alte organisme, altele decât A.S.F., care primesc informații confidențiale în temeiul prezentei legi și al Regulamentului (UE) 2019/2033 utilizează aceste informații numai în scopurile prevăzute în mod expres de către A.S.F. sau în conformitate cu dreptul intern.</w:t>
      </w:r>
    </w:p>
    <w:p w14:paraId="3FBF0ED3" w14:textId="77777777" w:rsidR="007833FD" w:rsidRPr="00AA6A31" w:rsidRDefault="007833FD" w:rsidP="00300622">
      <w:pPr>
        <w:spacing w:after="0" w:line="276" w:lineRule="auto"/>
        <w:ind w:firstLine="720"/>
        <w:jc w:val="both"/>
        <w:rPr>
          <w:rFonts w:ascii="Times New Roman" w:eastAsia="Times New Roman" w:hAnsi="Times New Roman" w:cs="Times New Roman"/>
          <w:sz w:val="24"/>
          <w:szCs w:val="24"/>
          <w:lang w:eastAsia="ro-RO"/>
        </w:rPr>
      </w:pPr>
    </w:p>
    <w:p w14:paraId="1FA89BD5" w14:textId="77777777" w:rsidR="007833FD" w:rsidRPr="00AA6A31" w:rsidRDefault="007833FD"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2</w:t>
      </w:r>
      <w:r w:rsidR="00CA43F7" w:rsidRPr="00AA6A31">
        <w:rPr>
          <w:rFonts w:ascii="Times New Roman" w:eastAsia="Times New Roman" w:hAnsi="Times New Roman" w:cs="Times New Roman"/>
          <w:b/>
          <w:sz w:val="24"/>
          <w:szCs w:val="24"/>
          <w:lang w:eastAsia="ro-RO"/>
        </w:rPr>
        <w:t>3</w:t>
      </w:r>
      <w:r w:rsidRPr="00AA6A31">
        <w:rPr>
          <w:rFonts w:ascii="Times New Roman" w:eastAsia="Times New Roman" w:hAnsi="Times New Roman" w:cs="Times New Roman"/>
          <w:sz w:val="24"/>
          <w:szCs w:val="24"/>
          <w:lang w:eastAsia="ro-RO"/>
        </w:rPr>
        <w:t xml:space="preserve"> - A.S.F. poate face schimb de informații confidențiale în scopurile prevăzute la </w:t>
      </w:r>
      <w:r w:rsidR="00CA43F7" w:rsidRPr="00AA6A31">
        <w:rPr>
          <w:rFonts w:ascii="Times New Roman" w:eastAsia="Times New Roman" w:hAnsi="Times New Roman" w:cs="Times New Roman"/>
          <w:sz w:val="24"/>
          <w:szCs w:val="24"/>
          <w:lang w:eastAsia="ro-RO"/>
        </w:rPr>
        <w:t xml:space="preserve">art. 21 </w:t>
      </w:r>
      <w:r w:rsidRPr="00AA6A31">
        <w:rPr>
          <w:rFonts w:ascii="Times New Roman" w:eastAsia="Times New Roman" w:hAnsi="Times New Roman" w:cs="Times New Roman"/>
          <w:sz w:val="24"/>
          <w:szCs w:val="24"/>
          <w:lang w:eastAsia="ro-RO"/>
        </w:rPr>
        <w:t>alin. (</w:t>
      </w:r>
      <w:r w:rsidR="00CA43F7" w:rsidRPr="00AA6A31">
        <w:rPr>
          <w:rFonts w:ascii="Times New Roman" w:eastAsia="Times New Roman" w:hAnsi="Times New Roman" w:cs="Times New Roman"/>
          <w:sz w:val="24"/>
          <w:szCs w:val="24"/>
          <w:lang w:eastAsia="ro-RO"/>
        </w:rPr>
        <w:t>4</w:t>
      </w:r>
      <w:r w:rsidRPr="00AA6A31">
        <w:rPr>
          <w:rFonts w:ascii="Times New Roman" w:eastAsia="Times New Roman" w:hAnsi="Times New Roman" w:cs="Times New Roman"/>
          <w:sz w:val="24"/>
          <w:szCs w:val="24"/>
          <w:lang w:eastAsia="ro-RO"/>
        </w:rPr>
        <w:t>), poate preciza în mod expres modul în care trebuie tratate informațiile respective și poate limita în mod expres orice transmitere ulterioară a informațiilor respective.</w:t>
      </w:r>
    </w:p>
    <w:p w14:paraId="226EF26D" w14:textId="77777777" w:rsidR="0068733B" w:rsidRPr="00AA6A31" w:rsidRDefault="0068733B" w:rsidP="00300622">
      <w:pPr>
        <w:spacing w:after="0" w:line="276" w:lineRule="auto"/>
        <w:ind w:firstLine="720"/>
        <w:jc w:val="both"/>
        <w:rPr>
          <w:rFonts w:ascii="Times New Roman" w:hAnsi="Times New Roman" w:cs="Times New Roman"/>
          <w:sz w:val="24"/>
          <w:szCs w:val="24"/>
        </w:rPr>
      </w:pPr>
    </w:p>
    <w:p w14:paraId="15571458" w14:textId="77777777" w:rsidR="0068733B" w:rsidRPr="00AA6A31" w:rsidRDefault="0068733B"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lastRenderedPageBreak/>
        <w:t>Art. 24</w:t>
      </w:r>
      <w:r w:rsidRPr="00AA6A31">
        <w:rPr>
          <w:rFonts w:ascii="Times New Roman" w:eastAsia="Times New Roman" w:hAnsi="Times New Roman" w:cs="Times New Roman"/>
          <w:sz w:val="24"/>
          <w:szCs w:val="24"/>
          <w:lang w:eastAsia="ro-RO"/>
        </w:rPr>
        <w:t xml:space="preserve"> </w:t>
      </w:r>
      <w:r w:rsidR="00A46B04" w:rsidRPr="00AA6A31">
        <w:rPr>
          <w:rFonts w:ascii="Times New Roman" w:eastAsia="Times New Roman" w:hAnsi="Times New Roman" w:cs="Times New Roman"/>
          <w:b/>
          <w:sz w:val="24"/>
          <w:szCs w:val="24"/>
          <w:lang w:eastAsia="ro-RO"/>
        </w:rPr>
        <w:t>-</w:t>
      </w:r>
      <w:r w:rsidRPr="00AA6A31">
        <w:rPr>
          <w:rFonts w:ascii="Times New Roman" w:eastAsia="Times New Roman" w:hAnsi="Times New Roman" w:cs="Times New Roman"/>
          <w:sz w:val="24"/>
          <w:szCs w:val="24"/>
          <w:lang w:eastAsia="ro-RO"/>
        </w:rPr>
        <w:t xml:space="preserve"> (1) Obligația prevăzută la art. 21 alin. (1)-(3) nu împiedică A.S.F. să transmită Comisiei Europene informații confidențiale atunci când informațiile respective sunt necesare pentru exercitarea competențelor Comisiei Europene.</w:t>
      </w:r>
    </w:p>
    <w:p w14:paraId="48B43827" w14:textId="194C2A3D" w:rsidR="0068733B" w:rsidRPr="00AA6A31" w:rsidRDefault="0068733B"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(2) A.S.F. poate furniza informații confidențiale ABE, </w:t>
      </w:r>
      <w:r w:rsidRPr="00AA6A31">
        <w:rPr>
          <w:rFonts w:ascii="Times New Roman" w:hAnsi="Times New Roman" w:cs="Times New Roman"/>
          <w:bCs/>
          <w:sz w:val="24"/>
          <w:szCs w:val="24"/>
        </w:rPr>
        <w:t>AEVMP</w:t>
      </w:r>
      <w:r w:rsidRPr="00AA6A31">
        <w:rPr>
          <w:rFonts w:ascii="Times New Roman" w:eastAsia="Times New Roman" w:hAnsi="Times New Roman" w:cs="Times New Roman"/>
          <w:sz w:val="24"/>
          <w:szCs w:val="24"/>
          <w:lang w:eastAsia="ro-RO"/>
        </w:rPr>
        <w:t>, CERS, băncilor centrale ale statelor membre, Sistemului European al Băncilor Centrale (SEBC) și Băncii Centrale Europene</w:t>
      </w:r>
      <w:r w:rsidR="00FD0B81" w:rsidRPr="00AA6A31">
        <w:rPr>
          <w:rFonts w:ascii="Times New Roman" w:eastAsia="Times New Roman" w:hAnsi="Times New Roman" w:cs="Times New Roman"/>
          <w:sz w:val="24"/>
          <w:szCs w:val="24"/>
          <w:lang w:eastAsia="ro-RO"/>
        </w:rPr>
        <w:t>,</w:t>
      </w:r>
      <w:r w:rsidRPr="00AA6A31">
        <w:rPr>
          <w:rFonts w:ascii="Times New Roman" w:eastAsia="Times New Roman" w:hAnsi="Times New Roman" w:cs="Times New Roman"/>
          <w:sz w:val="24"/>
          <w:szCs w:val="24"/>
          <w:lang w:eastAsia="ro-RO"/>
        </w:rPr>
        <w:t xml:space="preserve"> în </w:t>
      </w:r>
      <w:r w:rsidR="00197AF3" w:rsidRPr="00AA6A31">
        <w:rPr>
          <w:rFonts w:ascii="Times New Roman" w:eastAsia="Times New Roman" w:hAnsi="Times New Roman" w:cs="Times New Roman"/>
          <w:sz w:val="24"/>
          <w:szCs w:val="24"/>
          <w:lang w:eastAsia="ro-RO"/>
        </w:rPr>
        <w:t>ca</w:t>
      </w:r>
      <w:r w:rsidR="00197AF3">
        <w:rPr>
          <w:rFonts w:ascii="Times New Roman" w:eastAsia="Times New Roman" w:hAnsi="Times New Roman" w:cs="Times New Roman"/>
          <w:sz w:val="24"/>
          <w:szCs w:val="24"/>
          <w:lang w:eastAsia="ro-RO"/>
        </w:rPr>
        <w:t>litatea</w:t>
      </w:r>
      <w:r w:rsidR="00197AF3"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lor de autorități monetare și, dacă este cazul, autorităților publice responsabile pentru supravegherea sistemelor de plată și de decontare, atunci când informațiile respective sunt necesare pentru îndeplinirea sarcinilor acestora.</w:t>
      </w:r>
    </w:p>
    <w:p w14:paraId="44DB153F" w14:textId="77777777" w:rsidR="0068733B" w:rsidRPr="00AA6A31" w:rsidRDefault="0068733B"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p>
    <w:p w14:paraId="23CAED00" w14:textId="77777777" w:rsidR="0068733B" w:rsidRPr="00AA6A31" w:rsidRDefault="0068733B"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25</w:t>
      </w:r>
      <w:r w:rsidRPr="00AA6A31">
        <w:rPr>
          <w:rFonts w:ascii="Times New Roman" w:eastAsia="Times New Roman" w:hAnsi="Times New Roman" w:cs="Times New Roman"/>
          <w:sz w:val="24"/>
          <w:szCs w:val="24"/>
          <w:lang w:eastAsia="ro-RO"/>
        </w:rPr>
        <w:t xml:space="preserve"> </w:t>
      </w:r>
      <w:r w:rsidR="00A46B04" w:rsidRPr="00AA6A31">
        <w:rPr>
          <w:rFonts w:ascii="Times New Roman" w:eastAsia="Times New Roman" w:hAnsi="Times New Roman" w:cs="Times New Roman"/>
          <w:b/>
          <w:sz w:val="24"/>
          <w:szCs w:val="24"/>
          <w:lang w:eastAsia="ro-RO"/>
        </w:rPr>
        <w:t>-</w:t>
      </w:r>
      <w:r w:rsidRPr="00AA6A31">
        <w:rPr>
          <w:rFonts w:ascii="Times New Roman" w:eastAsia="Times New Roman" w:hAnsi="Times New Roman" w:cs="Times New Roman"/>
          <w:sz w:val="24"/>
          <w:szCs w:val="24"/>
          <w:lang w:eastAsia="ro-RO"/>
        </w:rPr>
        <w:t xml:space="preserve"> În scopul îndeplinirii sarcinilor de supraveghere care îi revin în temeiul prezentei legi sau al Regulamentului (UE) 2019/2033 și în scopul de a face schimb de informații, A.S.F. poate încheia acorduri de cooperare cu autoritățile de supraveghere din țări terțe, precum și cu autorități sau organisme din țări terțe responsabile pentru </w:t>
      </w:r>
      <w:r w:rsidR="00E901C9" w:rsidRPr="00AA6A31">
        <w:rPr>
          <w:rFonts w:ascii="Times New Roman" w:eastAsia="Times New Roman" w:hAnsi="Times New Roman" w:cs="Times New Roman"/>
          <w:sz w:val="24"/>
          <w:szCs w:val="24"/>
          <w:lang w:eastAsia="ro-RO"/>
        </w:rPr>
        <w:t xml:space="preserve">exercitarea </w:t>
      </w:r>
      <w:r w:rsidR="00FB6259" w:rsidRPr="00AA6A31">
        <w:rPr>
          <w:rFonts w:ascii="Times New Roman" w:eastAsia="Times New Roman" w:hAnsi="Times New Roman" w:cs="Times New Roman"/>
          <w:sz w:val="24"/>
          <w:szCs w:val="24"/>
          <w:lang w:eastAsia="ro-RO"/>
        </w:rPr>
        <w:t>următoarelor</w:t>
      </w:r>
      <w:r w:rsidRPr="00AA6A31">
        <w:rPr>
          <w:rFonts w:ascii="Times New Roman" w:eastAsia="Times New Roman" w:hAnsi="Times New Roman" w:cs="Times New Roman"/>
          <w:sz w:val="24"/>
          <w:szCs w:val="24"/>
          <w:lang w:eastAsia="ro-RO"/>
        </w:rPr>
        <w:t xml:space="preserve"> </w:t>
      </w:r>
      <w:r w:rsidR="00E901C9" w:rsidRPr="00AA6A31">
        <w:rPr>
          <w:rFonts w:ascii="Times New Roman" w:eastAsia="Times New Roman" w:hAnsi="Times New Roman" w:cs="Times New Roman"/>
          <w:sz w:val="24"/>
          <w:szCs w:val="24"/>
          <w:lang w:eastAsia="ro-RO"/>
        </w:rPr>
        <w:t>atribuții</w:t>
      </w:r>
      <w:r w:rsidRPr="00AA6A31">
        <w:rPr>
          <w:rFonts w:ascii="Times New Roman" w:eastAsia="Times New Roman" w:hAnsi="Times New Roman" w:cs="Times New Roman"/>
          <w:sz w:val="24"/>
          <w:szCs w:val="24"/>
          <w:lang w:eastAsia="ro-RO"/>
        </w:rPr>
        <w:t xml:space="preserve">, cu condiția ca informațiile comunicate să facă obiectul unor garanții ale secretului profesional cel puțin echivalente cu cele prevăzute la art. </w:t>
      </w:r>
      <w:r w:rsidR="00A46B04" w:rsidRPr="00AA6A31">
        <w:rPr>
          <w:rFonts w:ascii="Times New Roman" w:eastAsia="Times New Roman" w:hAnsi="Times New Roman" w:cs="Times New Roman"/>
          <w:sz w:val="24"/>
          <w:szCs w:val="24"/>
          <w:lang w:eastAsia="ro-RO"/>
        </w:rPr>
        <w:t>21-24</w:t>
      </w:r>
      <w:r w:rsidRPr="00AA6A31">
        <w:rPr>
          <w:rFonts w:ascii="Times New Roman" w:eastAsia="Times New Roman" w:hAnsi="Times New Roman" w:cs="Times New Roman"/>
          <w:sz w:val="24"/>
          <w:szCs w:val="24"/>
          <w:lang w:eastAsia="ro-RO"/>
        </w:rPr>
        <w:t>:</w:t>
      </w:r>
    </w:p>
    <w:p w14:paraId="3AF2EE0B" w14:textId="77777777" w:rsidR="0068733B" w:rsidRPr="00AA6A31" w:rsidRDefault="00A46B04" w:rsidP="00300622">
      <w:pPr>
        <w:spacing w:after="0" w:line="276" w:lineRule="auto"/>
        <w:ind w:firstLine="720"/>
        <w:jc w:val="both"/>
        <w:rPr>
          <w:rFonts w:ascii="Times New Roman" w:hAnsi="Times New Roman" w:cs="Times New Roman"/>
          <w:sz w:val="24"/>
          <w:szCs w:val="24"/>
        </w:rPr>
      </w:pPr>
      <w:r w:rsidRPr="00AA6A31">
        <w:rPr>
          <w:rFonts w:ascii="Times New Roman" w:hAnsi="Times New Roman" w:cs="Times New Roman"/>
          <w:sz w:val="24"/>
          <w:szCs w:val="24"/>
        </w:rPr>
        <w:t xml:space="preserve">a) </w:t>
      </w:r>
      <w:r w:rsidR="0068733B" w:rsidRPr="00AA6A31">
        <w:rPr>
          <w:rFonts w:ascii="Times New Roman" w:hAnsi="Times New Roman" w:cs="Times New Roman"/>
          <w:sz w:val="24"/>
          <w:szCs w:val="24"/>
        </w:rPr>
        <w:t xml:space="preserve">supravegherea instituțiilor financiare și a piețelor financiare, inclusiv supravegherea entităților financiare autorizate să funcționeze </w:t>
      </w:r>
      <w:r w:rsidR="000773B8" w:rsidRPr="00AA6A31">
        <w:rPr>
          <w:rFonts w:ascii="Times New Roman" w:hAnsi="Times New Roman" w:cs="Times New Roman"/>
          <w:sz w:val="24"/>
          <w:szCs w:val="24"/>
        </w:rPr>
        <w:t xml:space="preserve">în calitate de </w:t>
      </w:r>
      <w:proofErr w:type="spellStart"/>
      <w:r w:rsidR="0068733B" w:rsidRPr="00AA6A31">
        <w:rPr>
          <w:rFonts w:ascii="Times New Roman" w:hAnsi="Times New Roman" w:cs="Times New Roman"/>
          <w:sz w:val="24"/>
          <w:szCs w:val="24"/>
        </w:rPr>
        <w:t>contrapărți</w:t>
      </w:r>
      <w:proofErr w:type="spellEnd"/>
      <w:r w:rsidR="0068733B" w:rsidRPr="00AA6A31">
        <w:rPr>
          <w:rFonts w:ascii="Times New Roman" w:hAnsi="Times New Roman" w:cs="Times New Roman"/>
          <w:sz w:val="24"/>
          <w:szCs w:val="24"/>
        </w:rPr>
        <w:t xml:space="preserve"> centrale în cazul în care </w:t>
      </w:r>
      <w:proofErr w:type="spellStart"/>
      <w:r w:rsidR="0068733B" w:rsidRPr="00AA6A31">
        <w:rPr>
          <w:rFonts w:ascii="Times New Roman" w:hAnsi="Times New Roman" w:cs="Times New Roman"/>
          <w:sz w:val="24"/>
          <w:szCs w:val="24"/>
        </w:rPr>
        <w:t>contrapărțile</w:t>
      </w:r>
      <w:proofErr w:type="spellEnd"/>
      <w:r w:rsidR="0068733B" w:rsidRPr="00AA6A31">
        <w:rPr>
          <w:rFonts w:ascii="Times New Roman" w:hAnsi="Times New Roman" w:cs="Times New Roman"/>
          <w:sz w:val="24"/>
          <w:szCs w:val="24"/>
        </w:rPr>
        <w:t xml:space="preserve"> centrale au fost recunoscute în temeiul art. 25 din Regulamentul (UE) nr. 648/2012 al Parlamentului European și al Consiliului</w:t>
      </w:r>
      <w:r w:rsidR="0068733B" w:rsidRPr="00AA6A31">
        <w:rPr>
          <w:rFonts w:ascii="Times New Roman" w:hAnsi="Times New Roman" w:cs="Times New Roman"/>
          <w:bCs/>
          <w:color w:val="444444"/>
          <w:sz w:val="24"/>
          <w:szCs w:val="24"/>
        </w:rPr>
        <w:t xml:space="preserve"> </w:t>
      </w:r>
      <w:r w:rsidR="0068733B" w:rsidRPr="00AA6A31">
        <w:rPr>
          <w:rFonts w:ascii="Times New Roman" w:hAnsi="Times New Roman" w:cs="Times New Roman"/>
          <w:bCs/>
          <w:sz w:val="24"/>
          <w:szCs w:val="24"/>
        </w:rPr>
        <w:t xml:space="preserve">din 4 iulie 2012 privind instrumentele financiare derivate </w:t>
      </w:r>
      <w:proofErr w:type="spellStart"/>
      <w:r w:rsidR="0068733B" w:rsidRPr="00AA6A31">
        <w:rPr>
          <w:rFonts w:ascii="Times New Roman" w:hAnsi="Times New Roman" w:cs="Times New Roman"/>
          <w:bCs/>
          <w:sz w:val="24"/>
          <w:szCs w:val="24"/>
        </w:rPr>
        <w:t>extrabursiere</w:t>
      </w:r>
      <w:proofErr w:type="spellEnd"/>
      <w:r w:rsidR="0068733B" w:rsidRPr="00AA6A31">
        <w:rPr>
          <w:rFonts w:ascii="Times New Roman" w:hAnsi="Times New Roman" w:cs="Times New Roman"/>
          <w:bCs/>
          <w:sz w:val="24"/>
          <w:szCs w:val="24"/>
        </w:rPr>
        <w:t xml:space="preserve">, </w:t>
      </w:r>
      <w:proofErr w:type="spellStart"/>
      <w:r w:rsidR="0068733B" w:rsidRPr="00AA6A31">
        <w:rPr>
          <w:rFonts w:ascii="Times New Roman" w:hAnsi="Times New Roman" w:cs="Times New Roman"/>
          <w:bCs/>
          <w:sz w:val="24"/>
          <w:szCs w:val="24"/>
        </w:rPr>
        <w:t>contrapărțile</w:t>
      </w:r>
      <w:proofErr w:type="spellEnd"/>
      <w:r w:rsidR="0068733B" w:rsidRPr="00AA6A31">
        <w:rPr>
          <w:rFonts w:ascii="Times New Roman" w:hAnsi="Times New Roman" w:cs="Times New Roman"/>
          <w:bCs/>
          <w:sz w:val="24"/>
          <w:szCs w:val="24"/>
        </w:rPr>
        <w:t xml:space="preserve"> centrale și registrele centrale de tranzacții</w:t>
      </w:r>
      <w:r w:rsidR="0068733B" w:rsidRPr="00AA6A31">
        <w:rPr>
          <w:rFonts w:ascii="Times New Roman" w:hAnsi="Times New Roman" w:cs="Times New Roman"/>
          <w:sz w:val="24"/>
          <w:szCs w:val="24"/>
        </w:rPr>
        <w:t>;</w:t>
      </w:r>
    </w:p>
    <w:p w14:paraId="14A2FC0F" w14:textId="77777777" w:rsidR="0068733B" w:rsidRPr="00AA6A31" w:rsidRDefault="00A46B04"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b) </w:t>
      </w:r>
      <w:r w:rsidR="0068733B" w:rsidRPr="00AA6A31">
        <w:rPr>
          <w:rFonts w:ascii="Times New Roman" w:eastAsia="Times New Roman" w:hAnsi="Times New Roman" w:cs="Times New Roman"/>
          <w:sz w:val="24"/>
          <w:szCs w:val="24"/>
          <w:lang w:eastAsia="ro-RO"/>
        </w:rPr>
        <w:t>procedurile de lichidare sau de faliment ale S.S.I.F. sau ale firmelor de investiții și proceduri similare;</w:t>
      </w:r>
    </w:p>
    <w:p w14:paraId="4BAC79AE" w14:textId="77777777" w:rsidR="0068733B" w:rsidRPr="00AA6A31" w:rsidRDefault="00A46B04"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c) </w:t>
      </w:r>
      <w:r w:rsidR="0068733B" w:rsidRPr="00AA6A31">
        <w:rPr>
          <w:rFonts w:ascii="Times New Roman" w:eastAsia="Times New Roman" w:hAnsi="Times New Roman" w:cs="Times New Roman"/>
          <w:sz w:val="24"/>
          <w:szCs w:val="24"/>
          <w:lang w:eastAsia="ro-RO"/>
        </w:rPr>
        <w:t xml:space="preserve">supravegherea organismelor care intervin în procedurile de lichidare sau de faliment ale S.S.I.F. sau ale firmelor de investiții </w:t>
      </w:r>
      <w:r w:rsidR="00905621" w:rsidRPr="00AA6A31">
        <w:rPr>
          <w:rFonts w:ascii="Times New Roman" w:eastAsia="Times New Roman" w:hAnsi="Times New Roman" w:cs="Times New Roman"/>
          <w:sz w:val="24"/>
          <w:szCs w:val="24"/>
          <w:lang w:eastAsia="ro-RO"/>
        </w:rPr>
        <w:t xml:space="preserve">ori </w:t>
      </w:r>
      <w:r w:rsidR="0068733B" w:rsidRPr="00AA6A31">
        <w:rPr>
          <w:rFonts w:ascii="Times New Roman" w:eastAsia="Times New Roman" w:hAnsi="Times New Roman" w:cs="Times New Roman"/>
          <w:sz w:val="24"/>
          <w:szCs w:val="24"/>
          <w:lang w:eastAsia="ro-RO"/>
        </w:rPr>
        <w:t>în proceduri similare;</w:t>
      </w:r>
    </w:p>
    <w:p w14:paraId="32C4E4D3" w14:textId="77777777" w:rsidR="0068733B" w:rsidRPr="00AA6A31" w:rsidRDefault="00A46B04"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d) </w:t>
      </w:r>
      <w:r w:rsidR="0068733B" w:rsidRPr="00AA6A31">
        <w:rPr>
          <w:rFonts w:ascii="Times New Roman" w:eastAsia="Times New Roman" w:hAnsi="Times New Roman" w:cs="Times New Roman"/>
          <w:sz w:val="24"/>
          <w:szCs w:val="24"/>
          <w:lang w:eastAsia="ro-RO"/>
        </w:rPr>
        <w:t>efectuarea auditului statutar al instituțiilor financiare sau al instituțiilor care administrează sisteme de compensare;</w:t>
      </w:r>
    </w:p>
    <w:p w14:paraId="468B399C" w14:textId="77777777" w:rsidR="00A46B04" w:rsidRPr="00AA6A31" w:rsidRDefault="00A46B04"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e) supravegherea persoanelor însărcinate cu efectuarea auditului statutar al conturilor instituțiilor financiare;</w:t>
      </w:r>
    </w:p>
    <w:p w14:paraId="662DF009" w14:textId="77777777" w:rsidR="00A46B04" w:rsidRPr="00AA6A31" w:rsidRDefault="00A46B04"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f) supravegherea persoanelor care sunt active pe piețe de comercializare a certificatelor de emisii în scopul asigurării unei imagini de ansamblu consolidate asupra piețelor financiare și spot;</w:t>
      </w:r>
    </w:p>
    <w:p w14:paraId="0B5E655C" w14:textId="77777777" w:rsidR="00201094" w:rsidRPr="00AA6A31" w:rsidRDefault="00A46B04" w:rsidP="00300622">
      <w:pPr>
        <w:spacing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g) supravegherea persoanelor care sunt active pe piețele instrumentelor financiare derivate pe mărfuri agricole în scopul asigurării unei imagini de ansamblu consolidate asupra piețelor financiare și spot.</w:t>
      </w:r>
    </w:p>
    <w:p w14:paraId="3F6336F7" w14:textId="77777777" w:rsidR="00A534A9" w:rsidRPr="00AA6A31" w:rsidRDefault="00A534A9" w:rsidP="00300622">
      <w:pPr>
        <w:spacing w:line="276" w:lineRule="auto"/>
        <w:ind w:firstLine="720"/>
        <w:jc w:val="both"/>
        <w:rPr>
          <w:rFonts w:ascii="Times New Roman" w:hAnsi="Times New Roman" w:cs="Times New Roman"/>
          <w:sz w:val="24"/>
          <w:szCs w:val="24"/>
        </w:rPr>
      </w:pPr>
    </w:p>
    <w:p w14:paraId="5C407294" w14:textId="77777777" w:rsidR="00FD7D4A" w:rsidRPr="00AA6A31" w:rsidRDefault="00FD7D4A" w:rsidP="00300622">
      <w:pPr>
        <w:shd w:val="clear" w:color="auto" w:fill="FFFFFF"/>
        <w:spacing w:line="276" w:lineRule="auto"/>
        <w:jc w:val="center"/>
        <w:rPr>
          <w:rFonts w:ascii="Times New Roman" w:eastAsia="Times New Roman" w:hAnsi="Times New Roman" w:cs="Times New Roman"/>
          <w:bCs/>
          <w:sz w:val="24"/>
          <w:szCs w:val="24"/>
          <w:lang w:eastAsia="ro-RO"/>
        </w:rPr>
      </w:pPr>
      <w:r w:rsidRPr="00AA6A31">
        <w:rPr>
          <w:rFonts w:ascii="Times New Roman" w:eastAsia="Times New Roman" w:hAnsi="Times New Roman" w:cs="Times New Roman"/>
          <w:bCs/>
          <w:iCs/>
          <w:sz w:val="24"/>
          <w:szCs w:val="24"/>
          <w:lang w:eastAsia="ro-RO"/>
        </w:rPr>
        <w:t xml:space="preserve">CAPITOLUL </w:t>
      </w:r>
      <w:r w:rsidR="00526811" w:rsidRPr="00AA6A31">
        <w:rPr>
          <w:rFonts w:ascii="Times New Roman" w:eastAsia="Times New Roman" w:hAnsi="Times New Roman" w:cs="Times New Roman"/>
          <w:bCs/>
          <w:iCs/>
          <w:sz w:val="24"/>
          <w:szCs w:val="24"/>
          <w:lang w:eastAsia="ro-RO"/>
        </w:rPr>
        <w:t>II</w:t>
      </w:r>
    </w:p>
    <w:p w14:paraId="2F78713B" w14:textId="77777777" w:rsidR="0068733B" w:rsidRPr="00AA6A31" w:rsidRDefault="00FD7D4A" w:rsidP="00300622">
      <w:pPr>
        <w:shd w:val="clear" w:color="auto" w:fill="FFFFFF"/>
        <w:spacing w:after="0" w:line="276" w:lineRule="auto"/>
        <w:ind w:firstLine="720"/>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bCs/>
          <w:iCs/>
          <w:sz w:val="24"/>
          <w:szCs w:val="24"/>
          <w:lang w:eastAsia="ro-RO"/>
        </w:rPr>
        <w:t xml:space="preserve">                                                </w:t>
      </w:r>
      <w:r w:rsidR="00954DB6">
        <w:rPr>
          <w:rFonts w:ascii="Times New Roman" w:eastAsia="Times New Roman" w:hAnsi="Times New Roman" w:cs="Times New Roman"/>
          <w:b/>
          <w:bCs/>
          <w:iCs/>
          <w:sz w:val="24"/>
          <w:szCs w:val="24"/>
          <w:lang w:eastAsia="ro-RO"/>
        </w:rPr>
        <w:t xml:space="preserve">  </w:t>
      </w:r>
      <w:r w:rsidRPr="00AA6A31">
        <w:rPr>
          <w:rFonts w:ascii="Times New Roman" w:eastAsia="Times New Roman" w:hAnsi="Times New Roman" w:cs="Times New Roman"/>
          <w:b/>
          <w:bCs/>
          <w:iCs/>
          <w:sz w:val="24"/>
          <w:szCs w:val="24"/>
          <w:lang w:eastAsia="ro-RO"/>
        </w:rPr>
        <w:t>Procesul de control</w:t>
      </w:r>
    </w:p>
    <w:p w14:paraId="3A9CB9A1" w14:textId="77777777" w:rsidR="0068733B" w:rsidRPr="00AA6A31" w:rsidRDefault="0068733B"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p>
    <w:p w14:paraId="298A1D1F" w14:textId="77777777" w:rsidR="00FD7D4A" w:rsidRPr="00AA6A31" w:rsidRDefault="00FD7D4A" w:rsidP="00300622">
      <w:pPr>
        <w:shd w:val="clear" w:color="auto" w:fill="FFFFFF"/>
        <w:spacing w:after="0" w:line="276" w:lineRule="auto"/>
        <w:jc w:val="center"/>
        <w:rPr>
          <w:rFonts w:ascii="Times New Roman" w:eastAsia="Times New Roman" w:hAnsi="Times New Roman" w:cs="Times New Roman"/>
          <w:bCs/>
          <w:i/>
          <w:sz w:val="24"/>
          <w:szCs w:val="24"/>
          <w:lang w:eastAsia="ro-RO"/>
        </w:rPr>
      </w:pPr>
      <w:r w:rsidRPr="00AA6A31">
        <w:rPr>
          <w:rFonts w:ascii="Times New Roman" w:eastAsia="Times New Roman" w:hAnsi="Times New Roman" w:cs="Times New Roman"/>
          <w:bCs/>
          <w:i/>
          <w:sz w:val="24"/>
          <w:szCs w:val="24"/>
          <w:lang w:eastAsia="ro-RO"/>
        </w:rPr>
        <w:t>Secțiunea 1</w:t>
      </w:r>
    </w:p>
    <w:p w14:paraId="328BFA9D" w14:textId="77777777" w:rsidR="00A173AC" w:rsidRPr="00AA6A31" w:rsidRDefault="00FD7D4A" w:rsidP="00300622">
      <w:pPr>
        <w:shd w:val="clear" w:color="auto" w:fill="FFFFFF"/>
        <w:spacing w:after="0" w:line="276" w:lineRule="auto"/>
        <w:ind w:firstLine="720"/>
        <w:jc w:val="both"/>
        <w:rPr>
          <w:rFonts w:ascii="Times New Roman" w:eastAsia="Times New Roman" w:hAnsi="Times New Roman" w:cs="Times New Roman"/>
          <w:b/>
          <w:bCs/>
          <w:i/>
          <w:sz w:val="24"/>
          <w:szCs w:val="24"/>
          <w:lang w:eastAsia="ro-RO"/>
        </w:rPr>
      </w:pPr>
      <w:r w:rsidRPr="00AA6A31">
        <w:rPr>
          <w:rFonts w:ascii="Times New Roman" w:eastAsia="Times New Roman" w:hAnsi="Times New Roman" w:cs="Times New Roman"/>
          <w:b/>
          <w:bCs/>
          <w:i/>
          <w:sz w:val="24"/>
          <w:szCs w:val="24"/>
          <w:lang w:eastAsia="ro-RO"/>
        </w:rPr>
        <w:t>Procesul de evaluare a adecvării capitalului intern și a riscurilor interne</w:t>
      </w:r>
    </w:p>
    <w:p w14:paraId="3F1A3665" w14:textId="77777777" w:rsidR="00FD7D4A" w:rsidRPr="00AA6A31" w:rsidRDefault="00FD7D4A" w:rsidP="00300622">
      <w:pPr>
        <w:shd w:val="clear" w:color="auto" w:fill="FFFFFF"/>
        <w:spacing w:after="0" w:line="276" w:lineRule="auto"/>
        <w:rPr>
          <w:rFonts w:ascii="Times New Roman" w:eastAsia="Times New Roman" w:hAnsi="Times New Roman" w:cs="Times New Roman"/>
          <w:b/>
          <w:bCs/>
          <w:sz w:val="24"/>
          <w:szCs w:val="24"/>
          <w:lang w:eastAsia="ro-RO"/>
        </w:rPr>
      </w:pPr>
    </w:p>
    <w:p w14:paraId="6BA5A6F7" w14:textId="77777777" w:rsidR="00FD7D4A" w:rsidRPr="00AA6A31" w:rsidRDefault="00FD7D4A"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26</w:t>
      </w:r>
      <w:r w:rsidRPr="00AA6A31">
        <w:rPr>
          <w:rFonts w:ascii="Times New Roman" w:eastAsia="Times New Roman" w:hAnsi="Times New Roman" w:cs="Times New Roman"/>
          <w:sz w:val="24"/>
          <w:szCs w:val="24"/>
          <w:lang w:eastAsia="ro-RO"/>
        </w:rPr>
        <w:t xml:space="preserve"> – (1) S.S.I.F. care nu îndeplinește condițiile pentru a se califica drept firmă de investiții mică și neinterconectată conform art. 12 alin. (1) din Regulamentul (UE) 2019/2033 dispune de mecanisme, strategii și procese solide, eficace și cuprinzătoare pentru a evalua și menține în permanență cuantumurile, tipurile și repartizarea capitalului intern și ale activelor lichide pe care le consideră adecvate pentru a acoperi natura și nivelul riscurilor pe care le poate prezenta pentru alții și la care însăși S.S.I.F. este sau ar putea fi expusă.</w:t>
      </w:r>
    </w:p>
    <w:p w14:paraId="4D034F9C" w14:textId="77777777" w:rsidR="00FD7D4A" w:rsidRPr="00AA6A31" w:rsidRDefault="00FD7D4A"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(2) Mecanismele, strategiile și procesele prevăzute la alin. (1) sunt adecvate și proporționale în raport cu natura, amploarea și complexitatea activităților desfășurate de S.S.I.F. în cauză. </w:t>
      </w:r>
    </w:p>
    <w:p w14:paraId="1311F382" w14:textId="77777777" w:rsidR="00FD7D4A" w:rsidRPr="00AA6A31" w:rsidRDefault="00FD7D4A"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(3) Mecanismele, strategiile și procesele prevăzute la alin. (1) sunt supuse unor controale interne regulate.</w:t>
      </w:r>
    </w:p>
    <w:p w14:paraId="32B781EB" w14:textId="77777777" w:rsidR="00FD7D4A" w:rsidRPr="00AA6A31" w:rsidRDefault="00FD7D4A"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p>
    <w:p w14:paraId="44FFD6FB" w14:textId="77777777" w:rsidR="00CC640C" w:rsidRPr="00AA6A31" w:rsidRDefault="00FD7D4A" w:rsidP="00300622">
      <w:pPr>
        <w:shd w:val="clear" w:color="auto" w:fill="FFFFFF"/>
        <w:spacing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27</w:t>
      </w:r>
      <w:r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b/>
          <w:sz w:val="24"/>
          <w:szCs w:val="24"/>
          <w:lang w:eastAsia="ro-RO"/>
        </w:rPr>
        <w:t xml:space="preserve">- </w:t>
      </w:r>
      <w:r w:rsidRPr="00AA6A31">
        <w:rPr>
          <w:rFonts w:ascii="Times New Roman" w:eastAsia="Times New Roman" w:hAnsi="Times New Roman" w:cs="Times New Roman"/>
          <w:sz w:val="24"/>
          <w:szCs w:val="24"/>
          <w:lang w:eastAsia="ro-RO"/>
        </w:rPr>
        <w:t>A.S.F. poate solicita S.S.I.F. care îndeplinește condițiile pentru a se califica drept firmă de investiții mică și neinterconectată conform prevederilor art. 12 alin. (1) din Regulamentul (UE) 2019/2033 să aplice cerințele prevăzute la art</w:t>
      </w:r>
      <w:r w:rsidR="00CC640C" w:rsidRPr="00AA6A31">
        <w:rPr>
          <w:rFonts w:ascii="Times New Roman" w:eastAsia="Times New Roman" w:hAnsi="Times New Roman" w:cs="Times New Roman"/>
          <w:sz w:val="24"/>
          <w:szCs w:val="24"/>
          <w:lang w:eastAsia="ro-RO"/>
        </w:rPr>
        <w:t xml:space="preserve">. 26 </w:t>
      </w:r>
      <w:r w:rsidRPr="00AA6A31">
        <w:rPr>
          <w:rFonts w:ascii="Times New Roman" w:eastAsia="Times New Roman" w:hAnsi="Times New Roman" w:cs="Times New Roman"/>
          <w:sz w:val="24"/>
          <w:szCs w:val="24"/>
          <w:lang w:eastAsia="ro-RO"/>
        </w:rPr>
        <w:t>în măsura în care A.S.F. consideră că acest lucru este necesar.</w:t>
      </w:r>
    </w:p>
    <w:p w14:paraId="25E74762" w14:textId="77777777" w:rsidR="00526811" w:rsidRPr="00AA6A31" w:rsidRDefault="00526811" w:rsidP="00300622">
      <w:pPr>
        <w:shd w:val="clear" w:color="auto" w:fill="FFFFFF"/>
        <w:spacing w:line="276" w:lineRule="auto"/>
        <w:ind w:firstLine="720"/>
        <w:jc w:val="both"/>
        <w:rPr>
          <w:rFonts w:ascii="Times New Roman" w:eastAsia="Times New Roman" w:hAnsi="Times New Roman" w:cs="Times New Roman"/>
          <w:sz w:val="24"/>
          <w:szCs w:val="24"/>
          <w:lang w:eastAsia="ro-RO"/>
        </w:rPr>
      </w:pPr>
    </w:p>
    <w:p w14:paraId="34AA392B" w14:textId="77777777" w:rsidR="00CC640C" w:rsidRPr="00AA6A31" w:rsidRDefault="00CC640C" w:rsidP="00300622">
      <w:pPr>
        <w:shd w:val="clear" w:color="auto" w:fill="FFFFFF"/>
        <w:spacing w:after="0" w:line="276" w:lineRule="auto"/>
        <w:jc w:val="center"/>
        <w:rPr>
          <w:rFonts w:ascii="Times New Roman" w:eastAsia="Times New Roman" w:hAnsi="Times New Roman" w:cs="Times New Roman"/>
          <w:bCs/>
          <w:i/>
          <w:sz w:val="24"/>
          <w:szCs w:val="24"/>
          <w:lang w:eastAsia="ro-RO"/>
        </w:rPr>
      </w:pPr>
      <w:r w:rsidRPr="00AA6A31">
        <w:rPr>
          <w:rFonts w:ascii="Times New Roman" w:eastAsia="Times New Roman" w:hAnsi="Times New Roman" w:cs="Times New Roman"/>
          <w:bCs/>
          <w:i/>
          <w:sz w:val="24"/>
          <w:szCs w:val="24"/>
          <w:lang w:eastAsia="ro-RO"/>
        </w:rPr>
        <w:t xml:space="preserve">Secțiunea </w:t>
      </w:r>
      <w:r w:rsidR="00526811" w:rsidRPr="00AA6A31">
        <w:rPr>
          <w:rFonts w:ascii="Times New Roman" w:eastAsia="Times New Roman" w:hAnsi="Times New Roman" w:cs="Times New Roman"/>
          <w:bCs/>
          <w:i/>
          <w:sz w:val="24"/>
          <w:szCs w:val="24"/>
          <w:lang w:eastAsia="ro-RO"/>
        </w:rPr>
        <w:t xml:space="preserve">a </w:t>
      </w:r>
      <w:r w:rsidRPr="00AA6A31">
        <w:rPr>
          <w:rFonts w:ascii="Times New Roman" w:eastAsia="Times New Roman" w:hAnsi="Times New Roman" w:cs="Times New Roman"/>
          <w:bCs/>
          <w:i/>
          <w:sz w:val="24"/>
          <w:szCs w:val="24"/>
          <w:lang w:eastAsia="ro-RO"/>
        </w:rPr>
        <w:t>2</w:t>
      </w:r>
      <w:r w:rsidR="00526811" w:rsidRPr="00AA6A31">
        <w:rPr>
          <w:rFonts w:ascii="Times New Roman" w:eastAsia="Times New Roman" w:hAnsi="Times New Roman" w:cs="Times New Roman"/>
          <w:bCs/>
          <w:i/>
          <w:sz w:val="24"/>
          <w:szCs w:val="24"/>
          <w:lang w:eastAsia="ro-RO"/>
        </w:rPr>
        <w:t>-a</w:t>
      </w:r>
    </w:p>
    <w:p w14:paraId="015FF3CD" w14:textId="77777777" w:rsidR="00CC640C" w:rsidRPr="00AA6A31" w:rsidRDefault="00CC640C" w:rsidP="00300622">
      <w:pPr>
        <w:shd w:val="clear" w:color="auto" w:fill="FFFFFF"/>
        <w:spacing w:after="0" w:line="276" w:lineRule="auto"/>
        <w:ind w:firstLine="720"/>
        <w:jc w:val="both"/>
        <w:rPr>
          <w:rFonts w:ascii="Times New Roman" w:eastAsia="Times New Roman" w:hAnsi="Times New Roman" w:cs="Times New Roman"/>
          <w:b/>
          <w:bCs/>
          <w:i/>
          <w:sz w:val="24"/>
          <w:szCs w:val="24"/>
          <w:lang w:eastAsia="ro-RO"/>
        </w:rPr>
      </w:pPr>
      <w:r w:rsidRPr="00AA6A31">
        <w:rPr>
          <w:rFonts w:ascii="Times New Roman" w:eastAsia="Times New Roman" w:hAnsi="Times New Roman" w:cs="Times New Roman"/>
          <w:b/>
          <w:bCs/>
          <w:i/>
          <w:sz w:val="24"/>
          <w:szCs w:val="24"/>
          <w:lang w:eastAsia="ro-RO"/>
        </w:rPr>
        <w:t>Guvernanța internă, transparența, tratamentul riscurilor și remunerarea</w:t>
      </w:r>
    </w:p>
    <w:p w14:paraId="5918B665" w14:textId="77777777" w:rsidR="005C2B23" w:rsidRPr="00AA6A31" w:rsidRDefault="005C2B23" w:rsidP="00300622">
      <w:pPr>
        <w:shd w:val="clear" w:color="auto" w:fill="FFFFFF"/>
        <w:spacing w:after="0" w:line="276" w:lineRule="auto"/>
        <w:ind w:firstLine="720"/>
        <w:rPr>
          <w:rFonts w:ascii="Times New Roman" w:eastAsia="Times New Roman" w:hAnsi="Times New Roman" w:cs="Times New Roman"/>
          <w:b/>
          <w:bCs/>
          <w:i/>
          <w:sz w:val="24"/>
          <w:szCs w:val="24"/>
          <w:lang w:eastAsia="ro-RO"/>
        </w:rPr>
      </w:pPr>
    </w:p>
    <w:p w14:paraId="241A2001" w14:textId="77777777" w:rsidR="008E3BF8" w:rsidRPr="00AA6A31" w:rsidRDefault="008E3BF8"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28</w:t>
      </w:r>
      <w:r w:rsidRPr="00AA6A31">
        <w:rPr>
          <w:rFonts w:ascii="Times New Roman" w:eastAsia="Times New Roman" w:hAnsi="Times New Roman" w:cs="Times New Roman"/>
          <w:sz w:val="24"/>
          <w:szCs w:val="24"/>
          <w:lang w:eastAsia="ro-RO"/>
        </w:rPr>
        <w:t xml:space="preserve"> – (1) Prevederile prezentei secțiuni nu se aplică în cazul în care, pe baza art. 12 alin. (1) din Regulamentul (UE) 2019/2033, o S.S.I.F. stabilește că îndeplinește toate condițiile pentru a se califica drept firmă de investiții mică și neinterconectată prevăzute la articolul respectiv.</w:t>
      </w:r>
    </w:p>
    <w:p w14:paraId="194A871B" w14:textId="77777777" w:rsidR="008E3BF8" w:rsidRPr="00AA6A31" w:rsidRDefault="008E3BF8"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(2) În cazul în care o S.S.I.F. care nu a îndeplinit toate condițiile</w:t>
      </w:r>
      <w:r w:rsidR="00A4412A" w:rsidRPr="00AA6A31">
        <w:rPr>
          <w:rFonts w:ascii="Times New Roman" w:eastAsia="Times New Roman" w:hAnsi="Times New Roman" w:cs="Times New Roman"/>
          <w:sz w:val="24"/>
          <w:szCs w:val="24"/>
          <w:lang w:eastAsia="ro-RO"/>
        </w:rPr>
        <w:t>,</w:t>
      </w:r>
      <w:r w:rsidR="006F68D9" w:rsidRPr="00AA6A31">
        <w:rPr>
          <w:rFonts w:ascii="Times New Roman" w:eastAsia="Times New Roman" w:hAnsi="Times New Roman" w:cs="Times New Roman"/>
          <w:sz w:val="24"/>
          <w:szCs w:val="24"/>
          <w:lang w:eastAsia="ro-RO"/>
        </w:rPr>
        <w:t xml:space="preserve"> conform art. 12 alin. (1) din Regulamentul (UE) 2019/2033</w:t>
      </w:r>
      <w:r w:rsidR="00A4412A" w:rsidRPr="00AA6A31">
        <w:rPr>
          <w:rFonts w:ascii="Times New Roman" w:eastAsia="Times New Roman" w:hAnsi="Times New Roman" w:cs="Times New Roman"/>
          <w:sz w:val="24"/>
          <w:szCs w:val="24"/>
          <w:lang w:eastAsia="ro-RO"/>
        </w:rPr>
        <w:t>,</w:t>
      </w:r>
      <w:r w:rsidR="005D3884" w:rsidRPr="00AA6A31">
        <w:rPr>
          <w:rFonts w:ascii="Times New Roman" w:eastAsia="Times New Roman" w:hAnsi="Times New Roman" w:cs="Times New Roman"/>
          <w:sz w:val="24"/>
          <w:szCs w:val="24"/>
          <w:lang w:eastAsia="ro-RO"/>
        </w:rPr>
        <w:t xml:space="preserve"> </w:t>
      </w:r>
      <w:r w:rsidR="00BC669C" w:rsidRPr="00AA6A31">
        <w:rPr>
          <w:rFonts w:ascii="Times New Roman" w:eastAsia="Times New Roman" w:hAnsi="Times New Roman" w:cs="Times New Roman"/>
          <w:sz w:val="24"/>
          <w:szCs w:val="24"/>
          <w:lang w:eastAsia="ro-RO"/>
        </w:rPr>
        <w:t>pentru a se încadra în categoria firmelor de investiții mici și neinterconectate</w:t>
      </w:r>
      <w:r w:rsidR="006F68D9"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 xml:space="preserve">îndeplinește ulterior condițiile respective, prevederile prezentei secțiuni încetează să se aplice numai după o perioadă de </w:t>
      </w:r>
      <w:r w:rsidR="00C265D8" w:rsidRPr="00AA6A31">
        <w:rPr>
          <w:rFonts w:ascii="Times New Roman" w:eastAsia="Times New Roman" w:hAnsi="Times New Roman" w:cs="Times New Roman"/>
          <w:sz w:val="24"/>
          <w:szCs w:val="24"/>
          <w:lang w:eastAsia="ro-RO"/>
        </w:rPr>
        <w:t xml:space="preserve">6 </w:t>
      </w:r>
      <w:r w:rsidRPr="00AA6A31">
        <w:rPr>
          <w:rFonts w:ascii="Times New Roman" w:eastAsia="Times New Roman" w:hAnsi="Times New Roman" w:cs="Times New Roman"/>
          <w:sz w:val="24"/>
          <w:szCs w:val="24"/>
          <w:lang w:eastAsia="ro-RO"/>
        </w:rPr>
        <w:t xml:space="preserve">luni de la data îndeplinirii condițiilor respective. </w:t>
      </w:r>
    </w:p>
    <w:p w14:paraId="5B2DC7E3" w14:textId="77777777" w:rsidR="008E3BF8" w:rsidRPr="00AA6A31" w:rsidRDefault="008E3BF8"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(3) Prevederile prezentei secțiuni încetează să se aplice unei S.S.I.F. după perioada prevăzută la alin. (2) numai în cazul în care S.S.I.F. a continuat să îndeplinească condițiile prevăzute la art. 12 alin. (1) din Regulamentul (UE) 2019/2033 fără întreruperi în perioada respectivă și dacă S.S.I.F. a notificat acest lucru A.S.F.</w:t>
      </w:r>
    </w:p>
    <w:p w14:paraId="065A2855" w14:textId="77777777" w:rsidR="0044619F" w:rsidRPr="00AA6A31" w:rsidRDefault="0044619F"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(4) În cazul în care stabilește că nu mai îndeplinește toate condițiile prevăzute la art. 12 alin. (1) din Regulamentul (UE) 2019/2033, S.S.I.F. notifică acest lucru A.S.F. și se conformează dispozițiilor din prezenta secțiune în termen de 12 luni de la data la care a avut loc evaluarea respectivă.</w:t>
      </w:r>
    </w:p>
    <w:p w14:paraId="4BCA08B0" w14:textId="77777777" w:rsidR="0044619F" w:rsidRPr="00AA6A31" w:rsidRDefault="0044619F"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p>
    <w:p w14:paraId="20BC308A" w14:textId="77777777" w:rsidR="0044619F" w:rsidRPr="00AA6A31" w:rsidRDefault="0044619F"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lastRenderedPageBreak/>
        <w:t>Art. 29</w:t>
      </w:r>
      <w:r w:rsidRPr="00AA6A31">
        <w:rPr>
          <w:rFonts w:ascii="Times New Roman" w:eastAsia="Times New Roman" w:hAnsi="Times New Roman" w:cs="Times New Roman"/>
          <w:sz w:val="24"/>
          <w:szCs w:val="24"/>
          <w:lang w:eastAsia="ro-RO"/>
        </w:rPr>
        <w:t xml:space="preserve"> – (1) S.S.I.F. aplică dispozițiile prevăzute la art. </w:t>
      </w:r>
      <w:r w:rsidR="00B027D1" w:rsidRPr="00AA6A31">
        <w:rPr>
          <w:rFonts w:ascii="Times New Roman" w:eastAsia="Times New Roman" w:hAnsi="Times New Roman" w:cs="Times New Roman"/>
          <w:sz w:val="24"/>
          <w:szCs w:val="24"/>
          <w:lang w:eastAsia="ro-RO"/>
        </w:rPr>
        <w:t xml:space="preserve">38 </w:t>
      </w:r>
      <w:proofErr w:type="spellStart"/>
      <w:r w:rsidR="00B027D1" w:rsidRPr="00AA6A31">
        <w:rPr>
          <w:rFonts w:ascii="Times New Roman" w:eastAsia="Times New Roman" w:hAnsi="Times New Roman" w:cs="Times New Roman"/>
          <w:sz w:val="24"/>
          <w:szCs w:val="24"/>
          <w:lang w:eastAsia="ro-RO"/>
        </w:rPr>
        <w:t>şi</w:t>
      </w:r>
      <w:proofErr w:type="spellEnd"/>
      <w:r w:rsidR="00B027D1" w:rsidRPr="00AA6A31">
        <w:rPr>
          <w:rFonts w:ascii="Times New Roman" w:eastAsia="Times New Roman" w:hAnsi="Times New Roman" w:cs="Times New Roman"/>
          <w:sz w:val="24"/>
          <w:szCs w:val="24"/>
          <w:lang w:eastAsia="ro-RO"/>
        </w:rPr>
        <w:t xml:space="preserve"> 39</w:t>
      </w:r>
      <w:r w:rsidRPr="00AA6A31">
        <w:rPr>
          <w:rFonts w:ascii="Times New Roman" w:eastAsia="Times New Roman" w:hAnsi="Times New Roman" w:cs="Times New Roman"/>
          <w:sz w:val="24"/>
          <w:szCs w:val="24"/>
          <w:lang w:eastAsia="ro-RO"/>
        </w:rPr>
        <w:t xml:space="preserve"> în cazul remunerațiilor acordate pentru serviciile furnizate sau pentru performanțele obținute în cursul exercițiului financiar care urmează celui în care a avut loc evaluarea prevăzută la art. 28 alin. (4).</w:t>
      </w:r>
    </w:p>
    <w:p w14:paraId="6E9EE77C" w14:textId="77777777" w:rsidR="0044619F" w:rsidRPr="00AA6A31" w:rsidRDefault="0044619F"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(2) În cazul în care se aplică prevederile prezentei secțiuni și ale art. 8 din Regulamentul (UE) 2019/2033, prevederile prezentei secțiuni se aplică S.S.I.F. pe bază individuală.</w:t>
      </w:r>
    </w:p>
    <w:p w14:paraId="61237994" w14:textId="77777777" w:rsidR="00042FAD" w:rsidRPr="00AA6A31" w:rsidRDefault="00042FAD"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(3) În cazul în care se aplică prevederile prezentei secțiuni și consolidarea prudențială astfel cum este prevăzută la art. 7 din Regulamentul (UE) 2019/2033, prevederile prezentei secțiuni se aplică S.S.I.F. pe bază individuală și pe bază consolidată.</w:t>
      </w:r>
    </w:p>
    <w:p w14:paraId="28FC1495" w14:textId="77777777" w:rsidR="00042FAD" w:rsidRPr="00AA6A31" w:rsidRDefault="00042FAD"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(4) Prin </w:t>
      </w:r>
      <w:r w:rsidR="00D447A0" w:rsidRPr="00AA6A31">
        <w:rPr>
          <w:rFonts w:ascii="Times New Roman" w:eastAsia="Times New Roman" w:hAnsi="Times New Roman" w:cs="Times New Roman"/>
          <w:sz w:val="24"/>
          <w:szCs w:val="24"/>
          <w:lang w:eastAsia="ro-RO"/>
        </w:rPr>
        <w:t xml:space="preserve">excepție </w:t>
      </w:r>
      <w:r w:rsidRPr="00AA6A31">
        <w:rPr>
          <w:rFonts w:ascii="Times New Roman" w:eastAsia="Times New Roman" w:hAnsi="Times New Roman" w:cs="Times New Roman"/>
          <w:sz w:val="24"/>
          <w:szCs w:val="24"/>
          <w:lang w:eastAsia="ro-RO"/>
        </w:rPr>
        <w:t>de la prevederile alin. (3), prevederile prezentei secțiuni nu se aplică filialelor care sunt incluse în situația consolidată</w:t>
      </w:r>
      <w:r w:rsidR="000E556A" w:rsidRPr="00AA6A31">
        <w:rPr>
          <w:rFonts w:ascii="Times New Roman" w:eastAsia="Times New Roman" w:hAnsi="Times New Roman" w:cs="Times New Roman"/>
          <w:sz w:val="24"/>
          <w:szCs w:val="24"/>
          <w:lang w:eastAsia="ro-RO"/>
        </w:rPr>
        <w:t>,</w:t>
      </w:r>
      <w:r w:rsidRPr="00AA6A31">
        <w:rPr>
          <w:rFonts w:ascii="Times New Roman" w:eastAsia="Times New Roman" w:hAnsi="Times New Roman" w:cs="Times New Roman"/>
          <w:sz w:val="24"/>
          <w:szCs w:val="24"/>
          <w:lang w:eastAsia="ro-RO"/>
        </w:rPr>
        <w:t xml:space="preserve"> care sunt stabilite în țări terțe, în cazul în care societatea-mamă din Uniune</w:t>
      </w:r>
      <w:r w:rsidR="00CE2E6B" w:rsidRPr="00AA6A31">
        <w:rPr>
          <w:rFonts w:ascii="Times New Roman" w:eastAsia="Times New Roman" w:hAnsi="Times New Roman" w:cs="Times New Roman"/>
          <w:sz w:val="24"/>
          <w:szCs w:val="24"/>
          <w:lang w:eastAsia="ro-RO"/>
        </w:rPr>
        <w:t>a Europeană</w:t>
      </w:r>
      <w:r w:rsidRPr="00AA6A31">
        <w:rPr>
          <w:rFonts w:ascii="Times New Roman" w:eastAsia="Times New Roman" w:hAnsi="Times New Roman" w:cs="Times New Roman"/>
          <w:sz w:val="24"/>
          <w:szCs w:val="24"/>
          <w:lang w:eastAsia="ro-RO"/>
        </w:rPr>
        <w:t xml:space="preserve"> poate demonstra A.S.F. că aplicarea prevederilor prezentei secțiuni este ilegală în temeiul dreptului țării terțe în care sunt stabilite filialele respective.</w:t>
      </w:r>
    </w:p>
    <w:p w14:paraId="69AE6E98" w14:textId="77777777" w:rsidR="005C2B23" w:rsidRPr="00AA6A31" w:rsidRDefault="005C2B23" w:rsidP="00300622">
      <w:pPr>
        <w:shd w:val="clear" w:color="auto" w:fill="FFFFFF"/>
        <w:spacing w:after="0" w:line="276" w:lineRule="auto"/>
        <w:rPr>
          <w:rFonts w:ascii="Times New Roman" w:eastAsia="Times New Roman" w:hAnsi="Times New Roman" w:cs="Times New Roman"/>
          <w:b/>
          <w:bCs/>
          <w:sz w:val="24"/>
          <w:szCs w:val="24"/>
          <w:lang w:eastAsia="ro-RO"/>
        </w:rPr>
      </w:pPr>
    </w:p>
    <w:p w14:paraId="63D5AE95" w14:textId="77777777" w:rsidR="00042FAD" w:rsidRPr="00AA6A31" w:rsidRDefault="00042FAD"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bCs/>
          <w:sz w:val="24"/>
          <w:szCs w:val="24"/>
          <w:lang w:eastAsia="ro-RO"/>
        </w:rPr>
        <w:t xml:space="preserve">Art. 30 – </w:t>
      </w:r>
      <w:r w:rsidRPr="00AA6A31">
        <w:rPr>
          <w:rFonts w:ascii="Times New Roman" w:eastAsia="Times New Roman" w:hAnsi="Times New Roman" w:cs="Times New Roman"/>
          <w:bCs/>
          <w:sz w:val="24"/>
          <w:szCs w:val="24"/>
          <w:lang w:eastAsia="ro-RO"/>
        </w:rPr>
        <w:t>(1)</w:t>
      </w:r>
      <w:r w:rsidRPr="00AA6A31">
        <w:rPr>
          <w:rFonts w:ascii="Times New Roman" w:eastAsia="Times New Roman" w:hAnsi="Times New Roman" w:cs="Times New Roman"/>
          <w:b/>
          <w:bCs/>
          <w:sz w:val="24"/>
          <w:szCs w:val="24"/>
          <w:lang w:eastAsia="ro-RO"/>
        </w:rPr>
        <w:t xml:space="preserve"> </w:t>
      </w:r>
      <w:r w:rsidRPr="00AA6A31">
        <w:rPr>
          <w:rFonts w:ascii="Times New Roman" w:eastAsia="Times New Roman" w:hAnsi="Times New Roman" w:cs="Times New Roman"/>
          <w:sz w:val="24"/>
          <w:szCs w:val="24"/>
          <w:lang w:eastAsia="ro-RO"/>
        </w:rPr>
        <w:t>S.S.I.F. dispune de mecanisme de guvernanță solide care includ toate elementele următoare:</w:t>
      </w:r>
    </w:p>
    <w:p w14:paraId="17978384" w14:textId="77777777" w:rsidR="00042FAD" w:rsidRPr="00AA6A31" w:rsidRDefault="00042FAD"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a) o structură organizatorică clară, cu linii de responsabilitate bine definite, transparente și coerente;</w:t>
      </w:r>
    </w:p>
    <w:p w14:paraId="2A9D1C52" w14:textId="77777777" w:rsidR="00042FAD" w:rsidRPr="00AA6A31" w:rsidRDefault="00042FAD"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b) procese eficace de identificare, administrare, monitorizare și raportare a riscurilor la care este  sau poate fi expusă S.S.I.F. sau a riscurilor pe care S.S.I.F. le prezintă sau le poate prezenta pentru alții;</w:t>
      </w:r>
    </w:p>
    <w:p w14:paraId="6854468F" w14:textId="77777777" w:rsidR="00042FAD" w:rsidRPr="00AA6A31" w:rsidRDefault="00042FAD"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c) mecanisme adecvate de control intern, inclusiv proceduri administrative și contabile riguroase;</w:t>
      </w:r>
    </w:p>
    <w:p w14:paraId="0423D4D0" w14:textId="77777777" w:rsidR="00042FAD" w:rsidRPr="00AA6A31" w:rsidRDefault="00042FAD"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d) politici și practici de remunerare care să promoveze și să fie în concordanță cu o administrare adecvată și eficace a riscurilor.</w:t>
      </w:r>
    </w:p>
    <w:p w14:paraId="6DA7E283" w14:textId="77777777" w:rsidR="00042FAD" w:rsidRPr="00AA6A31" w:rsidRDefault="00042FAD"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(2) Politicile și practicile de remunerare prevăzute la </w:t>
      </w:r>
      <w:r w:rsidR="00492BA8" w:rsidRPr="00AA6A31">
        <w:rPr>
          <w:rFonts w:ascii="Times New Roman" w:eastAsia="Times New Roman" w:hAnsi="Times New Roman" w:cs="Times New Roman"/>
          <w:sz w:val="24"/>
          <w:szCs w:val="24"/>
          <w:lang w:eastAsia="ro-RO"/>
        </w:rPr>
        <w:t xml:space="preserve">alin. (1) </w:t>
      </w:r>
      <w:r w:rsidR="00A54712" w:rsidRPr="00AA6A31">
        <w:rPr>
          <w:rFonts w:ascii="Times New Roman" w:eastAsia="Times New Roman" w:hAnsi="Times New Roman" w:cs="Times New Roman"/>
          <w:sz w:val="24"/>
          <w:szCs w:val="24"/>
          <w:lang w:eastAsia="ro-RO"/>
        </w:rPr>
        <w:t xml:space="preserve"> lit. </w:t>
      </w:r>
      <w:r w:rsidRPr="00AA6A31">
        <w:rPr>
          <w:rFonts w:ascii="Times New Roman" w:eastAsia="Times New Roman" w:hAnsi="Times New Roman" w:cs="Times New Roman"/>
          <w:sz w:val="24"/>
          <w:szCs w:val="24"/>
          <w:lang w:eastAsia="ro-RO"/>
        </w:rPr>
        <w:t>d) sunt neutre din punctul de vedere al genului.</w:t>
      </w:r>
    </w:p>
    <w:p w14:paraId="5CA9A935" w14:textId="77777777" w:rsidR="00042FAD" w:rsidRPr="00AA6A31" w:rsidRDefault="00042FAD"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(3) La stabilirea mecanismelor prevăzute la alin. (1), trebuie luate în considerare criteriile prevăzute la art. </w:t>
      </w:r>
      <w:r w:rsidR="00B027D1" w:rsidRPr="00AA6A31">
        <w:rPr>
          <w:rFonts w:ascii="Times New Roman" w:eastAsia="Times New Roman" w:hAnsi="Times New Roman" w:cs="Times New Roman"/>
          <w:sz w:val="24"/>
          <w:szCs w:val="24"/>
          <w:lang w:eastAsia="ro-RO"/>
        </w:rPr>
        <w:t>32</w:t>
      </w:r>
      <w:r w:rsidR="00B027D1" w:rsidRPr="00AA6A31">
        <w:rPr>
          <w:rFonts w:ascii="Times New Roman" w:eastAsia="Times New Roman" w:hAnsi="Times New Roman" w:cs="Times New Roman"/>
          <w:b/>
          <w:sz w:val="24"/>
          <w:szCs w:val="24"/>
          <w:lang w:eastAsia="ro-RO"/>
        </w:rPr>
        <w:t xml:space="preserve"> </w:t>
      </w:r>
      <w:r w:rsidRPr="00AA6A31">
        <w:rPr>
          <w:rFonts w:ascii="Times New Roman" w:eastAsia="Times New Roman" w:hAnsi="Times New Roman" w:cs="Times New Roman"/>
          <w:b/>
          <w:sz w:val="24"/>
          <w:szCs w:val="24"/>
          <w:lang w:eastAsia="ro-RO"/>
        </w:rPr>
        <w:t>-</w:t>
      </w:r>
      <w:r w:rsidR="00B027D1" w:rsidRPr="00AA6A31">
        <w:rPr>
          <w:rFonts w:ascii="Times New Roman" w:eastAsia="Times New Roman" w:hAnsi="Times New Roman" w:cs="Times New Roman"/>
          <w:sz w:val="24"/>
          <w:szCs w:val="24"/>
          <w:lang w:eastAsia="ro-RO"/>
        </w:rPr>
        <w:t xml:space="preserve"> 40</w:t>
      </w:r>
      <w:r w:rsidRPr="00AA6A31">
        <w:rPr>
          <w:rFonts w:ascii="Times New Roman" w:eastAsia="Times New Roman" w:hAnsi="Times New Roman" w:cs="Times New Roman"/>
          <w:sz w:val="24"/>
          <w:szCs w:val="24"/>
          <w:lang w:eastAsia="ro-RO"/>
        </w:rPr>
        <w:t>.</w:t>
      </w:r>
    </w:p>
    <w:p w14:paraId="73CD4C90" w14:textId="77777777" w:rsidR="00042FAD" w:rsidRPr="00AA6A31" w:rsidRDefault="00042FAD"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(4) Mecanismele prevăzute la alin. (1) sunt adecvate și proporționale cu natura, amploarea și complexitatea riscurilor inerente modelului de afaceri și activităților desfășurate de S.S.I.F.</w:t>
      </w:r>
    </w:p>
    <w:p w14:paraId="25FF2940" w14:textId="77777777" w:rsidR="005C2B23" w:rsidRPr="00AA6A31" w:rsidRDefault="005C2B23" w:rsidP="00300622">
      <w:pPr>
        <w:spacing w:after="0" w:line="276" w:lineRule="auto"/>
        <w:rPr>
          <w:rFonts w:ascii="Times New Roman" w:eastAsia="Times New Roman" w:hAnsi="Times New Roman" w:cs="Times New Roman"/>
          <w:b/>
          <w:bCs/>
          <w:sz w:val="24"/>
          <w:szCs w:val="24"/>
          <w:lang w:eastAsia="ro-RO"/>
        </w:rPr>
      </w:pPr>
    </w:p>
    <w:p w14:paraId="48DE3652" w14:textId="77777777" w:rsidR="00492BA8" w:rsidRPr="00AA6A31" w:rsidRDefault="00492BA8"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31</w:t>
      </w:r>
      <w:r w:rsidRPr="00AA6A31">
        <w:rPr>
          <w:rFonts w:ascii="Times New Roman" w:eastAsia="Times New Roman" w:hAnsi="Times New Roman" w:cs="Times New Roman"/>
          <w:sz w:val="24"/>
          <w:szCs w:val="24"/>
          <w:lang w:eastAsia="ro-RO"/>
        </w:rPr>
        <w:t xml:space="preserve"> – (1) S.S.I.F. care deține o sucursală sau o filială care este o instituție financiară, astfel cum este definită la art. 4 alin. (1) pct. 26 din Regulamentul (UE) nr. 575/2013, într-un alt stat membru sau într-o țară terță are obligația de a prezenta anual A.S.F. următoarele informații, pentru fiecare stat membru și pentru fiecare țară terță:</w:t>
      </w:r>
    </w:p>
    <w:p w14:paraId="0FD6B8DD" w14:textId="77777777" w:rsidR="00492BA8" w:rsidRPr="00AA6A31" w:rsidRDefault="00492BA8"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a) denumirea, natura activităților și localizarea oricărei filiale și sucursale;</w:t>
      </w:r>
    </w:p>
    <w:p w14:paraId="3B7EBE4B" w14:textId="77777777" w:rsidR="00492BA8" w:rsidRPr="00AA6A31" w:rsidRDefault="00492BA8"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b) cifra de afaceri;</w:t>
      </w:r>
    </w:p>
    <w:p w14:paraId="08570C15" w14:textId="77777777" w:rsidR="00492BA8" w:rsidRPr="00AA6A31" w:rsidRDefault="00492BA8"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c) numărul de angajați în echivalent normă întreagă;</w:t>
      </w:r>
    </w:p>
    <w:p w14:paraId="0E772406" w14:textId="77777777" w:rsidR="00492BA8" w:rsidRPr="00AA6A31" w:rsidRDefault="00492BA8"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d) profitul sau pierderea înainte de impozitare;</w:t>
      </w:r>
    </w:p>
    <w:p w14:paraId="0BADBBF8" w14:textId="77777777" w:rsidR="00492BA8" w:rsidRPr="00AA6A31" w:rsidRDefault="00492BA8" w:rsidP="00300622">
      <w:pPr>
        <w:spacing w:after="0" w:line="276" w:lineRule="auto"/>
        <w:ind w:firstLine="720"/>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lastRenderedPageBreak/>
        <w:t>e) impozitul pe profit;</w:t>
      </w:r>
    </w:p>
    <w:p w14:paraId="2310DF01" w14:textId="77777777" w:rsidR="00492BA8" w:rsidRPr="00AA6A31" w:rsidRDefault="00492BA8" w:rsidP="00300622">
      <w:pPr>
        <w:spacing w:after="0" w:line="276" w:lineRule="auto"/>
        <w:ind w:firstLine="720"/>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f) subvențiile publice primite.</w:t>
      </w:r>
    </w:p>
    <w:p w14:paraId="5947EEE5" w14:textId="77777777" w:rsidR="00492BA8" w:rsidRPr="00AA6A31" w:rsidRDefault="00492BA8"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(2) Informațiile prevăzute la alin. (1) sunt auditate în conformitate cu prevederile </w:t>
      </w:r>
      <w:r w:rsidRPr="00AA6A31">
        <w:rPr>
          <w:rFonts w:ascii="Times New Roman" w:hAnsi="Times New Roman" w:cs="Times New Roman"/>
          <w:sz w:val="24"/>
          <w:szCs w:val="24"/>
        </w:rPr>
        <w:t xml:space="preserve">Legii nr. 162/2017 </w:t>
      </w:r>
      <w:r w:rsidR="004C6F4F" w:rsidRPr="00AA6A31">
        <w:rPr>
          <w:rFonts w:ascii="Times New Roman" w:hAnsi="Times New Roman" w:cs="Times New Roman"/>
          <w:sz w:val="24"/>
          <w:szCs w:val="24"/>
        </w:rPr>
        <w:t xml:space="preserve">privind auditul statutar al </w:t>
      </w:r>
      <w:proofErr w:type="spellStart"/>
      <w:r w:rsidR="004C6F4F" w:rsidRPr="00AA6A31">
        <w:rPr>
          <w:rFonts w:ascii="Times New Roman" w:hAnsi="Times New Roman" w:cs="Times New Roman"/>
          <w:sz w:val="24"/>
          <w:szCs w:val="24"/>
        </w:rPr>
        <w:t>situaţiilor</w:t>
      </w:r>
      <w:proofErr w:type="spellEnd"/>
      <w:r w:rsidR="004C6F4F" w:rsidRPr="00AA6A31">
        <w:rPr>
          <w:rFonts w:ascii="Times New Roman" w:hAnsi="Times New Roman" w:cs="Times New Roman"/>
          <w:sz w:val="24"/>
          <w:szCs w:val="24"/>
        </w:rPr>
        <w:t xml:space="preserve"> financiare anuale </w:t>
      </w:r>
      <w:proofErr w:type="spellStart"/>
      <w:r w:rsidR="004C6F4F" w:rsidRPr="00AA6A31">
        <w:rPr>
          <w:rFonts w:ascii="Times New Roman" w:hAnsi="Times New Roman" w:cs="Times New Roman"/>
          <w:sz w:val="24"/>
          <w:szCs w:val="24"/>
        </w:rPr>
        <w:t>şi</w:t>
      </w:r>
      <w:proofErr w:type="spellEnd"/>
      <w:r w:rsidR="004C6F4F" w:rsidRPr="00AA6A31">
        <w:rPr>
          <w:rFonts w:ascii="Times New Roman" w:hAnsi="Times New Roman" w:cs="Times New Roman"/>
          <w:sz w:val="24"/>
          <w:szCs w:val="24"/>
        </w:rPr>
        <w:t xml:space="preserve"> al </w:t>
      </w:r>
      <w:proofErr w:type="spellStart"/>
      <w:r w:rsidR="004C6F4F" w:rsidRPr="00AA6A31">
        <w:rPr>
          <w:rFonts w:ascii="Times New Roman" w:hAnsi="Times New Roman" w:cs="Times New Roman"/>
          <w:sz w:val="24"/>
          <w:szCs w:val="24"/>
        </w:rPr>
        <w:t>situaţiilor</w:t>
      </w:r>
      <w:proofErr w:type="spellEnd"/>
      <w:r w:rsidR="004C6F4F" w:rsidRPr="00AA6A31">
        <w:rPr>
          <w:rFonts w:ascii="Times New Roman" w:hAnsi="Times New Roman" w:cs="Times New Roman"/>
          <w:sz w:val="24"/>
          <w:szCs w:val="24"/>
        </w:rPr>
        <w:t xml:space="preserve"> financiare anuale consolidate </w:t>
      </w:r>
      <w:proofErr w:type="spellStart"/>
      <w:r w:rsidR="004C6F4F" w:rsidRPr="00AA6A31">
        <w:rPr>
          <w:rFonts w:ascii="Times New Roman" w:hAnsi="Times New Roman" w:cs="Times New Roman"/>
          <w:sz w:val="24"/>
          <w:szCs w:val="24"/>
        </w:rPr>
        <w:t>şi</w:t>
      </w:r>
      <w:proofErr w:type="spellEnd"/>
      <w:r w:rsidR="004C6F4F" w:rsidRPr="00AA6A31">
        <w:rPr>
          <w:rFonts w:ascii="Times New Roman" w:hAnsi="Times New Roman" w:cs="Times New Roman"/>
          <w:sz w:val="24"/>
          <w:szCs w:val="24"/>
        </w:rPr>
        <w:t xml:space="preserve"> de modificare a unor acte normative, cu modificările ulterioare, </w:t>
      </w:r>
      <w:r w:rsidRPr="00AA6A31">
        <w:rPr>
          <w:rFonts w:ascii="Times New Roman" w:eastAsia="Times New Roman" w:hAnsi="Times New Roman" w:cs="Times New Roman"/>
          <w:sz w:val="24"/>
          <w:szCs w:val="24"/>
          <w:lang w:eastAsia="ro-RO"/>
        </w:rPr>
        <w:t>și</w:t>
      </w:r>
      <w:r w:rsidR="00496E40"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 xml:space="preserve">sunt anexate la situațiile financiare anuale sau la situațiile financiare consolidate ale S.S.I.F. respective, după caz.  </w:t>
      </w:r>
    </w:p>
    <w:p w14:paraId="37A4B69C" w14:textId="77777777" w:rsidR="005C2B23" w:rsidRPr="00AA6A31" w:rsidRDefault="005C2B23" w:rsidP="00300622">
      <w:pPr>
        <w:spacing w:after="0" w:line="276" w:lineRule="auto"/>
        <w:ind w:firstLine="720"/>
        <w:jc w:val="center"/>
        <w:rPr>
          <w:rFonts w:ascii="Times New Roman" w:eastAsia="Times New Roman" w:hAnsi="Times New Roman" w:cs="Times New Roman"/>
          <w:b/>
          <w:bCs/>
          <w:sz w:val="24"/>
          <w:szCs w:val="24"/>
          <w:lang w:eastAsia="ro-RO"/>
        </w:rPr>
      </w:pPr>
    </w:p>
    <w:p w14:paraId="44FE5C55" w14:textId="77777777" w:rsidR="00CE6945" w:rsidRPr="00AA6A31" w:rsidRDefault="00CE6945"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32</w:t>
      </w:r>
      <w:r w:rsidRPr="00AA6A31">
        <w:rPr>
          <w:rFonts w:ascii="Times New Roman" w:eastAsia="Times New Roman" w:hAnsi="Times New Roman" w:cs="Times New Roman"/>
          <w:sz w:val="24"/>
          <w:szCs w:val="24"/>
          <w:lang w:eastAsia="ro-RO"/>
        </w:rPr>
        <w:t xml:space="preserve"> – (1) Organul de conducere al S.S.I.F. aprobă și examinează periodic strategiile și politicile referitoare la apetitul pentru risc al S.S.I.F. și la administrarea, monitorizarea și diminuarea riscurilor la care S.S.I.F. este sau poate fi expusă, ținând seama de mediul macroeconomic și de ciclul economic al S.S.I.F.</w:t>
      </w:r>
    </w:p>
    <w:p w14:paraId="6D2904AA" w14:textId="77777777" w:rsidR="00CE6945" w:rsidRPr="00AA6A31" w:rsidRDefault="00CE6945"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(2) Organul de conducere acordă suficient timp pentru ca aspectele prevăzute la alin. (1) să poată fi luate în considerare în mod adecvat.</w:t>
      </w:r>
    </w:p>
    <w:p w14:paraId="59A4DB27" w14:textId="77777777" w:rsidR="00CE6945" w:rsidRPr="00AA6A31" w:rsidRDefault="00CE6945"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(3) Organul de conducere alocă resurse adecvate pentru administrarea tuturor riscurilor semnificative la care este expusă S.S.I.F.</w:t>
      </w:r>
    </w:p>
    <w:p w14:paraId="24784880" w14:textId="77777777" w:rsidR="00CE6945" w:rsidRPr="00AA6A31" w:rsidRDefault="00CE6945"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p>
    <w:p w14:paraId="35822E77" w14:textId="77777777" w:rsidR="00CE6945" w:rsidRPr="00AA6A31" w:rsidRDefault="00CE6945"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b/>
          <w:sz w:val="24"/>
          <w:szCs w:val="24"/>
          <w:lang w:eastAsia="ro-RO"/>
        </w:rPr>
        <w:t>Art. 33</w:t>
      </w:r>
      <w:r w:rsidRPr="00AA6A31">
        <w:rPr>
          <w:rFonts w:ascii="Times New Roman" w:eastAsia="Times New Roman" w:hAnsi="Times New Roman" w:cs="Times New Roman"/>
          <w:sz w:val="24"/>
          <w:szCs w:val="24"/>
          <w:lang w:eastAsia="ro-RO"/>
        </w:rPr>
        <w:t xml:space="preserve"> – (1) S.S.I.F. stabilește linii de raportare către organul de conducere pentru toate riscurile semnificative și pentru toate politicile de administrare a riscurilor, precum și pentru orice modificări aduse acestora.</w:t>
      </w:r>
    </w:p>
    <w:p w14:paraId="5E3D6E82" w14:textId="77777777" w:rsidR="00CE6945" w:rsidRPr="00AA6A31" w:rsidRDefault="00496E4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(2) S.S.I.F. care nu </w:t>
      </w:r>
      <w:proofErr w:type="spellStart"/>
      <w:r w:rsidRPr="00AA6A31">
        <w:rPr>
          <w:rFonts w:ascii="Times New Roman" w:eastAsia="Times New Roman" w:hAnsi="Times New Roman" w:cs="Times New Roman"/>
          <w:sz w:val="24"/>
          <w:szCs w:val="24"/>
          <w:lang w:eastAsia="ro-RO"/>
        </w:rPr>
        <w:t>îndeplineşte</w:t>
      </w:r>
      <w:proofErr w:type="spellEnd"/>
      <w:r w:rsidR="00CE6945" w:rsidRPr="00AA6A31">
        <w:rPr>
          <w:rFonts w:ascii="Times New Roman" w:eastAsia="Times New Roman" w:hAnsi="Times New Roman" w:cs="Times New Roman"/>
          <w:sz w:val="24"/>
          <w:szCs w:val="24"/>
          <w:lang w:eastAsia="ro-RO"/>
        </w:rPr>
        <w:t xml:space="preserve"> criteriile prevăzute la </w:t>
      </w:r>
      <w:r w:rsidRPr="00AA6A31">
        <w:rPr>
          <w:rFonts w:ascii="Times New Roman" w:eastAsia="Times New Roman" w:hAnsi="Times New Roman" w:cs="Times New Roman"/>
          <w:sz w:val="24"/>
          <w:szCs w:val="24"/>
          <w:lang w:eastAsia="ro-RO"/>
        </w:rPr>
        <w:t>art. 39</w:t>
      </w:r>
      <w:r w:rsidR="00A54712" w:rsidRPr="00AA6A31">
        <w:rPr>
          <w:rFonts w:ascii="Times New Roman" w:eastAsia="Times New Roman" w:hAnsi="Times New Roman" w:cs="Times New Roman"/>
          <w:sz w:val="24"/>
          <w:szCs w:val="24"/>
          <w:lang w:eastAsia="ro-RO"/>
        </w:rPr>
        <w:t xml:space="preserve"> lit. </w:t>
      </w:r>
      <w:r w:rsidR="00CE6945" w:rsidRPr="00AA6A31">
        <w:rPr>
          <w:rFonts w:ascii="Times New Roman" w:eastAsia="Times New Roman" w:hAnsi="Times New Roman" w:cs="Times New Roman"/>
          <w:sz w:val="24"/>
          <w:szCs w:val="24"/>
          <w:lang w:eastAsia="ro-RO"/>
        </w:rPr>
        <w:t>a) instituie un comitet de risc compus din membri ai organului de conducere care nu dețin funcții executive în cadrul S.S.I.F. în cauză.</w:t>
      </w:r>
    </w:p>
    <w:p w14:paraId="75C564EA" w14:textId="77777777" w:rsidR="00CE6945" w:rsidRPr="00AA6A31" w:rsidRDefault="00CE6945"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(3) Membrii comitetului de risc prevăzut </w:t>
      </w:r>
      <w:r w:rsidR="00496E40" w:rsidRPr="00AA6A31">
        <w:rPr>
          <w:rFonts w:ascii="Times New Roman" w:eastAsia="Times New Roman" w:hAnsi="Times New Roman" w:cs="Times New Roman"/>
          <w:sz w:val="24"/>
          <w:szCs w:val="24"/>
          <w:lang w:eastAsia="ro-RO"/>
        </w:rPr>
        <w:t>la alin. (2)</w:t>
      </w:r>
      <w:r w:rsidRPr="00AA6A31">
        <w:rPr>
          <w:rFonts w:ascii="Times New Roman" w:eastAsia="Times New Roman" w:hAnsi="Times New Roman" w:cs="Times New Roman"/>
          <w:sz w:val="24"/>
          <w:szCs w:val="24"/>
          <w:lang w:eastAsia="ro-RO"/>
        </w:rPr>
        <w:t xml:space="preserve"> trebuie să aibă cunoștințele, competențele și expertiza adecvate pentru a înțelege pe deplin, a gestiona și a monitoriza strategia de risc și apetitul pentru risc ale S.S.I.F. </w:t>
      </w:r>
    </w:p>
    <w:p w14:paraId="30BD503B" w14:textId="77777777" w:rsidR="00CE6945" w:rsidRPr="00AA6A31" w:rsidRDefault="00CE6945"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(4) Membrii comitetului de risc se asigură că </w:t>
      </w:r>
      <w:r w:rsidR="008B023D" w:rsidRPr="00AA6A31">
        <w:rPr>
          <w:rFonts w:ascii="Times New Roman" w:eastAsia="Times New Roman" w:hAnsi="Times New Roman" w:cs="Times New Roman"/>
          <w:sz w:val="24"/>
          <w:szCs w:val="24"/>
          <w:lang w:eastAsia="ro-RO"/>
        </w:rPr>
        <w:t xml:space="preserve">respectivul </w:t>
      </w:r>
      <w:r w:rsidRPr="00AA6A31">
        <w:rPr>
          <w:rFonts w:ascii="Times New Roman" w:eastAsia="Times New Roman" w:hAnsi="Times New Roman" w:cs="Times New Roman"/>
          <w:sz w:val="24"/>
          <w:szCs w:val="24"/>
          <w:lang w:eastAsia="ro-RO"/>
        </w:rPr>
        <w:t xml:space="preserve">comitet de risc consiliază organul de conducere cu privire la apetitul pentru risc și strategia de risc generale urmărite în prezent sau preconizate de S.S.I.F. și sprijină organul de conducere în monitorizarea punerii în aplicare a strategiei respective de către conducerea superioară. </w:t>
      </w:r>
    </w:p>
    <w:p w14:paraId="69BBBE93" w14:textId="77777777" w:rsidR="00CE6945" w:rsidRPr="00AA6A31" w:rsidRDefault="00CE6945"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(5) Organul de conducere </w:t>
      </w:r>
      <w:r w:rsidR="00E53F7E" w:rsidRPr="00AA6A31">
        <w:rPr>
          <w:rFonts w:ascii="Times New Roman" w:eastAsia="Times New Roman" w:hAnsi="Times New Roman" w:cs="Times New Roman"/>
          <w:sz w:val="24"/>
          <w:szCs w:val="24"/>
          <w:lang w:eastAsia="ro-RO"/>
        </w:rPr>
        <w:t>poartă răspunderea</w:t>
      </w:r>
      <w:r w:rsidRPr="00AA6A31">
        <w:rPr>
          <w:rFonts w:ascii="Times New Roman" w:eastAsia="Times New Roman" w:hAnsi="Times New Roman" w:cs="Times New Roman"/>
          <w:sz w:val="24"/>
          <w:szCs w:val="24"/>
          <w:lang w:eastAsia="ro-RO"/>
        </w:rPr>
        <w:t xml:space="preserve"> cu privire la strategiile și politicile de risc ale S.S.I.F.</w:t>
      </w:r>
    </w:p>
    <w:p w14:paraId="628AF0C1" w14:textId="77777777" w:rsidR="002E2F58" w:rsidRPr="00AA6A31" w:rsidRDefault="00CE6945"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(6) Organul de conducere în funcția sa de supraveghere și comitetul de risc al organului de conducere respectiv, dacă a fost instituit un astfel de comitet de risc, au acces la informații privind riscurile la care S.S.I.F. este sau ar putea fi expusă.</w:t>
      </w:r>
    </w:p>
    <w:p w14:paraId="074316C6" w14:textId="77777777" w:rsidR="0002311E" w:rsidRPr="00AA6A31" w:rsidRDefault="0002311E"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p>
    <w:p w14:paraId="33CD6AAB" w14:textId="77777777" w:rsidR="00CE6945" w:rsidRPr="00AA6A31" w:rsidRDefault="00632076"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34</w:t>
      </w:r>
      <w:r w:rsidRPr="00AA6A31">
        <w:rPr>
          <w:rFonts w:ascii="Times New Roman" w:eastAsia="Times New Roman" w:hAnsi="Times New Roman" w:cs="Times New Roman"/>
          <w:sz w:val="24"/>
          <w:szCs w:val="24"/>
          <w:lang w:eastAsia="ro-RO"/>
        </w:rPr>
        <w:t xml:space="preserve"> – (1) S.S.I.F. dispune de strategii, politici, procese și sisteme solide pentru identificarea, măsurarea, gestionarea și monitorizarea următoarelor elemente:</w:t>
      </w:r>
    </w:p>
    <w:p w14:paraId="6A81F98F" w14:textId="77777777" w:rsidR="00632076" w:rsidRPr="00AA6A31" w:rsidRDefault="0063207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a) sursele și efectele semnificative ale riscului pentru clienți și orice impact semnificativ asupra fondurilor proprii;</w:t>
      </w:r>
    </w:p>
    <w:p w14:paraId="174FE22E" w14:textId="77777777" w:rsidR="00632076" w:rsidRPr="00AA6A31" w:rsidRDefault="0063207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lastRenderedPageBreak/>
        <w:t>b) sursele și efectele semnificative ale riscului pentru piață și orice impact semnificativ asupra fondurilor proprii;</w:t>
      </w:r>
    </w:p>
    <w:p w14:paraId="6EA4C285" w14:textId="77777777" w:rsidR="00632076" w:rsidRPr="00AA6A31" w:rsidRDefault="0063207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c) sursele și efectele semnificative ale riscului pentru S.S.I.F., în special cele care pot diminua nivelul fondurilor proprii disponibile;</w:t>
      </w:r>
    </w:p>
    <w:p w14:paraId="41C750EB" w14:textId="77777777" w:rsidR="00632076" w:rsidRPr="00AA6A31" w:rsidRDefault="0063207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d) riscul de lichiditate de-a lungul unui set corespunzător de orizonturi de timp, inclusiv </w:t>
      </w:r>
      <w:proofErr w:type="spellStart"/>
      <w:r w:rsidRPr="00AA6A31">
        <w:rPr>
          <w:rFonts w:ascii="Times New Roman" w:eastAsia="Times New Roman" w:hAnsi="Times New Roman" w:cs="Times New Roman"/>
          <w:sz w:val="24"/>
          <w:szCs w:val="24"/>
          <w:lang w:eastAsia="ro-RO"/>
        </w:rPr>
        <w:t>intrazilnic</w:t>
      </w:r>
      <w:proofErr w:type="spellEnd"/>
      <w:r w:rsidRPr="00AA6A31">
        <w:rPr>
          <w:rFonts w:ascii="Times New Roman" w:eastAsia="Times New Roman" w:hAnsi="Times New Roman" w:cs="Times New Roman"/>
          <w:sz w:val="24"/>
          <w:szCs w:val="24"/>
          <w:lang w:eastAsia="ro-RO"/>
        </w:rPr>
        <w:t>, astfel încât să se asigure că S.S.I.F. menține niveluri adecvate ale resurselor lichide, inclusiv în ceea ce privește abordarea surselor semnificative al</w:t>
      </w:r>
      <w:r w:rsidR="00A54712" w:rsidRPr="00AA6A31">
        <w:rPr>
          <w:rFonts w:ascii="Times New Roman" w:eastAsia="Times New Roman" w:hAnsi="Times New Roman" w:cs="Times New Roman"/>
          <w:sz w:val="24"/>
          <w:szCs w:val="24"/>
          <w:lang w:eastAsia="ro-RO"/>
        </w:rPr>
        <w:t xml:space="preserve">e riscurilor prevăzute la lit. a), </w:t>
      </w:r>
      <w:r w:rsidRPr="00AA6A31">
        <w:rPr>
          <w:rFonts w:ascii="Times New Roman" w:eastAsia="Times New Roman" w:hAnsi="Times New Roman" w:cs="Times New Roman"/>
          <w:sz w:val="24"/>
          <w:szCs w:val="24"/>
          <w:lang w:eastAsia="ro-RO"/>
        </w:rPr>
        <w:t>b) și c).</w:t>
      </w:r>
    </w:p>
    <w:p w14:paraId="167810BB" w14:textId="77777777" w:rsidR="00632076" w:rsidRPr="00AA6A31" w:rsidRDefault="0063207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(2) Strategiile, politicile, procesele și sistemele trebuie să fie proporționale cu complexitatea, profilul de risc, obiectul de activitate al S.S.I.F. și toleranța la risc stabilite de organul de conducere și să reflecte importanța S.S.I.F. în fiecare stat membru în care aceasta își desfășoară activitatea.</w:t>
      </w:r>
    </w:p>
    <w:p w14:paraId="172682BE" w14:textId="40298B08" w:rsidR="00632076" w:rsidRPr="00AA6A31" w:rsidRDefault="00D137E9"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(3) În sensul alin. (1) lit. </w:t>
      </w:r>
      <w:r w:rsidR="00632076" w:rsidRPr="00AA6A31">
        <w:rPr>
          <w:rFonts w:ascii="Times New Roman" w:eastAsia="Times New Roman" w:hAnsi="Times New Roman" w:cs="Times New Roman"/>
          <w:sz w:val="24"/>
          <w:szCs w:val="24"/>
          <w:lang w:eastAsia="ro-RO"/>
        </w:rPr>
        <w:t xml:space="preserve">a) și al alin. (2), A.S.F. ia în considerare prevederile Legii nr. 126/2018 și ale reglementărilor </w:t>
      </w:r>
      <w:r w:rsidR="00F362C8" w:rsidRPr="00AA6A31">
        <w:rPr>
          <w:rFonts w:ascii="Times New Roman" w:eastAsia="Times New Roman" w:hAnsi="Times New Roman" w:cs="Times New Roman"/>
          <w:sz w:val="24"/>
          <w:szCs w:val="24"/>
          <w:lang w:eastAsia="ro-RO"/>
        </w:rPr>
        <w:t xml:space="preserve">A.S.F. </w:t>
      </w:r>
      <w:r w:rsidR="00632076" w:rsidRPr="00AA6A31">
        <w:rPr>
          <w:rFonts w:ascii="Times New Roman" w:eastAsia="Times New Roman" w:hAnsi="Times New Roman" w:cs="Times New Roman"/>
          <w:sz w:val="24"/>
          <w:szCs w:val="24"/>
          <w:lang w:eastAsia="ro-RO"/>
        </w:rPr>
        <w:t>emise în aplicarea acesteia referitoare la segregarea fondurilor clienților deținute de o S.S.I.F.</w:t>
      </w:r>
    </w:p>
    <w:p w14:paraId="3B727E54" w14:textId="77777777" w:rsidR="00632076" w:rsidRPr="00AA6A31" w:rsidRDefault="00D137E9"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(4) În sensul alin. (1) lit. </w:t>
      </w:r>
      <w:r w:rsidR="00632076" w:rsidRPr="00AA6A31">
        <w:rPr>
          <w:rFonts w:ascii="Times New Roman" w:eastAsia="Times New Roman" w:hAnsi="Times New Roman" w:cs="Times New Roman"/>
          <w:sz w:val="24"/>
          <w:szCs w:val="24"/>
          <w:lang w:eastAsia="ro-RO"/>
        </w:rPr>
        <w:t>a), S.S.I.F. ia în considerare deținerea unei asigurări de răspundere civilă profesională ca instrument eficace în administrarea riscurilor.</w:t>
      </w:r>
    </w:p>
    <w:p w14:paraId="3265250C" w14:textId="21FB6FDB" w:rsidR="00632076" w:rsidRPr="00AA6A31" w:rsidRDefault="00D137E9" w:rsidP="00300622">
      <w:pPr>
        <w:spacing w:after="0" w:line="276" w:lineRule="auto"/>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ab/>
        <w:t xml:space="preserve">(5) În sensul alin. (1) lit. </w:t>
      </w:r>
      <w:r w:rsidR="00632076" w:rsidRPr="00AA6A31">
        <w:rPr>
          <w:rFonts w:ascii="Times New Roman" w:eastAsia="Times New Roman" w:hAnsi="Times New Roman" w:cs="Times New Roman"/>
          <w:sz w:val="24"/>
          <w:szCs w:val="24"/>
          <w:lang w:eastAsia="ro-RO"/>
        </w:rPr>
        <w:t>c), sursele semnificative ale riscului pentru S.S.I.F. includ, dacă acest lucru este relevant, modificări semnificative ale valorii contabile a activelor, inclusiv a creanțelor asupra agenților delegați, intrarea în dificultate a clienților sau a contrapărților, poziții în instrumente financiare, monede străine și mărfuri și obligații față de sisteme de pensii cu prestații predefinite.</w:t>
      </w:r>
    </w:p>
    <w:p w14:paraId="6D4B109A" w14:textId="77777777" w:rsidR="005D126D" w:rsidRPr="00AA6A31" w:rsidRDefault="005D126D" w:rsidP="00300622">
      <w:pPr>
        <w:spacing w:after="0" w:line="276" w:lineRule="auto"/>
        <w:jc w:val="both"/>
        <w:rPr>
          <w:rFonts w:ascii="Times New Roman" w:eastAsia="Times New Roman" w:hAnsi="Times New Roman" w:cs="Times New Roman"/>
          <w:sz w:val="24"/>
          <w:szCs w:val="24"/>
          <w:lang w:eastAsia="ro-RO"/>
        </w:rPr>
      </w:pPr>
    </w:p>
    <w:p w14:paraId="73C8DC94" w14:textId="77777777" w:rsidR="005D126D" w:rsidRPr="00AA6A31" w:rsidRDefault="005D126D" w:rsidP="00300622">
      <w:pPr>
        <w:spacing w:after="0" w:line="276" w:lineRule="auto"/>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ab/>
      </w:r>
      <w:r w:rsidRPr="00AA6A31">
        <w:rPr>
          <w:rFonts w:ascii="Times New Roman" w:eastAsia="Times New Roman" w:hAnsi="Times New Roman" w:cs="Times New Roman"/>
          <w:b/>
          <w:sz w:val="24"/>
          <w:szCs w:val="24"/>
          <w:lang w:eastAsia="ro-RO"/>
        </w:rPr>
        <w:t>Art. 35</w:t>
      </w:r>
      <w:r w:rsidRPr="00AA6A31">
        <w:rPr>
          <w:rFonts w:ascii="Times New Roman" w:eastAsia="Times New Roman" w:hAnsi="Times New Roman" w:cs="Times New Roman"/>
          <w:sz w:val="24"/>
          <w:szCs w:val="24"/>
          <w:lang w:eastAsia="ro-RO"/>
        </w:rPr>
        <w:t xml:space="preserve"> - (1) S.S.I.F. acordă atenția cuvenită oricărui impact semnificativ asupra fondurilor proprii în cazul în care astfel de riscuri nu sunt reflectate în mod corespunzător de cerințele de fonduri proprii calculate în temeiul art. 11 din Regulamentul (UE) 2019/2033.</w:t>
      </w:r>
    </w:p>
    <w:p w14:paraId="7BC304AF" w14:textId="0D9603FC" w:rsidR="005D126D" w:rsidRPr="00EB60E3" w:rsidRDefault="005D126D" w:rsidP="00300622">
      <w:pPr>
        <w:spacing w:after="0" w:line="276" w:lineRule="auto"/>
        <w:ind w:firstLine="720"/>
        <w:jc w:val="both"/>
        <w:rPr>
          <w:rFonts w:ascii="Times New Roman" w:hAnsi="Times New Roman" w:cs="Times New Roman"/>
          <w:sz w:val="24"/>
          <w:szCs w:val="24"/>
        </w:rPr>
      </w:pPr>
      <w:r w:rsidRPr="00EB60E3">
        <w:rPr>
          <w:rFonts w:ascii="Times New Roman" w:eastAsia="Times New Roman" w:hAnsi="Times New Roman" w:cs="Times New Roman"/>
          <w:sz w:val="24"/>
          <w:szCs w:val="24"/>
          <w:lang w:eastAsia="ro-RO"/>
        </w:rPr>
        <w:t>(2) În cazul în care S.S.I.F</w:t>
      </w:r>
      <w:r w:rsidR="00EB60E3" w:rsidRPr="00EB60E3">
        <w:rPr>
          <w:rFonts w:ascii="Times New Roman" w:eastAsia="Times New Roman" w:hAnsi="Times New Roman" w:cs="Times New Roman"/>
          <w:sz w:val="24"/>
          <w:szCs w:val="24"/>
          <w:lang w:eastAsia="ro-RO"/>
        </w:rPr>
        <w:t xml:space="preserve"> urmează să intre în </w:t>
      </w:r>
      <w:r w:rsidRPr="00EB60E3">
        <w:rPr>
          <w:rFonts w:ascii="Times New Roman" w:eastAsia="Times New Roman" w:hAnsi="Times New Roman" w:cs="Times New Roman"/>
          <w:sz w:val="24"/>
          <w:szCs w:val="24"/>
          <w:lang w:eastAsia="ro-RO"/>
        </w:rPr>
        <w:t>lichidare sau să își înceteze activitatea, A.S.F. solicită S.S.I.F. ca, ținând seama de viabilitatea și de sustenabilitatea strategiei și a modelului său de afaceri, să acorde atenția cuvenită cerințelor și resurselor necesare care sunt realiste în ceea ce privește calendarul și menținerea fondurilor proprii și a resurselor lichide</w:t>
      </w:r>
      <w:r w:rsidR="00E92272">
        <w:rPr>
          <w:rFonts w:ascii="Times New Roman" w:eastAsia="Times New Roman" w:hAnsi="Times New Roman" w:cs="Times New Roman"/>
          <w:sz w:val="24"/>
          <w:szCs w:val="24"/>
          <w:lang w:eastAsia="ro-RO"/>
        </w:rPr>
        <w:t>,</w:t>
      </w:r>
      <w:r w:rsidR="00EB60E3" w:rsidRPr="00EB60E3">
        <w:rPr>
          <w:rFonts w:ascii="Times New Roman" w:eastAsia="Times New Roman" w:hAnsi="Times New Roman" w:cs="Times New Roman"/>
          <w:sz w:val="24"/>
          <w:szCs w:val="24"/>
          <w:lang w:eastAsia="ro-RO"/>
        </w:rPr>
        <w:t xml:space="preserve"> până la data lichidării sau a </w:t>
      </w:r>
      <w:r w:rsidR="00B4465B">
        <w:rPr>
          <w:rFonts w:ascii="Times New Roman" w:eastAsia="Times New Roman" w:hAnsi="Times New Roman" w:cs="Times New Roman"/>
          <w:sz w:val="24"/>
          <w:szCs w:val="24"/>
          <w:lang w:eastAsia="ro-RO"/>
        </w:rPr>
        <w:t xml:space="preserve">încetării </w:t>
      </w:r>
      <w:proofErr w:type="spellStart"/>
      <w:r w:rsidR="00B4465B">
        <w:rPr>
          <w:rFonts w:ascii="Times New Roman" w:eastAsia="Times New Roman" w:hAnsi="Times New Roman" w:cs="Times New Roman"/>
          <w:sz w:val="24"/>
          <w:szCs w:val="24"/>
          <w:lang w:eastAsia="ro-RO"/>
        </w:rPr>
        <w:t>activităţii</w:t>
      </w:r>
      <w:proofErr w:type="spellEnd"/>
      <w:r w:rsidR="00B4465B">
        <w:rPr>
          <w:rFonts w:ascii="Times New Roman" w:eastAsia="Times New Roman" w:hAnsi="Times New Roman" w:cs="Times New Roman"/>
          <w:sz w:val="24"/>
          <w:szCs w:val="24"/>
          <w:lang w:eastAsia="ro-RO"/>
        </w:rPr>
        <w:t>, după caz</w:t>
      </w:r>
      <w:r w:rsidRPr="00EB60E3">
        <w:rPr>
          <w:rFonts w:ascii="Times New Roman" w:eastAsia="Times New Roman" w:hAnsi="Times New Roman" w:cs="Times New Roman"/>
          <w:sz w:val="24"/>
          <w:szCs w:val="24"/>
          <w:lang w:eastAsia="ro-RO"/>
        </w:rPr>
        <w:t>.</w:t>
      </w:r>
    </w:p>
    <w:p w14:paraId="0397B593" w14:textId="77777777" w:rsidR="007E5D5C" w:rsidRPr="00AA6A31" w:rsidRDefault="005D126D"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(3) Prin </w:t>
      </w:r>
      <w:r w:rsidR="00E53F7E" w:rsidRPr="00AA6A31">
        <w:rPr>
          <w:rFonts w:ascii="Times New Roman" w:eastAsia="Times New Roman" w:hAnsi="Times New Roman" w:cs="Times New Roman"/>
          <w:sz w:val="24"/>
          <w:szCs w:val="24"/>
          <w:lang w:eastAsia="ro-RO"/>
        </w:rPr>
        <w:t xml:space="preserve">excepție </w:t>
      </w:r>
      <w:r w:rsidRPr="00AA6A31">
        <w:rPr>
          <w:rFonts w:ascii="Times New Roman" w:eastAsia="Times New Roman" w:hAnsi="Times New Roman" w:cs="Times New Roman"/>
          <w:sz w:val="24"/>
          <w:szCs w:val="24"/>
          <w:lang w:eastAsia="ro-RO"/>
        </w:rPr>
        <w:t xml:space="preserve">de la prevederile </w:t>
      </w:r>
      <w:r w:rsidR="00541FBB" w:rsidRPr="00AA6A31">
        <w:rPr>
          <w:rFonts w:ascii="Times New Roman" w:eastAsia="Times New Roman" w:hAnsi="Times New Roman" w:cs="Times New Roman"/>
          <w:sz w:val="24"/>
          <w:szCs w:val="24"/>
          <w:lang w:eastAsia="ro-RO"/>
        </w:rPr>
        <w:t xml:space="preserve">art. 28 </w:t>
      </w:r>
      <w:proofErr w:type="spellStart"/>
      <w:r w:rsidR="00541FBB" w:rsidRPr="00AA6A31">
        <w:rPr>
          <w:rFonts w:ascii="Times New Roman" w:eastAsia="Times New Roman" w:hAnsi="Times New Roman" w:cs="Times New Roman"/>
          <w:sz w:val="24"/>
          <w:szCs w:val="24"/>
          <w:lang w:eastAsia="ro-RO"/>
        </w:rPr>
        <w:t>şi</w:t>
      </w:r>
      <w:proofErr w:type="spellEnd"/>
      <w:r w:rsidR="00541FBB" w:rsidRPr="00AA6A31">
        <w:rPr>
          <w:rFonts w:ascii="Times New Roman" w:eastAsia="Times New Roman" w:hAnsi="Times New Roman" w:cs="Times New Roman"/>
          <w:sz w:val="24"/>
          <w:szCs w:val="24"/>
          <w:lang w:eastAsia="ro-RO"/>
        </w:rPr>
        <w:t xml:space="preserve"> 29</w:t>
      </w:r>
      <w:r w:rsidRPr="00AA6A31">
        <w:rPr>
          <w:rFonts w:ascii="Times New Roman" w:eastAsia="Times New Roman" w:hAnsi="Times New Roman" w:cs="Times New Roman"/>
          <w:sz w:val="24"/>
          <w:szCs w:val="24"/>
          <w:lang w:eastAsia="ro-RO"/>
        </w:rPr>
        <w:t xml:space="preserve">, prevederile </w:t>
      </w:r>
      <w:r w:rsidR="00541FBB" w:rsidRPr="00AA6A31">
        <w:rPr>
          <w:rFonts w:ascii="Times New Roman" w:eastAsia="Times New Roman" w:hAnsi="Times New Roman" w:cs="Times New Roman"/>
          <w:sz w:val="24"/>
          <w:szCs w:val="24"/>
          <w:lang w:eastAsia="ro-RO"/>
        </w:rPr>
        <w:t xml:space="preserve">art. 34 </w:t>
      </w:r>
      <w:r w:rsidR="00D137E9" w:rsidRPr="00AA6A31">
        <w:rPr>
          <w:rFonts w:ascii="Times New Roman" w:eastAsia="Times New Roman" w:hAnsi="Times New Roman" w:cs="Times New Roman"/>
          <w:sz w:val="24"/>
          <w:szCs w:val="24"/>
          <w:lang w:eastAsia="ro-RO"/>
        </w:rPr>
        <w:t xml:space="preserve">alin. (1) lit. a), </w:t>
      </w:r>
      <w:r w:rsidRPr="00AA6A31">
        <w:rPr>
          <w:rFonts w:ascii="Times New Roman" w:eastAsia="Times New Roman" w:hAnsi="Times New Roman" w:cs="Times New Roman"/>
          <w:sz w:val="24"/>
          <w:szCs w:val="24"/>
          <w:lang w:eastAsia="ro-RO"/>
        </w:rPr>
        <w:t>c</w:t>
      </w:r>
      <w:r w:rsidR="00D137E9" w:rsidRPr="00AA6A31">
        <w:rPr>
          <w:rFonts w:ascii="Times New Roman" w:eastAsia="Times New Roman" w:hAnsi="Times New Roman" w:cs="Times New Roman"/>
          <w:sz w:val="24"/>
          <w:szCs w:val="24"/>
          <w:lang w:eastAsia="ro-RO"/>
        </w:rPr>
        <w:t xml:space="preserve">) și </w:t>
      </w:r>
      <w:r w:rsidRPr="00AA6A31">
        <w:rPr>
          <w:rFonts w:ascii="Times New Roman" w:eastAsia="Times New Roman" w:hAnsi="Times New Roman" w:cs="Times New Roman"/>
          <w:sz w:val="24"/>
          <w:szCs w:val="24"/>
          <w:lang w:eastAsia="ro-RO"/>
        </w:rPr>
        <w:t>d) se aplică S.S.I.F. care îndeplinesc condițiile pentru a se califica drept firme de investiții mici și neinterconectate prevăzute la art. 12 alin. (1) din Regulamentul (UE) 2019/2033.</w:t>
      </w:r>
    </w:p>
    <w:p w14:paraId="6E1D6F96" w14:textId="77777777" w:rsidR="005C2B23" w:rsidRPr="00AA6A31" w:rsidRDefault="005C2B23" w:rsidP="00300622">
      <w:pPr>
        <w:spacing w:after="0" w:line="276" w:lineRule="auto"/>
        <w:rPr>
          <w:rFonts w:ascii="Times New Roman" w:eastAsia="Times New Roman" w:hAnsi="Times New Roman" w:cs="Times New Roman"/>
          <w:b/>
          <w:sz w:val="24"/>
          <w:szCs w:val="24"/>
          <w:lang w:eastAsia="ro-RO"/>
        </w:rPr>
      </w:pPr>
    </w:p>
    <w:p w14:paraId="7A4ECD9E" w14:textId="42C167C0" w:rsidR="00033570" w:rsidRPr="00AA6A31" w:rsidRDefault="002E2F58"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b/>
          <w:sz w:val="24"/>
          <w:szCs w:val="24"/>
          <w:lang w:eastAsia="ro-RO"/>
        </w:rPr>
        <w:t>Art. 36</w:t>
      </w:r>
      <w:r w:rsidRPr="00AA6A31">
        <w:rPr>
          <w:rFonts w:ascii="Times New Roman" w:eastAsia="Times New Roman" w:hAnsi="Times New Roman" w:cs="Times New Roman"/>
          <w:sz w:val="24"/>
          <w:szCs w:val="24"/>
          <w:lang w:eastAsia="ro-RO"/>
        </w:rPr>
        <w:t xml:space="preserve"> </w:t>
      </w:r>
      <w:r w:rsidR="00033570" w:rsidRPr="00AA6A31">
        <w:rPr>
          <w:rFonts w:ascii="Times New Roman" w:eastAsia="Times New Roman" w:hAnsi="Times New Roman" w:cs="Times New Roman"/>
          <w:sz w:val="24"/>
          <w:szCs w:val="24"/>
          <w:lang w:eastAsia="ro-RO"/>
        </w:rPr>
        <w:t>–</w:t>
      </w:r>
      <w:r w:rsidRPr="00AA6A31">
        <w:rPr>
          <w:rFonts w:ascii="Times New Roman" w:eastAsia="Times New Roman" w:hAnsi="Times New Roman" w:cs="Times New Roman"/>
          <w:sz w:val="24"/>
          <w:szCs w:val="24"/>
          <w:lang w:eastAsia="ro-RO"/>
        </w:rPr>
        <w:t xml:space="preserve"> </w:t>
      </w:r>
      <w:r w:rsidR="00033570" w:rsidRPr="00AA6A31">
        <w:rPr>
          <w:rFonts w:ascii="Times New Roman" w:eastAsia="Times New Roman" w:hAnsi="Times New Roman" w:cs="Times New Roman"/>
          <w:sz w:val="24"/>
          <w:szCs w:val="24"/>
          <w:lang w:eastAsia="ro-RO"/>
        </w:rPr>
        <w:t xml:space="preserve">(1) La stabilirea și aplicarea politicii sale de remunerare pentru membrii conducerii superioare, personalul cu competențe pentru asumarea de riscuri, personalul care deține funcții de control, precum și pentru orice angajat care beneficiază de o remunerație totală cel puțin egală cu cea mai mică remunerație primită de către membrii conducerii superioare sau de personalul cu competențe pentru asumarea de riscuri a cărui activitate profesională are un impact </w:t>
      </w:r>
      <w:r w:rsidR="00033570" w:rsidRPr="00AA6A31">
        <w:rPr>
          <w:rFonts w:ascii="Times New Roman" w:eastAsia="Times New Roman" w:hAnsi="Times New Roman" w:cs="Times New Roman"/>
          <w:sz w:val="24"/>
          <w:szCs w:val="24"/>
          <w:lang w:eastAsia="ro-RO"/>
        </w:rPr>
        <w:lastRenderedPageBreak/>
        <w:t>semnificativ asupra profilului de risc al S.S.I.F. sau al activelor pe care le administrează, S.S.I.F. respectă următoarele principii:</w:t>
      </w:r>
    </w:p>
    <w:p w14:paraId="3C33179E" w14:textId="77777777" w:rsidR="00033570" w:rsidRPr="00AA6A31" w:rsidRDefault="0003357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a) politica de remunerare este documentată clar și este proporțională cu dimensiunea, organizarea internă și natura, precum și cu sfera și complexitatea activităților S.S.I.F.;</w:t>
      </w:r>
    </w:p>
    <w:p w14:paraId="0F1DCD90" w14:textId="51E8CFCD" w:rsidR="00033570" w:rsidRPr="00AA6A31" w:rsidRDefault="0003357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b) politica de remunerare este neutră din punctul de vedere al genului;</w:t>
      </w:r>
    </w:p>
    <w:p w14:paraId="0563B388" w14:textId="77777777" w:rsidR="00033570" w:rsidRPr="00AA6A31" w:rsidRDefault="0003357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c) politica de remunerare este coerentă cu o administrare adecvată și eficace a riscurilor și promovează o astfel de administrare;</w:t>
      </w:r>
    </w:p>
    <w:p w14:paraId="5CEB0DF2" w14:textId="77777777" w:rsidR="00033570" w:rsidRPr="00AA6A31" w:rsidRDefault="0003357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d) politica de remunerare este conformă cu strategia și obiectivele de afaceri ale S.S.I.F. și ia în considerare, de asemenea, efectele pe termen lung ale deciziilor de investiții luate;</w:t>
      </w:r>
    </w:p>
    <w:p w14:paraId="4082D6D4" w14:textId="77777777" w:rsidR="00033570" w:rsidRPr="00AA6A31" w:rsidRDefault="0003357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e) politica de remunerare include măsuri menite să evite conflictele de interese, încurajează comportamentul responsabil în afaceri și promovează conștientizarea riscurilor și asumarea prudentă a riscurilor;</w:t>
      </w:r>
    </w:p>
    <w:p w14:paraId="76785BA7" w14:textId="77777777" w:rsidR="00033570" w:rsidRPr="00AA6A31" w:rsidRDefault="0003357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f) organul de conducere în funcția sa de supraveghere al S.S.I.F. adoptă și revizuiește periodic politica de remunerare și își asumă responsabilitatea generală pentru supravegherea punerii în aplicare a acestei politici;</w:t>
      </w:r>
    </w:p>
    <w:p w14:paraId="0261114E" w14:textId="77777777" w:rsidR="00033570" w:rsidRPr="00AA6A31" w:rsidRDefault="0003357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g) punerea în aplicare a politicii de remunerare face obiectul unei evaluări interne centrale și independente, efectuată de către funcțiile de control cel puțin o dată pe an;</w:t>
      </w:r>
    </w:p>
    <w:p w14:paraId="60E185B8" w14:textId="77777777" w:rsidR="00033570" w:rsidRPr="00AA6A31" w:rsidRDefault="0003357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h) membrii personalului care dețin funcții de control sunt independenți de unitățile operaționale pe care le supraveghează, dețin autoritatea corespunzătoare și sunt remunerați în funcție de realizarea obiectivelor legate de funcțiile lor, indiferent de performanțele sectoarelor operaționale pe care le controlează;</w:t>
      </w:r>
    </w:p>
    <w:p w14:paraId="46D3E060" w14:textId="77777777" w:rsidR="00033570" w:rsidRPr="00AA6A31" w:rsidRDefault="0003357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i) remunerarea </w:t>
      </w:r>
      <w:r w:rsidR="00FA69C8" w:rsidRPr="00AA6A31">
        <w:rPr>
          <w:rFonts w:ascii="Times New Roman" w:eastAsia="Times New Roman" w:hAnsi="Times New Roman" w:cs="Times New Roman"/>
          <w:sz w:val="24"/>
          <w:szCs w:val="24"/>
          <w:lang w:eastAsia="ro-RO"/>
        </w:rPr>
        <w:t xml:space="preserve">coordonatorilor funcțiilor </w:t>
      </w:r>
      <w:r w:rsidRPr="00AA6A31">
        <w:rPr>
          <w:rFonts w:ascii="Times New Roman" w:eastAsia="Times New Roman" w:hAnsi="Times New Roman" w:cs="Times New Roman"/>
          <w:sz w:val="24"/>
          <w:szCs w:val="24"/>
          <w:lang w:eastAsia="ro-RO"/>
        </w:rPr>
        <w:t xml:space="preserve">de administrare a riscurilor și de </w:t>
      </w:r>
      <w:r w:rsidR="00FA69C8" w:rsidRPr="00AA6A31">
        <w:rPr>
          <w:rFonts w:ascii="Times New Roman" w:eastAsia="Times New Roman" w:hAnsi="Times New Roman" w:cs="Times New Roman"/>
          <w:sz w:val="24"/>
          <w:szCs w:val="24"/>
          <w:lang w:eastAsia="ro-RO"/>
        </w:rPr>
        <w:t>conformitate</w:t>
      </w:r>
      <w:r w:rsidRPr="00AA6A31">
        <w:rPr>
          <w:rFonts w:ascii="Times New Roman" w:eastAsia="Times New Roman" w:hAnsi="Times New Roman" w:cs="Times New Roman"/>
          <w:sz w:val="24"/>
          <w:szCs w:val="24"/>
          <w:lang w:eastAsia="ro-RO"/>
        </w:rPr>
        <w:t xml:space="preserve"> este supravegheată direct de către comitetul de remunerare prevăzut la art. </w:t>
      </w:r>
      <w:r w:rsidR="002274AC" w:rsidRPr="00AA6A31">
        <w:rPr>
          <w:rFonts w:ascii="Times New Roman" w:eastAsia="Times New Roman" w:hAnsi="Times New Roman" w:cs="Times New Roman"/>
          <w:sz w:val="24"/>
          <w:szCs w:val="24"/>
          <w:lang w:eastAsia="ro-RO"/>
        </w:rPr>
        <w:t>40</w:t>
      </w:r>
      <w:r w:rsidRPr="00AA6A31">
        <w:rPr>
          <w:rFonts w:ascii="Times New Roman" w:eastAsia="Times New Roman" w:hAnsi="Times New Roman" w:cs="Times New Roman"/>
          <w:sz w:val="24"/>
          <w:szCs w:val="24"/>
          <w:lang w:eastAsia="ro-RO"/>
        </w:rPr>
        <w:t xml:space="preserve"> sau, în cazul în care nu a fost instituit un astfel de comitet, de către organul de conducere în funcția sa de supraveghere;</w:t>
      </w:r>
    </w:p>
    <w:p w14:paraId="4953AF5F" w14:textId="77777777" w:rsidR="00033570" w:rsidRPr="00AA6A31" w:rsidRDefault="00033570"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j) politica de remunerare, care ține cont de normele naționale de stabilire a salariilor, face o distincție clară între criteriile aplicate pentru stabilirea următoarelor elemente:</w:t>
      </w:r>
    </w:p>
    <w:p w14:paraId="2A7BA9F4" w14:textId="77777777" w:rsidR="00EE1686" w:rsidRPr="00AA6A31" w:rsidRDefault="00EE168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(i) remunerația fixă de bază, care reflectă în primul rând experiența profesională relevantă și responsabilitatea organizațională, astfel cum sunt prevăzute în fișa postului unui angajat, ca parte a termenilor de angajare a acestuia;</w:t>
      </w:r>
    </w:p>
    <w:p w14:paraId="6533B255" w14:textId="77777777" w:rsidR="00033570" w:rsidRPr="00AA6A31" w:rsidRDefault="00EE168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(ii) remunerația variabilă, care reflectă performanțele sustenabile și adaptate la risc ale unui angajat, precum și performanțele care depășesc fișa postului angajatului respectiv;</w:t>
      </w:r>
    </w:p>
    <w:p w14:paraId="0B4D45AB" w14:textId="77777777" w:rsidR="00033570" w:rsidRPr="00AA6A31" w:rsidRDefault="0003357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k) componenta fixă reprezintă o proporție suficient de mare din remunerația totală, astfel încât să permită aplicarea unei politici complet flexibile privind componentele de remunerație variabilă, care să includă posibilitatea de a nu plăti nicio componentă de remunerație variabilă.</w:t>
      </w:r>
    </w:p>
    <w:p w14:paraId="2E765BFB" w14:textId="77777777" w:rsidR="00033570" w:rsidRPr="00AA6A31" w:rsidRDefault="0003357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(2) În sensul alin. (1) lit. k), S.S.I.F. stabilește raporturile adecvate între componenta variabilă și componenta fixă a remunerației totale în politica sa de remunerare, ținând seama de activitățile economice ale S.S.I.F. și de riscurile asociate, precum și de impactul diferitelor categorii de personal prevăzute la alin. (1) asupra profilului de risc al S.S.I.F.</w:t>
      </w:r>
    </w:p>
    <w:p w14:paraId="0DB38221" w14:textId="77777777" w:rsidR="00476E66" w:rsidRPr="00AA6A31" w:rsidRDefault="00033570"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lastRenderedPageBreak/>
        <w:t>(3) S.S.I.F. stabilește și aplică principiile prevăzute la alin. (1) într-un mod care să fie adecvat în raport cu dimensiunea și organizarea internă, precum și cu natura, sfera și complexitatea activității S.S.I.F.</w:t>
      </w:r>
    </w:p>
    <w:p w14:paraId="3A93EC94" w14:textId="77777777" w:rsidR="005C2B23" w:rsidRPr="00AA6A31" w:rsidRDefault="005C2B23" w:rsidP="00300622">
      <w:pPr>
        <w:spacing w:after="0" w:line="276" w:lineRule="auto"/>
        <w:rPr>
          <w:rFonts w:ascii="Times New Roman" w:eastAsia="Times New Roman" w:hAnsi="Times New Roman" w:cs="Times New Roman"/>
          <w:b/>
          <w:sz w:val="24"/>
          <w:szCs w:val="24"/>
          <w:lang w:eastAsia="ro-RO"/>
        </w:rPr>
      </w:pPr>
    </w:p>
    <w:p w14:paraId="57E7B345" w14:textId="77777777" w:rsidR="00476E66" w:rsidRPr="00AA6A31" w:rsidRDefault="00476E6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b/>
          <w:sz w:val="24"/>
          <w:szCs w:val="24"/>
          <w:lang w:eastAsia="ro-RO"/>
        </w:rPr>
        <w:t>Art. 37</w:t>
      </w:r>
      <w:r w:rsidRPr="00AA6A31">
        <w:rPr>
          <w:rFonts w:ascii="Times New Roman" w:eastAsia="Times New Roman" w:hAnsi="Times New Roman" w:cs="Times New Roman"/>
          <w:sz w:val="24"/>
          <w:szCs w:val="24"/>
          <w:lang w:eastAsia="ro-RO"/>
        </w:rPr>
        <w:t xml:space="preserve"> - În cazul în care S.S.I.F. beneficiază de sprijin financiar public extraordinar, astfel cum este definit la art. 2 alin. (1) pct. 16 din Legea nr. 312/2015</w:t>
      </w:r>
      <w:r w:rsidR="00F669ED" w:rsidRPr="00AA6A31">
        <w:rPr>
          <w:rFonts w:ascii="Times New Roman" w:hAnsi="Times New Roman" w:cs="Times New Roman"/>
          <w:sz w:val="24"/>
          <w:szCs w:val="24"/>
          <w:shd w:val="clear" w:color="auto" w:fill="FFFFFF"/>
        </w:rPr>
        <w:t xml:space="preserve"> privind redresarea și rezoluția instituțiilor de credit și a firmelor de investiții, precum și pentru modificarea și completarea unor acte normative în domeniul financiar, cu modificările ulterioare, denumită în continuare</w:t>
      </w:r>
      <w:r w:rsidR="00F669ED" w:rsidRPr="00AA6A31">
        <w:rPr>
          <w:rFonts w:ascii="Times New Roman" w:eastAsia="Times New Roman" w:hAnsi="Times New Roman" w:cs="Times New Roman"/>
          <w:sz w:val="24"/>
          <w:szCs w:val="24"/>
          <w:lang w:eastAsia="ro-RO"/>
        </w:rPr>
        <w:t xml:space="preserve"> </w:t>
      </w:r>
      <w:r w:rsidR="00F669ED" w:rsidRPr="00AA6A31">
        <w:rPr>
          <w:rFonts w:ascii="Times New Roman" w:eastAsia="Times New Roman" w:hAnsi="Times New Roman" w:cs="Times New Roman"/>
          <w:i/>
          <w:sz w:val="24"/>
          <w:szCs w:val="24"/>
          <w:lang w:eastAsia="ro-RO"/>
        </w:rPr>
        <w:t>Legea nr. 312/2015</w:t>
      </w:r>
      <w:r w:rsidRPr="00AA6A31">
        <w:rPr>
          <w:rFonts w:ascii="Times New Roman" w:eastAsia="Times New Roman" w:hAnsi="Times New Roman" w:cs="Times New Roman"/>
          <w:sz w:val="24"/>
          <w:szCs w:val="24"/>
          <w:lang w:eastAsia="ro-RO"/>
        </w:rPr>
        <w:t>:</w:t>
      </w:r>
    </w:p>
    <w:p w14:paraId="6ED53F2C" w14:textId="77777777" w:rsidR="00476E66" w:rsidRPr="00AA6A31" w:rsidRDefault="00476E6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a) S.S.I.F. respectivă nu plătește nicio remunerație variabilă membrilor organului de conducere;</w:t>
      </w:r>
    </w:p>
    <w:p w14:paraId="05E5646A" w14:textId="05BED3D5" w:rsidR="00476E66" w:rsidRPr="00AA6A31" w:rsidRDefault="00476E6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b) în cazul în care remunerația variabilă plătită personalului</w:t>
      </w:r>
      <w:r w:rsidR="005A3868">
        <w:rPr>
          <w:rFonts w:ascii="Times New Roman" w:eastAsia="Times New Roman" w:hAnsi="Times New Roman" w:cs="Times New Roman"/>
          <w:sz w:val="24"/>
          <w:szCs w:val="24"/>
          <w:lang w:eastAsia="ro-RO"/>
        </w:rPr>
        <w:t>, altul decât</w:t>
      </w:r>
      <w:r w:rsidRPr="00AA6A31">
        <w:rPr>
          <w:rFonts w:ascii="Times New Roman" w:eastAsia="Times New Roman" w:hAnsi="Times New Roman" w:cs="Times New Roman"/>
          <w:sz w:val="24"/>
          <w:szCs w:val="24"/>
          <w:lang w:eastAsia="ro-RO"/>
        </w:rPr>
        <w:t xml:space="preserve"> membri</w:t>
      </w:r>
      <w:r w:rsidR="005A3868">
        <w:rPr>
          <w:rFonts w:ascii="Times New Roman" w:eastAsia="Times New Roman" w:hAnsi="Times New Roman" w:cs="Times New Roman"/>
          <w:sz w:val="24"/>
          <w:szCs w:val="24"/>
          <w:lang w:eastAsia="ro-RO"/>
        </w:rPr>
        <w:t>i</w:t>
      </w:r>
      <w:r w:rsidRPr="00AA6A31">
        <w:rPr>
          <w:rFonts w:ascii="Times New Roman" w:eastAsia="Times New Roman" w:hAnsi="Times New Roman" w:cs="Times New Roman"/>
          <w:sz w:val="24"/>
          <w:szCs w:val="24"/>
          <w:lang w:eastAsia="ro-RO"/>
        </w:rPr>
        <w:t xml:space="preserve"> organului de conducere</w:t>
      </w:r>
      <w:r w:rsidR="005A3868">
        <w:rPr>
          <w:rFonts w:ascii="Times New Roman" w:eastAsia="Times New Roman" w:hAnsi="Times New Roman" w:cs="Times New Roman"/>
          <w:sz w:val="24"/>
          <w:szCs w:val="24"/>
          <w:lang w:eastAsia="ro-RO"/>
        </w:rPr>
        <w:t>,</w:t>
      </w:r>
      <w:r w:rsidRPr="00AA6A31">
        <w:rPr>
          <w:rFonts w:ascii="Times New Roman" w:eastAsia="Times New Roman" w:hAnsi="Times New Roman" w:cs="Times New Roman"/>
          <w:sz w:val="24"/>
          <w:szCs w:val="24"/>
          <w:lang w:eastAsia="ro-RO"/>
        </w:rPr>
        <w:t xml:space="preserve"> ar fi incompatibilă cu menținerea de către S.S.I.F. a unei baze de capital solide și cu ieșirea în timp util a acesteia de sub sprijinul financiar public extraordinar, remunerația variabilă se limitează la o parte din veniturile nete.</w:t>
      </w:r>
    </w:p>
    <w:p w14:paraId="4C49D980" w14:textId="77777777" w:rsidR="00632076" w:rsidRPr="00AA6A31" w:rsidRDefault="00632076" w:rsidP="00300622">
      <w:pPr>
        <w:shd w:val="clear" w:color="auto" w:fill="FFFFFF"/>
        <w:spacing w:after="0" w:line="276" w:lineRule="auto"/>
        <w:jc w:val="both"/>
        <w:rPr>
          <w:rFonts w:ascii="Times New Roman" w:eastAsia="Times New Roman" w:hAnsi="Times New Roman" w:cs="Times New Roman"/>
          <w:sz w:val="24"/>
          <w:szCs w:val="24"/>
          <w:lang w:eastAsia="ro-RO"/>
        </w:rPr>
      </w:pPr>
    </w:p>
    <w:p w14:paraId="4829D6AC" w14:textId="77777777" w:rsidR="008E3BF8" w:rsidRPr="00AA6A31" w:rsidRDefault="00AC4447"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 xml:space="preserve">Art. 38 – </w:t>
      </w:r>
      <w:r w:rsidRPr="00AA6A31">
        <w:rPr>
          <w:rFonts w:ascii="Times New Roman" w:eastAsia="Times New Roman" w:hAnsi="Times New Roman" w:cs="Times New Roman"/>
          <w:sz w:val="24"/>
          <w:szCs w:val="24"/>
          <w:lang w:eastAsia="ro-RO"/>
        </w:rPr>
        <w:t>(1)</w:t>
      </w:r>
      <w:r w:rsidRPr="00AA6A31">
        <w:rPr>
          <w:rFonts w:ascii="Times New Roman" w:eastAsia="Times New Roman" w:hAnsi="Times New Roman" w:cs="Times New Roman"/>
          <w:b/>
          <w:sz w:val="24"/>
          <w:szCs w:val="24"/>
          <w:lang w:eastAsia="ro-RO"/>
        </w:rPr>
        <w:t xml:space="preserve"> </w:t>
      </w:r>
      <w:r w:rsidRPr="00AA6A31">
        <w:rPr>
          <w:rFonts w:ascii="Times New Roman" w:eastAsia="Times New Roman" w:hAnsi="Times New Roman" w:cs="Times New Roman"/>
          <w:sz w:val="24"/>
          <w:szCs w:val="24"/>
          <w:lang w:eastAsia="ro-RO"/>
        </w:rPr>
        <w:t xml:space="preserve">Orice remunerație variabilă acordată și plătită de către S.S.I.F. categoriilor de personal prevăzute la </w:t>
      </w:r>
      <w:r w:rsidR="002D31BE" w:rsidRPr="00AA6A31">
        <w:rPr>
          <w:rFonts w:ascii="Times New Roman" w:eastAsia="Times New Roman" w:hAnsi="Times New Roman" w:cs="Times New Roman"/>
          <w:sz w:val="24"/>
          <w:szCs w:val="24"/>
          <w:lang w:eastAsia="ro-RO"/>
        </w:rPr>
        <w:t>art. 36</w:t>
      </w:r>
      <w:r w:rsidRPr="00AA6A31">
        <w:rPr>
          <w:rFonts w:ascii="Times New Roman" w:eastAsia="Times New Roman" w:hAnsi="Times New Roman" w:cs="Times New Roman"/>
          <w:sz w:val="24"/>
          <w:szCs w:val="24"/>
          <w:lang w:eastAsia="ro-RO"/>
        </w:rPr>
        <w:t xml:space="preserve"> alin. (1) îndeplinește toate cerințele următoare în aceleași condiții ca cele prevăzute la </w:t>
      </w:r>
      <w:r w:rsidR="002D31BE" w:rsidRPr="00AA6A31">
        <w:rPr>
          <w:rFonts w:ascii="Times New Roman" w:eastAsia="Times New Roman" w:hAnsi="Times New Roman" w:cs="Times New Roman"/>
          <w:sz w:val="24"/>
          <w:szCs w:val="24"/>
          <w:lang w:eastAsia="ro-RO"/>
        </w:rPr>
        <w:t>art. 36</w:t>
      </w:r>
      <w:r w:rsidRPr="00AA6A31">
        <w:rPr>
          <w:rFonts w:ascii="Times New Roman" w:eastAsia="Times New Roman" w:hAnsi="Times New Roman" w:cs="Times New Roman"/>
          <w:sz w:val="24"/>
          <w:szCs w:val="24"/>
          <w:lang w:eastAsia="ro-RO"/>
        </w:rPr>
        <w:t xml:space="preserve"> alin. (3):</w:t>
      </w:r>
    </w:p>
    <w:p w14:paraId="081D4FCB" w14:textId="77777777" w:rsidR="00AC4447" w:rsidRPr="00AA6A31" w:rsidRDefault="00AC444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a) în cazul în care remunerația variabilă este legată de performanțe, valoarea totală a remunerației variabile se bazează pe o evaluare combinată a performanței individuale, a performanței unității operaționale în cauză și a rezultatelor globale ale S.S.I.F.;</w:t>
      </w:r>
    </w:p>
    <w:p w14:paraId="678AC0E9" w14:textId="77777777" w:rsidR="00AC4447" w:rsidRPr="00AA6A31" w:rsidRDefault="00AC444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b) la evaluarea performanței individuale sunt luate în considerare atât criterii financiare, cât și criterii nefinanciare;</w:t>
      </w:r>
    </w:p>
    <w:p w14:paraId="5117A441" w14:textId="77777777" w:rsidR="00AC4447" w:rsidRPr="00AA6A31" w:rsidRDefault="00AC444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c) evaluarea perfo</w:t>
      </w:r>
      <w:r w:rsidR="00A54712" w:rsidRPr="00AA6A31">
        <w:rPr>
          <w:rFonts w:ascii="Times New Roman" w:eastAsia="Times New Roman" w:hAnsi="Times New Roman" w:cs="Times New Roman"/>
          <w:sz w:val="24"/>
          <w:szCs w:val="24"/>
          <w:lang w:eastAsia="ro-RO"/>
        </w:rPr>
        <w:t xml:space="preserve">rmanței prevăzute la lit. </w:t>
      </w:r>
      <w:r w:rsidRPr="00AA6A31">
        <w:rPr>
          <w:rFonts w:ascii="Times New Roman" w:eastAsia="Times New Roman" w:hAnsi="Times New Roman" w:cs="Times New Roman"/>
          <w:sz w:val="24"/>
          <w:szCs w:val="24"/>
          <w:lang w:eastAsia="ro-RO"/>
        </w:rPr>
        <w:t>a) se bazează pe o perioadă multianuală, ținând seama de ciclul economic al S.S.I.F. și de riscurile specifice activității acesteia;</w:t>
      </w:r>
    </w:p>
    <w:p w14:paraId="130523E3" w14:textId="77777777" w:rsidR="00AC4447" w:rsidRPr="00AA6A31" w:rsidRDefault="00AC444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d) remunerația variabilă nu afectează capacitatea S.S.I.F. de a asigura o bază de capital solidă;</w:t>
      </w:r>
    </w:p>
    <w:p w14:paraId="473E7FE0" w14:textId="77777777" w:rsidR="00AC4447" w:rsidRPr="00AA6A31" w:rsidRDefault="00AC4447"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e) nu este permisă remunerația variabilă garantată, cu excepția celei acordate pentru personalul nou-angajat, numai pentru primul an de angajare și în cazul în care S.S.I.F. are o bază solidă de capital;</w:t>
      </w:r>
    </w:p>
    <w:p w14:paraId="43BC87FF" w14:textId="77777777" w:rsidR="00AC4447" w:rsidRPr="00AA6A31" w:rsidRDefault="00121ED2"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f) </w:t>
      </w:r>
      <w:r w:rsidR="00AC4447" w:rsidRPr="00AA6A31">
        <w:rPr>
          <w:rFonts w:ascii="Times New Roman" w:eastAsia="Times New Roman" w:hAnsi="Times New Roman" w:cs="Times New Roman"/>
          <w:sz w:val="24"/>
          <w:szCs w:val="24"/>
          <w:lang w:eastAsia="ro-RO"/>
        </w:rPr>
        <w:t>plățile aferente încetării anticipate a unui contract de muncă reflectă performanțele obținute în timp de către persoana în cauză și nu recompensează incapacitatea sau abaterile profesionale;</w:t>
      </w:r>
    </w:p>
    <w:p w14:paraId="32BA1063" w14:textId="77777777" w:rsidR="00AC4447" w:rsidRPr="00AA6A31" w:rsidRDefault="00AC444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g) pachetele salariale care sunt legate de compensarea sau preluarea drepturilor cuvenite în temeiul contractelor încheiate pentru perioade de angajare precedente sunt aliniate la interesele pe termen lung ale S.S.I.F.;</w:t>
      </w:r>
    </w:p>
    <w:p w14:paraId="27137C22" w14:textId="77777777" w:rsidR="00AC4447" w:rsidRPr="00AA6A31" w:rsidRDefault="00AC444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h) măsurarea performanțelor utilizată ca bază pentru a calcula ansamblurile de componente variabile ale remunerației trebuie să țină seama de toate tipurile de riscuri actuale și viitoare, </w:t>
      </w:r>
      <w:r w:rsidRPr="00AA6A31">
        <w:rPr>
          <w:rFonts w:ascii="Times New Roman" w:eastAsia="Times New Roman" w:hAnsi="Times New Roman" w:cs="Times New Roman"/>
          <w:sz w:val="24"/>
          <w:szCs w:val="24"/>
          <w:lang w:eastAsia="ro-RO"/>
        </w:rPr>
        <w:lastRenderedPageBreak/>
        <w:t>precum și de costul capitalului și al lichidității impuse în conformitate cu prevederile Regulamentului (UE) 2019/2033;</w:t>
      </w:r>
    </w:p>
    <w:p w14:paraId="318DF9D9" w14:textId="77777777" w:rsidR="00AC4447" w:rsidRPr="00AA6A31" w:rsidRDefault="00AC4447"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i) alocarea componentelor variabile ale remunerației în cadrul S.S.I.F. ține seama, de asemenea, de toate tipurile de riscuri actuale și viitoare;</w:t>
      </w:r>
    </w:p>
    <w:p w14:paraId="2EB6B6FA" w14:textId="77777777" w:rsidR="00AC4447" w:rsidRPr="00AA6A31" w:rsidRDefault="00AC4447"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j) cel puțin 50% din remunerația variabilă trebuie să fie reprezentată de oricare dintre următoarele instrumente:</w:t>
      </w:r>
    </w:p>
    <w:p w14:paraId="329650B0" w14:textId="7800452E" w:rsidR="00AC4447" w:rsidRPr="00AA6A31" w:rsidRDefault="005A283E" w:rsidP="00300622">
      <w:pPr>
        <w:spacing w:after="0" w:line="276" w:lineRule="auto"/>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 acțiuni</w:t>
      </w:r>
      <w:r w:rsidR="00AC4447" w:rsidRPr="00AA6A31">
        <w:rPr>
          <w:rFonts w:ascii="Times New Roman" w:eastAsia="Times New Roman" w:hAnsi="Times New Roman" w:cs="Times New Roman"/>
          <w:sz w:val="24"/>
          <w:szCs w:val="24"/>
          <w:lang w:eastAsia="ro-RO"/>
        </w:rPr>
        <w:t>;</w:t>
      </w:r>
    </w:p>
    <w:p w14:paraId="4BA24ECC" w14:textId="33440CDD" w:rsidR="00AC4447" w:rsidRPr="00AA6A31" w:rsidRDefault="00AC4447"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(ii</w:t>
      </w:r>
      <w:r w:rsidR="005A283E">
        <w:rPr>
          <w:rFonts w:ascii="Times New Roman" w:eastAsia="Times New Roman" w:hAnsi="Times New Roman" w:cs="Times New Roman"/>
          <w:sz w:val="24"/>
          <w:szCs w:val="24"/>
          <w:lang w:eastAsia="ro-RO"/>
        </w:rPr>
        <w:t>) instrumente legate de acțiuni</w:t>
      </w:r>
      <w:r w:rsidRPr="00AA6A31">
        <w:rPr>
          <w:rFonts w:ascii="Times New Roman" w:eastAsia="Times New Roman" w:hAnsi="Times New Roman" w:cs="Times New Roman"/>
          <w:sz w:val="24"/>
          <w:szCs w:val="24"/>
          <w:lang w:eastAsia="ro-RO"/>
        </w:rPr>
        <w:t>;</w:t>
      </w:r>
    </w:p>
    <w:p w14:paraId="2CB5C04D" w14:textId="77777777" w:rsidR="00AC4447" w:rsidRPr="00AA6A31" w:rsidRDefault="00AC4447"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(iii) instrumente de fonduri proprii de nivel 1 suplimentar sau instrumente de fonduri proprii de nivel 2 sau alte instrumente care pot fi convertite integral în instrumente de fonduri proprii de nivel 1 de bază sau a căror valoare poate fi redusă și care reflectă în mod adecvat calitatea creditului S.S.I.F. în condiții de continuitate a activității;</w:t>
      </w:r>
    </w:p>
    <w:p w14:paraId="539F1BCB" w14:textId="77777777" w:rsidR="00AC4447" w:rsidRPr="00AA6A31" w:rsidRDefault="00AC4447"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(iv) instrumente fără numerar care reflectă instrumentele portofoliilor administrate;</w:t>
      </w:r>
    </w:p>
    <w:p w14:paraId="19FA2213" w14:textId="77777777" w:rsidR="00AC4447" w:rsidRPr="00AA6A31" w:rsidRDefault="00AC444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k) prin </w:t>
      </w:r>
      <w:r w:rsidR="002D7EE7" w:rsidRPr="00AA6A31">
        <w:rPr>
          <w:rFonts w:ascii="Times New Roman" w:eastAsia="Times New Roman" w:hAnsi="Times New Roman" w:cs="Times New Roman"/>
          <w:sz w:val="24"/>
          <w:szCs w:val="24"/>
          <w:lang w:eastAsia="ro-RO"/>
        </w:rPr>
        <w:t xml:space="preserve">excepție </w:t>
      </w:r>
      <w:r w:rsidR="00A54712" w:rsidRPr="00AA6A31">
        <w:rPr>
          <w:rFonts w:ascii="Times New Roman" w:eastAsia="Times New Roman" w:hAnsi="Times New Roman" w:cs="Times New Roman"/>
          <w:sz w:val="24"/>
          <w:szCs w:val="24"/>
          <w:lang w:eastAsia="ro-RO"/>
        </w:rPr>
        <w:t xml:space="preserve">de la prevederile lit. </w:t>
      </w:r>
      <w:r w:rsidRPr="00AA6A31">
        <w:rPr>
          <w:rFonts w:ascii="Times New Roman" w:eastAsia="Times New Roman" w:hAnsi="Times New Roman" w:cs="Times New Roman"/>
          <w:sz w:val="24"/>
          <w:szCs w:val="24"/>
          <w:lang w:eastAsia="ro-RO"/>
        </w:rPr>
        <w:t>j), în cazul în care S.S.I.F. nu emite niciunul dintre instrumentele prevăzute la litera respectivă, A.S.F. poate aproba utilizarea unor mecanisme alternative care îndeplinesc aceleași obiective;</w:t>
      </w:r>
    </w:p>
    <w:p w14:paraId="2BF9F8E3" w14:textId="77777777" w:rsidR="00AC4447" w:rsidRPr="00AA6A31" w:rsidRDefault="00AC444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l) cel puțin 40% din remunerația variabilă este reportată pe o perioadă cuprinsă între </w:t>
      </w:r>
      <w:r w:rsidR="00E54D09" w:rsidRPr="00AA6A31">
        <w:rPr>
          <w:rFonts w:ascii="Times New Roman" w:eastAsia="Times New Roman" w:hAnsi="Times New Roman" w:cs="Times New Roman"/>
          <w:sz w:val="24"/>
          <w:szCs w:val="24"/>
          <w:lang w:eastAsia="ro-RO"/>
        </w:rPr>
        <w:t xml:space="preserve">3 </w:t>
      </w:r>
      <w:r w:rsidRPr="00AA6A31">
        <w:rPr>
          <w:rFonts w:ascii="Times New Roman" w:eastAsia="Times New Roman" w:hAnsi="Times New Roman" w:cs="Times New Roman"/>
          <w:sz w:val="24"/>
          <w:szCs w:val="24"/>
          <w:lang w:eastAsia="ro-RO"/>
        </w:rPr>
        <w:t xml:space="preserve">și </w:t>
      </w:r>
      <w:r w:rsidR="00E54D09" w:rsidRPr="00AA6A31">
        <w:rPr>
          <w:rFonts w:ascii="Times New Roman" w:eastAsia="Times New Roman" w:hAnsi="Times New Roman" w:cs="Times New Roman"/>
          <w:sz w:val="24"/>
          <w:szCs w:val="24"/>
          <w:lang w:eastAsia="ro-RO"/>
        </w:rPr>
        <w:t xml:space="preserve">5 </w:t>
      </w:r>
      <w:r w:rsidRPr="00AA6A31">
        <w:rPr>
          <w:rFonts w:ascii="Times New Roman" w:eastAsia="Times New Roman" w:hAnsi="Times New Roman" w:cs="Times New Roman"/>
          <w:sz w:val="24"/>
          <w:szCs w:val="24"/>
          <w:lang w:eastAsia="ro-RO"/>
        </w:rPr>
        <w:t>ani, după caz, în funcție de ciclul economic al S.S.I.F., de natura activității acesteia, de riscurile aferente acesteia și de activitățile persoanei în cauză, cu excepția cazului în care valoarea remunerației variabile este deosebit de ridicată, situație în care proporția remunerației variabile care trebuie reportată este de cel puțin 60%;</w:t>
      </w:r>
    </w:p>
    <w:p w14:paraId="2FCDE8F8" w14:textId="77777777" w:rsidR="00AC4447" w:rsidRPr="00AA6A31" w:rsidRDefault="00AC4447"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m) remunerația variabilă este redusă cu până la 100% în cazul în care performanța financiară a S.S.I.F. este slabă sau negativă, inclusiv prin aplicarea mecanismelor de tip </w:t>
      </w:r>
      <w:proofErr w:type="spellStart"/>
      <w:r w:rsidRPr="00AA6A31">
        <w:rPr>
          <w:rFonts w:ascii="Times New Roman" w:eastAsia="Times New Roman" w:hAnsi="Times New Roman" w:cs="Times New Roman"/>
          <w:i/>
          <w:iCs/>
          <w:sz w:val="24"/>
          <w:szCs w:val="24"/>
          <w:lang w:eastAsia="ro-RO"/>
        </w:rPr>
        <w:t>malus</w:t>
      </w:r>
      <w:proofErr w:type="spellEnd"/>
      <w:r w:rsidRPr="00AA6A31">
        <w:rPr>
          <w:rFonts w:ascii="Times New Roman" w:eastAsia="Times New Roman" w:hAnsi="Times New Roman" w:cs="Times New Roman"/>
          <w:sz w:val="24"/>
          <w:szCs w:val="24"/>
          <w:lang w:eastAsia="ro-RO"/>
        </w:rPr>
        <w:t> sau de recuperare (</w:t>
      </w:r>
      <w:proofErr w:type="spellStart"/>
      <w:r w:rsidRPr="00AA6A31">
        <w:rPr>
          <w:rFonts w:ascii="Times New Roman" w:eastAsia="Times New Roman" w:hAnsi="Times New Roman" w:cs="Times New Roman"/>
          <w:i/>
          <w:iCs/>
          <w:sz w:val="24"/>
          <w:szCs w:val="24"/>
          <w:lang w:eastAsia="ro-RO"/>
        </w:rPr>
        <w:t>clawback</w:t>
      </w:r>
      <w:proofErr w:type="spellEnd"/>
      <w:r w:rsidRPr="00AA6A31">
        <w:rPr>
          <w:rFonts w:ascii="Times New Roman" w:eastAsia="Times New Roman" w:hAnsi="Times New Roman" w:cs="Times New Roman"/>
          <w:sz w:val="24"/>
          <w:szCs w:val="24"/>
          <w:lang w:eastAsia="ro-RO"/>
        </w:rPr>
        <w:t>) care fac obiectul criteriilor stabilite de S.S.I.F. vizând în special situațiile în care persoana în cauză:</w:t>
      </w:r>
    </w:p>
    <w:p w14:paraId="096F3708" w14:textId="57054EA9" w:rsidR="00AC4447" w:rsidRPr="00AA6A31" w:rsidRDefault="00AC4447"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(i) a </w:t>
      </w:r>
      <w:proofErr w:type="spellStart"/>
      <w:r w:rsidR="006F361A" w:rsidRPr="006F361A">
        <w:rPr>
          <w:rFonts w:ascii="Times New Roman" w:eastAsia="Times New Roman" w:hAnsi="Times New Roman" w:cs="Times New Roman"/>
          <w:sz w:val="24"/>
          <w:szCs w:val="24"/>
          <w:lang w:eastAsia="ro-RO"/>
        </w:rPr>
        <w:t>desfăşurat</w:t>
      </w:r>
      <w:proofErr w:type="spellEnd"/>
      <w:r w:rsidR="006F361A" w:rsidRPr="006F361A">
        <w:rPr>
          <w:rFonts w:ascii="Times New Roman" w:eastAsia="Times New Roman" w:hAnsi="Times New Roman" w:cs="Times New Roman"/>
          <w:sz w:val="24"/>
          <w:szCs w:val="24"/>
          <w:lang w:eastAsia="ro-RO"/>
        </w:rPr>
        <w:t xml:space="preserve"> sau a participat la </w:t>
      </w:r>
      <w:proofErr w:type="spellStart"/>
      <w:r w:rsidR="006F361A" w:rsidRPr="006F361A">
        <w:rPr>
          <w:rFonts w:ascii="Times New Roman" w:eastAsia="Times New Roman" w:hAnsi="Times New Roman" w:cs="Times New Roman"/>
          <w:sz w:val="24"/>
          <w:szCs w:val="24"/>
          <w:lang w:eastAsia="ro-RO"/>
        </w:rPr>
        <w:t>desfăşurarea</w:t>
      </w:r>
      <w:proofErr w:type="spellEnd"/>
      <w:r w:rsidR="006F361A" w:rsidRPr="006F361A">
        <w:rPr>
          <w:rFonts w:ascii="Times New Roman" w:eastAsia="Times New Roman" w:hAnsi="Times New Roman" w:cs="Times New Roman"/>
          <w:sz w:val="24"/>
          <w:szCs w:val="24"/>
          <w:lang w:eastAsia="ro-RO"/>
        </w:rPr>
        <w:t xml:space="preserve"> în mod </w:t>
      </w:r>
      <w:proofErr w:type="spellStart"/>
      <w:r w:rsidR="006F361A" w:rsidRPr="006F361A">
        <w:rPr>
          <w:rFonts w:ascii="Times New Roman" w:eastAsia="Times New Roman" w:hAnsi="Times New Roman" w:cs="Times New Roman"/>
          <w:sz w:val="24"/>
          <w:szCs w:val="24"/>
          <w:lang w:eastAsia="ro-RO"/>
        </w:rPr>
        <w:t>necorepunzător</w:t>
      </w:r>
      <w:proofErr w:type="spellEnd"/>
      <w:r w:rsidR="006F361A" w:rsidRPr="006F361A">
        <w:rPr>
          <w:rFonts w:ascii="Times New Roman" w:eastAsia="Times New Roman" w:hAnsi="Times New Roman" w:cs="Times New Roman"/>
          <w:sz w:val="24"/>
          <w:szCs w:val="24"/>
          <w:lang w:eastAsia="ro-RO"/>
        </w:rPr>
        <w:t xml:space="preserve"> a unei </w:t>
      </w:r>
      <w:proofErr w:type="spellStart"/>
      <w:r w:rsidR="006F361A" w:rsidRPr="006F361A">
        <w:rPr>
          <w:rFonts w:ascii="Times New Roman" w:eastAsia="Times New Roman" w:hAnsi="Times New Roman" w:cs="Times New Roman"/>
          <w:sz w:val="24"/>
          <w:szCs w:val="24"/>
          <w:lang w:eastAsia="ro-RO"/>
        </w:rPr>
        <w:t>activităţi</w:t>
      </w:r>
      <w:proofErr w:type="spellEnd"/>
      <w:r w:rsidR="006F361A">
        <w:rPr>
          <w:rFonts w:ascii="Times New Roman" w:eastAsia="Times New Roman" w:hAnsi="Times New Roman" w:cs="Times New Roman"/>
          <w:lang w:eastAsia="ro-RO"/>
        </w:rPr>
        <w:t xml:space="preserve"> </w:t>
      </w:r>
      <w:r w:rsidRPr="00AA6A31">
        <w:rPr>
          <w:rFonts w:ascii="Times New Roman" w:eastAsia="Times New Roman" w:hAnsi="Times New Roman" w:cs="Times New Roman"/>
          <w:sz w:val="24"/>
          <w:szCs w:val="24"/>
          <w:lang w:eastAsia="ro-RO"/>
        </w:rPr>
        <w:t>care a avut ca rezultat pierderi semnificative pentru S.S.I.F.;</w:t>
      </w:r>
    </w:p>
    <w:p w14:paraId="0A9EE595" w14:textId="77777777" w:rsidR="00AC4447" w:rsidRPr="00AA6A31" w:rsidRDefault="00AC4447"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(ii) este considerată ca </w:t>
      </w:r>
      <w:proofErr w:type="spellStart"/>
      <w:r w:rsidRPr="00AA6A31">
        <w:rPr>
          <w:rFonts w:ascii="Times New Roman" w:eastAsia="Times New Roman" w:hAnsi="Times New Roman" w:cs="Times New Roman"/>
          <w:sz w:val="24"/>
          <w:szCs w:val="24"/>
          <w:lang w:eastAsia="ro-RO"/>
        </w:rPr>
        <w:t>nemaiîndeplinind</w:t>
      </w:r>
      <w:proofErr w:type="spellEnd"/>
      <w:r w:rsidRPr="00AA6A31">
        <w:rPr>
          <w:rFonts w:ascii="Times New Roman" w:eastAsia="Times New Roman" w:hAnsi="Times New Roman" w:cs="Times New Roman"/>
          <w:sz w:val="24"/>
          <w:szCs w:val="24"/>
          <w:lang w:eastAsia="ro-RO"/>
        </w:rPr>
        <w:t xml:space="preserve"> cerințele de competență profesională și probitate morală;</w:t>
      </w:r>
    </w:p>
    <w:p w14:paraId="0CDA3709" w14:textId="77777777" w:rsidR="00AC4447" w:rsidRPr="00AA6A31" w:rsidRDefault="00AC4447"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n) beneficiile discreționare de tipul pensiilor sunt aliniate la strategia de afaceri, obiectivele, valorile și interesele pe termen lung ale S.S.I.F.</w:t>
      </w:r>
    </w:p>
    <w:p w14:paraId="2A7E06B3" w14:textId="77777777" w:rsidR="0036337E" w:rsidRPr="00AA6A31" w:rsidRDefault="00121ED2"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(2)</w:t>
      </w:r>
      <w:r w:rsidR="0036337E" w:rsidRPr="00AA6A31">
        <w:rPr>
          <w:rFonts w:ascii="Times New Roman" w:eastAsia="Times New Roman" w:hAnsi="Times New Roman" w:cs="Times New Roman"/>
          <w:sz w:val="24"/>
          <w:szCs w:val="24"/>
          <w:lang w:eastAsia="ro-RO"/>
        </w:rPr>
        <w:t xml:space="preserve"> În sensul </w:t>
      </w:r>
      <w:r w:rsidR="00E54D09" w:rsidRPr="00AA6A31">
        <w:rPr>
          <w:rFonts w:ascii="Times New Roman" w:eastAsia="Times New Roman" w:hAnsi="Times New Roman" w:cs="Times New Roman"/>
          <w:sz w:val="24"/>
          <w:szCs w:val="24"/>
          <w:lang w:eastAsia="ro-RO"/>
        </w:rPr>
        <w:t xml:space="preserve">prevederilor </w:t>
      </w:r>
      <w:r w:rsidR="0036337E" w:rsidRPr="00AA6A31">
        <w:rPr>
          <w:rFonts w:ascii="Times New Roman" w:eastAsia="Times New Roman" w:hAnsi="Times New Roman" w:cs="Times New Roman"/>
          <w:sz w:val="24"/>
          <w:szCs w:val="24"/>
          <w:lang w:eastAsia="ro-RO"/>
        </w:rPr>
        <w:t>alin. (1):</w:t>
      </w:r>
    </w:p>
    <w:p w14:paraId="3FD3BDDF" w14:textId="77777777" w:rsidR="0036337E" w:rsidRPr="00AA6A31" w:rsidRDefault="0036337E"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a) persoanele prevăzute la art. 36 alin. (1) nu utilizează strategii de acoperire personală sau asigurări legate de remunerație și de răspundere pentru a submina principiile prevăzute la alin. (1);</w:t>
      </w:r>
    </w:p>
    <w:p w14:paraId="3927DA5F" w14:textId="77777777" w:rsidR="0036337E" w:rsidRPr="00AA6A31" w:rsidRDefault="0036337E"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b) remunerația variabilă nu este plătită prin vehicule sau metode financiare care favorizează nerespectarea prevederilor prezentei legi sau ale Regulamentului (UE) 2019/2033.</w:t>
      </w:r>
    </w:p>
    <w:p w14:paraId="48F1377E" w14:textId="77777777" w:rsidR="0036337E" w:rsidRPr="00AA6A31" w:rsidRDefault="00B85F1E"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(3) În sensul alin. (1) lit. </w:t>
      </w:r>
      <w:r w:rsidR="0036337E" w:rsidRPr="00AA6A31">
        <w:rPr>
          <w:rFonts w:ascii="Times New Roman" w:eastAsia="Times New Roman" w:hAnsi="Times New Roman" w:cs="Times New Roman"/>
          <w:sz w:val="24"/>
          <w:szCs w:val="24"/>
          <w:lang w:eastAsia="ro-RO"/>
        </w:rPr>
        <w:t xml:space="preserve">j), instrumentele prevăzute la litera respectivă fac obiectul unei politici de conservare adecvate concepute în așa fel încât să alinieze stimulentele oferite persoanelor la interesele pe termen lung ale S.S.I.F., precum și ale creditorilor și clienților acesteia. </w:t>
      </w:r>
    </w:p>
    <w:p w14:paraId="68EAB377" w14:textId="77777777" w:rsidR="0036337E" w:rsidRPr="00AA6A31" w:rsidRDefault="0036337E"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lastRenderedPageBreak/>
        <w:t>(4) A.S.F. poate impune restricții cu privire la tipul și la caracteristicile in</w:t>
      </w:r>
      <w:r w:rsidR="00B85F1E" w:rsidRPr="00AA6A31">
        <w:rPr>
          <w:rFonts w:ascii="Times New Roman" w:eastAsia="Times New Roman" w:hAnsi="Times New Roman" w:cs="Times New Roman"/>
          <w:sz w:val="24"/>
          <w:szCs w:val="24"/>
          <w:lang w:eastAsia="ro-RO"/>
        </w:rPr>
        <w:t>strumentelor prevăzute la</w:t>
      </w:r>
      <w:r w:rsidR="00F13D63" w:rsidRPr="00AA6A31">
        <w:rPr>
          <w:rFonts w:ascii="Times New Roman" w:eastAsia="Times New Roman" w:hAnsi="Times New Roman" w:cs="Times New Roman"/>
          <w:sz w:val="24"/>
          <w:szCs w:val="24"/>
          <w:lang w:eastAsia="ro-RO"/>
        </w:rPr>
        <w:t xml:space="preserve"> alin.(1)</w:t>
      </w:r>
      <w:r w:rsidR="00B85F1E" w:rsidRPr="00AA6A31">
        <w:rPr>
          <w:rFonts w:ascii="Times New Roman" w:eastAsia="Times New Roman" w:hAnsi="Times New Roman" w:cs="Times New Roman"/>
          <w:sz w:val="24"/>
          <w:szCs w:val="24"/>
          <w:lang w:eastAsia="ro-RO"/>
        </w:rPr>
        <w:t xml:space="preserve"> lit. </w:t>
      </w:r>
      <w:r w:rsidRPr="00AA6A31">
        <w:rPr>
          <w:rFonts w:ascii="Times New Roman" w:eastAsia="Times New Roman" w:hAnsi="Times New Roman" w:cs="Times New Roman"/>
          <w:sz w:val="24"/>
          <w:szCs w:val="24"/>
          <w:lang w:eastAsia="ro-RO"/>
        </w:rPr>
        <w:t>j) sau poate interzice utilizarea anumitor instrumente pentru remunerația variabilă.</w:t>
      </w:r>
    </w:p>
    <w:p w14:paraId="0EF3BC24" w14:textId="77777777" w:rsidR="0036337E" w:rsidRPr="00AA6A31" w:rsidRDefault="00B85F1E"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(5) În sensul alin. (1) litera </w:t>
      </w:r>
      <w:r w:rsidR="0036337E" w:rsidRPr="00AA6A31">
        <w:rPr>
          <w:rFonts w:ascii="Times New Roman" w:eastAsia="Times New Roman" w:hAnsi="Times New Roman" w:cs="Times New Roman"/>
          <w:sz w:val="24"/>
          <w:szCs w:val="24"/>
          <w:lang w:eastAsia="ro-RO"/>
        </w:rPr>
        <w:t>l), remunerația variabilă reportată nu se dobândește mai rapid decât pe o bază proporțională.</w:t>
      </w:r>
    </w:p>
    <w:p w14:paraId="378577BD" w14:textId="77777777" w:rsidR="0036337E" w:rsidRPr="00AA6A31" w:rsidRDefault="00B85F1E"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(6) În sensul alin. (1) lit. </w:t>
      </w:r>
      <w:r w:rsidR="0036337E" w:rsidRPr="00AA6A31">
        <w:rPr>
          <w:rFonts w:ascii="Times New Roman" w:eastAsia="Times New Roman" w:hAnsi="Times New Roman" w:cs="Times New Roman"/>
          <w:sz w:val="24"/>
          <w:szCs w:val="24"/>
          <w:lang w:eastAsia="ro-RO"/>
        </w:rPr>
        <w:t xml:space="preserve">n), în cazul în care raporturile contractuale ale unui angajat cu S.S.I.F. încetează înainte ca acesta să împlinească vârsta de pensionare, beneficiile discreționare de tipul pensiilor </w:t>
      </w:r>
      <w:r w:rsidR="00F362C8" w:rsidRPr="00AA6A31">
        <w:rPr>
          <w:rFonts w:ascii="Times New Roman" w:eastAsia="Times New Roman" w:hAnsi="Times New Roman" w:cs="Times New Roman"/>
          <w:sz w:val="24"/>
          <w:szCs w:val="24"/>
          <w:lang w:eastAsia="ro-RO"/>
        </w:rPr>
        <w:t xml:space="preserve">definite conform art. 4 alin. (1) pct. 73 din Regulamentul (UE) nr. 575/2013 </w:t>
      </w:r>
      <w:r w:rsidR="0036337E" w:rsidRPr="00AA6A31">
        <w:rPr>
          <w:rFonts w:ascii="Times New Roman" w:eastAsia="Times New Roman" w:hAnsi="Times New Roman" w:cs="Times New Roman"/>
          <w:sz w:val="24"/>
          <w:szCs w:val="24"/>
          <w:lang w:eastAsia="ro-RO"/>
        </w:rPr>
        <w:t xml:space="preserve">se rețin de către S.S.I.F. timp de </w:t>
      </w:r>
      <w:r w:rsidR="005608E4" w:rsidRPr="00AA6A31">
        <w:rPr>
          <w:rFonts w:ascii="Times New Roman" w:eastAsia="Times New Roman" w:hAnsi="Times New Roman" w:cs="Times New Roman"/>
          <w:sz w:val="24"/>
          <w:szCs w:val="24"/>
          <w:lang w:eastAsia="ro-RO"/>
        </w:rPr>
        <w:t xml:space="preserve">5 </w:t>
      </w:r>
      <w:r w:rsidR="0036337E" w:rsidRPr="00AA6A31">
        <w:rPr>
          <w:rFonts w:ascii="Times New Roman" w:eastAsia="Times New Roman" w:hAnsi="Times New Roman" w:cs="Times New Roman"/>
          <w:sz w:val="24"/>
          <w:szCs w:val="24"/>
          <w:lang w:eastAsia="ro-RO"/>
        </w:rPr>
        <w:t>ani sub forma in</w:t>
      </w:r>
      <w:r w:rsidRPr="00AA6A31">
        <w:rPr>
          <w:rFonts w:ascii="Times New Roman" w:eastAsia="Times New Roman" w:hAnsi="Times New Roman" w:cs="Times New Roman"/>
          <w:sz w:val="24"/>
          <w:szCs w:val="24"/>
          <w:lang w:eastAsia="ro-RO"/>
        </w:rPr>
        <w:t xml:space="preserve">strumentelor prevăzute la </w:t>
      </w:r>
      <w:r w:rsidR="00C57BBA" w:rsidRPr="00AA6A31">
        <w:rPr>
          <w:rFonts w:ascii="Times New Roman" w:eastAsia="Times New Roman" w:hAnsi="Times New Roman" w:cs="Times New Roman"/>
          <w:sz w:val="24"/>
          <w:szCs w:val="24"/>
          <w:lang w:eastAsia="ro-RO"/>
        </w:rPr>
        <w:t xml:space="preserve">alin.(1) </w:t>
      </w:r>
      <w:r w:rsidRPr="00AA6A31">
        <w:rPr>
          <w:rFonts w:ascii="Times New Roman" w:eastAsia="Times New Roman" w:hAnsi="Times New Roman" w:cs="Times New Roman"/>
          <w:sz w:val="24"/>
          <w:szCs w:val="24"/>
          <w:lang w:eastAsia="ro-RO"/>
        </w:rPr>
        <w:t xml:space="preserve">lit. </w:t>
      </w:r>
      <w:r w:rsidR="0036337E" w:rsidRPr="00AA6A31">
        <w:rPr>
          <w:rFonts w:ascii="Times New Roman" w:eastAsia="Times New Roman" w:hAnsi="Times New Roman" w:cs="Times New Roman"/>
          <w:sz w:val="24"/>
          <w:szCs w:val="24"/>
          <w:lang w:eastAsia="ro-RO"/>
        </w:rPr>
        <w:t>j).</w:t>
      </w:r>
    </w:p>
    <w:p w14:paraId="164F4C27" w14:textId="77777777" w:rsidR="0036337E" w:rsidRPr="00AA6A31" w:rsidRDefault="0036337E"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(7) Atunci când un angajat ajunge la vârsta de pensionare și se pensionează, beneficiile discreționare de tipul pensiilor sunt plătite angajatului în cauză sub forma instrumentelor prevăzute la</w:t>
      </w:r>
      <w:r w:rsidR="00C57BBA" w:rsidRPr="00AA6A31">
        <w:rPr>
          <w:rFonts w:ascii="Times New Roman" w:eastAsia="Times New Roman" w:hAnsi="Times New Roman" w:cs="Times New Roman"/>
          <w:sz w:val="24"/>
          <w:szCs w:val="24"/>
          <w:lang w:eastAsia="ro-RO"/>
        </w:rPr>
        <w:t xml:space="preserve"> alin.(1)</w:t>
      </w:r>
      <w:r w:rsidRPr="00AA6A31">
        <w:rPr>
          <w:rFonts w:ascii="Times New Roman" w:eastAsia="Times New Roman" w:hAnsi="Times New Roman" w:cs="Times New Roman"/>
          <w:sz w:val="24"/>
          <w:szCs w:val="24"/>
          <w:lang w:eastAsia="ro-RO"/>
        </w:rPr>
        <w:t xml:space="preserve"> lit. j), sub rezerva respectării unei perioade de reținere de </w:t>
      </w:r>
      <w:r w:rsidR="005608E4" w:rsidRPr="00AA6A31">
        <w:rPr>
          <w:rFonts w:ascii="Times New Roman" w:eastAsia="Times New Roman" w:hAnsi="Times New Roman" w:cs="Times New Roman"/>
          <w:sz w:val="24"/>
          <w:szCs w:val="24"/>
          <w:lang w:eastAsia="ro-RO"/>
        </w:rPr>
        <w:t xml:space="preserve">5 </w:t>
      </w:r>
      <w:r w:rsidRPr="00AA6A31">
        <w:rPr>
          <w:rFonts w:ascii="Times New Roman" w:eastAsia="Times New Roman" w:hAnsi="Times New Roman" w:cs="Times New Roman"/>
          <w:sz w:val="24"/>
          <w:szCs w:val="24"/>
          <w:lang w:eastAsia="ro-RO"/>
        </w:rPr>
        <w:t>ani.</w:t>
      </w:r>
    </w:p>
    <w:p w14:paraId="7B293A5F" w14:textId="77777777" w:rsidR="003F2C27" w:rsidRPr="00AA6A31" w:rsidRDefault="003F2C27" w:rsidP="00300622">
      <w:pPr>
        <w:spacing w:after="0" w:line="276" w:lineRule="auto"/>
        <w:ind w:firstLine="720"/>
        <w:jc w:val="both"/>
        <w:rPr>
          <w:rFonts w:ascii="Times New Roman" w:eastAsia="Times New Roman" w:hAnsi="Times New Roman" w:cs="Times New Roman"/>
          <w:b/>
          <w:sz w:val="24"/>
          <w:szCs w:val="24"/>
          <w:lang w:eastAsia="ro-RO"/>
        </w:rPr>
      </w:pPr>
    </w:p>
    <w:p w14:paraId="77B15647" w14:textId="77777777" w:rsidR="003F2C27" w:rsidRPr="00AA6A31" w:rsidRDefault="003F2C27"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39</w:t>
      </w:r>
      <w:r w:rsidRPr="00AA6A31">
        <w:rPr>
          <w:rFonts w:ascii="Times New Roman" w:eastAsia="Times New Roman" w:hAnsi="Times New Roman" w:cs="Times New Roman"/>
          <w:sz w:val="24"/>
          <w:szCs w:val="24"/>
          <w:lang w:eastAsia="ro-RO"/>
        </w:rPr>
        <w:t xml:space="preserve"> – Prev</w:t>
      </w:r>
      <w:r w:rsidR="00B85F1E" w:rsidRPr="00AA6A31">
        <w:rPr>
          <w:rFonts w:ascii="Times New Roman" w:eastAsia="Times New Roman" w:hAnsi="Times New Roman" w:cs="Times New Roman"/>
          <w:sz w:val="24"/>
          <w:szCs w:val="24"/>
          <w:lang w:eastAsia="ro-RO"/>
        </w:rPr>
        <w:t xml:space="preserve">ederile art. 38 alin. (1) lit. j) și </w:t>
      </w:r>
      <w:r w:rsidRPr="00AA6A31">
        <w:rPr>
          <w:rFonts w:ascii="Times New Roman" w:eastAsia="Times New Roman" w:hAnsi="Times New Roman" w:cs="Times New Roman"/>
          <w:sz w:val="24"/>
          <w:szCs w:val="24"/>
          <w:lang w:eastAsia="ro-RO"/>
        </w:rPr>
        <w:t xml:space="preserve">l) și ale art. 38 alin. (6) </w:t>
      </w:r>
      <w:proofErr w:type="spellStart"/>
      <w:r w:rsidRPr="00AA6A31">
        <w:rPr>
          <w:rFonts w:ascii="Times New Roman" w:eastAsia="Times New Roman" w:hAnsi="Times New Roman" w:cs="Times New Roman"/>
          <w:sz w:val="24"/>
          <w:szCs w:val="24"/>
          <w:lang w:eastAsia="ro-RO"/>
        </w:rPr>
        <w:t>şi</w:t>
      </w:r>
      <w:proofErr w:type="spellEnd"/>
      <w:r w:rsidRPr="00AA6A31">
        <w:rPr>
          <w:rFonts w:ascii="Times New Roman" w:eastAsia="Times New Roman" w:hAnsi="Times New Roman" w:cs="Times New Roman"/>
          <w:sz w:val="24"/>
          <w:szCs w:val="24"/>
          <w:lang w:eastAsia="ro-RO"/>
        </w:rPr>
        <w:t xml:space="preserve"> (7)  nu se aplică:</w:t>
      </w:r>
    </w:p>
    <w:p w14:paraId="6947E717" w14:textId="77777777" w:rsidR="003F2C27" w:rsidRPr="00AA6A31" w:rsidRDefault="003F2C27"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a) unei S.S.I.F. ale cărei active bilanțiere și </w:t>
      </w:r>
      <w:proofErr w:type="spellStart"/>
      <w:r w:rsidRPr="00AA6A31">
        <w:rPr>
          <w:rFonts w:ascii="Times New Roman" w:eastAsia="Times New Roman" w:hAnsi="Times New Roman" w:cs="Times New Roman"/>
          <w:sz w:val="24"/>
          <w:szCs w:val="24"/>
          <w:lang w:eastAsia="ro-RO"/>
        </w:rPr>
        <w:t>extrabilanțiere</w:t>
      </w:r>
      <w:proofErr w:type="spellEnd"/>
      <w:r w:rsidRPr="00AA6A31">
        <w:rPr>
          <w:rFonts w:ascii="Times New Roman" w:eastAsia="Times New Roman" w:hAnsi="Times New Roman" w:cs="Times New Roman"/>
          <w:sz w:val="24"/>
          <w:szCs w:val="24"/>
          <w:lang w:eastAsia="ro-RO"/>
        </w:rPr>
        <w:t xml:space="preserve"> au în medie o valoare mai mică sau egală cu echivalentul în lei a 100 de milioane </w:t>
      </w:r>
      <w:r w:rsidR="00F5230D" w:rsidRPr="00AA6A31">
        <w:rPr>
          <w:rFonts w:ascii="Times New Roman" w:eastAsia="Times New Roman" w:hAnsi="Times New Roman" w:cs="Times New Roman"/>
          <w:sz w:val="24"/>
          <w:szCs w:val="24"/>
          <w:lang w:eastAsia="ro-RO"/>
        </w:rPr>
        <w:t>euro</w:t>
      </w:r>
      <w:r w:rsidRPr="00AA6A31">
        <w:rPr>
          <w:rFonts w:ascii="Times New Roman" w:eastAsia="Times New Roman" w:hAnsi="Times New Roman" w:cs="Times New Roman"/>
          <w:sz w:val="24"/>
          <w:szCs w:val="24"/>
          <w:lang w:eastAsia="ro-RO"/>
        </w:rPr>
        <w:t xml:space="preserve"> în perioada de </w:t>
      </w:r>
      <w:r w:rsidR="008C15FF" w:rsidRPr="00AA6A31">
        <w:rPr>
          <w:rFonts w:ascii="Times New Roman" w:eastAsia="Times New Roman" w:hAnsi="Times New Roman" w:cs="Times New Roman"/>
          <w:sz w:val="24"/>
          <w:szCs w:val="24"/>
          <w:lang w:eastAsia="ro-RO"/>
        </w:rPr>
        <w:t xml:space="preserve">4 </w:t>
      </w:r>
      <w:r w:rsidRPr="00AA6A31">
        <w:rPr>
          <w:rFonts w:ascii="Times New Roman" w:eastAsia="Times New Roman" w:hAnsi="Times New Roman" w:cs="Times New Roman"/>
          <w:sz w:val="24"/>
          <w:szCs w:val="24"/>
          <w:lang w:eastAsia="ro-RO"/>
        </w:rPr>
        <w:t>ani imediat anterioară unui exercițiu financiar dat;</w:t>
      </w:r>
    </w:p>
    <w:p w14:paraId="06793C98" w14:textId="77777777" w:rsidR="00A534A9" w:rsidRDefault="003F2C2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b) unei persoane a cărei remunerație variabilă anuală nu depășește echivalentul în lei a 50</w:t>
      </w:r>
      <w:r w:rsidR="0009595B" w:rsidRPr="00AA6A31">
        <w:rPr>
          <w:rFonts w:ascii="Times New Roman" w:eastAsia="Times New Roman" w:hAnsi="Times New Roman" w:cs="Times New Roman"/>
          <w:sz w:val="24"/>
          <w:szCs w:val="24"/>
          <w:lang w:eastAsia="ro-RO"/>
        </w:rPr>
        <w:t>.</w:t>
      </w:r>
      <w:r w:rsidRPr="00AA6A31">
        <w:rPr>
          <w:rFonts w:ascii="Times New Roman" w:eastAsia="Times New Roman" w:hAnsi="Times New Roman" w:cs="Times New Roman"/>
          <w:sz w:val="24"/>
          <w:szCs w:val="24"/>
          <w:lang w:eastAsia="ro-RO"/>
        </w:rPr>
        <w:t xml:space="preserve">000 </w:t>
      </w:r>
      <w:r w:rsidR="00F5230D" w:rsidRPr="00AA6A31">
        <w:rPr>
          <w:rFonts w:ascii="Times New Roman" w:eastAsia="Times New Roman" w:hAnsi="Times New Roman" w:cs="Times New Roman"/>
          <w:sz w:val="24"/>
          <w:szCs w:val="24"/>
          <w:lang w:eastAsia="ro-RO"/>
        </w:rPr>
        <w:t>euro</w:t>
      </w:r>
      <w:r w:rsidRPr="00AA6A31">
        <w:rPr>
          <w:rFonts w:ascii="Times New Roman" w:eastAsia="Times New Roman" w:hAnsi="Times New Roman" w:cs="Times New Roman"/>
          <w:sz w:val="24"/>
          <w:szCs w:val="24"/>
          <w:lang w:eastAsia="ro-RO"/>
        </w:rPr>
        <w:t xml:space="preserve"> și nu reprezintă mai mult de un sfert din remunerația anuală totală a persoanei respective.</w:t>
      </w:r>
    </w:p>
    <w:p w14:paraId="74164186" w14:textId="77777777" w:rsidR="00954DB6" w:rsidRPr="00954DB6" w:rsidRDefault="00954DB6" w:rsidP="00300622">
      <w:pPr>
        <w:spacing w:after="0" w:line="276" w:lineRule="auto"/>
        <w:ind w:firstLine="720"/>
        <w:jc w:val="both"/>
        <w:rPr>
          <w:rFonts w:ascii="Times New Roman" w:hAnsi="Times New Roman" w:cs="Times New Roman"/>
          <w:sz w:val="24"/>
          <w:szCs w:val="24"/>
        </w:rPr>
      </w:pPr>
    </w:p>
    <w:p w14:paraId="14DC9543" w14:textId="77777777" w:rsidR="002A6B24" w:rsidRPr="00AA6A31" w:rsidRDefault="002A6B24"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40</w:t>
      </w:r>
      <w:r w:rsidRPr="00AA6A31">
        <w:rPr>
          <w:rFonts w:ascii="Times New Roman" w:eastAsia="Times New Roman" w:hAnsi="Times New Roman" w:cs="Times New Roman"/>
          <w:sz w:val="24"/>
          <w:szCs w:val="24"/>
          <w:lang w:eastAsia="ro-RO"/>
        </w:rPr>
        <w:t xml:space="preserve"> – (1) S.S.I.F. care nu îndeplinesc criteriile</w:t>
      </w:r>
      <w:r w:rsidR="004D7DF5" w:rsidRPr="00AA6A31">
        <w:rPr>
          <w:rFonts w:ascii="Times New Roman" w:eastAsia="Times New Roman" w:hAnsi="Times New Roman" w:cs="Times New Roman"/>
          <w:sz w:val="24"/>
          <w:szCs w:val="24"/>
          <w:lang w:eastAsia="ro-RO"/>
        </w:rPr>
        <w:t xml:space="preserve"> prevăzute la art. 39 </w:t>
      </w:r>
      <w:r w:rsidRPr="00AA6A31">
        <w:rPr>
          <w:rFonts w:ascii="Times New Roman" w:eastAsia="Times New Roman" w:hAnsi="Times New Roman" w:cs="Times New Roman"/>
          <w:sz w:val="24"/>
          <w:szCs w:val="24"/>
          <w:lang w:eastAsia="ro-RO"/>
        </w:rPr>
        <w:t xml:space="preserve">lit. a) instituie un comitet de remunerare. </w:t>
      </w:r>
    </w:p>
    <w:p w14:paraId="6D56EE40" w14:textId="77777777" w:rsidR="002A6B24" w:rsidRPr="00AA6A31" w:rsidRDefault="002A6B24"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(2) Comitetul de remunerare prevăzut la alin. (1) este echilibrat din perspectiva genului și exercită o judecată competentă și independentă cu privire la politicile și practicile de remunerare și la stimulentele create în vederea administrării riscurilor, a capitalului și a lichidității. </w:t>
      </w:r>
    </w:p>
    <w:p w14:paraId="3AFEEEF5" w14:textId="77777777" w:rsidR="00AC4447" w:rsidRPr="00AA6A31" w:rsidRDefault="002A6B24"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(3) Comitetul de remunerare poate fi instituit la nivel de grup.</w:t>
      </w:r>
    </w:p>
    <w:p w14:paraId="61220172" w14:textId="77777777" w:rsidR="002A6B24" w:rsidRPr="00AA6A31" w:rsidRDefault="002A6B24"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(4) Comitetul de remunerare răspunde de elaborarea deciziilor privind remunerarea, inclusiv a deciziilor care au implicații asupra riscurilor și asupra gestionării riscurilor S.S.I.F. în cauză și care trebuie luate de organul de conducere. </w:t>
      </w:r>
    </w:p>
    <w:p w14:paraId="709E6773" w14:textId="77777777" w:rsidR="002A6B24" w:rsidRPr="00AA6A31" w:rsidRDefault="002A6B24"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(5) Președintele și membrii comitetului de remunerare sunt membri ai organului de conducere care nu dețin funcții executive în cadrul S.S.I.F. în cauză. </w:t>
      </w:r>
    </w:p>
    <w:p w14:paraId="07F39C58" w14:textId="77777777" w:rsidR="002A6B24" w:rsidRPr="00AA6A31" w:rsidRDefault="002A6B24"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(6) La elaborarea deciziilor prevăzute la alin. (4), comitetul de remunerare ține seama de interesul public și de interesele pe termen lung ale acționarilor, investitorilor și </w:t>
      </w:r>
      <w:r w:rsidR="00F76E15" w:rsidRPr="00AA6A31">
        <w:rPr>
          <w:rFonts w:ascii="Times New Roman" w:eastAsia="Times New Roman" w:hAnsi="Times New Roman" w:cs="Times New Roman"/>
          <w:sz w:val="24"/>
          <w:szCs w:val="24"/>
          <w:lang w:eastAsia="ro-RO"/>
        </w:rPr>
        <w:t xml:space="preserve">ale </w:t>
      </w:r>
      <w:r w:rsidRPr="00AA6A31">
        <w:rPr>
          <w:rFonts w:ascii="Times New Roman" w:eastAsia="Times New Roman" w:hAnsi="Times New Roman" w:cs="Times New Roman"/>
          <w:sz w:val="24"/>
          <w:szCs w:val="24"/>
          <w:lang w:eastAsia="ro-RO"/>
        </w:rPr>
        <w:t>altor părți interesate ale S.S.I.F.</w:t>
      </w:r>
    </w:p>
    <w:p w14:paraId="27C18F4C" w14:textId="77777777" w:rsidR="00A534A9" w:rsidRPr="00AA6A31" w:rsidRDefault="00A534A9" w:rsidP="00300622">
      <w:pPr>
        <w:spacing w:after="0" w:line="276" w:lineRule="auto"/>
        <w:rPr>
          <w:rFonts w:ascii="Times New Roman" w:hAnsi="Times New Roman" w:cs="Times New Roman"/>
          <w:sz w:val="24"/>
          <w:szCs w:val="24"/>
        </w:rPr>
      </w:pPr>
    </w:p>
    <w:p w14:paraId="47A31A58" w14:textId="77777777" w:rsidR="00F45237" w:rsidRPr="00AA6A31" w:rsidRDefault="00F4523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b/>
          <w:sz w:val="24"/>
          <w:szCs w:val="24"/>
          <w:lang w:eastAsia="ro-RO"/>
        </w:rPr>
        <w:t>Art. 41</w:t>
      </w:r>
      <w:r w:rsidRPr="00AA6A31">
        <w:rPr>
          <w:rFonts w:ascii="Times New Roman" w:eastAsia="Times New Roman" w:hAnsi="Times New Roman" w:cs="Times New Roman"/>
          <w:sz w:val="24"/>
          <w:szCs w:val="24"/>
          <w:lang w:eastAsia="ro-RO"/>
        </w:rPr>
        <w:t xml:space="preserve"> – (1) A.S.F. colectează informațiile publicate în conformitate c</w:t>
      </w:r>
      <w:r w:rsidR="00044F57" w:rsidRPr="00AA6A31">
        <w:rPr>
          <w:rFonts w:ascii="Times New Roman" w:eastAsia="Times New Roman" w:hAnsi="Times New Roman" w:cs="Times New Roman"/>
          <w:sz w:val="24"/>
          <w:szCs w:val="24"/>
          <w:lang w:eastAsia="ro-RO"/>
        </w:rPr>
        <w:t xml:space="preserve">u art. 51 primul paragraf lit. c) și </w:t>
      </w:r>
      <w:r w:rsidRPr="00AA6A31">
        <w:rPr>
          <w:rFonts w:ascii="Times New Roman" w:eastAsia="Times New Roman" w:hAnsi="Times New Roman" w:cs="Times New Roman"/>
          <w:sz w:val="24"/>
          <w:szCs w:val="24"/>
          <w:lang w:eastAsia="ro-RO"/>
        </w:rPr>
        <w:t>d) din Regulamentul (UE) 2019/2033, precum și informațiile furnizate de S.S.I.F. cu privire la diferența de remunerare între femei și bărbați și utilizează aceste informații pentru a compara tendințele și practicile de remunerare.</w:t>
      </w:r>
    </w:p>
    <w:p w14:paraId="57368399" w14:textId="77777777" w:rsidR="00F45237" w:rsidRPr="00AA6A31" w:rsidRDefault="00F4523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lastRenderedPageBreak/>
        <w:t>(2) A.S.F. transmite informațiile prevăzute la alin. (1) către ABE.</w:t>
      </w:r>
    </w:p>
    <w:p w14:paraId="6163786B" w14:textId="77777777" w:rsidR="00AC4447" w:rsidRPr="00AA6A31" w:rsidRDefault="00AC4447" w:rsidP="00300622">
      <w:pPr>
        <w:shd w:val="clear" w:color="auto" w:fill="FFFFFF"/>
        <w:spacing w:after="0" w:line="276" w:lineRule="auto"/>
        <w:ind w:firstLine="720"/>
        <w:jc w:val="both"/>
        <w:rPr>
          <w:rFonts w:ascii="Times New Roman" w:eastAsia="Times New Roman" w:hAnsi="Times New Roman" w:cs="Times New Roman"/>
          <w:b/>
          <w:bCs/>
          <w:sz w:val="24"/>
          <w:szCs w:val="24"/>
          <w:lang w:eastAsia="ro-RO"/>
        </w:rPr>
      </w:pPr>
    </w:p>
    <w:p w14:paraId="400F9A08" w14:textId="77777777" w:rsidR="00F45237" w:rsidRPr="00AA6A31" w:rsidRDefault="00F4523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b/>
          <w:sz w:val="24"/>
          <w:szCs w:val="24"/>
          <w:lang w:eastAsia="ro-RO"/>
        </w:rPr>
        <w:t>Art. 42</w:t>
      </w:r>
      <w:r w:rsidRPr="00AA6A31">
        <w:rPr>
          <w:rFonts w:ascii="Times New Roman" w:eastAsia="Times New Roman" w:hAnsi="Times New Roman" w:cs="Times New Roman"/>
          <w:sz w:val="24"/>
          <w:szCs w:val="24"/>
          <w:lang w:eastAsia="ro-RO"/>
        </w:rPr>
        <w:t xml:space="preserve"> – (1) S.S.I.F. transmite A.S.F. informații privind numărul persoanelor fizice din cadrul S.S.I.F. a căror remunerație este mai mare sau egală cu echivalentul în lei a 1 milion </w:t>
      </w:r>
      <w:r w:rsidR="00F5230D" w:rsidRPr="00AA6A31">
        <w:rPr>
          <w:rFonts w:ascii="Times New Roman" w:eastAsia="Times New Roman" w:hAnsi="Times New Roman" w:cs="Times New Roman"/>
          <w:sz w:val="24"/>
          <w:szCs w:val="24"/>
          <w:lang w:eastAsia="ro-RO"/>
        </w:rPr>
        <w:t>euro</w:t>
      </w:r>
      <w:r w:rsidRPr="00AA6A31">
        <w:rPr>
          <w:rFonts w:ascii="Times New Roman" w:eastAsia="Times New Roman" w:hAnsi="Times New Roman" w:cs="Times New Roman"/>
          <w:sz w:val="24"/>
          <w:szCs w:val="24"/>
          <w:lang w:eastAsia="ro-RO"/>
        </w:rPr>
        <w:t xml:space="preserve"> pentru fiecare exercițiu financiar, defalcate pe intervale valorice de echivalentul în lei a 1 milion </w:t>
      </w:r>
      <w:r w:rsidR="00F5230D" w:rsidRPr="00AA6A31">
        <w:rPr>
          <w:rFonts w:ascii="Times New Roman" w:eastAsia="Times New Roman" w:hAnsi="Times New Roman" w:cs="Times New Roman"/>
          <w:sz w:val="24"/>
          <w:szCs w:val="24"/>
          <w:lang w:eastAsia="ro-RO"/>
        </w:rPr>
        <w:t>euro</w:t>
      </w:r>
      <w:r w:rsidRPr="00AA6A31">
        <w:rPr>
          <w:rFonts w:ascii="Times New Roman" w:eastAsia="Times New Roman" w:hAnsi="Times New Roman" w:cs="Times New Roman"/>
          <w:sz w:val="24"/>
          <w:szCs w:val="24"/>
          <w:lang w:eastAsia="ro-RO"/>
        </w:rPr>
        <w:t>, inclusiv informații privind responsabilitățile de serviciu, sectorul operațional în cauză, precum și principalele elemente ale salariului, primele, indemnizațiile pe termen lung și contribuția la pensie.</w:t>
      </w:r>
    </w:p>
    <w:p w14:paraId="3194F3BB" w14:textId="77777777" w:rsidR="00F45237" w:rsidRPr="00AA6A31" w:rsidRDefault="00F4523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(2) S.S.I.F. transmite A.S.F., la cerere, cifrele reprezentând remunerația totală a fiecărui membru al organului de conducere sau al conducerii superioare.</w:t>
      </w:r>
    </w:p>
    <w:p w14:paraId="3A572A12" w14:textId="77777777" w:rsidR="00F45237" w:rsidRPr="00AA6A31" w:rsidRDefault="00F45237" w:rsidP="00300622">
      <w:pPr>
        <w:shd w:val="clear" w:color="auto" w:fill="FFFFFF"/>
        <w:spacing w:after="0" w:line="276" w:lineRule="auto"/>
        <w:ind w:firstLine="720"/>
        <w:jc w:val="both"/>
        <w:rPr>
          <w:rFonts w:ascii="Times New Roman" w:eastAsia="Times New Roman" w:hAnsi="Times New Roman" w:cs="Times New Roman"/>
          <w:b/>
          <w:sz w:val="24"/>
          <w:szCs w:val="24"/>
          <w:lang w:eastAsia="ro-RO"/>
        </w:rPr>
      </w:pPr>
    </w:p>
    <w:p w14:paraId="3CF5C5E9" w14:textId="77777777" w:rsidR="00F45237" w:rsidRPr="00AA6A31" w:rsidRDefault="00F45237"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43</w:t>
      </w:r>
      <w:r w:rsidRPr="00AA6A31">
        <w:rPr>
          <w:rFonts w:ascii="Times New Roman" w:eastAsia="Times New Roman" w:hAnsi="Times New Roman" w:cs="Times New Roman"/>
          <w:sz w:val="24"/>
          <w:szCs w:val="24"/>
          <w:lang w:eastAsia="ro-RO"/>
        </w:rPr>
        <w:t xml:space="preserve"> - A.S.F. transmite informațiile prevăzute la art. 42  către ABE, care le publică la nivel agregat pentru fiecare stat membru de origine, într-un format de raportare comun. </w:t>
      </w:r>
    </w:p>
    <w:p w14:paraId="3BB65F86" w14:textId="77777777" w:rsidR="00526610" w:rsidRPr="00AA6A31" w:rsidRDefault="00526610"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p>
    <w:p w14:paraId="5E7B7663" w14:textId="77777777" w:rsidR="00526610" w:rsidRPr="00AA6A31" w:rsidRDefault="00526610" w:rsidP="00300622">
      <w:pPr>
        <w:shd w:val="clear" w:color="auto" w:fill="FFFFFF"/>
        <w:spacing w:after="0" w:line="276" w:lineRule="auto"/>
        <w:jc w:val="center"/>
        <w:rPr>
          <w:rFonts w:ascii="Times New Roman" w:eastAsia="Times New Roman" w:hAnsi="Times New Roman" w:cs="Times New Roman"/>
          <w:bCs/>
          <w:i/>
          <w:sz w:val="24"/>
          <w:szCs w:val="24"/>
          <w:lang w:eastAsia="ro-RO"/>
        </w:rPr>
      </w:pPr>
      <w:r w:rsidRPr="00AA6A31">
        <w:rPr>
          <w:rFonts w:ascii="Times New Roman" w:eastAsia="Times New Roman" w:hAnsi="Times New Roman" w:cs="Times New Roman"/>
          <w:bCs/>
          <w:i/>
          <w:sz w:val="24"/>
          <w:szCs w:val="24"/>
          <w:lang w:eastAsia="ro-RO"/>
        </w:rPr>
        <w:t xml:space="preserve">Secțiunea </w:t>
      </w:r>
      <w:r w:rsidR="00526811" w:rsidRPr="00AA6A31">
        <w:rPr>
          <w:rFonts w:ascii="Times New Roman" w:eastAsia="Times New Roman" w:hAnsi="Times New Roman" w:cs="Times New Roman"/>
          <w:bCs/>
          <w:i/>
          <w:sz w:val="24"/>
          <w:szCs w:val="24"/>
          <w:lang w:eastAsia="ro-RO"/>
        </w:rPr>
        <w:t xml:space="preserve">a </w:t>
      </w:r>
      <w:r w:rsidRPr="00AA6A31">
        <w:rPr>
          <w:rFonts w:ascii="Times New Roman" w:eastAsia="Times New Roman" w:hAnsi="Times New Roman" w:cs="Times New Roman"/>
          <w:bCs/>
          <w:i/>
          <w:sz w:val="24"/>
          <w:szCs w:val="24"/>
          <w:lang w:eastAsia="ro-RO"/>
        </w:rPr>
        <w:t>3</w:t>
      </w:r>
      <w:r w:rsidR="00526811" w:rsidRPr="00AA6A31">
        <w:rPr>
          <w:rFonts w:ascii="Times New Roman" w:eastAsia="Times New Roman" w:hAnsi="Times New Roman" w:cs="Times New Roman"/>
          <w:bCs/>
          <w:i/>
          <w:sz w:val="24"/>
          <w:szCs w:val="24"/>
          <w:lang w:eastAsia="ro-RO"/>
        </w:rPr>
        <w:t>-a</w:t>
      </w:r>
    </w:p>
    <w:p w14:paraId="4179A495" w14:textId="77777777" w:rsidR="00526610" w:rsidRPr="00AA6A31" w:rsidRDefault="00526610" w:rsidP="00300622">
      <w:pPr>
        <w:shd w:val="clear" w:color="auto" w:fill="FFFFFF"/>
        <w:spacing w:after="0" w:line="276" w:lineRule="auto"/>
        <w:jc w:val="center"/>
        <w:rPr>
          <w:rFonts w:ascii="Times New Roman" w:eastAsia="Times New Roman" w:hAnsi="Times New Roman" w:cs="Times New Roman"/>
          <w:b/>
          <w:bCs/>
          <w:i/>
          <w:sz w:val="24"/>
          <w:szCs w:val="24"/>
          <w:lang w:eastAsia="ro-RO"/>
        </w:rPr>
      </w:pPr>
      <w:r w:rsidRPr="00AA6A31">
        <w:rPr>
          <w:rFonts w:ascii="Times New Roman" w:eastAsia="Times New Roman" w:hAnsi="Times New Roman" w:cs="Times New Roman"/>
          <w:b/>
          <w:bCs/>
          <w:i/>
          <w:sz w:val="24"/>
          <w:szCs w:val="24"/>
          <w:lang w:eastAsia="ro-RO"/>
        </w:rPr>
        <w:t>Procesul de supraveghere și evaluare</w:t>
      </w:r>
      <w:r w:rsidR="00000A1E" w:rsidRPr="00AA6A31">
        <w:rPr>
          <w:rFonts w:ascii="Times New Roman" w:eastAsia="Times New Roman" w:hAnsi="Times New Roman" w:cs="Times New Roman"/>
          <w:b/>
          <w:bCs/>
          <w:i/>
          <w:sz w:val="24"/>
          <w:szCs w:val="24"/>
          <w:lang w:eastAsia="ro-RO"/>
        </w:rPr>
        <w:t xml:space="preserve"> realizat de A.S.F.</w:t>
      </w:r>
    </w:p>
    <w:p w14:paraId="72ABC231" w14:textId="77777777" w:rsidR="00526610" w:rsidRPr="00AA6A31" w:rsidRDefault="00526610" w:rsidP="00300622">
      <w:pPr>
        <w:shd w:val="clear" w:color="auto" w:fill="FFFFFF"/>
        <w:spacing w:after="0" w:line="276" w:lineRule="auto"/>
        <w:jc w:val="both"/>
        <w:rPr>
          <w:rFonts w:ascii="Times New Roman" w:eastAsia="Times New Roman" w:hAnsi="Times New Roman" w:cs="Times New Roman"/>
          <w:b/>
          <w:sz w:val="24"/>
          <w:szCs w:val="24"/>
          <w:lang w:eastAsia="ro-RO"/>
        </w:rPr>
      </w:pPr>
    </w:p>
    <w:p w14:paraId="4245B861" w14:textId="77777777" w:rsidR="00294B70" w:rsidRPr="00AA6A31" w:rsidRDefault="0052661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b/>
          <w:sz w:val="24"/>
          <w:szCs w:val="24"/>
          <w:lang w:eastAsia="ro-RO"/>
        </w:rPr>
        <w:t xml:space="preserve">Art. 44 </w:t>
      </w:r>
      <w:r w:rsidR="00CD67FD" w:rsidRPr="00AA6A31">
        <w:rPr>
          <w:rFonts w:ascii="Times New Roman" w:eastAsia="Times New Roman" w:hAnsi="Times New Roman" w:cs="Times New Roman"/>
          <w:b/>
          <w:sz w:val="24"/>
          <w:szCs w:val="24"/>
          <w:lang w:eastAsia="ro-RO"/>
        </w:rPr>
        <w:t>-</w:t>
      </w:r>
      <w:r w:rsidRPr="00AA6A31">
        <w:rPr>
          <w:rFonts w:ascii="Times New Roman" w:eastAsia="Times New Roman" w:hAnsi="Times New Roman" w:cs="Times New Roman"/>
          <w:b/>
          <w:sz w:val="24"/>
          <w:szCs w:val="24"/>
          <w:lang w:eastAsia="ro-RO"/>
        </w:rPr>
        <w:t xml:space="preserve"> </w:t>
      </w:r>
      <w:r w:rsidR="00294B70" w:rsidRPr="00AA6A31">
        <w:rPr>
          <w:rFonts w:ascii="Times New Roman" w:eastAsia="Times New Roman" w:hAnsi="Times New Roman" w:cs="Times New Roman"/>
          <w:sz w:val="24"/>
          <w:szCs w:val="24"/>
          <w:lang w:eastAsia="ro-RO"/>
        </w:rPr>
        <w:t>(1)</w:t>
      </w:r>
      <w:r w:rsidR="00294B70" w:rsidRPr="00AA6A31">
        <w:rPr>
          <w:rFonts w:ascii="Times New Roman" w:eastAsia="Times New Roman" w:hAnsi="Times New Roman" w:cs="Times New Roman"/>
          <w:b/>
          <w:sz w:val="24"/>
          <w:szCs w:val="24"/>
          <w:lang w:eastAsia="ro-RO"/>
        </w:rPr>
        <w:t xml:space="preserve"> </w:t>
      </w:r>
      <w:r w:rsidR="00294B70" w:rsidRPr="00AA6A31">
        <w:rPr>
          <w:rFonts w:ascii="Times New Roman" w:eastAsia="Times New Roman" w:hAnsi="Times New Roman" w:cs="Times New Roman"/>
          <w:sz w:val="24"/>
          <w:szCs w:val="24"/>
          <w:lang w:eastAsia="ro-RO"/>
        </w:rPr>
        <w:t>A.S.F. analizează, în măsura în care este relevant și necesar și ținând seama de dimensiunea, profilul de risc și modelul de afaceri ale S.S.I.F., dispozițiile, strategiile, procesele și mecanismele puse în aplicare de S.S.I.F. pentru a se conforma prevederilor prezentei legi și ale Regulamentului (UE) 2019/2033 și evaluează următoarele elemente, după caz și dacă este relevant, pentru a asigura gestionarea și acoperirea adecvată a riscurilor S.S.I.F.:</w:t>
      </w:r>
    </w:p>
    <w:p w14:paraId="07BF2E58" w14:textId="77777777" w:rsidR="00294B70" w:rsidRPr="00AA6A31" w:rsidRDefault="00294B7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a) riscurile prevăzute la art. 34;</w:t>
      </w:r>
    </w:p>
    <w:p w14:paraId="4C6195EC" w14:textId="77777777" w:rsidR="00294B70" w:rsidRPr="00AA6A31" w:rsidRDefault="00294B7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b) distribuirea geografică a expunerilor S.S.I.F.;</w:t>
      </w:r>
    </w:p>
    <w:p w14:paraId="56C1622A" w14:textId="77777777" w:rsidR="00294B70" w:rsidRPr="00AA6A31" w:rsidRDefault="00294B7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c) modelul de afaceri al S.S.I.F.;</w:t>
      </w:r>
    </w:p>
    <w:p w14:paraId="53DFC085" w14:textId="77777777" w:rsidR="00294B70" w:rsidRPr="00AA6A31" w:rsidRDefault="00294B7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d) evaluarea riscului sistemic, ținând seama de identificarea și măsurarea riscului sistemic în conformitate cu art. 23 din Regulamentul (UE) nr. 1093/2010 sau de recomandările CERS;</w:t>
      </w:r>
    </w:p>
    <w:p w14:paraId="49E9914C" w14:textId="77777777" w:rsidR="00294B70" w:rsidRPr="00AA6A31" w:rsidRDefault="00294B7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e) riscurile pentru securitatea rețelelor și a sistemelor informatice ale S.S.I.F., pentru a asigura confidențialitatea, integritatea și disponibilitatea proceselor, datelor și activelor acesteia;</w:t>
      </w:r>
    </w:p>
    <w:p w14:paraId="2077E86D" w14:textId="77777777" w:rsidR="00294B70" w:rsidRPr="00AA6A31" w:rsidRDefault="00294B7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f) expunerea S.S.I.F. la riscul de rată a dobânzii rezultat din activități din afara portofoliului de tranzacționare;</w:t>
      </w:r>
    </w:p>
    <w:p w14:paraId="331C72F1" w14:textId="77777777" w:rsidR="00294B70" w:rsidRPr="00AA6A31" w:rsidRDefault="00294B70"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g) mecanismele de guvernanță ale S.S.I.F. și capacitatea membrilor organului de conducere de a-și exercita atribuțiile.</w:t>
      </w:r>
    </w:p>
    <w:p w14:paraId="65725D1E" w14:textId="77777777" w:rsidR="00294B70" w:rsidRPr="00AA6A31" w:rsidRDefault="00294B70"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(2) În sensul alin. (1), dacă S.S.I.F. deține o asigurare de răspundere civilă profesională, A.S.F. ia în considerare</w:t>
      </w:r>
      <w:r w:rsidR="00855EAB" w:rsidRPr="00AA6A31">
        <w:rPr>
          <w:rFonts w:ascii="Times New Roman" w:eastAsia="Times New Roman" w:hAnsi="Times New Roman" w:cs="Times New Roman"/>
          <w:sz w:val="24"/>
          <w:szCs w:val="24"/>
          <w:lang w:eastAsia="ro-RO"/>
        </w:rPr>
        <w:t>,</w:t>
      </w:r>
      <w:r w:rsidRPr="00AA6A31">
        <w:rPr>
          <w:rFonts w:ascii="Times New Roman" w:eastAsia="Times New Roman" w:hAnsi="Times New Roman" w:cs="Times New Roman"/>
          <w:sz w:val="24"/>
          <w:szCs w:val="24"/>
          <w:lang w:eastAsia="ro-RO"/>
        </w:rPr>
        <w:t xml:space="preserve"> în mod corespunzător</w:t>
      </w:r>
      <w:r w:rsidR="00855EAB" w:rsidRPr="00AA6A31">
        <w:rPr>
          <w:rFonts w:ascii="Times New Roman" w:eastAsia="Times New Roman" w:hAnsi="Times New Roman" w:cs="Times New Roman"/>
          <w:sz w:val="24"/>
          <w:szCs w:val="24"/>
          <w:lang w:eastAsia="ro-RO"/>
        </w:rPr>
        <w:t>,</w:t>
      </w:r>
      <w:r w:rsidRPr="00AA6A31">
        <w:rPr>
          <w:rFonts w:ascii="Times New Roman" w:eastAsia="Times New Roman" w:hAnsi="Times New Roman" w:cs="Times New Roman"/>
          <w:sz w:val="24"/>
          <w:szCs w:val="24"/>
          <w:lang w:eastAsia="ro-RO"/>
        </w:rPr>
        <w:t xml:space="preserve"> acest lucru</w:t>
      </w:r>
      <w:r w:rsidR="00855EAB" w:rsidRPr="00AA6A31">
        <w:rPr>
          <w:rFonts w:ascii="Times New Roman" w:eastAsia="Times New Roman" w:hAnsi="Times New Roman" w:cs="Times New Roman"/>
          <w:sz w:val="24"/>
          <w:szCs w:val="24"/>
          <w:lang w:eastAsia="ro-RO"/>
        </w:rPr>
        <w:t>, în vederea evaluării prevăzute la alin. (1)</w:t>
      </w:r>
      <w:r w:rsidRPr="00AA6A31">
        <w:rPr>
          <w:rFonts w:ascii="Times New Roman" w:eastAsia="Times New Roman" w:hAnsi="Times New Roman" w:cs="Times New Roman"/>
          <w:sz w:val="24"/>
          <w:szCs w:val="24"/>
          <w:lang w:eastAsia="ro-RO"/>
        </w:rPr>
        <w:t>.</w:t>
      </w:r>
    </w:p>
    <w:p w14:paraId="6F6B325E" w14:textId="77777777" w:rsidR="00526610" w:rsidRPr="00AA6A31" w:rsidRDefault="00526610" w:rsidP="00300622">
      <w:pPr>
        <w:shd w:val="clear" w:color="auto" w:fill="FFFFFF"/>
        <w:spacing w:after="0" w:line="276" w:lineRule="auto"/>
        <w:ind w:firstLine="720"/>
        <w:jc w:val="both"/>
        <w:rPr>
          <w:rFonts w:ascii="Times New Roman" w:eastAsia="Times New Roman" w:hAnsi="Times New Roman" w:cs="Times New Roman"/>
          <w:b/>
          <w:sz w:val="24"/>
          <w:szCs w:val="24"/>
          <w:lang w:eastAsia="ro-RO"/>
        </w:rPr>
      </w:pPr>
    </w:p>
    <w:p w14:paraId="7E78449E" w14:textId="77777777" w:rsidR="00CD67FD" w:rsidRPr="00AA6A31" w:rsidRDefault="00CD67FD"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b/>
          <w:sz w:val="24"/>
          <w:szCs w:val="24"/>
          <w:lang w:eastAsia="ro-RO"/>
        </w:rPr>
        <w:t xml:space="preserve">Art. 45 - </w:t>
      </w:r>
      <w:r w:rsidRPr="00AA6A31">
        <w:rPr>
          <w:rFonts w:ascii="Times New Roman" w:eastAsia="Times New Roman" w:hAnsi="Times New Roman" w:cs="Times New Roman"/>
          <w:sz w:val="24"/>
          <w:szCs w:val="24"/>
          <w:lang w:eastAsia="ro-RO"/>
        </w:rPr>
        <w:t>(1)</w:t>
      </w:r>
      <w:r w:rsidRPr="00AA6A31">
        <w:rPr>
          <w:rFonts w:ascii="Times New Roman" w:eastAsia="Times New Roman" w:hAnsi="Times New Roman" w:cs="Times New Roman"/>
          <w:b/>
          <w:sz w:val="24"/>
          <w:szCs w:val="24"/>
          <w:lang w:eastAsia="ro-RO"/>
        </w:rPr>
        <w:t xml:space="preserve"> </w:t>
      </w:r>
      <w:r w:rsidRPr="00AA6A31">
        <w:rPr>
          <w:rFonts w:ascii="Times New Roman" w:eastAsia="Times New Roman" w:hAnsi="Times New Roman" w:cs="Times New Roman"/>
          <w:sz w:val="24"/>
          <w:szCs w:val="24"/>
          <w:lang w:eastAsia="ro-RO"/>
        </w:rPr>
        <w:t xml:space="preserve">A.S.F. stabilește frecvența și </w:t>
      </w:r>
      <w:r w:rsidR="008C26C5" w:rsidRPr="00AA6A31">
        <w:rPr>
          <w:rFonts w:ascii="Times New Roman" w:eastAsia="Times New Roman" w:hAnsi="Times New Roman" w:cs="Times New Roman"/>
          <w:sz w:val="24"/>
          <w:szCs w:val="24"/>
          <w:lang w:eastAsia="ro-RO"/>
        </w:rPr>
        <w:t xml:space="preserve">gradul de detaliere al </w:t>
      </w:r>
      <w:r w:rsidRPr="00AA6A31">
        <w:rPr>
          <w:rFonts w:ascii="Times New Roman" w:eastAsia="Times New Roman" w:hAnsi="Times New Roman" w:cs="Times New Roman"/>
          <w:sz w:val="24"/>
          <w:szCs w:val="24"/>
          <w:lang w:eastAsia="ro-RO"/>
        </w:rPr>
        <w:t xml:space="preserve">analizei și evaluării prevăzute la </w:t>
      </w:r>
      <w:r w:rsidR="00A46771" w:rsidRPr="00AA6A31">
        <w:rPr>
          <w:rFonts w:ascii="Times New Roman" w:eastAsia="Times New Roman" w:hAnsi="Times New Roman" w:cs="Times New Roman"/>
          <w:sz w:val="24"/>
          <w:szCs w:val="24"/>
          <w:lang w:eastAsia="ro-RO"/>
        </w:rPr>
        <w:t xml:space="preserve">art. 44 </w:t>
      </w:r>
      <w:r w:rsidRPr="00AA6A31">
        <w:rPr>
          <w:rFonts w:ascii="Times New Roman" w:eastAsia="Times New Roman" w:hAnsi="Times New Roman" w:cs="Times New Roman"/>
          <w:sz w:val="24"/>
          <w:szCs w:val="24"/>
          <w:lang w:eastAsia="ro-RO"/>
        </w:rPr>
        <w:t xml:space="preserve">alin. (1) ținând seama de dimensiunea, natura, amploarea și complexitatea </w:t>
      </w:r>
      <w:r w:rsidRPr="00AA6A31">
        <w:rPr>
          <w:rFonts w:ascii="Times New Roman" w:eastAsia="Times New Roman" w:hAnsi="Times New Roman" w:cs="Times New Roman"/>
          <w:sz w:val="24"/>
          <w:szCs w:val="24"/>
          <w:lang w:eastAsia="ro-RO"/>
        </w:rPr>
        <w:lastRenderedPageBreak/>
        <w:t>activităților desfășurate de S.S.I.F. în cauză și, după caz, de importanța sistemică a acesteia, precum și de principiul proporționalității.</w:t>
      </w:r>
    </w:p>
    <w:p w14:paraId="66ED66FE" w14:textId="77777777" w:rsidR="00CD67FD" w:rsidRPr="00AA6A31" w:rsidRDefault="00CD67FD"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(2) A.S.F. decide, de la caz la caz, dacă și în ce formă se efectuează analiza și evaluarea cu privire la S.S.I.F. care îndeplinesc condițiile pentru a se califica drept firme de investiții mici și neinterconectate prevăzute la art. 12 alin. (1) din Regulamentul (UE) 2019/2033, numai în cazul în care consideră necesar, având în vedere dimensiunea, natura, amploarea și complexitatea activităților S.S.I.F. respective.</w:t>
      </w:r>
    </w:p>
    <w:p w14:paraId="3C951962" w14:textId="77777777" w:rsidR="00CD67FD" w:rsidRPr="00AA6A31" w:rsidRDefault="00CD67FD"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(3) În sensul alin. (1), se ia</w:t>
      </w:r>
      <w:r w:rsidR="00D2339D" w:rsidRPr="00AA6A31">
        <w:rPr>
          <w:rFonts w:ascii="Times New Roman" w:eastAsia="Times New Roman" w:hAnsi="Times New Roman" w:cs="Times New Roman"/>
          <w:sz w:val="24"/>
          <w:szCs w:val="24"/>
          <w:lang w:eastAsia="ro-RO"/>
        </w:rPr>
        <w:t>u</w:t>
      </w:r>
      <w:r w:rsidRPr="00AA6A31">
        <w:rPr>
          <w:rFonts w:ascii="Times New Roman" w:eastAsia="Times New Roman" w:hAnsi="Times New Roman" w:cs="Times New Roman"/>
          <w:sz w:val="24"/>
          <w:szCs w:val="24"/>
          <w:lang w:eastAsia="ro-RO"/>
        </w:rPr>
        <w:t xml:space="preserve"> în considerare </w:t>
      </w:r>
      <w:r w:rsidR="00D2339D" w:rsidRPr="00AA6A31">
        <w:rPr>
          <w:rFonts w:ascii="Times New Roman" w:eastAsia="Times New Roman" w:hAnsi="Times New Roman" w:cs="Times New Roman"/>
          <w:sz w:val="24"/>
          <w:szCs w:val="24"/>
          <w:lang w:eastAsia="ro-RO"/>
        </w:rPr>
        <w:t xml:space="preserve">prevederile Legii nr. 126/2018 și ale reglementărilor emise în aplicarea acesteia </w:t>
      </w:r>
      <w:r w:rsidRPr="00AA6A31">
        <w:rPr>
          <w:rFonts w:ascii="Times New Roman" w:eastAsia="Times New Roman" w:hAnsi="Times New Roman" w:cs="Times New Roman"/>
          <w:sz w:val="24"/>
          <w:szCs w:val="24"/>
          <w:lang w:eastAsia="ro-RO"/>
        </w:rPr>
        <w:t>care reglementează segregarea aplicabilă fondurilor clienților deținute de S.S.I.F.</w:t>
      </w:r>
    </w:p>
    <w:p w14:paraId="3EFB88C9" w14:textId="77777777" w:rsidR="00CD67FD" w:rsidRPr="00AA6A31" w:rsidRDefault="00CD67FD"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(4) La efectuarea analizei și evaluării prevă</w:t>
      </w:r>
      <w:r w:rsidR="00044F57" w:rsidRPr="00AA6A31">
        <w:rPr>
          <w:rFonts w:ascii="Times New Roman" w:eastAsia="Times New Roman" w:hAnsi="Times New Roman" w:cs="Times New Roman"/>
          <w:sz w:val="24"/>
          <w:szCs w:val="24"/>
          <w:lang w:eastAsia="ro-RO"/>
        </w:rPr>
        <w:t xml:space="preserve">zute la art. 44 alin. (1) lit. </w:t>
      </w:r>
      <w:r w:rsidRPr="00AA6A31">
        <w:rPr>
          <w:rFonts w:ascii="Times New Roman" w:eastAsia="Times New Roman" w:hAnsi="Times New Roman" w:cs="Times New Roman"/>
          <w:sz w:val="24"/>
          <w:szCs w:val="24"/>
          <w:lang w:eastAsia="ro-RO"/>
        </w:rPr>
        <w:t>g), A.S.F. are acces la ordinile de zi, procesele-verbale și documentele justificative ale reuniunilor organului de conducere și ale comitetelor acestuia, precum și la rezultatele evaluării interne sau externe a performanțelor organului de conducere.</w:t>
      </w:r>
    </w:p>
    <w:p w14:paraId="52BB6C19" w14:textId="77777777" w:rsidR="00CD67FD" w:rsidRPr="00AA6A31" w:rsidRDefault="00CD67FD" w:rsidP="00300622">
      <w:pPr>
        <w:shd w:val="clear" w:color="auto" w:fill="FFFFFF"/>
        <w:spacing w:after="0" w:line="276" w:lineRule="auto"/>
        <w:jc w:val="both"/>
        <w:rPr>
          <w:rFonts w:ascii="Times New Roman" w:eastAsia="Times New Roman" w:hAnsi="Times New Roman" w:cs="Times New Roman"/>
          <w:b/>
          <w:sz w:val="24"/>
          <w:szCs w:val="24"/>
          <w:lang w:eastAsia="ro-RO"/>
        </w:rPr>
      </w:pPr>
    </w:p>
    <w:p w14:paraId="7B2ED631" w14:textId="77777777" w:rsidR="004A660D" w:rsidRPr="00AA6A31" w:rsidRDefault="007974FF"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bCs/>
          <w:sz w:val="24"/>
          <w:szCs w:val="24"/>
          <w:lang w:eastAsia="ro-RO"/>
        </w:rPr>
        <w:t xml:space="preserve">Art. 46 </w:t>
      </w:r>
      <w:r w:rsidR="004A660D" w:rsidRPr="00AA6A31">
        <w:rPr>
          <w:rFonts w:ascii="Times New Roman" w:eastAsia="Times New Roman" w:hAnsi="Times New Roman" w:cs="Times New Roman"/>
          <w:b/>
          <w:bCs/>
          <w:sz w:val="24"/>
          <w:szCs w:val="24"/>
          <w:lang w:eastAsia="ro-RO"/>
        </w:rPr>
        <w:t>-</w:t>
      </w:r>
      <w:r w:rsidRPr="00AA6A31">
        <w:rPr>
          <w:rFonts w:ascii="Times New Roman" w:eastAsia="Times New Roman" w:hAnsi="Times New Roman" w:cs="Times New Roman"/>
          <w:b/>
          <w:bCs/>
          <w:sz w:val="24"/>
          <w:szCs w:val="24"/>
          <w:lang w:eastAsia="ro-RO"/>
        </w:rPr>
        <w:t xml:space="preserve"> </w:t>
      </w:r>
      <w:r w:rsidR="004A660D" w:rsidRPr="00AA6A31">
        <w:rPr>
          <w:rFonts w:ascii="Times New Roman" w:eastAsia="Times New Roman" w:hAnsi="Times New Roman" w:cs="Times New Roman"/>
          <w:bCs/>
          <w:sz w:val="24"/>
          <w:szCs w:val="24"/>
          <w:lang w:eastAsia="ro-RO"/>
        </w:rPr>
        <w:t>(1)</w:t>
      </w:r>
      <w:r w:rsidR="004A660D" w:rsidRPr="00AA6A31">
        <w:rPr>
          <w:rFonts w:ascii="Times New Roman" w:eastAsia="Times New Roman" w:hAnsi="Times New Roman" w:cs="Times New Roman"/>
          <w:b/>
          <w:bCs/>
          <w:sz w:val="24"/>
          <w:szCs w:val="24"/>
          <w:lang w:eastAsia="ro-RO"/>
        </w:rPr>
        <w:t xml:space="preserve"> </w:t>
      </w:r>
      <w:r w:rsidR="004A660D" w:rsidRPr="00AA6A31">
        <w:rPr>
          <w:rFonts w:ascii="Times New Roman" w:eastAsia="Times New Roman" w:hAnsi="Times New Roman" w:cs="Times New Roman"/>
          <w:sz w:val="24"/>
          <w:szCs w:val="24"/>
          <w:lang w:eastAsia="ro-RO"/>
        </w:rPr>
        <w:t xml:space="preserve">A.S.F. analizează în mod regulat și cel puțin o dată la trei ani respectarea de către S.S.I.F. a cerințelor privind autorizarea utilizării modelelor interne, astfel cum este prevăzut la art. 22 din Regulamentul (UE) 2019/2033. </w:t>
      </w:r>
    </w:p>
    <w:p w14:paraId="4EDC1135" w14:textId="77777777" w:rsidR="004A660D" w:rsidRPr="00AA6A31" w:rsidRDefault="004A660D"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(2) În scopul prevederilor alin. (1), A.S.F. are în vedere, în special, modificările activității S.S.I.</w:t>
      </w:r>
      <w:r w:rsidR="009E5AFF" w:rsidRPr="00AA6A31">
        <w:rPr>
          <w:rFonts w:ascii="Times New Roman" w:eastAsia="Times New Roman" w:hAnsi="Times New Roman" w:cs="Times New Roman"/>
          <w:sz w:val="24"/>
          <w:szCs w:val="24"/>
          <w:lang w:eastAsia="ro-RO"/>
        </w:rPr>
        <w:t xml:space="preserve">F. </w:t>
      </w:r>
      <w:r w:rsidRPr="00AA6A31">
        <w:rPr>
          <w:rFonts w:ascii="Times New Roman" w:eastAsia="Times New Roman" w:hAnsi="Times New Roman" w:cs="Times New Roman"/>
          <w:sz w:val="24"/>
          <w:szCs w:val="24"/>
          <w:lang w:eastAsia="ro-RO"/>
        </w:rPr>
        <w:t xml:space="preserve">și punerea în aplicare a modelelor interne respective în cazul produselor noi și analizează și evaluează dacă S.S.I.F. utilizează tehnici și practici corect elaborate și actualizate în ceea ce privește modelele interne respective. </w:t>
      </w:r>
    </w:p>
    <w:p w14:paraId="6B8CFE62" w14:textId="77777777" w:rsidR="00F45237" w:rsidRPr="00AA6A31" w:rsidRDefault="004A660D"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(3) A.S.F. se asigură că deficiențele semnificative identificate de</w:t>
      </w:r>
      <w:r w:rsidR="009E5AFF" w:rsidRPr="00AA6A31">
        <w:rPr>
          <w:rFonts w:ascii="Times New Roman" w:eastAsia="Times New Roman" w:hAnsi="Times New Roman" w:cs="Times New Roman"/>
          <w:sz w:val="24"/>
          <w:szCs w:val="24"/>
          <w:lang w:eastAsia="ro-RO"/>
        </w:rPr>
        <w:t xml:space="preserve"> modelele interne ale S.S.I.F. </w:t>
      </w:r>
      <w:r w:rsidRPr="00AA6A31">
        <w:rPr>
          <w:rFonts w:ascii="Times New Roman" w:eastAsia="Times New Roman" w:hAnsi="Times New Roman" w:cs="Times New Roman"/>
          <w:sz w:val="24"/>
          <w:szCs w:val="24"/>
          <w:lang w:eastAsia="ro-RO"/>
        </w:rPr>
        <w:t>în ceea ce privește acoperirea riscurilor sunt corectate sau ia măsuri pentru atenuarea consecințelor acestor deficiențe, inclusiv prin impunerea unor majorări de capital sau a unor factori de multiplicare mai ridicați.</w:t>
      </w:r>
    </w:p>
    <w:p w14:paraId="1B07F788" w14:textId="77777777" w:rsidR="00DB6E96" w:rsidRPr="00AA6A31" w:rsidRDefault="00373EA4"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 </w:t>
      </w:r>
      <w:r w:rsidR="00DB6E96" w:rsidRPr="00AA6A31">
        <w:rPr>
          <w:rFonts w:ascii="Times New Roman" w:eastAsia="Times New Roman" w:hAnsi="Times New Roman" w:cs="Times New Roman"/>
          <w:sz w:val="24"/>
          <w:szCs w:val="24"/>
          <w:lang w:eastAsia="ro-RO"/>
        </w:rPr>
        <w:t xml:space="preserve">(4) În cazul în care, pentru modelele interne de calculare a riscului pentru piață, sunt </w:t>
      </w:r>
      <w:proofErr w:type="spellStart"/>
      <w:r w:rsidR="00DB6E96" w:rsidRPr="00AA6A31">
        <w:rPr>
          <w:rFonts w:ascii="Times New Roman" w:eastAsia="Times New Roman" w:hAnsi="Times New Roman" w:cs="Times New Roman"/>
          <w:sz w:val="24"/>
          <w:szCs w:val="24"/>
          <w:lang w:eastAsia="ro-RO"/>
        </w:rPr>
        <w:t>evidenţiate</w:t>
      </w:r>
      <w:proofErr w:type="spellEnd"/>
      <w:r w:rsidR="00DB6E96" w:rsidRPr="00AA6A31">
        <w:rPr>
          <w:rFonts w:ascii="Times New Roman" w:eastAsia="Times New Roman" w:hAnsi="Times New Roman" w:cs="Times New Roman"/>
          <w:sz w:val="24"/>
          <w:szCs w:val="24"/>
          <w:lang w:eastAsia="ro-RO"/>
        </w:rPr>
        <w:t xml:space="preserve"> depășiri numeroase, astfel cum sunt prevăzute la art. 366 din Regulamentul (UE) nr. 575/2013, care indică faptul că modelele interne nu sunt sau nu mai sunt suficient de precise, A.S.F. revocă autorizarea utilizării modelelor interne sau impune măsuri adecvate pentru a se asigura că modelele interne sunt îmbunătățite cu promptitudine într-un interval de timp </w:t>
      </w:r>
      <w:r w:rsidR="0066212A" w:rsidRPr="00AA6A31">
        <w:rPr>
          <w:rFonts w:ascii="Times New Roman" w:eastAsia="Times New Roman" w:hAnsi="Times New Roman" w:cs="Times New Roman"/>
          <w:sz w:val="24"/>
          <w:szCs w:val="24"/>
          <w:lang w:eastAsia="ro-RO"/>
        </w:rPr>
        <w:t xml:space="preserve">determinat, comunicat de A.S.F. </w:t>
      </w:r>
    </w:p>
    <w:p w14:paraId="1BAFCEB0" w14:textId="77777777" w:rsidR="004A660D" w:rsidRPr="00AA6A31" w:rsidRDefault="004A660D"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(5) În scopul analizei prevăzute la alin. (1), A.S.F. ține seama de analizele și ghidurile elaborate de ABE privind criteriile de referință privind modul în care firmele de investiții trebuie să utilizeze modelele interne, precum și modul în care respectivele modele interne trebuie să se aplice în cazul unor riscuri sau expuneri similare.</w:t>
      </w:r>
    </w:p>
    <w:p w14:paraId="4298E4D8" w14:textId="77777777" w:rsidR="004A660D" w:rsidRPr="00AA6A31" w:rsidRDefault="004A660D"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p>
    <w:p w14:paraId="7E900111" w14:textId="77777777" w:rsidR="004A660D" w:rsidRPr="00AA6A31" w:rsidRDefault="004A660D"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47</w:t>
      </w:r>
      <w:r w:rsidRPr="00AA6A31">
        <w:rPr>
          <w:rFonts w:ascii="Times New Roman" w:eastAsia="Times New Roman" w:hAnsi="Times New Roman" w:cs="Times New Roman"/>
          <w:sz w:val="24"/>
          <w:szCs w:val="24"/>
          <w:lang w:eastAsia="ro-RO"/>
        </w:rPr>
        <w:t xml:space="preserve"> - (1) În cazul în care o S.S.I.F. căreia i s-a acordat autorizarea de a utiliza modele interne nu mai îndeplinește cerințele pentru aplicarea modelelor interne respective, A.S.F. solicită </w:t>
      </w:r>
      <w:r w:rsidRPr="00AA6A31">
        <w:rPr>
          <w:rFonts w:ascii="Times New Roman" w:eastAsia="Times New Roman" w:hAnsi="Times New Roman" w:cs="Times New Roman"/>
          <w:sz w:val="24"/>
          <w:szCs w:val="24"/>
          <w:lang w:eastAsia="ro-RO"/>
        </w:rPr>
        <w:lastRenderedPageBreak/>
        <w:t xml:space="preserve">S.S.I.F. fie să demonstreze că efectul neîndeplinirii cerințelor în cauză este nesemnificativ, fie să prezinte un plan și un termen pentru asigurarea conformării cu aceste cerințe. </w:t>
      </w:r>
    </w:p>
    <w:p w14:paraId="7585D7C4" w14:textId="77777777" w:rsidR="004A660D" w:rsidRPr="00AA6A31" w:rsidRDefault="004A660D"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(2) În situația în care este puțin probabil ca planul prevăzut la alin. (1) să aibă drept rezultat conformarea deplină sau când termenul este inadecvat, A.S.F. solicită S.S.I.F. îmbunătățirea planului prezentat.</w:t>
      </w:r>
    </w:p>
    <w:p w14:paraId="2AB37E4E" w14:textId="77777777" w:rsidR="000F2F38" w:rsidRPr="00AA6A31" w:rsidRDefault="00873FCA"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 </w:t>
      </w:r>
      <w:r w:rsidR="000F2F38" w:rsidRPr="00AA6A31">
        <w:rPr>
          <w:rFonts w:ascii="Times New Roman" w:eastAsia="Times New Roman" w:hAnsi="Times New Roman" w:cs="Times New Roman"/>
          <w:sz w:val="24"/>
          <w:szCs w:val="24"/>
          <w:lang w:eastAsia="ro-RO"/>
        </w:rPr>
        <w:t>(3) În cazul în care este puțin probabil ca S.S.I.F. să se conformeze până la termenul prevăzut sau nu a demonstrat în mod satisfăcător că efectul neconformării este nesemnificativ, A.S.F. revocă autorizarea utilizării modelelor interne sau limitează această autorizare la domeniile de activitate conforme sau la domeniile de activitate în care conformarea poate fi asigurată într-un termen corespunzător.</w:t>
      </w:r>
    </w:p>
    <w:p w14:paraId="430132CE" w14:textId="77777777" w:rsidR="00800D52" w:rsidRPr="00AA6A31" w:rsidRDefault="00800D52" w:rsidP="00300622">
      <w:pPr>
        <w:shd w:val="clear" w:color="auto" w:fill="FFFFFF"/>
        <w:spacing w:after="0" w:line="276" w:lineRule="auto"/>
        <w:ind w:firstLine="720"/>
        <w:jc w:val="both"/>
        <w:rPr>
          <w:rFonts w:ascii="Times New Roman" w:eastAsia="Times New Roman" w:hAnsi="Times New Roman" w:cs="Times New Roman"/>
          <w:b/>
          <w:sz w:val="24"/>
          <w:szCs w:val="24"/>
          <w:lang w:eastAsia="ro-RO"/>
        </w:rPr>
      </w:pPr>
    </w:p>
    <w:p w14:paraId="2006D2B8" w14:textId="77777777" w:rsidR="00800D52" w:rsidRPr="00AA6A31" w:rsidRDefault="00800D52" w:rsidP="00300622">
      <w:pPr>
        <w:shd w:val="clear" w:color="auto" w:fill="FFFFFF"/>
        <w:spacing w:after="0" w:line="276" w:lineRule="auto"/>
        <w:jc w:val="center"/>
        <w:rPr>
          <w:rFonts w:ascii="Times New Roman" w:eastAsia="Times New Roman" w:hAnsi="Times New Roman" w:cs="Times New Roman"/>
          <w:bCs/>
          <w:i/>
          <w:sz w:val="24"/>
          <w:szCs w:val="24"/>
          <w:lang w:eastAsia="ro-RO"/>
        </w:rPr>
      </w:pPr>
      <w:r w:rsidRPr="00AA6A31">
        <w:rPr>
          <w:rFonts w:ascii="Times New Roman" w:eastAsia="Times New Roman" w:hAnsi="Times New Roman" w:cs="Times New Roman"/>
          <w:bCs/>
          <w:i/>
          <w:sz w:val="24"/>
          <w:szCs w:val="24"/>
          <w:lang w:eastAsia="ro-RO"/>
        </w:rPr>
        <w:t>Secțiunea a 4 - a</w:t>
      </w:r>
    </w:p>
    <w:p w14:paraId="40CE9411" w14:textId="77777777" w:rsidR="00800D52" w:rsidRPr="00AA6A31" w:rsidRDefault="00800D52" w:rsidP="00300622">
      <w:pPr>
        <w:shd w:val="clear" w:color="auto" w:fill="FFFFFF"/>
        <w:spacing w:after="0" w:line="276" w:lineRule="auto"/>
        <w:ind w:firstLine="720"/>
        <w:rPr>
          <w:rFonts w:ascii="Times New Roman" w:eastAsia="Times New Roman" w:hAnsi="Times New Roman" w:cs="Times New Roman"/>
          <w:b/>
          <w:bCs/>
          <w:i/>
          <w:sz w:val="24"/>
          <w:szCs w:val="24"/>
          <w:lang w:eastAsia="ro-RO"/>
        </w:rPr>
      </w:pPr>
      <w:r w:rsidRPr="00AA6A31">
        <w:rPr>
          <w:rFonts w:ascii="Times New Roman" w:eastAsia="Times New Roman" w:hAnsi="Times New Roman" w:cs="Times New Roman"/>
          <w:b/>
          <w:bCs/>
          <w:i/>
          <w:sz w:val="24"/>
          <w:szCs w:val="24"/>
          <w:lang w:eastAsia="ro-RO"/>
        </w:rPr>
        <w:t xml:space="preserve">                                   Măsuri și competențe de supraveghere</w:t>
      </w:r>
    </w:p>
    <w:p w14:paraId="501324FE" w14:textId="77777777" w:rsidR="00800D52" w:rsidRPr="00AA6A31" w:rsidRDefault="00800D52" w:rsidP="00300622">
      <w:pPr>
        <w:shd w:val="clear" w:color="auto" w:fill="FFFFFF"/>
        <w:spacing w:after="0" w:line="276" w:lineRule="auto"/>
        <w:ind w:firstLine="720"/>
        <w:jc w:val="both"/>
        <w:rPr>
          <w:rFonts w:ascii="Times New Roman" w:eastAsia="Times New Roman" w:hAnsi="Times New Roman" w:cs="Times New Roman"/>
          <w:b/>
          <w:sz w:val="24"/>
          <w:szCs w:val="24"/>
          <w:lang w:eastAsia="ro-RO"/>
        </w:rPr>
      </w:pPr>
    </w:p>
    <w:p w14:paraId="097F15CB" w14:textId="77777777" w:rsidR="004A660D" w:rsidRPr="00AA6A31" w:rsidRDefault="004A660D"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b/>
          <w:sz w:val="24"/>
          <w:szCs w:val="24"/>
          <w:lang w:eastAsia="ro-RO"/>
        </w:rPr>
        <w:t>Art. 48</w:t>
      </w:r>
      <w:r w:rsidRPr="00AA6A31">
        <w:rPr>
          <w:rFonts w:ascii="Times New Roman" w:eastAsia="Times New Roman" w:hAnsi="Times New Roman" w:cs="Times New Roman"/>
          <w:sz w:val="24"/>
          <w:szCs w:val="24"/>
          <w:lang w:eastAsia="ro-RO"/>
        </w:rPr>
        <w:t xml:space="preserve"> - A.S.F. impune S.S.I.F. să întreprindă, într-un stadiu incipient, măsurile necesare </w:t>
      </w:r>
      <w:r w:rsidR="00A90301" w:rsidRPr="00AA6A31">
        <w:rPr>
          <w:rFonts w:ascii="Times New Roman" w:eastAsia="Times New Roman" w:hAnsi="Times New Roman" w:cs="Times New Roman"/>
          <w:sz w:val="24"/>
          <w:szCs w:val="24"/>
          <w:lang w:eastAsia="ro-RO"/>
        </w:rPr>
        <w:t>pentru a</w:t>
      </w:r>
      <w:r w:rsidR="000402CB" w:rsidRPr="00AA6A31">
        <w:rPr>
          <w:rFonts w:ascii="Times New Roman" w:eastAsia="Times New Roman" w:hAnsi="Times New Roman" w:cs="Times New Roman"/>
          <w:sz w:val="24"/>
          <w:szCs w:val="24"/>
          <w:lang w:eastAsia="ro-RO"/>
        </w:rPr>
        <w:t xml:space="preserve"> remedia deficiențele în cazul î</w:t>
      </w:r>
      <w:r w:rsidR="00A90301" w:rsidRPr="00AA6A31">
        <w:rPr>
          <w:rFonts w:ascii="Times New Roman" w:eastAsia="Times New Roman" w:hAnsi="Times New Roman" w:cs="Times New Roman"/>
          <w:sz w:val="24"/>
          <w:szCs w:val="24"/>
          <w:lang w:eastAsia="ro-RO"/>
        </w:rPr>
        <w:t>n care acestea se află în următoarele situații</w:t>
      </w:r>
      <w:r w:rsidRPr="00AA6A31">
        <w:rPr>
          <w:rFonts w:ascii="Times New Roman" w:eastAsia="Times New Roman" w:hAnsi="Times New Roman" w:cs="Times New Roman"/>
          <w:sz w:val="24"/>
          <w:szCs w:val="24"/>
          <w:lang w:eastAsia="ro-RO"/>
        </w:rPr>
        <w:t>:</w:t>
      </w:r>
    </w:p>
    <w:p w14:paraId="6B73C756" w14:textId="77777777" w:rsidR="004A660D" w:rsidRPr="00AA6A31" w:rsidRDefault="004A660D"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a) S.S.I.F. nu îndeplinește cerințele prezentei legi sau ale Regulamentului (UE) 2019/2033;</w:t>
      </w:r>
    </w:p>
    <w:p w14:paraId="53B33018" w14:textId="77777777" w:rsidR="004A660D" w:rsidRPr="00AA6A31" w:rsidRDefault="004A660D"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b) A.S.F. deține dovezi conform cărora este probabil ca S.S.I.F. să încalce </w:t>
      </w:r>
      <w:r w:rsidR="00B54D19" w:rsidRPr="00AA6A31">
        <w:rPr>
          <w:rFonts w:ascii="Times New Roman" w:eastAsia="Times New Roman" w:hAnsi="Times New Roman" w:cs="Times New Roman"/>
          <w:sz w:val="24"/>
          <w:szCs w:val="24"/>
          <w:lang w:eastAsia="ro-RO"/>
        </w:rPr>
        <w:t>prevederil</w:t>
      </w:r>
      <w:r w:rsidRPr="00AA6A31">
        <w:rPr>
          <w:rFonts w:ascii="Times New Roman" w:eastAsia="Times New Roman" w:hAnsi="Times New Roman" w:cs="Times New Roman"/>
          <w:sz w:val="24"/>
          <w:szCs w:val="24"/>
          <w:lang w:eastAsia="ro-RO"/>
        </w:rPr>
        <w:t>e prezentei legi sau ale Regulamentului (UE) 2019/2033 în următoarele 12 luni.</w:t>
      </w:r>
    </w:p>
    <w:p w14:paraId="1C48DA51" w14:textId="77777777" w:rsidR="00AB29AE" w:rsidRPr="00AA6A31" w:rsidRDefault="00AB29AE" w:rsidP="00300622">
      <w:pPr>
        <w:spacing w:after="0" w:line="276" w:lineRule="auto"/>
        <w:rPr>
          <w:rFonts w:ascii="Times New Roman" w:eastAsia="Times New Roman" w:hAnsi="Times New Roman" w:cs="Times New Roman"/>
          <w:b/>
          <w:bCs/>
          <w:sz w:val="24"/>
          <w:szCs w:val="24"/>
          <w:lang w:eastAsia="ro-RO"/>
        </w:rPr>
      </w:pPr>
    </w:p>
    <w:p w14:paraId="31EC27D9" w14:textId="77777777" w:rsidR="00AB29AE" w:rsidRPr="00AA6A31" w:rsidRDefault="006566CD"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b/>
          <w:bCs/>
          <w:sz w:val="24"/>
          <w:szCs w:val="24"/>
          <w:lang w:eastAsia="ro-RO"/>
        </w:rPr>
        <w:t xml:space="preserve">Art. 49 </w:t>
      </w:r>
      <w:r w:rsidR="00AB29AE" w:rsidRPr="00AA6A31">
        <w:rPr>
          <w:rFonts w:ascii="Times New Roman" w:eastAsia="Times New Roman" w:hAnsi="Times New Roman" w:cs="Times New Roman"/>
          <w:b/>
          <w:bCs/>
          <w:sz w:val="24"/>
          <w:szCs w:val="24"/>
          <w:lang w:eastAsia="ro-RO"/>
        </w:rPr>
        <w:t>–</w:t>
      </w:r>
      <w:r w:rsidRPr="00AA6A31">
        <w:rPr>
          <w:rFonts w:ascii="Times New Roman" w:eastAsia="Times New Roman" w:hAnsi="Times New Roman" w:cs="Times New Roman"/>
          <w:b/>
          <w:bCs/>
          <w:sz w:val="24"/>
          <w:szCs w:val="24"/>
          <w:lang w:eastAsia="ro-RO"/>
        </w:rPr>
        <w:t xml:space="preserve"> </w:t>
      </w:r>
      <w:r w:rsidR="00AB29AE" w:rsidRPr="00AA6A31">
        <w:rPr>
          <w:rFonts w:ascii="Times New Roman" w:eastAsia="Times New Roman" w:hAnsi="Times New Roman" w:cs="Times New Roman"/>
          <w:bCs/>
          <w:sz w:val="24"/>
          <w:szCs w:val="24"/>
          <w:lang w:eastAsia="ro-RO"/>
        </w:rPr>
        <w:t>(1)</w:t>
      </w:r>
      <w:r w:rsidR="00AB29AE" w:rsidRPr="00AA6A31">
        <w:rPr>
          <w:rFonts w:ascii="Times New Roman" w:eastAsia="Times New Roman" w:hAnsi="Times New Roman" w:cs="Times New Roman"/>
          <w:b/>
          <w:bCs/>
          <w:sz w:val="24"/>
          <w:szCs w:val="24"/>
          <w:lang w:eastAsia="ro-RO"/>
        </w:rPr>
        <w:t xml:space="preserve"> </w:t>
      </w:r>
      <w:r w:rsidR="00AB29AE" w:rsidRPr="00AA6A31">
        <w:rPr>
          <w:rFonts w:ascii="Times New Roman" w:eastAsia="Times New Roman" w:hAnsi="Times New Roman" w:cs="Times New Roman"/>
          <w:sz w:val="24"/>
          <w:szCs w:val="24"/>
          <w:lang w:eastAsia="ro-RO"/>
        </w:rPr>
        <w:t>A.S.F. dispune de competențele de supraveghere necesare pentru a interveni în exercitarea funcțiilor sale în activitatea S.S.I.F. într-un mod eficace și proporțional.</w:t>
      </w:r>
    </w:p>
    <w:p w14:paraId="4BC1822E" w14:textId="77777777" w:rsidR="00AB29AE" w:rsidRPr="00AA6A31" w:rsidRDefault="00AB29AE"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(2) În sensul a</w:t>
      </w:r>
      <w:r w:rsidR="009E5AFF" w:rsidRPr="00AA6A31">
        <w:rPr>
          <w:rFonts w:ascii="Times New Roman" w:eastAsia="Times New Roman" w:hAnsi="Times New Roman" w:cs="Times New Roman"/>
          <w:sz w:val="24"/>
          <w:szCs w:val="24"/>
          <w:lang w:eastAsia="ro-RO"/>
        </w:rPr>
        <w:t xml:space="preserve">rt. 44, al art. 45, al art. 47 </w:t>
      </w:r>
      <w:r w:rsidRPr="00AA6A31">
        <w:rPr>
          <w:rFonts w:ascii="Times New Roman" w:eastAsia="Times New Roman" w:hAnsi="Times New Roman" w:cs="Times New Roman"/>
          <w:sz w:val="24"/>
          <w:szCs w:val="24"/>
          <w:lang w:eastAsia="ro-RO"/>
        </w:rPr>
        <w:t>și al art. 48 și în vederea aplicării Regulamentului (UE) 2019/2033, A.S.F. dispune de următoarele competențe:</w:t>
      </w:r>
    </w:p>
    <w:p w14:paraId="59ABEA16" w14:textId="77777777" w:rsidR="00B722B4" w:rsidRPr="00AA6A31" w:rsidRDefault="00B722B4"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a) de a impune S.S.I.F. să </w:t>
      </w:r>
      <w:r w:rsidR="00C30D71" w:rsidRPr="00AA6A31">
        <w:rPr>
          <w:rFonts w:ascii="Times New Roman" w:eastAsia="Times New Roman" w:hAnsi="Times New Roman" w:cs="Times New Roman"/>
          <w:sz w:val="24"/>
          <w:szCs w:val="24"/>
          <w:lang w:eastAsia="ro-RO"/>
        </w:rPr>
        <w:t>dispună de</w:t>
      </w:r>
      <w:r w:rsidRPr="00AA6A31">
        <w:rPr>
          <w:rFonts w:ascii="Times New Roman" w:eastAsia="Times New Roman" w:hAnsi="Times New Roman" w:cs="Times New Roman"/>
          <w:sz w:val="24"/>
          <w:szCs w:val="24"/>
          <w:lang w:eastAsia="ro-RO"/>
        </w:rPr>
        <w:t xml:space="preserve"> fonduri proprii, la un nivel mai ridicat față de cerințele stabilite la art. 11 din Regulamentul (UE) 2019/2033, în condițiile prevăzute la art. 50 - 52 din prezenta lege, sau să ajusteze fondurile proprii și activele lichide necesare în cazul unei modificări semnificative a activității economice a S.S.I.F. respective;</w:t>
      </w:r>
    </w:p>
    <w:p w14:paraId="334043DB" w14:textId="77777777" w:rsidR="00372325" w:rsidRPr="00AA6A31" w:rsidRDefault="00372325"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b) de a impune cerințe de lichiditate specifice în conformitate cu prevederile art. 54;</w:t>
      </w:r>
    </w:p>
    <w:p w14:paraId="4377F7AF" w14:textId="77777777" w:rsidR="00AB29AE" w:rsidRPr="00AA6A31" w:rsidRDefault="00B5683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c</w:t>
      </w:r>
      <w:r w:rsidR="00AB29AE" w:rsidRPr="00AA6A31">
        <w:rPr>
          <w:rFonts w:ascii="Times New Roman" w:eastAsia="Times New Roman" w:hAnsi="Times New Roman" w:cs="Times New Roman"/>
          <w:sz w:val="24"/>
          <w:szCs w:val="24"/>
          <w:lang w:eastAsia="ro-RO"/>
        </w:rPr>
        <w:t xml:space="preserve">) de a impune consolidarea dispozițiilor, a proceselor, a mecanismelor și a strategiilor puse în aplicare </w:t>
      </w:r>
      <w:r w:rsidR="00AB29AE" w:rsidRPr="00AA6A31">
        <w:rPr>
          <w:rFonts w:ascii="Times New Roman" w:eastAsia="Times New Roman" w:hAnsi="Times New Roman" w:cs="Times New Roman"/>
          <w:bCs/>
          <w:sz w:val="24"/>
          <w:szCs w:val="24"/>
          <w:lang w:eastAsia="ro-RO"/>
        </w:rPr>
        <w:t>de S.S.I.F.</w:t>
      </w:r>
      <w:r w:rsidR="00AB29AE" w:rsidRPr="00AA6A31">
        <w:rPr>
          <w:rFonts w:ascii="Times New Roman" w:eastAsia="Times New Roman" w:hAnsi="Times New Roman" w:cs="Times New Roman"/>
          <w:sz w:val="24"/>
          <w:szCs w:val="24"/>
          <w:lang w:eastAsia="ro-RO"/>
        </w:rPr>
        <w:t xml:space="preserve"> în conformitate cu prevederile art. 26, 27 și 30;</w:t>
      </w:r>
    </w:p>
    <w:p w14:paraId="6C65C738" w14:textId="77777777" w:rsidR="00AB29AE" w:rsidRPr="00AA6A31" w:rsidRDefault="00B5683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d</w:t>
      </w:r>
      <w:r w:rsidR="00AB29AE" w:rsidRPr="00AA6A31">
        <w:rPr>
          <w:rFonts w:ascii="Times New Roman" w:eastAsia="Times New Roman" w:hAnsi="Times New Roman" w:cs="Times New Roman"/>
          <w:sz w:val="24"/>
          <w:szCs w:val="24"/>
          <w:lang w:eastAsia="ro-RO"/>
        </w:rPr>
        <w:t xml:space="preserve">) de a impune S.S.I.F. să prezinte, în termen de un an, un plan pentru revenirea la </w:t>
      </w:r>
      <w:r w:rsidR="00232DF1" w:rsidRPr="00AA6A31">
        <w:rPr>
          <w:rFonts w:ascii="Times New Roman" w:eastAsia="Times New Roman" w:hAnsi="Times New Roman" w:cs="Times New Roman"/>
          <w:sz w:val="24"/>
          <w:szCs w:val="24"/>
          <w:lang w:eastAsia="ro-RO"/>
        </w:rPr>
        <w:t>respectarea cerințelor</w:t>
      </w:r>
      <w:r w:rsidR="00AB29AE" w:rsidRPr="00AA6A31">
        <w:rPr>
          <w:rFonts w:ascii="Times New Roman" w:eastAsia="Times New Roman" w:hAnsi="Times New Roman" w:cs="Times New Roman"/>
          <w:sz w:val="24"/>
          <w:szCs w:val="24"/>
          <w:lang w:eastAsia="ro-RO"/>
        </w:rPr>
        <w:t xml:space="preserve"> de supraveghere prevăzute în prezenta lege și în Regulamentul (UE) 2019/2033, de a stabili un termen-limită pentru punerea în aplicare a planului respectiv și de a solicita îmbunătățirea planului respectiv în ceea ce privește domeniul de aplicare și termenul</w:t>
      </w:r>
      <w:r w:rsidR="00711CDA" w:rsidRPr="00AA6A31">
        <w:rPr>
          <w:rFonts w:ascii="Times New Roman" w:eastAsia="Times New Roman" w:hAnsi="Times New Roman" w:cs="Times New Roman"/>
          <w:sz w:val="24"/>
          <w:szCs w:val="24"/>
          <w:lang w:eastAsia="ro-RO"/>
        </w:rPr>
        <w:t xml:space="preserve"> </w:t>
      </w:r>
      <w:r w:rsidR="00AB29AE" w:rsidRPr="00AA6A31">
        <w:rPr>
          <w:rFonts w:ascii="Times New Roman" w:eastAsia="Times New Roman" w:hAnsi="Times New Roman" w:cs="Times New Roman"/>
          <w:sz w:val="24"/>
          <w:szCs w:val="24"/>
          <w:lang w:eastAsia="ro-RO"/>
        </w:rPr>
        <w:t>-</w:t>
      </w:r>
      <w:r w:rsidR="00110907" w:rsidRPr="00AA6A31">
        <w:rPr>
          <w:rFonts w:ascii="Times New Roman" w:eastAsia="Times New Roman" w:hAnsi="Times New Roman" w:cs="Times New Roman"/>
          <w:sz w:val="24"/>
          <w:szCs w:val="24"/>
          <w:lang w:eastAsia="ro-RO"/>
        </w:rPr>
        <w:t xml:space="preserve"> </w:t>
      </w:r>
      <w:r w:rsidR="00AB29AE" w:rsidRPr="00AA6A31">
        <w:rPr>
          <w:rFonts w:ascii="Times New Roman" w:eastAsia="Times New Roman" w:hAnsi="Times New Roman" w:cs="Times New Roman"/>
          <w:sz w:val="24"/>
          <w:szCs w:val="24"/>
          <w:lang w:eastAsia="ro-RO"/>
        </w:rPr>
        <w:t>limită;</w:t>
      </w:r>
    </w:p>
    <w:p w14:paraId="17989699" w14:textId="77777777" w:rsidR="00AB29AE" w:rsidRPr="00AA6A31" w:rsidRDefault="00B5683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e</w:t>
      </w:r>
      <w:r w:rsidR="00AB29AE" w:rsidRPr="00AA6A31">
        <w:rPr>
          <w:rFonts w:ascii="Times New Roman" w:eastAsia="Times New Roman" w:hAnsi="Times New Roman" w:cs="Times New Roman"/>
          <w:sz w:val="24"/>
          <w:szCs w:val="24"/>
          <w:lang w:eastAsia="ro-RO"/>
        </w:rPr>
        <w:t xml:space="preserve">) de a impune S.S.I.F. să aplice o anumită politică de constituire de provizioane sau un anumit tratament al activelor </w:t>
      </w:r>
      <w:r w:rsidR="00E81B1B" w:rsidRPr="00AA6A31">
        <w:rPr>
          <w:rFonts w:ascii="Times New Roman" w:eastAsia="Times New Roman" w:hAnsi="Times New Roman" w:cs="Times New Roman"/>
          <w:sz w:val="24"/>
          <w:szCs w:val="24"/>
          <w:lang w:eastAsia="ro-RO"/>
        </w:rPr>
        <w:t xml:space="preserve">din perspectiva </w:t>
      </w:r>
      <w:r w:rsidR="00AB29AE" w:rsidRPr="00AA6A31">
        <w:rPr>
          <w:rFonts w:ascii="Times New Roman" w:eastAsia="Times New Roman" w:hAnsi="Times New Roman" w:cs="Times New Roman"/>
          <w:sz w:val="24"/>
          <w:szCs w:val="24"/>
          <w:lang w:eastAsia="ro-RO"/>
        </w:rPr>
        <w:t>cerințel</w:t>
      </w:r>
      <w:r w:rsidR="00E81B1B" w:rsidRPr="00AA6A31">
        <w:rPr>
          <w:rFonts w:ascii="Times New Roman" w:eastAsia="Times New Roman" w:hAnsi="Times New Roman" w:cs="Times New Roman"/>
          <w:sz w:val="24"/>
          <w:szCs w:val="24"/>
          <w:lang w:eastAsia="ro-RO"/>
        </w:rPr>
        <w:t>or</w:t>
      </w:r>
      <w:r w:rsidR="00AB29AE" w:rsidRPr="00AA6A31">
        <w:rPr>
          <w:rFonts w:ascii="Times New Roman" w:eastAsia="Times New Roman" w:hAnsi="Times New Roman" w:cs="Times New Roman"/>
          <w:sz w:val="24"/>
          <w:szCs w:val="24"/>
          <w:lang w:eastAsia="ro-RO"/>
        </w:rPr>
        <w:t xml:space="preserve"> de fonduri proprii;</w:t>
      </w:r>
    </w:p>
    <w:p w14:paraId="53D62ABF" w14:textId="77777777" w:rsidR="00AB29AE" w:rsidRPr="00AA6A31" w:rsidRDefault="00B5683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f</w:t>
      </w:r>
      <w:r w:rsidR="00AB29AE" w:rsidRPr="00AA6A31">
        <w:rPr>
          <w:rFonts w:ascii="Times New Roman" w:eastAsia="Times New Roman" w:hAnsi="Times New Roman" w:cs="Times New Roman"/>
          <w:sz w:val="24"/>
          <w:szCs w:val="24"/>
          <w:lang w:eastAsia="ro-RO"/>
        </w:rPr>
        <w:t xml:space="preserve">) de a restrânge sau a limita activitățile, operațiunile sau rețeaua S.S.I.F. ori de a solicita cesiunea activităților care prezintă riscuri excesive pentru soliditatea financiară a unei S.S.I.F.; </w:t>
      </w:r>
    </w:p>
    <w:p w14:paraId="5A32BFF2" w14:textId="77777777" w:rsidR="00AB29AE" w:rsidRPr="00AA6A31" w:rsidRDefault="00B5683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lastRenderedPageBreak/>
        <w:t>g</w:t>
      </w:r>
      <w:r w:rsidR="00AB29AE" w:rsidRPr="00AA6A31">
        <w:rPr>
          <w:rFonts w:ascii="Times New Roman" w:eastAsia="Times New Roman" w:hAnsi="Times New Roman" w:cs="Times New Roman"/>
          <w:sz w:val="24"/>
          <w:szCs w:val="24"/>
          <w:lang w:eastAsia="ro-RO"/>
        </w:rPr>
        <w:t xml:space="preserve">) de a impune reducerea riscului inerent activităților, produselor și sistemelor S.S.I.F., inclusiv a celui inerent activităților </w:t>
      </w:r>
      <w:proofErr w:type="spellStart"/>
      <w:r w:rsidR="00AB29AE" w:rsidRPr="00AA6A31">
        <w:rPr>
          <w:rFonts w:ascii="Times New Roman" w:eastAsia="Times New Roman" w:hAnsi="Times New Roman" w:cs="Times New Roman"/>
          <w:sz w:val="24"/>
          <w:szCs w:val="24"/>
          <w:lang w:eastAsia="ro-RO"/>
        </w:rPr>
        <w:t>externalizate</w:t>
      </w:r>
      <w:proofErr w:type="spellEnd"/>
      <w:r w:rsidR="00AB29AE" w:rsidRPr="00AA6A31">
        <w:rPr>
          <w:rFonts w:ascii="Times New Roman" w:eastAsia="Times New Roman" w:hAnsi="Times New Roman" w:cs="Times New Roman"/>
          <w:sz w:val="24"/>
          <w:szCs w:val="24"/>
          <w:lang w:eastAsia="ro-RO"/>
        </w:rPr>
        <w:t>;</w:t>
      </w:r>
    </w:p>
    <w:p w14:paraId="67FA8998" w14:textId="77777777" w:rsidR="00AB29AE" w:rsidRPr="00AA6A31" w:rsidRDefault="00B5683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h</w:t>
      </w:r>
      <w:r w:rsidR="00AB29AE" w:rsidRPr="00AA6A31">
        <w:rPr>
          <w:rFonts w:ascii="Times New Roman" w:eastAsia="Times New Roman" w:hAnsi="Times New Roman" w:cs="Times New Roman"/>
          <w:sz w:val="24"/>
          <w:szCs w:val="24"/>
          <w:lang w:eastAsia="ro-RO"/>
        </w:rPr>
        <w:t>) de a impune S.S.I.F. limitarea remunerației variabile la un anumit procent din veniturile nete atunci când remunerația respectivă nu este în concordanță cu menținerea unei baze de capital solide;</w:t>
      </w:r>
    </w:p>
    <w:p w14:paraId="117D6E87" w14:textId="77777777" w:rsidR="00AB29AE" w:rsidRPr="00AA6A31" w:rsidRDefault="00B5683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i</w:t>
      </w:r>
      <w:r w:rsidR="00AB29AE" w:rsidRPr="00AA6A31">
        <w:rPr>
          <w:rFonts w:ascii="Times New Roman" w:eastAsia="Times New Roman" w:hAnsi="Times New Roman" w:cs="Times New Roman"/>
          <w:sz w:val="24"/>
          <w:szCs w:val="24"/>
          <w:lang w:eastAsia="ro-RO"/>
        </w:rPr>
        <w:t>) de a impune S.S.I.F. utilizarea profiturilor lor nete pentru a-și consolida fondurile proprii;</w:t>
      </w:r>
    </w:p>
    <w:p w14:paraId="1405F083" w14:textId="77777777" w:rsidR="00AB29AE" w:rsidRPr="00AA6A31" w:rsidRDefault="00B5683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j</w:t>
      </w:r>
      <w:r w:rsidR="00AB29AE" w:rsidRPr="00AA6A31">
        <w:rPr>
          <w:rFonts w:ascii="Times New Roman" w:eastAsia="Times New Roman" w:hAnsi="Times New Roman" w:cs="Times New Roman"/>
          <w:sz w:val="24"/>
          <w:szCs w:val="24"/>
          <w:lang w:eastAsia="ro-RO"/>
        </w:rPr>
        <w:t>) de a restricționa sau a interzice distribuirile sau plățile sub formă de dobânzi ale unei S.S.I.F. către acționari, asociați sau deținători de instrumente de fonduri proprii de nivel 1 suplimentar, atunci când restricția sau interdicția respectivă nu constituie un eveniment de nerambursare pentru S.S.I.F.;</w:t>
      </w:r>
    </w:p>
    <w:p w14:paraId="42E87F4C" w14:textId="77777777" w:rsidR="00AB29AE" w:rsidRPr="00AA6A31" w:rsidRDefault="00B56837"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k</w:t>
      </w:r>
      <w:r w:rsidR="00AB29AE" w:rsidRPr="00AA6A31">
        <w:rPr>
          <w:rFonts w:ascii="Times New Roman" w:eastAsia="Times New Roman" w:hAnsi="Times New Roman" w:cs="Times New Roman"/>
          <w:sz w:val="24"/>
          <w:szCs w:val="24"/>
          <w:lang w:eastAsia="ro-RO"/>
        </w:rPr>
        <w:t>) de a impune cerințe de raportare suplimentare sau cerințe de raportare mai frecventă, în plus față de cele enunțate în prezenta lege și în Regulamentul (UE) 2019/2033, inclusiv raportarea privind situația capitalurilor și a pozițiilor de lichiditate;</w:t>
      </w:r>
    </w:p>
    <w:p w14:paraId="6C6858CE" w14:textId="77777777" w:rsidR="00AB29AE" w:rsidRPr="00AA6A31" w:rsidRDefault="00AB29AE"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l) de a solicita publicarea de informații suplimentare;</w:t>
      </w:r>
    </w:p>
    <w:p w14:paraId="7A23BAA3" w14:textId="77777777" w:rsidR="00AB29AE" w:rsidRPr="00AA6A31" w:rsidRDefault="00AB29AE"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m) de a solicita S.S.I.F. să reducă riscurile pentru securitatea rețelelor și a sistemelor informatice ale S.S.I.F., pentru a asigura confidențialitatea, integritatea și disponibilitatea proceselor, a datelor și a activelor acestora. </w:t>
      </w:r>
    </w:p>
    <w:p w14:paraId="47BBFD52" w14:textId="77777777" w:rsidR="00AB29AE" w:rsidRPr="00AA6A31" w:rsidRDefault="00370C08"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(3) În sensul alin. (2) lit. </w:t>
      </w:r>
      <w:r w:rsidR="00E01988" w:rsidRPr="00AA6A31">
        <w:rPr>
          <w:rFonts w:ascii="Times New Roman" w:eastAsia="Times New Roman" w:hAnsi="Times New Roman" w:cs="Times New Roman"/>
          <w:sz w:val="24"/>
          <w:szCs w:val="24"/>
          <w:lang w:eastAsia="ro-RO"/>
        </w:rPr>
        <w:t>k</w:t>
      </w:r>
      <w:r w:rsidR="00AB29AE" w:rsidRPr="00AA6A31">
        <w:rPr>
          <w:rFonts w:ascii="Times New Roman" w:eastAsia="Times New Roman" w:hAnsi="Times New Roman" w:cs="Times New Roman"/>
          <w:sz w:val="24"/>
          <w:szCs w:val="24"/>
          <w:lang w:eastAsia="ro-RO"/>
        </w:rPr>
        <w:t>), A.S.F. poate impune S.S.I.F. cerințe de raportare suplimentare sau cerințe de raportare mai frecventă numai dacă informațiile care trebuie raportate nu sunt duplicate și dacă se îndeplinește una dintre condițiile următoare:</w:t>
      </w:r>
    </w:p>
    <w:p w14:paraId="11F2013E" w14:textId="77777777" w:rsidR="00AB29AE" w:rsidRPr="00AA6A31" w:rsidRDefault="00AB29AE"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a) se aplică unul dintre cazu</w:t>
      </w:r>
      <w:r w:rsidR="00370C08" w:rsidRPr="00AA6A31">
        <w:rPr>
          <w:rFonts w:ascii="Times New Roman" w:eastAsia="Times New Roman" w:hAnsi="Times New Roman" w:cs="Times New Roman"/>
          <w:sz w:val="24"/>
          <w:szCs w:val="24"/>
          <w:lang w:eastAsia="ro-RO"/>
        </w:rPr>
        <w:t xml:space="preserve">rile prevăzute la art. 48 lit. a) și </w:t>
      </w:r>
      <w:r w:rsidRPr="00AA6A31">
        <w:rPr>
          <w:rFonts w:ascii="Times New Roman" w:eastAsia="Times New Roman" w:hAnsi="Times New Roman" w:cs="Times New Roman"/>
          <w:sz w:val="24"/>
          <w:szCs w:val="24"/>
          <w:lang w:eastAsia="ro-RO"/>
        </w:rPr>
        <w:t>b);</w:t>
      </w:r>
    </w:p>
    <w:p w14:paraId="0C2661D2" w14:textId="77777777" w:rsidR="00AB29AE" w:rsidRPr="00AA6A31" w:rsidRDefault="00AB29AE"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b) A.S.F. consideră că este necesar să strângă dove</w:t>
      </w:r>
      <w:r w:rsidR="00370C08" w:rsidRPr="00AA6A31">
        <w:rPr>
          <w:rFonts w:ascii="Times New Roman" w:eastAsia="Times New Roman" w:hAnsi="Times New Roman" w:cs="Times New Roman"/>
          <w:sz w:val="24"/>
          <w:szCs w:val="24"/>
          <w:lang w:eastAsia="ro-RO"/>
        </w:rPr>
        <w:t xml:space="preserve">zile prevăzute la art. 48 lit. </w:t>
      </w:r>
      <w:r w:rsidRPr="00AA6A31">
        <w:rPr>
          <w:rFonts w:ascii="Times New Roman" w:eastAsia="Times New Roman" w:hAnsi="Times New Roman" w:cs="Times New Roman"/>
          <w:sz w:val="24"/>
          <w:szCs w:val="24"/>
          <w:lang w:eastAsia="ro-RO"/>
        </w:rPr>
        <w:t>b);</w:t>
      </w:r>
    </w:p>
    <w:p w14:paraId="378374E7" w14:textId="77777777" w:rsidR="00AB29AE" w:rsidRPr="00AA6A31" w:rsidRDefault="00AB29AE"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c) informațiile suplimentare sunt necesare în scopul procesului de analiză de supraveghere și evaluare prevăzut la art. 44 </w:t>
      </w:r>
      <w:proofErr w:type="spellStart"/>
      <w:r w:rsidRPr="00AA6A31">
        <w:rPr>
          <w:rFonts w:ascii="Times New Roman" w:eastAsia="Times New Roman" w:hAnsi="Times New Roman" w:cs="Times New Roman"/>
          <w:sz w:val="24"/>
          <w:szCs w:val="24"/>
          <w:lang w:eastAsia="ro-RO"/>
        </w:rPr>
        <w:t>şi</w:t>
      </w:r>
      <w:proofErr w:type="spellEnd"/>
      <w:r w:rsidRPr="00AA6A31">
        <w:rPr>
          <w:rFonts w:ascii="Times New Roman" w:eastAsia="Times New Roman" w:hAnsi="Times New Roman" w:cs="Times New Roman"/>
          <w:sz w:val="24"/>
          <w:szCs w:val="24"/>
          <w:lang w:eastAsia="ro-RO"/>
        </w:rPr>
        <w:t xml:space="preserve"> 45.</w:t>
      </w:r>
    </w:p>
    <w:p w14:paraId="4928A3ED" w14:textId="77777777" w:rsidR="00AB29AE" w:rsidRPr="00AA6A31" w:rsidRDefault="00AB29AE"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(4) Informațiile sunt considerate duplicate atunci când A.S.F. dispune deja de informații identice sau de informații care sunt în mare măsură identice sau când aceste informații pot fi produse de către A.S.F. ori pot fi obținute de către A.S.F. prin alte mijloace decât printr-o cerință de raportare a informațiil</w:t>
      </w:r>
      <w:r w:rsidR="00370C08" w:rsidRPr="00AA6A31">
        <w:rPr>
          <w:rFonts w:ascii="Times New Roman" w:eastAsia="Times New Roman" w:hAnsi="Times New Roman" w:cs="Times New Roman"/>
          <w:sz w:val="24"/>
          <w:szCs w:val="24"/>
          <w:lang w:eastAsia="ro-RO"/>
        </w:rPr>
        <w:t>or respective de către S.S.I.F.</w:t>
      </w:r>
    </w:p>
    <w:p w14:paraId="3725850E" w14:textId="77777777" w:rsidR="006566CD" w:rsidRPr="00AA6A31" w:rsidRDefault="00AB29AE"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(5) A.S.F. nu solicită informații suplimentare în cazul în care informațiile respective se află la dispoziția A.S.F. într-un format sau la un nivel de granularitate diferit față de informațiile suplimentare care trebuie raportate, iar formatul sau nivelul de granularitate diferit nu împiedică A.S.F. să producă informații care sunt în mare măsură similare.</w:t>
      </w:r>
    </w:p>
    <w:p w14:paraId="356E2847" w14:textId="77777777" w:rsidR="00AB29AE" w:rsidRPr="00AA6A31" w:rsidRDefault="00AB29AE" w:rsidP="00300622">
      <w:pPr>
        <w:shd w:val="clear" w:color="auto" w:fill="FFFFFF"/>
        <w:spacing w:after="0" w:line="276" w:lineRule="auto"/>
        <w:rPr>
          <w:rFonts w:ascii="Times New Roman" w:eastAsia="Times New Roman" w:hAnsi="Times New Roman" w:cs="Times New Roman"/>
          <w:b/>
          <w:bCs/>
          <w:sz w:val="24"/>
          <w:szCs w:val="24"/>
          <w:lang w:eastAsia="ro-RO"/>
        </w:rPr>
      </w:pPr>
    </w:p>
    <w:p w14:paraId="5E0BFC7D" w14:textId="77777777" w:rsidR="006C7C1A" w:rsidRPr="00AA6A31" w:rsidRDefault="00AB29AE"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b/>
          <w:bCs/>
          <w:sz w:val="24"/>
          <w:szCs w:val="24"/>
          <w:lang w:eastAsia="ro-RO"/>
        </w:rPr>
        <w:t xml:space="preserve">Art. 50 </w:t>
      </w:r>
      <w:r w:rsidR="006C7C1A" w:rsidRPr="00AA6A31">
        <w:rPr>
          <w:rFonts w:ascii="Times New Roman" w:eastAsia="Times New Roman" w:hAnsi="Times New Roman" w:cs="Times New Roman"/>
          <w:bCs/>
          <w:sz w:val="24"/>
          <w:szCs w:val="24"/>
          <w:lang w:eastAsia="ro-RO"/>
        </w:rPr>
        <w:t>–</w:t>
      </w:r>
      <w:r w:rsidRPr="00AA6A31">
        <w:rPr>
          <w:rFonts w:ascii="Times New Roman" w:eastAsia="Times New Roman" w:hAnsi="Times New Roman" w:cs="Times New Roman"/>
          <w:bCs/>
          <w:sz w:val="24"/>
          <w:szCs w:val="24"/>
          <w:lang w:eastAsia="ro-RO"/>
        </w:rPr>
        <w:t xml:space="preserve"> </w:t>
      </w:r>
      <w:r w:rsidR="006C7C1A" w:rsidRPr="00AA6A31">
        <w:rPr>
          <w:rFonts w:ascii="Times New Roman" w:eastAsia="Times New Roman" w:hAnsi="Times New Roman" w:cs="Times New Roman"/>
          <w:bCs/>
          <w:sz w:val="24"/>
          <w:szCs w:val="24"/>
          <w:lang w:eastAsia="ro-RO"/>
        </w:rPr>
        <w:t>(1)</w:t>
      </w:r>
      <w:r w:rsidR="006C7C1A" w:rsidRPr="00AA6A31">
        <w:rPr>
          <w:rFonts w:ascii="Times New Roman" w:eastAsia="Times New Roman" w:hAnsi="Times New Roman" w:cs="Times New Roman"/>
          <w:b/>
          <w:bCs/>
          <w:sz w:val="24"/>
          <w:szCs w:val="24"/>
          <w:lang w:eastAsia="ro-RO"/>
        </w:rPr>
        <w:t xml:space="preserve"> </w:t>
      </w:r>
      <w:r w:rsidR="006C7C1A" w:rsidRPr="00AA6A31">
        <w:rPr>
          <w:rFonts w:ascii="Times New Roman" w:eastAsia="Times New Roman" w:hAnsi="Times New Roman" w:cs="Times New Roman"/>
          <w:sz w:val="24"/>
          <w:szCs w:val="24"/>
          <w:lang w:eastAsia="ro-RO"/>
        </w:rPr>
        <w:t>A.S.F. impune cerința de fonduri proprii suplimentare prevă</w:t>
      </w:r>
      <w:r w:rsidR="00370C08" w:rsidRPr="00AA6A31">
        <w:rPr>
          <w:rFonts w:ascii="Times New Roman" w:eastAsia="Times New Roman" w:hAnsi="Times New Roman" w:cs="Times New Roman"/>
          <w:sz w:val="24"/>
          <w:szCs w:val="24"/>
          <w:lang w:eastAsia="ro-RO"/>
        </w:rPr>
        <w:t xml:space="preserve">zută la art. 49 alin. (2) lit. </w:t>
      </w:r>
      <w:r w:rsidR="006C7C1A" w:rsidRPr="00AA6A31">
        <w:rPr>
          <w:rFonts w:ascii="Times New Roman" w:eastAsia="Times New Roman" w:hAnsi="Times New Roman" w:cs="Times New Roman"/>
          <w:sz w:val="24"/>
          <w:szCs w:val="24"/>
          <w:lang w:eastAsia="ro-RO"/>
        </w:rPr>
        <w:t>a) numai în cazul în care, pe baza analizelor efectuate în conformitate cu art. 44 - 47, constată că o S.S.I.F. se află în una dintre următoarele situații:</w:t>
      </w:r>
    </w:p>
    <w:p w14:paraId="0CE2394E" w14:textId="77777777" w:rsidR="006C7C1A" w:rsidRPr="00AA6A31" w:rsidRDefault="006C7C1A"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a) S.S.I.F. este expusă la riscuri sau la elemente de risc sau prezintă riscuri pentru alții, care sunt semnificative și nu sunt acoperite sau nu sunt acoperite în mod suficient de cerința de fonduri proprii, în special de cerințele calculate pe baza factorilor K, prevăzute în partea a treia sau a patra din Regulamentul (UE) 2019/2033;</w:t>
      </w:r>
    </w:p>
    <w:p w14:paraId="5DBD1C68" w14:textId="77777777" w:rsidR="006C7C1A" w:rsidRPr="00AA6A31" w:rsidRDefault="006C7C1A"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lastRenderedPageBreak/>
        <w:t>b) S.S.I.F. nu îndeplinește cerințele prevăzute la art. 26, 27 și 30 și este puțin probabil ca alte măsuri de supraveghere să îmbunătățească suficient</w:t>
      </w:r>
      <w:r w:rsidR="00857137" w:rsidRPr="00AA6A31">
        <w:rPr>
          <w:rFonts w:ascii="Times New Roman" w:eastAsia="Times New Roman" w:hAnsi="Times New Roman" w:cs="Times New Roman"/>
          <w:sz w:val="24"/>
          <w:szCs w:val="24"/>
          <w:lang w:eastAsia="ro-RO"/>
        </w:rPr>
        <w:t xml:space="preserve"> practicile</w:t>
      </w:r>
      <w:r w:rsidRPr="00AA6A31">
        <w:rPr>
          <w:rFonts w:ascii="Times New Roman" w:eastAsia="Times New Roman" w:hAnsi="Times New Roman" w:cs="Times New Roman"/>
          <w:sz w:val="24"/>
          <w:szCs w:val="24"/>
          <w:lang w:eastAsia="ro-RO"/>
        </w:rPr>
        <w:t>, procesele, mecanismele și strategiile într-un termen adecvat;</w:t>
      </w:r>
    </w:p>
    <w:p w14:paraId="3AF7AF07" w14:textId="77777777" w:rsidR="006C7C1A" w:rsidRPr="00AA6A31" w:rsidRDefault="006C7C1A"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c) ajustările referitoare la evaluarea prudentă a portofoliului de tranzacționare sunt insuficiente pentru a permite S.S.I.F. să își vândă sau să își acopere pozițiile într-un termen scurt fără a suporta pierderi semnificative în condiții normale de piață;</w:t>
      </w:r>
    </w:p>
    <w:p w14:paraId="4B0272F0" w14:textId="77777777" w:rsidR="006C7C1A" w:rsidRPr="00AA6A31" w:rsidRDefault="006C7C1A"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d) analiza efectuată în conformitate cu art. 46 și 47  arată că nerespectarea cerințelor pentru aplicarea modelelor interne autorizate va avea probabil ca rezultat niveluri necorespunzătoare de capital;</w:t>
      </w:r>
    </w:p>
    <w:p w14:paraId="38004165" w14:textId="77777777" w:rsidR="006C7C1A" w:rsidRPr="00AA6A31" w:rsidRDefault="006C7C1A"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e) S.S.I.F. nu reușește</w:t>
      </w:r>
      <w:r w:rsidR="006166EA" w:rsidRPr="00AA6A31">
        <w:rPr>
          <w:rFonts w:ascii="Times New Roman" w:eastAsia="Times New Roman" w:hAnsi="Times New Roman" w:cs="Times New Roman"/>
          <w:sz w:val="24"/>
          <w:szCs w:val="24"/>
          <w:lang w:eastAsia="ro-RO"/>
        </w:rPr>
        <w:t>,</w:t>
      </w:r>
      <w:r w:rsidRPr="00AA6A31">
        <w:rPr>
          <w:rFonts w:ascii="Times New Roman" w:eastAsia="Times New Roman" w:hAnsi="Times New Roman" w:cs="Times New Roman"/>
          <w:sz w:val="24"/>
          <w:szCs w:val="24"/>
          <w:lang w:eastAsia="ro-RO"/>
        </w:rPr>
        <w:t xml:space="preserve"> în mod repetat</w:t>
      </w:r>
      <w:r w:rsidR="006166EA" w:rsidRPr="00AA6A31">
        <w:rPr>
          <w:rFonts w:ascii="Times New Roman" w:eastAsia="Times New Roman" w:hAnsi="Times New Roman" w:cs="Times New Roman"/>
          <w:sz w:val="24"/>
          <w:szCs w:val="24"/>
          <w:lang w:eastAsia="ro-RO"/>
        </w:rPr>
        <w:t>,</w:t>
      </w:r>
      <w:r w:rsidRPr="00AA6A31">
        <w:rPr>
          <w:rFonts w:ascii="Times New Roman" w:eastAsia="Times New Roman" w:hAnsi="Times New Roman" w:cs="Times New Roman"/>
          <w:sz w:val="24"/>
          <w:szCs w:val="24"/>
          <w:lang w:eastAsia="ro-RO"/>
        </w:rPr>
        <w:t xml:space="preserve"> să stabilească sau să mențină un nivel adecvat de fonduri proprii suplimentare, </w:t>
      </w:r>
      <w:r w:rsidR="006B5A11" w:rsidRPr="00AA6A31">
        <w:rPr>
          <w:rFonts w:ascii="Times New Roman" w:eastAsia="Times New Roman" w:hAnsi="Times New Roman" w:cs="Times New Roman"/>
          <w:sz w:val="24"/>
          <w:szCs w:val="24"/>
          <w:lang w:eastAsia="ro-RO"/>
        </w:rPr>
        <w:t>conform prevederilor</w:t>
      </w:r>
      <w:r w:rsidRPr="00AA6A31">
        <w:rPr>
          <w:rFonts w:ascii="Times New Roman" w:eastAsia="Times New Roman" w:hAnsi="Times New Roman" w:cs="Times New Roman"/>
          <w:sz w:val="24"/>
          <w:szCs w:val="24"/>
          <w:lang w:eastAsia="ro-RO"/>
        </w:rPr>
        <w:t xml:space="preserve"> art. </w:t>
      </w:r>
      <w:r w:rsidR="002A6777" w:rsidRPr="00AA6A31">
        <w:rPr>
          <w:rFonts w:ascii="Times New Roman" w:eastAsia="Times New Roman" w:hAnsi="Times New Roman" w:cs="Times New Roman"/>
          <w:sz w:val="24"/>
          <w:szCs w:val="24"/>
          <w:lang w:eastAsia="ro-RO"/>
        </w:rPr>
        <w:t>53</w:t>
      </w:r>
      <w:r w:rsidRPr="00AA6A31">
        <w:rPr>
          <w:rFonts w:ascii="Times New Roman" w:eastAsia="Times New Roman" w:hAnsi="Times New Roman" w:cs="Times New Roman"/>
          <w:sz w:val="24"/>
          <w:szCs w:val="24"/>
          <w:lang w:eastAsia="ro-RO"/>
        </w:rPr>
        <w:t>.</w:t>
      </w:r>
    </w:p>
    <w:p w14:paraId="7CD9A238" w14:textId="77777777" w:rsidR="006C7C1A" w:rsidRPr="00AA6A31" w:rsidRDefault="00370C08"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(2) În sensul alin. (1) lit. </w:t>
      </w:r>
      <w:r w:rsidR="006C7C1A" w:rsidRPr="00AA6A31">
        <w:rPr>
          <w:rFonts w:ascii="Times New Roman" w:eastAsia="Times New Roman" w:hAnsi="Times New Roman" w:cs="Times New Roman"/>
          <w:sz w:val="24"/>
          <w:szCs w:val="24"/>
          <w:lang w:eastAsia="ro-RO"/>
        </w:rPr>
        <w:t>a), se consideră că riscurile sau elementele de risc nu sunt acoperite sau nu sunt acoperite în mod suficient de cerințele de fonduri proprii prevăzute în părțile a treia și a patra din Regulamentul (UE) 2019/2033 numai atunci când cuantumurile, tipurile și repartizarea capitalului considerate adecvate de către A.S.F. în urma analizei de supraveghere a evaluării desfășurate de S.S.I.F. în conformitate cu art. 26 alin. (1) din prezenta lege sunt mai mari decât cerința de fonduri proprii pentru S.S.I.F. prevăzută în partea a treia sau a patra din Regulamentul (UE) 2019/2033.</w:t>
      </w:r>
    </w:p>
    <w:p w14:paraId="44313914" w14:textId="77777777" w:rsidR="006C7C1A" w:rsidRPr="00AA6A31" w:rsidRDefault="006C7C1A"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(3) În sensul alin. (2), capitalul considerat a fi adecvat poate include riscuri sau elemente de risc care sunt excluse în mod explicit de la cerința de fonduri proprii prevăzută în partea a treia sau a patra din Regulamentul (UE) 2019/2033.</w:t>
      </w:r>
    </w:p>
    <w:p w14:paraId="2F677C20" w14:textId="77777777" w:rsidR="003239B6" w:rsidRPr="00AA6A31" w:rsidRDefault="003239B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(4) A.S.F. stabilește nivelul fondurilor proprii suplimentare impus </w:t>
      </w:r>
      <w:r w:rsidR="00370C08" w:rsidRPr="00AA6A31">
        <w:rPr>
          <w:rFonts w:ascii="Times New Roman" w:eastAsia="Times New Roman" w:hAnsi="Times New Roman" w:cs="Times New Roman"/>
          <w:sz w:val="24"/>
          <w:szCs w:val="24"/>
          <w:lang w:eastAsia="ro-RO"/>
        </w:rPr>
        <w:t xml:space="preserve">conform art. 49 alin. (2) lit. </w:t>
      </w:r>
      <w:r w:rsidRPr="00AA6A31">
        <w:rPr>
          <w:rFonts w:ascii="Times New Roman" w:eastAsia="Times New Roman" w:hAnsi="Times New Roman" w:cs="Times New Roman"/>
          <w:sz w:val="24"/>
          <w:szCs w:val="24"/>
          <w:lang w:eastAsia="ro-RO"/>
        </w:rPr>
        <w:t>a) ca fiind diferența dintre capitalul considerat adecvat conform prevederilor alin. (2) și (3) din prezentul articol și cerința de fonduri proprii prevăzută în partea a treia sau a patra din Regulamentul (UE) 2019/2033.</w:t>
      </w:r>
    </w:p>
    <w:p w14:paraId="30119285" w14:textId="77777777" w:rsidR="003239B6" w:rsidRPr="00AA6A31" w:rsidRDefault="003239B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(5) A.S.F. impune S.S.I.F. să îndeplinească cerința de fonduri proprii suplimentare prevă</w:t>
      </w:r>
      <w:r w:rsidR="00370C08" w:rsidRPr="00AA6A31">
        <w:rPr>
          <w:rFonts w:ascii="Times New Roman" w:eastAsia="Times New Roman" w:hAnsi="Times New Roman" w:cs="Times New Roman"/>
          <w:sz w:val="24"/>
          <w:szCs w:val="24"/>
          <w:lang w:eastAsia="ro-RO"/>
        </w:rPr>
        <w:t xml:space="preserve">zută la art. 49 alin. (2) lit. </w:t>
      </w:r>
      <w:r w:rsidRPr="00AA6A31">
        <w:rPr>
          <w:rFonts w:ascii="Times New Roman" w:eastAsia="Times New Roman" w:hAnsi="Times New Roman" w:cs="Times New Roman"/>
          <w:sz w:val="24"/>
          <w:szCs w:val="24"/>
          <w:lang w:eastAsia="ro-RO"/>
        </w:rPr>
        <w:t>a) cu fonduri proprii, sub rezerva următoarelor condiții:</w:t>
      </w:r>
    </w:p>
    <w:p w14:paraId="2D2EC951" w14:textId="77777777" w:rsidR="003239B6" w:rsidRPr="00AA6A31" w:rsidRDefault="003239B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a) cel puțin trei sferturi din cerința de fonduri proprii suplimentare trebuie îndeplinită cu fonduri proprii de nivel 1;</w:t>
      </w:r>
    </w:p>
    <w:p w14:paraId="76EDE976" w14:textId="77777777" w:rsidR="003239B6" w:rsidRPr="00AA6A31" w:rsidRDefault="003239B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b) cel puțin trei sferturi din fondurile proprii de nivel 1 trebuie să fie constituite din fonduri proprii de nivel 1 de bază;</w:t>
      </w:r>
    </w:p>
    <w:p w14:paraId="2022472F" w14:textId="77777777" w:rsidR="003239B6" w:rsidRPr="00AA6A31" w:rsidRDefault="003239B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c) aceste fonduri proprii nu se utilizează pentru a îndeplini vreuna dintre cerințele de fonduri proprii stabi</w:t>
      </w:r>
      <w:r w:rsidR="00370C08" w:rsidRPr="00AA6A31">
        <w:rPr>
          <w:rFonts w:ascii="Times New Roman" w:eastAsia="Times New Roman" w:hAnsi="Times New Roman" w:cs="Times New Roman"/>
          <w:sz w:val="24"/>
          <w:szCs w:val="24"/>
          <w:lang w:eastAsia="ro-RO"/>
        </w:rPr>
        <w:t xml:space="preserve">lite la art. 11 alin. (1) lit. </w:t>
      </w:r>
      <w:r w:rsidRPr="00AA6A31">
        <w:rPr>
          <w:rFonts w:ascii="Times New Roman" w:eastAsia="Times New Roman" w:hAnsi="Times New Roman" w:cs="Times New Roman"/>
          <w:sz w:val="24"/>
          <w:szCs w:val="24"/>
          <w:lang w:eastAsia="ro-RO"/>
        </w:rPr>
        <w:t>a)</w:t>
      </w:r>
      <w:r w:rsidR="009E5AFF" w:rsidRPr="00AA6A31">
        <w:rPr>
          <w:rFonts w:ascii="Times New Roman" w:eastAsia="Times New Roman" w:hAnsi="Times New Roman" w:cs="Times New Roman"/>
          <w:sz w:val="24"/>
          <w:szCs w:val="24"/>
          <w:lang w:eastAsia="ro-RO"/>
        </w:rPr>
        <w:t xml:space="preserve"> - </w:t>
      </w:r>
      <w:r w:rsidRPr="00AA6A31">
        <w:rPr>
          <w:rFonts w:ascii="Times New Roman" w:eastAsia="Times New Roman" w:hAnsi="Times New Roman" w:cs="Times New Roman"/>
          <w:sz w:val="24"/>
          <w:szCs w:val="24"/>
          <w:lang w:eastAsia="ro-RO"/>
        </w:rPr>
        <w:t>c) din Regulamentul (UE) 2019/2033.</w:t>
      </w:r>
    </w:p>
    <w:p w14:paraId="5E119E87" w14:textId="77777777" w:rsidR="006C7C1A" w:rsidRPr="00AA6A31" w:rsidRDefault="006C7C1A" w:rsidP="00300622">
      <w:pPr>
        <w:spacing w:after="0" w:line="276" w:lineRule="auto"/>
        <w:jc w:val="both"/>
        <w:rPr>
          <w:rFonts w:ascii="Times New Roman" w:eastAsia="Times New Roman" w:hAnsi="Times New Roman" w:cs="Times New Roman"/>
          <w:sz w:val="24"/>
          <w:szCs w:val="24"/>
          <w:lang w:eastAsia="ro-RO"/>
        </w:rPr>
      </w:pPr>
    </w:p>
    <w:p w14:paraId="64FB93AE" w14:textId="77777777" w:rsidR="003239B6" w:rsidRPr="00AA6A31" w:rsidRDefault="006C7C1A"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 xml:space="preserve">Art. 51 </w:t>
      </w:r>
      <w:r w:rsidR="00367119" w:rsidRPr="00AA6A31">
        <w:rPr>
          <w:rFonts w:ascii="Times New Roman" w:eastAsia="Times New Roman" w:hAnsi="Times New Roman" w:cs="Times New Roman"/>
          <w:b/>
          <w:sz w:val="24"/>
          <w:szCs w:val="24"/>
          <w:lang w:eastAsia="ro-RO"/>
        </w:rPr>
        <w:t>-</w:t>
      </w:r>
      <w:r w:rsidRPr="00AA6A31">
        <w:rPr>
          <w:rFonts w:ascii="Times New Roman" w:eastAsia="Times New Roman" w:hAnsi="Times New Roman" w:cs="Times New Roman"/>
          <w:b/>
          <w:sz w:val="24"/>
          <w:szCs w:val="24"/>
          <w:lang w:eastAsia="ro-RO"/>
        </w:rPr>
        <w:t xml:space="preserve"> </w:t>
      </w:r>
      <w:r w:rsidR="003239B6" w:rsidRPr="00AA6A31">
        <w:rPr>
          <w:rFonts w:ascii="Times New Roman" w:eastAsia="Times New Roman" w:hAnsi="Times New Roman" w:cs="Times New Roman"/>
          <w:sz w:val="24"/>
          <w:szCs w:val="24"/>
          <w:lang w:eastAsia="ro-RO"/>
        </w:rPr>
        <w:t>(1)</w:t>
      </w:r>
      <w:r w:rsidR="003239B6" w:rsidRPr="00AA6A31">
        <w:rPr>
          <w:rFonts w:ascii="Times New Roman" w:eastAsia="Times New Roman" w:hAnsi="Times New Roman" w:cs="Times New Roman"/>
          <w:b/>
          <w:sz w:val="24"/>
          <w:szCs w:val="24"/>
          <w:lang w:eastAsia="ro-RO"/>
        </w:rPr>
        <w:t xml:space="preserve"> </w:t>
      </w:r>
      <w:r w:rsidR="003239B6" w:rsidRPr="00AA6A31">
        <w:rPr>
          <w:rFonts w:ascii="Times New Roman" w:eastAsia="Times New Roman" w:hAnsi="Times New Roman" w:cs="Times New Roman"/>
          <w:sz w:val="24"/>
          <w:szCs w:val="24"/>
          <w:lang w:eastAsia="ro-RO"/>
        </w:rPr>
        <w:t>A.S.F. motivează în scris decizia de a impune o cerință de fonduri proprii suplimentare, astfel cum este prevăzută la art. 49 alin.</w:t>
      </w:r>
      <w:r w:rsidR="00984438" w:rsidRPr="00AA6A31">
        <w:rPr>
          <w:rFonts w:ascii="Times New Roman" w:eastAsia="Times New Roman" w:hAnsi="Times New Roman" w:cs="Times New Roman"/>
          <w:sz w:val="24"/>
          <w:szCs w:val="24"/>
          <w:lang w:eastAsia="ro-RO"/>
        </w:rPr>
        <w:t xml:space="preserve"> </w:t>
      </w:r>
      <w:r w:rsidR="00370C08" w:rsidRPr="00AA6A31">
        <w:rPr>
          <w:rFonts w:ascii="Times New Roman" w:eastAsia="Times New Roman" w:hAnsi="Times New Roman" w:cs="Times New Roman"/>
          <w:sz w:val="24"/>
          <w:szCs w:val="24"/>
          <w:lang w:eastAsia="ro-RO"/>
        </w:rPr>
        <w:t xml:space="preserve">(2) lit. </w:t>
      </w:r>
      <w:r w:rsidR="003239B6" w:rsidRPr="00AA6A31">
        <w:rPr>
          <w:rFonts w:ascii="Times New Roman" w:eastAsia="Times New Roman" w:hAnsi="Times New Roman" w:cs="Times New Roman"/>
          <w:sz w:val="24"/>
          <w:szCs w:val="24"/>
          <w:lang w:eastAsia="ro-RO"/>
        </w:rPr>
        <w:t>a), prin descrierea clară a evaluării complete a e</w:t>
      </w:r>
      <w:r w:rsidR="002A6777" w:rsidRPr="00AA6A31">
        <w:rPr>
          <w:rFonts w:ascii="Times New Roman" w:eastAsia="Times New Roman" w:hAnsi="Times New Roman" w:cs="Times New Roman"/>
          <w:sz w:val="24"/>
          <w:szCs w:val="24"/>
          <w:lang w:eastAsia="ro-RO"/>
        </w:rPr>
        <w:t>lementelor prevăzute la art. 50</w:t>
      </w:r>
      <w:r w:rsidR="003239B6" w:rsidRPr="00AA6A31">
        <w:rPr>
          <w:rFonts w:ascii="Times New Roman" w:eastAsia="Times New Roman" w:hAnsi="Times New Roman" w:cs="Times New Roman"/>
          <w:sz w:val="24"/>
          <w:szCs w:val="24"/>
          <w:lang w:eastAsia="ro-RO"/>
        </w:rPr>
        <w:t xml:space="preserve">. </w:t>
      </w:r>
    </w:p>
    <w:p w14:paraId="225D76F8" w14:textId="77777777" w:rsidR="006C7C1A" w:rsidRPr="00AA6A31" w:rsidRDefault="003239B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(2) Descrierea evaluării prevăzut</w:t>
      </w:r>
      <w:r w:rsidR="00AE1C1E" w:rsidRPr="00AA6A31">
        <w:rPr>
          <w:rFonts w:ascii="Times New Roman" w:eastAsia="Times New Roman" w:hAnsi="Times New Roman" w:cs="Times New Roman"/>
          <w:sz w:val="24"/>
          <w:szCs w:val="24"/>
          <w:lang w:eastAsia="ro-RO"/>
        </w:rPr>
        <w:t>e</w:t>
      </w:r>
      <w:r w:rsidRPr="00AA6A31">
        <w:rPr>
          <w:rFonts w:ascii="Times New Roman" w:eastAsia="Times New Roman" w:hAnsi="Times New Roman" w:cs="Times New Roman"/>
          <w:sz w:val="24"/>
          <w:szCs w:val="24"/>
          <w:lang w:eastAsia="ro-RO"/>
        </w:rPr>
        <w:t xml:space="preserve"> la alin. (1) include, în cazul prevăzut la art. 50 alin. (1) lit.</w:t>
      </w:r>
      <w:r w:rsidR="00984438"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 xml:space="preserve">d), o expunere explicită a motivelor pentru care nivelul de capital stabilit în conformitate cu art. </w:t>
      </w:r>
      <w:r w:rsidR="002A6777" w:rsidRPr="00AA6A31">
        <w:rPr>
          <w:rFonts w:ascii="Times New Roman" w:eastAsia="Times New Roman" w:hAnsi="Times New Roman" w:cs="Times New Roman"/>
          <w:sz w:val="24"/>
          <w:szCs w:val="24"/>
          <w:lang w:eastAsia="ro-RO"/>
        </w:rPr>
        <w:t>53</w:t>
      </w:r>
      <w:r w:rsidRPr="00AA6A31">
        <w:rPr>
          <w:rFonts w:ascii="Times New Roman" w:eastAsia="Times New Roman" w:hAnsi="Times New Roman" w:cs="Times New Roman"/>
          <w:sz w:val="24"/>
          <w:szCs w:val="24"/>
          <w:lang w:eastAsia="ro-RO"/>
        </w:rPr>
        <w:t xml:space="preserve"> alin. (1) nu mai este considerat suficient.</w:t>
      </w:r>
    </w:p>
    <w:p w14:paraId="76A9CC20" w14:textId="77777777" w:rsidR="00311CCE" w:rsidRPr="00AA6A31" w:rsidRDefault="00311CCE" w:rsidP="00300622">
      <w:pPr>
        <w:spacing w:after="0" w:line="276" w:lineRule="auto"/>
        <w:ind w:firstLine="720"/>
        <w:jc w:val="both"/>
        <w:rPr>
          <w:rFonts w:ascii="Times New Roman" w:hAnsi="Times New Roman" w:cs="Times New Roman"/>
          <w:b/>
          <w:sz w:val="24"/>
          <w:szCs w:val="24"/>
        </w:rPr>
      </w:pPr>
    </w:p>
    <w:p w14:paraId="6B08E521" w14:textId="77777777" w:rsidR="00AB29AE" w:rsidRPr="00AA6A31" w:rsidRDefault="00311CCE"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52</w:t>
      </w:r>
      <w:r w:rsidRPr="00AA6A31">
        <w:rPr>
          <w:rFonts w:ascii="Times New Roman" w:eastAsia="Times New Roman" w:hAnsi="Times New Roman" w:cs="Times New Roman"/>
          <w:sz w:val="24"/>
          <w:szCs w:val="24"/>
          <w:lang w:eastAsia="ro-RO"/>
        </w:rPr>
        <w:t xml:space="preserve"> - A.S.F. poate impune S.S.I.F. care îndeplinesc condițiile pentru a se califica drept firme de investiții mici și neinterconectate, prevăzute la art. 12 alin. (1) din Regulamentul (UE) 2019/2033, o cerință de fonduri proprii suplimentare, în conformitate cu prevederile art. 50 și 51, pe baza unei evaluări de la caz la caz și în cazul în care A.S.F. consideră că acest lucru este justificat.</w:t>
      </w:r>
    </w:p>
    <w:p w14:paraId="4F4B066B" w14:textId="77777777" w:rsidR="007563F8" w:rsidRPr="00AA6A31" w:rsidRDefault="007563F8" w:rsidP="00300622">
      <w:pPr>
        <w:spacing w:after="0" w:line="276" w:lineRule="auto"/>
        <w:jc w:val="both"/>
        <w:rPr>
          <w:rFonts w:ascii="Times New Roman" w:eastAsia="Times New Roman" w:hAnsi="Times New Roman" w:cs="Times New Roman"/>
          <w:b/>
          <w:sz w:val="24"/>
          <w:szCs w:val="24"/>
          <w:lang w:eastAsia="ro-RO"/>
        </w:rPr>
      </w:pPr>
    </w:p>
    <w:p w14:paraId="0C421236" w14:textId="77777777" w:rsidR="007563F8" w:rsidRPr="00AA6A31" w:rsidRDefault="007563F8"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b/>
          <w:sz w:val="24"/>
          <w:szCs w:val="24"/>
          <w:lang w:eastAsia="ro-RO"/>
        </w:rPr>
        <w:t>Art. 53</w:t>
      </w:r>
      <w:r w:rsidRPr="00AA6A31">
        <w:rPr>
          <w:rFonts w:ascii="Times New Roman" w:eastAsia="Times New Roman" w:hAnsi="Times New Roman" w:cs="Times New Roman"/>
          <w:sz w:val="24"/>
          <w:szCs w:val="24"/>
          <w:lang w:eastAsia="ro-RO"/>
        </w:rPr>
        <w:t xml:space="preserve"> – (1) Ținând seama de principiul proporționalității </w:t>
      </w:r>
      <w:proofErr w:type="spellStart"/>
      <w:r w:rsidRPr="00AA6A31">
        <w:rPr>
          <w:rFonts w:ascii="Times New Roman" w:eastAsia="Times New Roman" w:hAnsi="Times New Roman" w:cs="Times New Roman"/>
          <w:sz w:val="24"/>
          <w:szCs w:val="24"/>
          <w:lang w:eastAsia="ro-RO"/>
        </w:rPr>
        <w:t>şi</w:t>
      </w:r>
      <w:proofErr w:type="spellEnd"/>
      <w:r w:rsidRPr="00AA6A31">
        <w:rPr>
          <w:rFonts w:ascii="Times New Roman" w:eastAsia="Times New Roman" w:hAnsi="Times New Roman" w:cs="Times New Roman"/>
          <w:sz w:val="24"/>
          <w:szCs w:val="24"/>
          <w:lang w:eastAsia="ro-RO"/>
        </w:rPr>
        <w:t xml:space="preserve"> în </w:t>
      </w:r>
      <w:proofErr w:type="spellStart"/>
      <w:r w:rsidRPr="00AA6A31">
        <w:rPr>
          <w:rFonts w:ascii="Times New Roman" w:eastAsia="Times New Roman" w:hAnsi="Times New Roman" w:cs="Times New Roman"/>
          <w:sz w:val="24"/>
          <w:szCs w:val="24"/>
          <w:lang w:eastAsia="ro-RO"/>
        </w:rPr>
        <w:t>funcţie</w:t>
      </w:r>
      <w:proofErr w:type="spellEnd"/>
      <w:r w:rsidRPr="00AA6A31">
        <w:rPr>
          <w:rFonts w:ascii="Times New Roman" w:eastAsia="Times New Roman" w:hAnsi="Times New Roman" w:cs="Times New Roman"/>
          <w:sz w:val="24"/>
          <w:szCs w:val="24"/>
          <w:lang w:eastAsia="ro-RO"/>
        </w:rPr>
        <w:t xml:space="preserve"> de dimensiunea, importanța sistemică, natura, amploarea și complexitatea activităților S.S.I.F. care nu îndeplinesc condițiile pentru a se califica drept firme de investiții mici și neinterconectate prevăzute la art. 12 alin. (1) din Regulamentul (UE) 2019/2033, A.S.F. poate solicita acestor S.S.I.F. să dispună de niveluri de fonduri proprii</w:t>
      </w:r>
      <w:r w:rsidR="00E03CEB" w:rsidRPr="00AA6A31">
        <w:rPr>
          <w:rFonts w:ascii="Times New Roman" w:eastAsia="Times New Roman" w:hAnsi="Times New Roman" w:cs="Times New Roman"/>
          <w:b/>
          <w:sz w:val="24"/>
          <w:szCs w:val="24"/>
          <w:lang w:eastAsia="ro-RO"/>
        </w:rPr>
        <w:t xml:space="preserve"> </w:t>
      </w:r>
      <w:r w:rsidR="00E03CEB" w:rsidRPr="00AA6A31">
        <w:rPr>
          <w:rFonts w:ascii="Times New Roman" w:eastAsia="Times New Roman" w:hAnsi="Times New Roman" w:cs="Times New Roman"/>
          <w:sz w:val="24"/>
          <w:szCs w:val="24"/>
          <w:lang w:eastAsia="ro-RO"/>
        </w:rPr>
        <w:t xml:space="preserve">care, în temeiul art. 26 </w:t>
      </w:r>
      <w:proofErr w:type="spellStart"/>
      <w:r w:rsidR="00E03CEB" w:rsidRPr="00AA6A31">
        <w:rPr>
          <w:rFonts w:ascii="Times New Roman" w:eastAsia="Times New Roman" w:hAnsi="Times New Roman" w:cs="Times New Roman"/>
          <w:sz w:val="24"/>
          <w:szCs w:val="24"/>
          <w:lang w:eastAsia="ro-RO"/>
        </w:rPr>
        <w:t>şi</w:t>
      </w:r>
      <w:proofErr w:type="spellEnd"/>
      <w:r w:rsidR="00E03CEB" w:rsidRPr="00AA6A31">
        <w:rPr>
          <w:rFonts w:ascii="Times New Roman" w:eastAsia="Times New Roman" w:hAnsi="Times New Roman" w:cs="Times New Roman"/>
          <w:sz w:val="24"/>
          <w:szCs w:val="24"/>
          <w:lang w:eastAsia="ro-RO"/>
        </w:rPr>
        <w:t xml:space="preserve"> 27, sunt</w:t>
      </w:r>
      <w:r w:rsidRPr="00AA6A31">
        <w:rPr>
          <w:rFonts w:ascii="Times New Roman" w:eastAsia="Times New Roman" w:hAnsi="Times New Roman" w:cs="Times New Roman"/>
          <w:sz w:val="24"/>
          <w:szCs w:val="24"/>
          <w:lang w:eastAsia="ro-RO"/>
        </w:rPr>
        <w:t xml:space="preserve"> în suficientă măsură </w:t>
      </w:r>
      <w:r w:rsidR="00E03CEB" w:rsidRPr="00AA6A31">
        <w:rPr>
          <w:rFonts w:ascii="Times New Roman" w:eastAsia="Times New Roman" w:hAnsi="Times New Roman" w:cs="Times New Roman"/>
          <w:sz w:val="24"/>
          <w:szCs w:val="24"/>
          <w:lang w:eastAsia="ro-RO"/>
        </w:rPr>
        <w:t xml:space="preserve">mai ridicate </w:t>
      </w:r>
      <w:r w:rsidRPr="00AA6A31">
        <w:rPr>
          <w:rFonts w:ascii="Times New Roman" w:eastAsia="Times New Roman" w:hAnsi="Times New Roman" w:cs="Times New Roman"/>
          <w:sz w:val="24"/>
          <w:szCs w:val="24"/>
          <w:lang w:eastAsia="ro-RO"/>
        </w:rPr>
        <w:t xml:space="preserve">decât cerințele stabilite în </w:t>
      </w:r>
      <w:r w:rsidR="00D15213" w:rsidRPr="00AA6A31">
        <w:rPr>
          <w:rFonts w:ascii="Times New Roman" w:eastAsia="Times New Roman" w:hAnsi="Times New Roman" w:cs="Times New Roman"/>
          <w:sz w:val="24"/>
          <w:szCs w:val="24"/>
          <w:lang w:eastAsia="ro-RO"/>
        </w:rPr>
        <w:t>P</w:t>
      </w:r>
      <w:r w:rsidRPr="00AA6A31">
        <w:rPr>
          <w:rFonts w:ascii="Times New Roman" w:eastAsia="Times New Roman" w:hAnsi="Times New Roman" w:cs="Times New Roman"/>
          <w:sz w:val="24"/>
          <w:szCs w:val="24"/>
          <w:lang w:eastAsia="ro-RO"/>
        </w:rPr>
        <w:t>artea a treia din Regulamentul (UE) 2019/2033 și în prezenta lege, inclusiv cerințele de fonduri proprii suplimentare prevăzute la art. 49 alin.</w:t>
      </w:r>
      <w:r w:rsidR="00984438" w:rsidRPr="00AA6A31">
        <w:rPr>
          <w:rFonts w:ascii="Times New Roman" w:eastAsia="Times New Roman" w:hAnsi="Times New Roman" w:cs="Times New Roman"/>
          <w:sz w:val="24"/>
          <w:szCs w:val="24"/>
          <w:lang w:eastAsia="ro-RO"/>
        </w:rPr>
        <w:t xml:space="preserve"> </w:t>
      </w:r>
      <w:r w:rsidR="00370C08" w:rsidRPr="00AA6A31">
        <w:rPr>
          <w:rFonts w:ascii="Times New Roman" w:eastAsia="Times New Roman" w:hAnsi="Times New Roman" w:cs="Times New Roman"/>
          <w:sz w:val="24"/>
          <w:szCs w:val="24"/>
          <w:lang w:eastAsia="ro-RO"/>
        </w:rPr>
        <w:t xml:space="preserve">(2) lit. </w:t>
      </w:r>
      <w:r w:rsidRPr="00AA6A31">
        <w:rPr>
          <w:rFonts w:ascii="Times New Roman" w:eastAsia="Times New Roman" w:hAnsi="Times New Roman" w:cs="Times New Roman"/>
          <w:sz w:val="24"/>
          <w:szCs w:val="24"/>
          <w:lang w:eastAsia="ro-RO"/>
        </w:rPr>
        <w:t>a), pentru a se asigura că fluctuațiile economice ciclice nu conduc la o încălcare a acestor cerințe și nu amenință capacitatea S.S.I.F. de a își lichida și înceta activitatea într-un mod ordonat.</w:t>
      </w:r>
    </w:p>
    <w:p w14:paraId="5DC16533" w14:textId="77777777" w:rsidR="00311CCE" w:rsidRPr="00AA6A31" w:rsidRDefault="00311CCE"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(2) A.S.F. analizează, dacă este cazul, nivelul de fonduri proprii stabilit de fiecare S.S.I.F. care nu îndeplinește condițiile pentru a se califica drept firmă de investiții mică și neinterconectată prevăzute la art. 12 alin. (1) din Regulamentul (UE) 2019/2033, în conformitate cu alin. (1) din prezentul articol, și, după caz, comunică S.S.I.F. în cauză concluziile acestei analize, inclusiv eventualele așteptări legate de ajustarea nivelului de fonduri proprii stabilit în conformitate cu alin. (1) din prezentul articol. </w:t>
      </w:r>
    </w:p>
    <w:p w14:paraId="5F544F95" w14:textId="77777777" w:rsidR="00311CCE" w:rsidRPr="00AA6A31" w:rsidRDefault="00311CCE"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(3) </w:t>
      </w:r>
      <w:r w:rsidR="001B31F7" w:rsidRPr="00AA6A31">
        <w:rPr>
          <w:rFonts w:ascii="Times New Roman" w:eastAsia="Times New Roman" w:hAnsi="Times New Roman" w:cs="Times New Roman"/>
          <w:sz w:val="24"/>
          <w:szCs w:val="24"/>
          <w:lang w:eastAsia="ro-RO"/>
        </w:rPr>
        <w:t>A</w:t>
      </w:r>
      <w:r w:rsidR="00A320BF">
        <w:rPr>
          <w:rFonts w:ascii="Times New Roman" w:eastAsia="Times New Roman" w:hAnsi="Times New Roman" w:cs="Times New Roman"/>
          <w:sz w:val="24"/>
          <w:szCs w:val="24"/>
          <w:lang w:eastAsia="ro-RO"/>
        </w:rPr>
        <w:t>.</w:t>
      </w:r>
      <w:r w:rsidR="001B31F7" w:rsidRPr="00AA6A31">
        <w:rPr>
          <w:rFonts w:ascii="Times New Roman" w:eastAsia="Times New Roman" w:hAnsi="Times New Roman" w:cs="Times New Roman"/>
          <w:sz w:val="24"/>
          <w:szCs w:val="24"/>
          <w:lang w:eastAsia="ro-RO"/>
        </w:rPr>
        <w:t>S</w:t>
      </w:r>
      <w:r w:rsidR="00A320BF">
        <w:rPr>
          <w:rFonts w:ascii="Times New Roman" w:eastAsia="Times New Roman" w:hAnsi="Times New Roman" w:cs="Times New Roman"/>
          <w:sz w:val="24"/>
          <w:szCs w:val="24"/>
          <w:lang w:eastAsia="ro-RO"/>
        </w:rPr>
        <w:t>.</w:t>
      </w:r>
      <w:r w:rsidR="001B31F7" w:rsidRPr="00AA6A31">
        <w:rPr>
          <w:rFonts w:ascii="Times New Roman" w:eastAsia="Times New Roman" w:hAnsi="Times New Roman" w:cs="Times New Roman"/>
          <w:sz w:val="24"/>
          <w:szCs w:val="24"/>
          <w:lang w:eastAsia="ro-RO"/>
        </w:rPr>
        <w:t>F</w:t>
      </w:r>
      <w:r w:rsidR="00A320BF">
        <w:rPr>
          <w:rFonts w:ascii="Times New Roman" w:eastAsia="Times New Roman" w:hAnsi="Times New Roman" w:cs="Times New Roman"/>
          <w:sz w:val="24"/>
          <w:szCs w:val="24"/>
          <w:lang w:eastAsia="ro-RO"/>
        </w:rPr>
        <w:t>.</w:t>
      </w:r>
      <w:r w:rsidR="001B31F7" w:rsidRPr="00AA6A31">
        <w:rPr>
          <w:rFonts w:ascii="Times New Roman" w:eastAsia="Times New Roman" w:hAnsi="Times New Roman" w:cs="Times New Roman"/>
          <w:sz w:val="24"/>
          <w:szCs w:val="24"/>
          <w:lang w:eastAsia="ro-RO"/>
        </w:rPr>
        <w:t xml:space="preserve"> stabilește termenul până la care </w:t>
      </w:r>
      <w:r w:rsidR="00621F1F" w:rsidRPr="00AA6A31">
        <w:rPr>
          <w:rFonts w:ascii="Times New Roman" w:eastAsia="Times New Roman" w:hAnsi="Times New Roman" w:cs="Times New Roman"/>
          <w:sz w:val="24"/>
          <w:szCs w:val="24"/>
          <w:lang w:eastAsia="ro-RO"/>
        </w:rPr>
        <w:t>S</w:t>
      </w:r>
      <w:r w:rsidR="00232DF1" w:rsidRPr="00AA6A31">
        <w:rPr>
          <w:rFonts w:ascii="Times New Roman" w:eastAsia="Times New Roman" w:hAnsi="Times New Roman" w:cs="Times New Roman"/>
          <w:sz w:val="24"/>
          <w:szCs w:val="24"/>
          <w:lang w:eastAsia="ro-RO"/>
        </w:rPr>
        <w:t>.</w:t>
      </w:r>
      <w:r w:rsidR="00621F1F" w:rsidRPr="00AA6A31">
        <w:rPr>
          <w:rFonts w:ascii="Times New Roman" w:eastAsia="Times New Roman" w:hAnsi="Times New Roman" w:cs="Times New Roman"/>
          <w:sz w:val="24"/>
          <w:szCs w:val="24"/>
          <w:lang w:eastAsia="ro-RO"/>
        </w:rPr>
        <w:t>S</w:t>
      </w:r>
      <w:r w:rsidR="00232DF1" w:rsidRPr="00AA6A31">
        <w:rPr>
          <w:rFonts w:ascii="Times New Roman" w:eastAsia="Times New Roman" w:hAnsi="Times New Roman" w:cs="Times New Roman"/>
          <w:sz w:val="24"/>
          <w:szCs w:val="24"/>
          <w:lang w:eastAsia="ro-RO"/>
        </w:rPr>
        <w:t>.</w:t>
      </w:r>
      <w:r w:rsidR="00621F1F" w:rsidRPr="00AA6A31">
        <w:rPr>
          <w:rFonts w:ascii="Times New Roman" w:eastAsia="Times New Roman" w:hAnsi="Times New Roman" w:cs="Times New Roman"/>
          <w:sz w:val="24"/>
          <w:szCs w:val="24"/>
          <w:lang w:eastAsia="ro-RO"/>
        </w:rPr>
        <w:t>I</w:t>
      </w:r>
      <w:r w:rsidR="00232DF1" w:rsidRPr="00AA6A31">
        <w:rPr>
          <w:rFonts w:ascii="Times New Roman" w:eastAsia="Times New Roman" w:hAnsi="Times New Roman" w:cs="Times New Roman"/>
          <w:sz w:val="24"/>
          <w:szCs w:val="24"/>
          <w:lang w:eastAsia="ro-RO"/>
        </w:rPr>
        <w:t>.</w:t>
      </w:r>
      <w:r w:rsidR="00621F1F" w:rsidRPr="00AA6A31">
        <w:rPr>
          <w:rFonts w:ascii="Times New Roman" w:eastAsia="Times New Roman" w:hAnsi="Times New Roman" w:cs="Times New Roman"/>
          <w:sz w:val="24"/>
          <w:szCs w:val="24"/>
          <w:lang w:eastAsia="ro-RO"/>
        </w:rPr>
        <w:t>F</w:t>
      </w:r>
      <w:r w:rsidR="00232DF1" w:rsidRPr="00AA6A31">
        <w:rPr>
          <w:rFonts w:ascii="Times New Roman" w:eastAsia="Times New Roman" w:hAnsi="Times New Roman" w:cs="Times New Roman"/>
          <w:sz w:val="24"/>
          <w:szCs w:val="24"/>
          <w:lang w:eastAsia="ro-RO"/>
        </w:rPr>
        <w:t>.</w:t>
      </w:r>
      <w:r w:rsidR="00621F1F" w:rsidRPr="00AA6A31">
        <w:rPr>
          <w:rFonts w:ascii="Times New Roman" w:eastAsia="Times New Roman" w:hAnsi="Times New Roman" w:cs="Times New Roman"/>
          <w:sz w:val="24"/>
          <w:szCs w:val="24"/>
          <w:lang w:eastAsia="ro-RO"/>
        </w:rPr>
        <w:t xml:space="preserve"> trebuie să </w:t>
      </w:r>
      <w:r w:rsidR="00A91957" w:rsidRPr="00AA6A31">
        <w:rPr>
          <w:rFonts w:ascii="Times New Roman" w:eastAsia="Times New Roman" w:hAnsi="Times New Roman" w:cs="Times New Roman"/>
          <w:sz w:val="24"/>
          <w:szCs w:val="24"/>
          <w:lang w:eastAsia="ro-RO"/>
        </w:rPr>
        <w:t>finalizeze ajustarea nivelului de fonduri proprii</w:t>
      </w:r>
      <w:r w:rsidR="00117A42" w:rsidRPr="00AA6A31">
        <w:rPr>
          <w:rFonts w:ascii="Times New Roman" w:eastAsia="Times New Roman" w:hAnsi="Times New Roman" w:cs="Times New Roman"/>
          <w:sz w:val="24"/>
          <w:szCs w:val="24"/>
          <w:lang w:eastAsia="ro-RO"/>
        </w:rPr>
        <w:t xml:space="preserve"> conform </w:t>
      </w:r>
      <w:r w:rsidR="007C6775" w:rsidRPr="00AA6A31">
        <w:rPr>
          <w:rFonts w:ascii="Times New Roman" w:eastAsia="Times New Roman" w:hAnsi="Times New Roman" w:cs="Times New Roman"/>
          <w:sz w:val="24"/>
          <w:szCs w:val="24"/>
          <w:lang w:eastAsia="ro-RO"/>
        </w:rPr>
        <w:t xml:space="preserve">prevederilor </w:t>
      </w:r>
      <w:r w:rsidR="00117A42" w:rsidRPr="00AA6A31">
        <w:rPr>
          <w:rFonts w:ascii="Times New Roman" w:eastAsia="Times New Roman" w:hAnsi="Times New Roman" w:cs="Times New Roman"/>
          <w:sz w:val="24"/>
          <w:szCs w:val="24"/>
          <w:lang w:eastAsia="ro-RO"/>
        </w:rPr>
        <w:t>alin. (2)</w:t>
      </w:r>
      <w:r w:rsidR="0047172D" w:rsidRPr="00AA6A31">
        <w:rPr>
          <w:rFonts w:ascii="Times New Roman" w:eastAsia="Times New Roman" w:hAnsi="Times New Roman" w:cs="Times New Roman"/>
          <w:sz w:val="24"/>
          <w:szCs w:val="24"/>
          <w:lang w:eastAsia="ro-RO"/>
        </w:rPr>
        <w:t>.</w:t>
      </w:r>
    </w:p>
    <w:p w14:paraId="407E0336" w14:textId="77777777" w:rsidR="000F2F81" w:rsidRPr="00AA6A31" w:rsidRDefault="000F2F81" w:rsidP="00300622">
      <w:pPr>
        <w:shd w:val="clear" w:color="auto" w:fill="FFFFFF"/>
        <w:spacing w:after="0" w:line="276" w:lineRule="auto"/>
        <w:jc w:val="both"/>
        <w:rPr>
          <w:rFonts w:ascii="Times New Roman" w:eastAsia="Times New Roman" w:hAnsi="Times New Roman" w:cs="Times New Roman"/>
          <w:b/>
          <w:bCs/>
          <w:sz w:val="24"/>
          <w:szCs w:val="24"/>
          <w:lang w:eastAsia="ro-RO"/>
        </w:rPr>
      </w:pPr>
    </w:p>
    <w:p w14:paraId="3D4E00AA" w14:textId="77777777" w:rsidR="000F2F81" w:rsidRPr="00AA6A31" w:rsidRDefault="000F2F81"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54</w:t>
      </w:r>
      <w:r w:rsidRPr="00AA6A31">
        <w:rPr>
          <w:rFonts w:ascii="Times New Roman" w:eastAsia="Times New Roman" w:hAnsi="Times New Roman" w:cs="Times New Roman"/>
          <w:sz w:val="24"/>
          <w:szCs w:val="24"/>
          <w:lang w:eastAsia="ro-RO"/>
        </w:rPr>
        <w:t xml:space="preserve"> – (1) A.S.F. impune cerințele de lichiditate specifice prevăzute la </w:t>
      </w:r>
      <w:r w:rsidR="00370C08" w:rsidRPr="00AA6A31">
        <w:rPr>
          <w:rFonts w:ascii="Times New Roman" w:eastAsia="Times New Roman" w:hAnsi="Times New Roman" w:cs="Times New Roman"/>
          <w:sz w:val="24"/>
          <w:szCs w:val="24"/>
          <w:lang w:eastAsia="ro-RO"/>
        </w:rPr>
        <w:t xml:space="preserve">art. 49 alin. (2) lit. </w:t>
      </w:r>
      <w:r w:rsidR="00E01988" w:rsidRPr="00AA6A31">
        <w:rPr>
          <w:rFonts w:ascii="Times New Roman" w:eastAsia="Times New Roman" w:hAnsi="Times New Roman" w:cs="Times New Roman"/>
          <w:sz w:val="24"/>
          <w:szCs w:val="24"/>
          <w:lang w:eastAsia="ro-RO"/>
        </w:rPr>
        <w:t>b</w:t>
      </w:r>
      <w:r w:rsidRPr="00AA6A31">
        <w:rPr>
          <w:rFonts w:ascii="Times New Roman" w:eastAsia="Times New Roman" w:hAnsi="Times New Roman" w:cs="Times New Roman"/>
          <w:sz w:val="24"/>
          <w:szCs w:val="24"/>
          <w:lang w:eastAsia="ro-RO"/>
        </w:rPr>
        <w:t>) numai în cazul în care, pe baza analizelor efectuate în conformitate cu art. 44</w:t>
      </w:r>
      <w:r w:rsidR="000C4DF4"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w:t>
      </w:r>
      <w:r w:rsidR="000C4DF4"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 xml:space="preserve">47, concluzionează că o S.S.I.F. care nu îndeplinește condițiile prevăzute la art. 12 alin. (1) din Regulamentul (UE) 2019/2033 sau care îndeplinește </w:t>
      </w:r>
      <w:r w:rsidR="00FA4794" w:rsidRPr="00AA6A31">
        <w:rPr>
          <w:rFonts w:ascii="Times New Roman" w:eastAsia="Times New Roman" w:hAnsi="Times New Roman" w:cs="Times New Roman"/>
          <w:sz w:val="24"/>
          <w:szCs w:val="24"/>
          <w:lang w:eastAsia="ro-RO"/>
        </w:rPr>
        <w:t xml:space="preserve">aceste </w:t>
      </w:r>
      <w:r w:rsidRPr="00AA6A31">
        <w:rPr>
          <w:rFonts w:ascii="Times New Roman" w:eastAsia="Times New Roman" w:hAnsi="Times New Roman" w:cs="Times New Roman"/>
          <w:sz w:val="24"/>
          <w:szCs w:val="24"/>
          <w:lang w:eastAsia="ro-RO"/>
        </w:rPr>
        <w:t>condiții, dar nu a fost scutită de la îndeplinirea cerinței de lichiditate în conformitate cu art. 43 alin. (1) din Regulamentul (UE) 2019/2033</w:t>
      </w:r>
      <w:r w:rsidR="002D156B" w:rsidRPr="00AA6A31">
        <w:rPr>
          <w:rFonts w:ascii="Times New Roman" w:eastAsia="Times New Roman" w:hAnsi="Times New Roman" w:cs="Times New Roman"/>
          <w:sz w:val="24"/>
          <w:szCs w:val="24"/>
          <w:lang w:eastAsia="ro-RO"/>
        </w:rPr>
        <w:t>,</w:t>
      </w:r>
      <w:r w:rsidRPr="00AA6A31">
        <w:rPr>
          <w:rFonts w:ascii="Times New Roman" w:eastAsia="Times New Roman" w:hAnsi="Times New Roman" w:cs="Times New Roman"/>
          <w:sz w:val="24"/>
          <w:szCs w:val="24"/>
          <w:lang w:eastAsia="ro-RO"/>
        </w:rPr>
        <w:t xml:space="preserve"> se află în una dintre următoarele situații:</w:t>
      </w:r>
    </w:p>
    <w:p w14:paraId="747C4F9F" w14:textId="77777777" w:rsidR="000F2F81" w:rsidRPr="00AA6A31" w:rsidRDefault="000F2F81"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a) S.S.I.F. este expusă la riscul de lichiditate sau la elemente de risc de lichiditate care sunt semnificative și nu sunt acoperite</w:t>
      </w:r>
      <w:r w:rsidR="00C32B0C"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sau nu sunt acoperite în mod suficient de cerința de lichiditate prevăzută în partea a cincea din Regulamentul (UE) 2019/2033;</w:t>
      </w:r>
    </w:p>
    <w:p w14:paraId="60078D1B" w14:textId="77777777" w:rsidR="000F2F81" w:rsidRPr="00AA6A31" w:rsidRDefault="00984E21"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b) </w:t>
      </w:r>
      <w:r w:rsidR="000F2F81" w:rsidRPr="00AA6A31">
        <w:rPr>
          <w:rFonts w:ascii="Times New Roman" w:eastAsia="Times New Roman" w:hAnsi="Times New Roman" w:cs="Times New Roman"/>
          <w:sz w:val="24"/>
          <w:szCs w:val="24"/>
          <w:lang w:eastAsia="ro-RO"/>
        </w:rPr>
        <w:t xml:space="preserve">S.S.I.F. nu îndeplinește cerințele prevăzute la art. 26, 27 și 30 și este puțin probabil ca </w:t>
      </w:r>
      <w:r w:rsidR="00C8446F" w:rsidRPr="00AA6A31">
        <w:rPr>
          <w:rFonts w:ascii="Times New Roman" w:eastAsia="Times New Roman" w:hAnsi="Times New Roman" w:cs="Times New Roman"/>
          <w:sz w:val="24"/>
          <w:szCs w:val="24"/>
          <w:lang w:eastAsia="ro-RO"/>
        </w:rPr>
        <w:t>practicile</w:t>
      </w:r>
      <w:r w:rsidR="000F2F81" w:rsidRPr="00AA6A31">
        <w:rPr>
          <w:rFonts w:ascii="Times New Roman" w:eastAsia="Times New Roman" w:hAnsi="Times New Roman" w:cs="Times New Roman"/>
          <w:sz w:val="24"/>
          <w:szCs w:val="24"/>
          <w:lang w:eastAsia="ro-RO"/>
        </w:rPr>
        <w:t>, procesele, mecanismele și str</w:t>
      </w:r>
      <w:r w:rsidRPr="00AA6A31">
        <w:rPr>
          <w:rFonts w:ascii="Times New Roman" w:eastAsia="Times New Roman" w:hAnsi="Times New Roman" w:cs="Times New Roman"/>
          <w:sz w:val="24"/>
          <w:szCs w:val="24"/>
          <w:lang w:eastAsia="ro-RO"/>
        </w:rPr>
        <w:t xml:space="preserve">ategiile </w:t>
      </w:r>
      <w:r w:rsidR="00F669ED" w:rsidRPr="00AA6A31">
        <w:rPr>
          <w:rFonts w:ascii="Times New Roman" w:eastAsia="Times New Roman" w:hAnsi="Times New Roman" w:cs="Times New Roman"/>
          <w:sz w:val="24"/>
          <w:szCs w:val="24"/>
          <w:lang w:eastAsia="ro-RO"/>
        </w:rPr>
        <w:t xml:space="preserve">să fie </w:t>
      </w:r>
      <w:r w:rsidR="00792010" w:rsidRPr="00AA6A31">
        <w:rPr>
          <w:rFonts w:ascii="Times New Roman" w:eastAsia="Times New Roman" w:hAnsi="Times New Roman" w:cs="Times New Roman"/>
          <w:sz w:val="24"/>
          <w:szCs w:val="24"/>
          <w:lang w:eastAsia="ro-RO"/>
        </w:rPr>
        <w:t>îmbunătățite</w:t>
      </w:r>
      <w:r w:rsidR="00F669ED" w:rsidRPr="00AA6A31">
        <w:rPr>
          <w:rFonts w:ascii="Times New Roman" w:eastAsia="Times New Roman" w:hAnsi="Times New Roman" w:cs="Times New Roman"/>
          <w:sz w:val="24"/>
          <w:szCs w:val="24"/>
          <w:lang w:eastAsia="ro-RO"/>
        </w:rPr>
        <w:t xml:space="preserve"> suficient </w:t>
      </w:r>
      <w:r w:rsidR="00792010" w:rsidRPr="00AA6A31">
        <w:rPr>
          <w:rFonts w:ascii="Times New Roman" w:eastAsia="Times New Roman" w:hAnsi="Times New Roman" w:cs="Times New Roman"/>
          <w:sz w:val="24"/>
          <w:szCs w:val="24"/>
          <w:lang w:eastAsia="ro-RO"/>
        </w:rPr>
        <w:t>și</w:t>
      </w:r>
      <w:r w:rsidR="00F669ED"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într-un termen adecvat</w:t>
      </w:r>
      <w:r w:rsidR="00F669ED" w:rsidRPr="00AA6A31">
        <w:rPr>
          <w:rFonts w:ascii="Times New Roman" w:eastAsia="Times New Roman" w:hAnsi="Times New Roman" w:cs="Times New Roman"/>
          <w:sz w:val="24"/>
          <w:szCs w:val="24"/>
          <w:lang w:eastAsia="ro-RO"/>
        </w:rPr>
        <w:t xml:space="preserve"> prin alte măsuri administrative</w:t>
      </w:r>
      <w:r w:rsidRPr="00AA6A31">
        <w:rPr>
          <w:rFonts w:ascii="Times New Roman" w:eastAsia="Times New Roman" w:hAnsi="Times New Roman" w:cs="Times New Roman"/>
          <w:sz w:val="24"/>
          <w:szCs w:val="24"/>
          <w:lang w:eastAsia="ro-RO"/>
        </w:rPr>
        <w:t>.</w:t>
      </w:r>
    </w:p>
    <w:p w14:paraId="1CBD38E0" w14:textId="77777777" w:rsidR="00984E21" w:rsidRPr="00AA6A31" w:rsidRDefault="00370C08"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(2) În sensul alin. (1) lit. </w:t>
      </w:r>
      <w:r w:rsidR="00984E21" w:rsidRPr="00AA6A31">
        <w:rPr>
          <w:rFonts w:ascii="Times New Roman" w:eastAsia="Times New Roman" w:hAnsi="Times New Roman" w:cs="Times New Roman"/>
          <w:sz w:val="24"/>
          <w:szCs w:val="24"/>
          <w:lang w:eastAsia="ro-RO"/>
        </w:rPr>
        <w:t xml:space="preserve">a), se consideră că riscul de lichiditate sau elementele de risc de lichiditate nu sunt acoperite sau nu sunt acoperite în mod suficient de cerința de lichiditate prevăzută în </w:t>
      </w:r>
      <w:r w:rsidR="00462FFA" w:rsidRPr="00AA6A31">
        <w:rPr>
          <w:rFonts w:ascii="Times New Roman" w:eastAsia="Times New Roman" w:hAnsi="Times New Roman" w:cs="Times New Roman"/>
          <w:sz w:val="24"/>
          <w:szCs w:val="24"/>
          <w:lang w:eastAsia="ro-RO"/>
        </w:rPr>
        <w:t>P</w:t>
      </w:r>
      <w:r w:rsidR="00984E21" w:rsidRPr="00AA6A31">
        <w:rPr>
          <w:rFonts w:ascii="Times New Roman" w:eastAsia="Times New Roman" w:hAnsi="Times New Roman" w:cs="Times New Roman"/>
          <w:sz w:val="24"/>
          <w:szCs w:val="24"/>
          <w:lang w:eastAsia="ro-RO"/>
        </w:rPr>
        <w:t xml:space="preserve">artea a cincea din Regulamentul (UE) 2019/2033 numai atunci când cuantumurile </w:t>
      </w:r>
      <w:r w:rsidR="00984E21" w:rsidRPr="00AA6A31">
        <w:rPr>
          <w:rFonts w:ascii="Times New Roman" w:eastAsia="Times New Roman" w:hAnsi="Times New Roman" w:cs="Times New Roman"/>
          <w:sz w:val="24"/>
          <w:szCs w:val="24"/>
          <w:lang w:eastAsia="ro-RO"/>
        </w:rPr>
        <w:lastRenderedPageBreak/>
        <w:t>și tipurile de lichiditate considerate adecvate de către A.S.F. în urma analizei de supraveghere a evaluării desfășurate de S.S.I.F. în conformitate cu art. 26 alin. (1) sunt mai mari decât cerința de lichiditate pentru S.S.I.F., prevăzută în partea a cincea din Regulamentul (UE) 2019/2033.</w:t>
      </w:r>
    </w:p>
    <w:p w14:paraId="223BAAB7" w14:textId="77777777" w:rsidR="000B19B8" w:rsidRPr="00AA6A31" w:rsidRDefault="000B19B8"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(3) A.S.F. stabilește nivelul de lichiditate specific impus în </w:t>
      </w:r>
      <w:r w:rsidR="00370C08" w:rsidRPr="00AA6A31">
        <w:rPr>
          <w:rFonts w:ascii="Times New Roman" w:eastAsia="Times New Roman" w:hAnsi="Times New Roman" w:cs="Times New Roman"/>
          <w:sz w:val="24"/>
          <w:szCs w:val="24"/>
          <w:lang w:eastAsia="ro-RO"/>
        </w:rPr>
        <w:t xml:space="preserve">temeiul art. 49 alin. (2) lit. </w:t>
      </w:r>
      <w:r w:rsidRPr="00AA6A31">
        <w:rPr>
          <w:rFonts w:ascii="Times New Roman" w:eastAsia="Times New Roman" w:hAnsi="Times New Roman" w:cs="Times New Roman"/>
          <w:sz w:val="24"/>
          <w:szCs w:val="24"/>
          <w:lang w:eastAsia="ro-RO"/>
        </w:rPr>
        <w:t>k) ca fiind diferența dintre lichiditatea considerată adecvată în temeiul alin. (2) și cerința de lichiditate prevăzută în partea a cincea din Regulamentul (UE) 2019/2033.</w:t>
      </w:r>
    </w:p>
    <w:p w14:paraId="6610F0F1" w14:textId="77777777" w:rsidR="000B19B8" w:rsidRPr="00AA6A31" w:rsidRDefault="000B19B8"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(4) A.S.F. impune S.S.I.F. să îndeplinească cerințele specifice privind lichiditățile prevă</w:t>
      </w:r>
      <w:r w:rsidR="00370C08" w:rsidRPr="00AA6A31">
        <w:rPr>
          <w:rFonts w:ascii="Times New Roman" w:eastAsia="Times New Roman" w:hAnsi="Times New Roman" w:cs="Times New Roman"/>
          <w:sz w:val="24"/>
          <w:szCs w:val="24"/>
          <w:lang w:eastAsia="ro-RO"/>
        </w:rPr>
        <w:t xml:space="preserve">zute la art. 49 alin. (2) lit. </w:t>
      </w:r>
      <w:r w:rsidRPr="00AA6A31">
        <w:rPr>
          <w:rFonts w:ascii="Times New Roman" w:eastAsia="Times New Roman" w:hAnsi="Times New Roman" w:cs="Times New Roman"/>
          <w:sz w:val="24"/>
          <w:szCs w:val="24"/>
          <w:lang w:eastAsia="ro-RO"/>
        </w:rPr>
        <w:t>k) din prezenta lege cu activele lichide astfel cum se prevede la art. 43 din Regulamentul (UE) 2019/2033.</w:t>
      </w:r>
    </w:p>
    <w:p w14:paraId="32F82BD0" w14:textId="77777777" w:rsidR="000B19B8" w:rsidRPr="00AA6A31" w:rsidRDefault="000B19B8"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(5) A.S.F. motivează în scris decizia de a impune o cerință de lichiditate specifică, astfel cum este prevă</w:t>
      </w:r>
      <w:r w:rsidR="00370C08" w:rsidRPr="00AA6A31">
        <w:rPr>
          <w:rFonts w:ascii="Times New Roman" w:eastAsia="Times New Roman" w:hAnsi="Times New Roman" w:cs="Times New Roman"/>
          <w:sz w:val="24"/>
          <w:szCs w:val="24"/>
          <w:lang w:eastAsia="ro-RO"/>
        </w:rPr>
        <w:t xml:space="preserve">zută la art. 49 alin. (2) lit. </w:t>
      </w:r>
      <w:r w:rsidRPr="00AA6A31">
        <w:rPr>
          <w:rFonts w:ascii="Times New Roman" w:eastAsia="Times New Roman" w:hAnsi="Times New Roman" w:cs="Times New Roman"/>
          <w:sz w:val="24"/>
          <w:szCs w:val="24"/>
          <w:lang w:eastAsia="ro-RO"/>
        </w:rPr>
        <w:t>k), prin descrierea clară a evaluării complete a elementelor prevăzute la alin. (1)-(3).</w:t>
      </w:r>
    </w:p>
    <w:p w14:paraId="75B5915E" w14:textId="77777777" w:rsidR="000E3FE3" w:rsidRPr="00AA6A31" w:rsidRDefault="000E3FE3" w:rsidP="00300622">
      <w:pPr>
        <w:spacing w:after="0" w:line="276" w:lineRule="auto"/>
        <w:jc w:val="both"/>
        <w:rPr>
          <w:rFonts w:ascii="Times New Roman" w:hAnsi="Times New Roman" w:cs="Times New Roman"/>
          <w:b/>
          <w:sz w:val="24"/>
          <w:szCs w:val="24"/>
        </w:rPr>
      </w:pPr>
    </w:p>
    <w:p w14:paraId="5196B5F0" w14:textId="77777777" w:rsidR="000E3FE3" w:rsidRPr="00AA6A31" w:rsidRDefault="000E3FE3"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hAnsi="Times New Roman" w:cs="Times New Roman"/>
          <w:b/>
          <w:sz w:val="24"/>
          <w:szCs w:val="24"/>
        </w:rPr>
        <w:t xml:space="preserve">Art. 55 - </w:t>
      </w:r>
      <w:r w:rsidRPr="00AA6A31">
        <w:rPr>
          <w:rFonts w:ascii="Times New Roman" w:eastAsia="Times New Roman" w:hAnsi="Times New Roman" w:cs="Times New Roman"/>
          <w:sz w:val="24"/>
          <w:szCs w:val="24"/>
          <w:lang w:eastAsia="ro-RO"/>
        </w:rPr>
        <w:t xml:space="preserve">A.S.F., în calitate de autoritate competentă și autoritate de rezoluție, asigură notificarea din partea structurii care îndeplinește obligațiile ce revin A.S.F. în calitate de autoritate competentă către structura care îndeplinește obligațiile ce revin A.S.F. în calitate de autoritate de rezoluție în legătură cu orice cerință de fonduri proprii suplimentare impusă </w:t>
      </w:r>
      <w:r w:rsidR="00370C08" w:rsidRPr="00AA6A31">
        <w:rPr>
          <w:rFonts w:ascii="Times New Roman" w:eastAsia="Times New Roman" w:hAnsi="Times New Roman" w:cs="Times New Roman"/>
          <w:sz w:val="24"/>
          <w:szCs w:val="24"/>
          <w:lang w:eastAsia="ro-RO"/>
        </w:rPr>
        <w:t xml:space="preserve">conform art. 49 alin. (2) lit. </w:t>
      </w:r>
      <w:r w:rsidRPr="00AA6A31">
        <w:rPr>
          <w:rFonts w:ascii="Times New Roman" w:eastAsia="Times New Roman" w:hAnsi="Times New Roman" w:cs="Times New Roman"/>
          <w:sz w:val="24"/>
          <w:szCs w:val="24"/>
          <w:lang w:eastAsia="ro-RO"/>
        </w:rPr>
        <w:t>a) pentru o S.S.I.F. care intră în domeniul de aplicare al Legii nr. 312/2015 și cu privire la eventualele așteptări legate de ajustarea prevăzută la art. 53 alin. (2) în ceea ce privește respectiva S.S.I.F.</w:t>
      </w:r>
    </w:p>
    <w:p w14:paraId="1DCE9C85" w14:textId="77777777" w:rsidR="009B5BEF" w:rsidRPr="00AA6A31" w:rsidRDefault="009B5BEF" w:rsidP="00300622">
      <w:pPr>
        <w:shd w:val="clear" w:color="auto" w:fill="FFFFFF"/>
        <w:spacing w:after="0" w:line="276" w:lineRule="auto"/>
        <w:rPr>
          <w:rFonts w:ascii="Times New Roman" w:eastAsia="Times New Roman" w:hAnsi="Times New Roman" w:cs="Times New Roman"/>
          <w:b/>
          <w:bCs/>
          <w:sz w:val="24"/>
          <w:szCs w:val="24"/>
          <w:lang w:eastAsia="ro-RO"/>
        </w:rPr>
      </w:pPr>
    </w:p>
    <w:p w14:paraId="1A57561D" w14:textId="77777777" w:rsidR="009B5BEF" w:rsidRPr="00AA6A31" w:rsidRDefault="009B5BEF" w:rsidP="00300622">
      <w:pPr>
        <w:spacing w:after="0" w:line="276" w:lineRule="auto"/>
        <w:ind w:firstLine="720"/>
        <w:rPr>
          <w:rFonts w:ascii="Times New Roman" w:hAnsi="Times New Roman" w:cs="Times New Roman"/>
          <w:sz w:val="24"/>
          <w:szCs w:val="24"/>
        </w:rPr>
      </w:pPr>
      <w:r w:rsidRPr="00AA6A31">
        <w:rPr>
          <w:rFonts w:ascii="Times New Roman" w:eastAsia="Times New Roman" w:hAnsi="Times New Roman" w:cs="Times New Roman"/>
          <w:b/>
          <w:sz w:val="24"/>
          <w:szCs w:val="24"/>
          <w:lang w:eastAsia="ro-RO"/>
        </w:rPr>
        <w:t>Art. 56</w:t>
      </w:r>
      <w:r w:rsidRPr="00AA6A31">
        <w:rPr>
          <w:rFonts w:ascii="Times New Roman" w:eastAsia="Times New Roman" w:hAnsi="Times New Roman" w:cs="Times New Roman"/>
          <w:sz w:val="24"/>
          <w:szCs w:val="24"/>
          <w:lang w:eastAsia="ro-RO"/>
        </w:rPr>
        <w:t xml:space="preserve"> </w:t>
      </w:r>
      <w:r w:rsidR="00A6495B"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A.S.F. are competența de a:</w:t>
      </w:r>
    </w:p>
    <w:p w14:paraId="238F4811" w14:textId="77777777" w:rsidR="009B5BEF" w:rsidRPr="00AA6A31" w:rsidRDefault="009B5BEF"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a) solicita S.S.I.F. care nu îndeplinesc condițiile pentru a se califica drept firme de investiții mici și neinterconectate prevăzute la art. 12 alin. (1) din Regulamentul (UE) 2019/2033 și S.S.I.F. prevăzute la art. 46 alin. (2) din Regulamentul (UE) 2019/2033 să publice informațiile prevăzute la art. 46 din Regulamentul (UE) 2019/2033 de mai multe ori pe an și </w:t>
      </w:r>
      <w:r w:rsidR="00117A42" w:rsidRPr="00AA6A31">
        <w:rPr>
          <w:rFonts w:ascii="Times New Roman" w:eastAsia="Times New Roman" w:hAnsi="Times New Roman" w:cs="Times New Roman"/>
          <w:sz w:val="24"/>
          <w:szCs w:val="24"/>
          <w:lang w:eastAsia="ro-RO"/>
        </w:rPr>
        <w:t>de a stabili</w:t>
      </w:r>
      <w:r w:rsidRPr="00AA6A31">
        <w:rPr>
          <w:rFonts w:ascii="Times New Roman" w:eastAsia="Times New Roman" w:hAnsi="Times New Roman" w:cs="Times New Roman"/>
          <w:sz w:val="24"/>
          <w:szCs w:val="24"/>
          <w:lang w:eastAsia="ro-RO"/>
        </w:rPr>
        <w:t xml:space="preserve"> termene pentru această publicare;</w:t>
      </w:r>
    </w:p>
    <w:p w14:paraId="4ACC6A20" w14:textId="77777777" w:rsidR="009B5BEF" w:rsidRPr="00AA6A31" w:rsidRDefault="009B5BEF"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b) solicita S.S.I.F. care nu îndeplinesc condițiile pentru a se califica drept firme de investiții mici și neinterconectate prevăzute la art. 12 alin. (1) din Regulamentul (UE) 2019/2033 și S.S.I.F. prevăzute la art. 46 alin. (2) din Regulamentul (UE) 2019/2033 să utilizeze mijloace și spații de informare specifice, în special site-urile de internet ale S.S.I.F., pentru alte </w:t>
      </w:r>
      <w:r w:rsidR="00A76988" w:rsidRPr="00AA6A31">
        <w:rPr>
          <w:rFonts w:ascii="Times New Roman" w:eastAsia="Times New Roman" w:hAnsi="Times New Roman" w:cs="Times New Roman"/>
          <w:sz w:val="24"/>
          <w:szCs w:val="24"/>
          <w:lang w:eastAsia="ro-RO"/>
        </w:rPr>
        <w:t>raportări</w:t>
      </w:r>
      <w:r w:rsidRPr="00AA6A31">
        <w:rPr>
          <w:rFonts w:ascii="Times New Roman" w:eastAsia="Times New Roman" w:hAnsi="Times New Roman" w:cs="Times New Roman"/>
          <w:sz w:val="24"/>
          <w:szCs w:val="24"/>
          <w:lang w:eastAsia="ro-RO"/>
        </w:rPr>
        <w:t xml:space="preserve"> decât situațiile financiare;</w:t>
      </w:r>
    </w:p>
    <w:p w14:paraId="1F101F13" w14:textId="77777777" w:rsidR="009B5BEF" w:rsidRPr="00AA6A31" w:rsidRDefault="009B5BEF"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c) solicita societăților-mamă să publice anual, fie integral, fie prin trimiteri la informații echivalente, o descriere a structurii juridice, precum și a guvernanței și a structurii organizatorice a grupului de firme de investiții, în conformitate cu prevederile art. 30 alin. (1) și (2) din prezenta lege și cu prevederile art. 34 lit. a) – c), art. 35 și 36 din Legea nr. 126/2018.</w:t>
      </w:r>
    </w:p>
    <w:p w14:paraId="4884E063" w14:textId="77777777" w:rsidR="00A534A9" w:rsidRPr="00AA6A31" w:rsidRDefault="00A534A9" w:rsidP="00300622">
      <w:pPr>
        <w:shd w:val="clear" w:color="auto" w:fill="FFFFFF"/>
        <w:spacing w:line="276" w:lineRule="auto"/>
        <w:rPr>
          <w:rFonts w:ascii="Times New Roman" w:eastAsia="Times New Roman" w:hAnsi="Times New Roman" w:cs="Times New Roman"/>
          <w:b/>
          <w:bCs/>
          <w:i/>
          <w:iCs/>
          <w:sz w:val="24"/>
          <w:szCs w:val="24"/>
          <w:lang w:eastAsia="ro-RO"/>
        </w:rPr>
      </w:pPr>
    </w:p>
    <w:p w14:paraId="2CA1108E" w14:textId="77777777" w:rsidR="008176CF" w:rsidRPr="00AA6A31" w:rsidRDefault="008176CF" w:rsidP="00300622">
      <w:pPr>
        <w:shd w:val="clear" w:color="auto" w:fill="FFFFFF"/>
        <w:spacing w:line="276" w:lineRule="auto"/>
        <w:jc w:val="center"/>
        <w:rPr>
          <w:rFonts w:ascii="Times New Roman" w:eastAsia="Times New Roman" w:hAnsi="Times New Roman" w:cs="Times New Roman"/>
          <w:b/>
          <w:bCs/>
          <w:i/>
          <w:iCs/>
          <w:sz w:val="24"/>
          <w:szCs w:val="24"/>
          <w:lang w:eastAsia="ro-RO"/>
        </w:rPr>
      </w:pPr>
    </w:p>
    <w:p w14:paraId="3A04E237" w14:textId="77777777" w:rsidR="00B77F2A" w:rsidRPr="00AA6A31" w:rsidRDefault="00B77F2A" w:rsidP="00300622">
      <w:pPr>
        <w:shd w:val="clear" w:color="auto" w:fill="FFFFFF"/>
        <w:spacing w:line="276" w:lineRule="auto"/>
        <w:jc w:val="center"/>
        <w:rPr>
          <w:rFonts w:ascii="Times New Roman" w:eastAsia="Times New Roman" w:hAnsi="Times New Roman" w:cs="Times New Roman"/>
          <w:bCs/>
          <w:sz w:val="24"/>
          <w:szCs w:val="24"/>
          <w:lang w:eastAsia="ro-RO"/>
        </w:rPr>
      </w:pPr>
      <w:r w:rsidRPr="00AA6A31">
        <w:rPr>
          <w:rFonts w:ascii="Times New Roman" w:eastAsia="Times New Roman" w:hAnsi="Times New Roman" w:cs="Times New Roman"/>
          <w:bCs/>
          <w:iCs/>
          <w:sz w:val="24"/>
          <w:szCs w:val="24"/>
          <w:lang w:eastAsia="ro-RO"/>
        </w:rPr>
        <w:t xml:space="preserve">CAPITOLUL </w:t>
      </w:r>
      <w:r w:rsidR="008176CF" w:rsidRPr="00AA6A31">
        <w:rPr>
          <w:rFonts w:ascii="Times New Roman" w:eastAsia="Times New Roman" w:hAnsi="Times New Roman" w:cs="Times New Roman"/>
          <w:bCs/>
          <w:iCs/>
          <w:sz w:val="24"/>
          <w:szCs w:val="24"/>
          <w:lang w:eastAsia="ro-RO"/>
        </w:rPr>
        <w:t>III</w:t>
      </w:r>
    </w:p>
    <w:p w14:paraId="68672E85" w14:textId="77777777" w:rsidR="00B77F2A" w:rsidRPr="00AA6A31" w:rsidRDefault="00B77F2A" w:rsidP="00300622">
      <w:pPr>
        <w:shd w:val="clear" w:color="auto" w:fill="FFFFFF"/>
        <w:spacing w:line="276" w:lineRule="auto"/>
        <w:jc w:val="center"/>
        <w:rPr>
          <w:rFonts w:ascii="Times New Roman" w:eastAsia="Times New Roman" w:hAnsi="Times New Roman" w:cs="Times New Roman"/>
          <w:b/>
          <w:bCs/>
          <w:iCs/>
          <w:sz w:val="24"/>
          <w:szCs w:val="24"/>
          <w:lang w:eastAsia="ro-RO"/>
        </w:rPr>
      </w:pPr>
      <w:r w:rsidRPr="00AA6A31">
        <w:rPr>
          <w:rFonts w:ascii="Times New Roman" w:eastAsia="Times New Roman" w:hAnsi="Times New Roman" w:cs="Times New Roman"/>
          <w:b/>
          <w:bCs/>
          <w:iCs/>
          <w:sz w:val="24"/>
          <w:szCs w:val="24"/>
          <w:lang w:eastAsia="ro-RO"/>
        </w:rPr>
        <w:lastRenderedPageBreak/>
        <w:t>Supravegherea grupurilor de firme de investiții</w:t>
      </w:r>
    </w:p>
    <w:p w14:paraId="59709CA6" w14:textId="77777777" w:rsidR="00B77F2A" w:rsidRPr="00AA6A31" w:rsidRDefault="00B77F2A" w:rsidP="00300622">
      <w:pPr>
        <w:shd w:val="clear" w:color="auto" w:fill="FFFFFF"/>
        <w:spacing w:after="0" w:line="276" w:lineRule="auto"/>
        <w:jc w:val="center"/>
        <w:rPr>
          <w:rFonts w:ascii="Times New Roman" w:eastAsia="Times New Roman" w:hAnsi="Times New Roman" w:cs="Times New Roman"/>
          <w:b/>
          <w:bCs/>
          <w:sz w:val="24"/>
          <w:szCs w:val="24"/>
          <w:lang w:eastAsia="ro-RO"/>
        </w:rPr>
      </w:pPr>
    </w:p>
    <w:p w14:paraId="50368191" w14:textId="77777777" w:rsidR="00B77F2A" w:rsidRPr="00AA6A31" w:rsidRDefault="00B77F2A" w:rsidP="00300622">
      <w:pPr>
        <w:shd w:val="clear" w:color="auto" w:fill="FFFFFF"/>
        <w:spacing w:after="0" w:line="276" w:lineRule="auto"/>
        <w:jc w:val="center"/>
        <w:rPr>
          <w:rFonts w:ascii="Times New Roman" w:eastAsia="Times New Roman" w:hAnsi="Times New Roman" w:cs="Times New Roman"/>
          <w:bCs/>
          <w:i/>
          <w:sz w:val="24"/>
          <w:szCs w:val="24"/>
          <w:lang w:eastAsia="ro-RO"/>
        </w:rPr>
      </w:pPr>
      <w:r w:rsidRPr="00AA6A31">
        <w:rPr>
          <w:rFonts w:ascii="Times New Roman" w:eastAsia="Times New Roman" w:hAnsi="Times New Roman" w:cs="Times New Roman"/>
          <w:bCs/>
          <w:i/>
          <w:sz w:val="24"/>
          <w:szCs w:val="24"/>
          <w:lang w:eastAsia="ro-RO"/>
        </w:rPr>
        <w:t>Secțiunea 1</w:t>
      </w:r>
    </w:p>
    <w:p w14:paraId="56157BC7" w14:textId="77777777" w:rsidR="006052BD" w:rsidRPr="00AA6A31" w:rsidRDefault="00B77F2A" w:rsidP="00300622">
      <w:pPr>
        <w:shd w:val="clear" w:color="auto" w:fill="FFFFFF"/>
        <w:spacing w:after="0" w:line="276" w:lineRule="auto"/>
        <w:ind w:firstLine="720"/>
        <w:jc w:val="center"/>
        <w:rPr>
          <w:rFonts w:ascii="Times New Roman" w:eastAsia="Times New Roman" w:hAnsi="Times New Roman" w:cs="Times New Roman"/>
          <w:i/>
          <w:sz w:val="24"/>
          <w:szCs w:val="24"/>
          <w:lang w:eastAsia="ro-RO"/>
        </w:rPr>
      </w:pPr>
      <w:r w:rsidRPr="00AA6A31">
        <w:rPr>
          <w:rFonts w:ascii="Times New Roman" w:eastAsia="Times New Roman" w:hAnsi="Times New Roman" w:cs="Times New Roman"/>
          <w:b/>
          <w:bCs/>
          <w:i/>
          <w:sz w:val="24"/>
          <w:szCs w:val="24"/>
          <w:lang w:eastAsia="ro-RO"/>
        </w:rPr>
        <w:t>Supravegherea grupurilor de firme de investiții pe bază consolidată și supravegherea conformării cu testul capitalului la nivel de grup</w:t>
      </w:r>
    </w:p>
    <w:p w14:paraId="113A74E9" w14:textId="77777777" w:rsidR="00B77F2A" w:rsidRPr="00AA6A31" w:rsidRDefault="00B77F2A" w:rsidP="00300622">
      <w:pPr>
        <w:shd w:val="clear" w:color="auto" w:fill="FFFFFF"/>
        <w:spacing w:after="0" w:line="276" w:lineRule="auto"/>
        <w:jc w:val="both"/>
        <w:rPr>
          <w:rFonts w:ascii="Times New Roman" w:eastAsia="Times New Roman" w:hAnsi="Times New Roman" w:cs="Times New Roman"/>
          <w:b/>
          <w:sz w:val="24"/>
          <w:szCs w:val="24"/>
          <w:lang w:eastAsia="ro-RO"/>
        </w:rPr>
      </w:pPr>
    </w:p>
    <w:p w14:paraId="0AA3CC8A" w14:textId="77777777" w:rsidR="009A5DE8" w:rsidRPr="00AA6A31" w:rsidRDefault="006052BD"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57</w:t>
      </w:r>
      <w:r w:rsidR="00B77F2A" w:rsidRPr="00AA6A31">
        <w:rPr>
          <w:rFonts w:ascii="Times New Roman" w:eastAsia="Times New Roman" w:hAnsi="Times New Roman" w:cs="Times New Roman"/>
          <w:sz w:val="24"/>
          <w:szCs w:val="24"/>
          <w:lang w:eastAsia="ro-RO"/>
        </w:rPr>
        <w:t xml:space="preserve"> –  </w:t>
      </w:r>
      <w:r w:rsidR="009A5DE8" w:rsidRPr="00AA6A31">
        <w:rPr>
          <w:rFonts w:ascii="Times New Roman" w:eastAsia="Times New Roman" w:hAnsi="Times New Roman" w:cs="Times New Roman"/>
          <w:sz w:val="24"/>
          <w:szCs w:val="24"/>
          <w:lang w:eastAsia="ro-RO"/>
        </w:rPr>
        <w:t>Supravegherea pe bază consolidată sau supravegherea conformării cu testul capitalului la nivel de grup se exercită de către A</w:t>
      </w:r>
      <w:r w:rsidR="00BF1D21" w:rsidRPr="00AA6A31">
        <w:rPr>
          <w:rFonts w:ascii="Times New Roman" w:eastAsia="Times New Roman" w:hAnsi="Times New Roman" w:cs="Times New Roman"/>
          <w:sz w:val="24"/>
          <w:szCs w:val="24"/>
          <w:lang w:eastAsia="ro-RO"/>
        </w:rPr>
        <w:t>.</w:t>
      </w:r>
      <w:r w:rsidR="009A5DE8" w:rsidRPr="00AA6A31">
        <w:rPr>
          <w:rFonts w:ascii="Times New Roman" w:eastAsia="Times New Roman" w:hAnsi="Times New Roman" w:cs="Times New Roman"/>
          <w:sz w:val="24"/>
          <w:szCs w:val="24"/>
          <w:lang w:eastAsia="ro-RO"/>
        </w:rPr>
        <w:t>S</w:t>
      </w:r>
      <w:r w:rsidR="00BF1D21" w:rsidRPr="00AA6A31">
        <w:rPr>
          <w:rFonts w:ascii="Times New Roman" w:eastAsia="Times New Roman" w:hAnsi="Times New Roman" w:cs="Times New Roman"/>
          <w:sz w:val="24"/>
          <w:szCs w:val="24"/>
          <w:lang w:eastAsia="ro-RO"/>
        </w:rPr>
        <w:t>.</w:t>
      </w:r>
      <w:r w:rsidR="009A5DE8" w:rsidRPr="00AA6A31">
        <w:rPr>
          <w:rFonts w:ascii="Times New Roman" w:eastAsia="Times New Roman" w:hAnsi="Times New Roman" w:cs="Times New Roman"/>
          <w:sz w:val="24"/>
          <w:szCs w:val="24"/>
          <w:lang w:eastAsia="ro-RO"/>
        </w:rPr>
        <w:t>F</w:t>
      </w:r>
      <w:r w:rsidR="00BF1D21" w:rsidRPr="00AA6A31">
        <w:rPr>
          <w:rFonts w:ascii="Times New Roman" w:eastAsia="Times New Roman" w:hAnsi="Times New Roman" w:cs="Times New Roman"/>
          <w:sz w:val="24"/>
          <w:szCs w:val="24"/>
          <w:lang w:eastAsia="ro-RO"/>
        </w:rPr>
        <w:t>.</w:t>
      </w:r>
      <w:r w:rsidR="009A5DE8" w:rsidRPr="00AA6A31">
        <w:rPr>
          <w:rFonts w:ascii="Times New Roman" w:eastAsia="Times New Roman" w:hAnsi="Times New Roman" w:cs="Times New Roman"/>
          <w:sz w:val="24"/>
          <w:szCs w:val="24"/>
          <w:lang w:eastAsia="ro-RO"/>
        </w:rPr>
        <w:t xml:space="preserve"> în următoarele situații:  </w:t>
      </w:r>
    </w:p>
    <w:p w14:paraId="48EA7EF5" w14:textId="77777777" w:rsidR="006052BD" w:rsidRPr="00AA6A31" w:rsidRDefault="00BF1D21"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a) </w:t>
      </w:r>
      <w:r w:rsidR="009A5DE8"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 xml:space="preserve">în </w:t>
      </w:r>
      <w:r w:rsidR="00B77F2A" w:rsidRPr="00AA6A31">
        <w:rPr>
          <w:rFonts w:ascii="Times New Roman" w:eastAsia="Times New Roman" w:hAnsi="Times New Roman" w:cs="Times New Roman"/>
          <w:sz w:val="24"/>
          <w:szCs w:val="24"/>
          <w:lang w:eastAsia="ro-RO"/>
        </w:rPr>
        <w:t>situația în care o S.S.I.F. deține calitatea de firmă de investiții-mamă din Uniune care conduce un grup de firme de investiții</w:t>
      </w:r>
      <w:r w:rsidR="00713BE4" w:rsidRPr="00AA6A31">
        <w:rPr>
          <w:rFonts w:ascii="Times New Roman" w:eastAsia="Times New Roman" w:hAnsi="Times New Roman" w:cs="Times New Roman"/>
          <w:sz w:val="24"/>
          <w:szCs w:val="24"/>
          <w:lang w:eastAsia="ro-RO"/>
        </w:rPr>
        <w:t>;</w:t>
      </w:r>
    </w:p>
    <w:p w14:paraId="67155904" w14:textId="77777777" w:rsidR="00B77F2A" w:rsidRPr="00AA6A31" w:rsidRDefault="00BF1D21"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b</w:t>
      </w:r>
      <w:r w:rsidR="00B77F2A" w:rsidRPr="00AA6A31">
        <w:rPr>
          <w:rFonts w:ascii="Times New Roman" w:eastAsia="Times New Roman" w:hAnsi="Times New Roman" w:cs="Times New Roman"/>
          <w:sz w:val="24"/>
          <w:szCs w:val="24"/>
          <w:lang w:eastAsia="ro-RO"/>
        </w:rPr>
        <w:t xml:space="preserve">) </w:t>
      </w:r>
      <w:r w:rsidR="00713BE4" w:rsidRPr="00AA6A31">
        <w:rPr>
          <w:rFonts w:ascii="Times New Roman" w:eastAsia="Times New Roman" w:hAnsi="Times New Roman" w:cs="Times New Roman"/>
          <w:sz w:val="24"/>
          <w:szCs w:val="24"/>
          <w:lang w:eastAsia="ro-RO"/>
        </w:rPr>
        <w:t xml:space="preserve">în </w:t>
      </w:r>
      <w:r w:rsidR="00B77F2A" w:rsidRPr="00AA6A31">
        <w:rPr>
          <w:rFonts w:ascii="Times New Roman" w:eastAsia="Times New Roman" w:hAnsi="Times New Roman" w:cs="Times New Roman"/>
          <w:sz w:val="24"/>
          <w:szCs w:val="24"/>
          <w:lang w:eastAsia="ro-RO"/>
        </w:rPr>
        <w:t>situația în care societatea-mamă a unei S.S.I.F. este o societate de investiții holding-mamă din Uniune sau o societate financiar</w:t>
      </w:r>
      <w:r w:rsidR="006A192D" w:rsidRPr="00AA6A31">
        <w:rPr>
          <w:rFonts w:ascii="Times New Roman" w:eastAsia="Times New Roman" w:hAnsi="Times New Roman" w:cs="Times New Roman"/>
          <w:sz w:val="24"/>
          <w:szCs w:val="24"/>
          <w:lang w:eastAsia="ro-RO"/>
        </w:rPr>
        <w:t>ă holding mixtă-mamă din Uniune</w:t>
      </w:r>
      <w:r w:rsidR="00713BE4" w:rsidRPr="00AA6A31">
        <w:rPr>
          <w:rFonts w:ascii="Times New Roman" w:eastAsia="Times New Roman" w:hAnsi="Times New Roman" w:cs="Times New Roman"/>
          <w:sz w:val="24"/>
          <w:szCs w:val="24"/>
          <w:lang w:eastAsia="ro-RO"/>
        </w:rPr>
        <w:t>;</w:t>
      </w:r>
    </w:p>
    <w:p w14:paraId="3904CA64" w14:textId="77777777" w:rsidR="00B77F2A" w:rsidRPr="00AA6A31" w:rsidRDefault="00BF1D21"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c</w:t>
      </w:r>
      <w:r w:rsidR="00B77F2A" w:rsidRPr="00AA6A31">
        <w:rPr>
          <w:rFonts w:ascii="Times New Roman" w:eastAsia="Times New Roman" w:hAnsi="Times New Roman" w:cs="Times New Roman"/>
          <w:sz w:val="24"/>
          <w:szCs w:val="24"/>
          <w:lang w:eastAsia="ro-RO"/>
        </w:rPr>
        <w:t xml:space="preserve">) </w:t>
      </w:r>
      <w:r w:rsidR="00713BE4" w:rsidRPr="00AA6A31">
        <w:rPr>
          <w:rFonts w:ascii="Times New Roman" w:eastAsia="Times New Roman" w:hAnsi="Times New Roman" w:cs="Times New Roman"/>
          <w:sz w:val="24"/>
          <w:szCs w:val="24"/>
          <w:lang w:eastAsia="ro-RO"/>
        </w:rPr>
        <w:t xml:space="preserve">în </w:t>
      </w:r>
      <w:r w:rsidR="00B77F2A" w:rsidRPr="00AA6A31">
        <w:rPr>
          <w:rFonts w:ascii="Times New Roman" w:eastAsia="Times New Roman" w:hAnsi="Times New Roman" w:cs="Times New Roman"/>
          <w:sz w:val="24"/>
          <w:szCs w:val="24"/>
          <w:lang w:eastAsia="ro-RO"/>
        </w:rPr>
        <w:t xml:space="preserve">situația în care două sau mai multe firme de investiții autorizate în două sau mai multe state membre au aceeași societate de investiții holding-mamă din Uniune sau aceeași societate financiară holding mixtă-mamă din Uniune, </w:t>
      </w:r>
      <w:r w:rsidR="009A5DE8" w:rsidRPr="00AA6A31">
        <w:rPr>
          <w:rFonts w:ascii="Times New Roman" w:eastAsia="Times New Roman" w:hAnsi="Times New Roman" w:cs="Times New Roman"/>
          <w:sz w:val="24"/>
          <w:szCs w:val="24"/>
          <w:lang w:eastAsia="ro-RO"/>
        </w:rPr>
        <w:t xml:space="preserve">cu condiția ca </w:t>
      </w:r>
      <w:r w:rsidR="00B77F2A" w:rsidRPr="00AA6A31">
        <w:rPr>
          <w:rFonts w:ascii="Times New Roman" w:eastAsia="Times New Roman" w:hAnsi="Times New Roman" w:cs="Times New Roman"/>
          <w:sz w:val="24"/>
          <w:szCs w:val="24"/>
          <w:lang w:eastAsia="ro-RO"/>
        </w:rPr>
        <w:t xml:space="preserve">societatea de investiții holding sau societatea financiară holding mixtă </w:t>
      </w:r>
      <w:r w:rsidR="009A5DE8" w:rsidRPr="00AA6A31">
        <w:rPr>
          <w:rFonts w:ascii="Times New Roman" w:eastAsia="Times New Roman" w:hAnsi="Times New Roman" w:cs="Times New Roman"/>
          <w:sz w:val="24"/>
          <w:szCs w:val="24"/>
          <w:lang w:eastAsia="ro-RO"/>
        </w:rPr>
        <w:t>să fie</w:t>
      </w:r>
      <w:r w:rsidR="00B77F2A" w:rsidRPr="00AA6A31">
        <w:rPr>
          <w:rFonts w:ascii="Times New Roman" w:eastAsia="Times New Roman" w:hAnsi="Times New Roman" w:cs="Times New Roman"/>
          <w:sz w:val="24"/>
          <w:szCs w:val="24"/>
          <w:lang w:eastAsia="ro-RO"/>
        </w:rPr>
        <w:t xml:space="preserve"> stabilită pe teritoriul României</w:t>
      </w:r>
      <w:r w:rsidR="00713BE4" w:rsidRPr="00AA6A31">
        <w:rPr>
          <w:rFonts w:ascii="Times New Roman" w:eastAsia="Times New Roman" w:hAnsi="Times New Roman" w:cs="Times New Roman"/>
          <w:sz w:val="24"/>
          <w:szCs w:val="24"/>
          <w:lang w:eastAsia="ro-RO"/>
        </w:rPr>
        <w:t>;</w:t>
      </w:r>
    </w:p>
    <w:p w14:paraId="07D5334D" w14:textId="77777777" w:rsidR="00B77F2A" w:rsidRPr="00AA6A31" w:rsidRDefault="00BF1D21"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d</w:t>
      </w:r>
      <w:r w:rsidR="00B77F2A" w:rsidRPr="00AA6A31">
        <w:rPr>
          <w:rFonts w:ascii="Times New Roman" w:eastAsia="Times New Roman" w:hAnsi="Times New Roman" w:cs="Times New Roman"/>
          <w:sz w:val="24"/>
          <w:szCs w:val="24"/>
          <w:lang w:eastAsia="ro-RO"/>
        </w:rPr>
        <w:t xml:space="preserve">) </w:t>
      </w:r>
      <w:r w:rsidR="00713BE4" w:rsidRPr="00AA6A31">
        <w:rPr>
          <w:rFonts w:ascii="Times New Roman" w:eastAsia="Times New Roman" w:hAnsi="Times New Roman" w:cs="Times New Roman"/>
          <w:sz w:val="24"/>
          <w:szCs w:val="24"/>
          <w:lang w:eastAsia="ro-RO"/>
        </w:rPr>
        <w:t xml:space="preserve">în </w:t>
      </w:r>
      <w:r w:rsidR="00B77F2A" w:rsidRPr="00AA6A31">
        <w:rPr>
          <w:rFonts w:ascii="Times New Roman" w:eastAsia="Times New Roman" w:hAnsi="Times New Roman" w:cs="Times New Roman"/>
          <w:sz w:val="24"/>
          <w:szCs w:val="24"/>
          <w:lang w:eastAsia="ro-RO"/>
        </w:rPr>
        <w:t xml:space="preserve">cazul în care societățile-mamă a două sau mai multe firme de investiții autorizate în două sau mai multe state membre cuprind mai multe societăți de investiții holding sau societăți financiare holding mixte ale căror sedii centrale se află în state membre diferite, inclusiv România, iar în fiecare dintre aceste state există o firmă de investiții, </w:t>
      </w:r>
      <w:r w:rsidR="009A5DE8" w:rsidRPr="00AA6A31">
        <w:rPr>
          <w:rFonts w:ascii="Times New Roman" w:eastAsia="Times New Roman" w:hAnsi="Times New Roman" w:cs="Times New Roman"/>
          <w:sz w:val="24"/>
          <w:szCs w:val="24"/>
          <w:lang w:eastAsia="ro-RO"/>
        </w:rPr>
        <w:t xml:space="preserve">cu condiția ca </w:t>
      </w:r>
      <w:r w:rsidR="00B77F2A" w:rsidRPr="00AA6A31">
        <w:rPr>
          <w:rFonts w:ascii="Times New Roman" w:eastAsia="Times New Roman" w:hAnsi="Times New Roman" w:cs="Times New Roman"/>
          <w:sz w:val="24"/>
          <w:szCs w:val="24"/>
          <w:lang w:eastAsia="ro-RO"/>
        </w:rPr>
        <w:t xml:space="preserve"> S.S.I.F.</w:t>
      </w:r>
      <w:r w:rsidR="006A192D" w:rsidRPr="00AA6A31">
        <w:rPr>
          <w:rFonts w:ascii="Times New Roman" w:eastAsia="Times New Roman" w:hAnsi="Times New Roman" w:cs="Times New Roman"/>
          <w:sz w:val="24"/>
          <w:szCs w:val="24"/>
          <w:lang w:eastAsia="ro-RO"/>
        </w:rPr>
        <w:t xml:space="preserve"> </w:t>
      </w:r>
      <w:r w:rsidR="00AB1CA7" w:rsidRPr="00AA6A31">
        <w:rPr>
          <w:rFonts w:ascii="Times New Roman" w:eastAsia="Times New Roman" w:hAnsi="Times New Roman" w:cs="Times New Roman"/>
          <w:sz w:val="24"/>
          <w:szCs w:val="24"/>
          <w:lang w:eastAsia="ro-RO"/>
        </w:rPr>
        <w:t xml:space="preserve">să aibă </w:t>
      </w:r>
      <w:r w:rsidR="00B77F2A" w:rsidRPr="00AA6A31">
        <w:rPr>
          <w:rFonts w:ascii="Times New Roman" w:eastAsia="Times New Roman" w:hAnsi="Times New Roman" w:cs="Times New Roman"/>
          <w:sz w:val="24"/>
          <w:szCs w:val="24"/>
          <w:lang w:eastAsia="ro-RO"/>
        </w:rPr>
        <w:t xml:space="preserve">cel mai mare total al </w:t>
      </w:r>
      <w:r w:rsidR="00864F88" w:rsidRPr="00AA6A31">
        <w:rPr>
          <w:rFonts w:ascii="Times New Roman" w:eastAsia="Times New Roman" w:hAnsi="Times New Roman" w:cs="Times New Roman"/>
          <w:sz w:val="24"/>
          <w:szCs w:val="24"/>
          <w:lang w:eastAsia="ro-RO"/>
        </w:rPr>
        <w:t>activului bilanțier</w:t>
      </w:r>
      <w:r w:rsidR="006A192D" w:rsidRPr="00AA6A31">
        <w:rPr>
          <w:rFonts w:ascii="Times New Roman" w:eastAsia="Times New Roman" w:hAnsi="Times New Roman" w:cs="Times New Roman"/>
          <w:sz w:val="24"/>
          <w:szCs w:val="24"/>
          <w:lang w:eastAsia="ro-RO"/>
        </w:rPr>
        <w:t>;</w:t>
      </w:r>
    </w:p>
    <w:p w14:paraId="191DC3B4" w14:textId="77777777" w:rsidR="00B77F2A" w:rsidRPr="00AA6A31" w:rsidRDefault="00BF1D21"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e</w:t>
      </w:r>
      <w:r w:rsidR="00B77F2A" w:rsidRPr="00AA6A31">
        <w:rPr>
          <w:rFonts w:ascii="Times New Roman" w:eastAsia="Times New Roman" w:hAnsi="Times New Roman" w:cs="Times New Roman"/>
          <w:sz w:val="24"/>
          <w:szCs w:val="24"/>
          <w:lang w:eastAsia="ro-RO"/>
        </w:rPr>
        <w:t xml:space="preserve">) </w:t>
      </w:r>
      <w:r w:rsidR="00713BE4" w:rsidRPr="00AA6A31">
        <w:rPr>
          <w:rFonts w:ascii="Times New Roman" w:eastAsia="Times New Roman" w:hAnsi="Times New Roman" w:cs="Times New Roman"/>
          <w:sz w:val="24"/>
          <w:szCs w:val="24"/>
          <w:lang w:eastAsia="ro-RO"/>
        </w:rPr>
        <w:t xml:space="preserve">în </w:t>
      </w:r>
      <w:r w:rsidR="00B77F2A" w:rsidRPr="00AA6A31">
        <w:rPr>
          <w:rFonts w:ascii="Times New Roman" w:eastAsia="Times New Roman" w:hAnsi="Times New Roman" w:cs="Times New Roman"/>
          <w:sz w:val="24"/>
          <w:szCs w:val="24"/>
          <w:lang w:eastAsia="ro-RO"/>
        </w:rPr>
        <w:t xml:space="preserve">situația în care două sau mai multe firme de investiții autorizate în Uniune au aceeași societate de investiții holding-mamă din Uniune sau aceeași societate financiară holding mixtă-mamă din Uniune și niciuna dintre aceste firme de investiții nu a fost autorizată în statul membru în care a fost înființată societatea de investiții holding sau societatea financiară holding mixtă, </w:t>
      </w:r>
      <w:r w:rsidR="00AB1CA7" w:rsidRPr="00AA6A31">
        <w:rPr>
          <w:rFonts w:ascii="Times New Roman" w:eastAsia="Times New Roman" w:hAnsi="Times New Roman" w:cs="Times New Roman"/>
          <w:sz w:val="24"/>
          <w:szCs w:val="24"/>
          <w:lang w:eastAsia="ro-RO"/>
        </w:rPr>
        <w:t xml:space="preserve">cu condiția ca </w:t>
      </w:r>
      <w:r w:rsidR="00B77F2A" w:rsidRPr="00AA6A31">
        <w:rPr>
          <w:rFonts w:ascii="Times New Roman" w:eastAsia="Times New Roman" w:hAnsi="Times New Roman" w:cs="Times New Roman"/>
          <w:sz w:val="24"/>
          <w:szCs w:val="24"/>
          <w:lang w:eastAsia="ro-RO"/>
        </w:rPr>
        <w:t xml:space="preserve">S.S.I.F. </w:t>
      </w:r>
      <w:r w:rsidR="00AB1CA7" w:rsidRPr="00AA6A31">
        <w:rPr>
          <w:rFonts w:ascii="Times New Roman" w:eastAsia="Times New Roman" w:hAnsi="Times New Roman" w:cs="Times New Roman"/>
          <w:sz w:val="24"/>
          <w:szCs w:val="24"/>
          <w:lang w:eastAsia="ro-RO"/>
        </w:rPr>
        <w:t xml:space="preserve">să aibă </w:t>
      </w:r>
      <w:r w:rsidR="00B77F2A" w:rsidRPr="00AA6A31">
        <w:rPr>
          <w:rFonts w:ascii="Times New Roman" w:eastAsia="Times New Roman" w:hAnsi="Times New Roman" w:cs="Times New Roman"/>
          <w:sz w:val="24"/>
          <w:szCs w:val="24"/>
          <w:lang w:eastAsia="ro-RO"/>
        </w:rPr>
        <w:t>cel mai mare total al</w:t>
      </w:r>
      <w:r w:rsidR="006A192D" w:rsidRPr="00AA6A31">
        <w:rPr>
          <w:rFonts w:ascii="Times New Roman" w:eastAsia="Times New Roman" w:hAnsi="Times New Roman" w:cs="Times New Roman"/>
          <w:sz w:val="24"/>
          <w:szCs w:val="24"/>
          <w:lang w:eastAsia="ro-RO"/>
        </w:rPr>
        <w:t xml:space="preserve"> </w:t>
      </w:r>
      <w:r w:rsidR="00864F88" w:rsidRPr="00AA6A31">
        <w:rPr>
          <w:rFonts w:ascii="Times New Roman" w:eastAsia="Times New Roman" w:hAnsi="Times New Roman" w:cs="Times New Roman"/>
          <w:sz w:val="24"/>
          <w:szCs w:val="24"/>
          <w:lang w:eastAsia="ro-RO"/>
        </w:rPr>
        <w:t xml:space="preserve">activului </w:t>
      </w:r>
      <w:r w:rsidR="00B77F2A" w:rsidRPr="00AA6A31">
        <w:rPr>
          <w:rFonts w:ascii="Times New Roman" w:eastAsia="Times New Roman" w:hAnsi="Times New Roman" w:cs="Times New Roman"/>
          <w:sz w:val="24"/>
          <w:szCs w:val="24"/>
          <w:lang w:eastAsia="ro-RO"/>
        </w:rPr>
        <w:t>bilanț</w:t>
      </w:r>
      <w:r w:rsidR="00864F88" w:rsidRPr="00AA6A31">
        <w:rPr>
          <w:rFonts w:ascii="Times New Roman" w:eastAsia="Times New Roman" w:hAnsi="Times New Roman" w:cs="Times New Roman"/>
          <w:sz w:val="24"/>
          <w:szCs w:val="24"/>
          <w:lang w:eastAsia="ro-RO"/>
        </w:rPr>
        <w:t>ier</w:t>
      </w:r>
      <w:r w:rsidR="006A192D" w:rsidRPr="00AA6A31">
        <w:rPr>
          <w:rFonts w:ascii="Times New Roman" w:eastAsia="Times New Roman" w:hAnsi="Times New Roman" w:cs="Times New Roman"/>
          <w:sz w:val="24"/>
          <w:szCs w:val="24"/>
          <w:lang w:eastAsia="ro-RO"/>
        </w:rPr>
        <w:t>.</w:t>
      </w:r>
    </w:p>
    <w:p w14:paraId="25E982BF" w14:textId="77777777" w:rsidR="00B77F2A" w:rsidRPr="00AA6A31" w:rsidRDefault="00B77F2A" w:rsidP="00300622">
      <w:pPr>
        <w:shd w:val="clear" w:color="auto" w:fill="FFFFFF"/>
        <w:spacing w:after="0" w:line="276" w:lineRule="auto"/>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ab/>
      </w:r>
    </w:p>
    <w:p w14:paraId="0A498F44" w14:textId="77777777" w:rsidR="00B77F2A" w:rsidRPr="00AA6A31" w:rsidRDefault="00B77F2A"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58</w:t>
      </w:r>
      <w:r w:rsidRPr="00AA6A31">
        <w:rPr>
          <w:rFonts w:ascii="Times New Roman" w:eastAsia="Times New Roman" w:hAnsi="Times New Roman" w:cs="Times New Roman"/>
          <w:sz w:val="24"/>
          <w:szCs w:val="24"/>
          <w:lang w:eastAsia="ro-RO"/>
        </w:rPr>
        <w:t xml:space="preserve"> – (1) A.S.F.</w:t>
      </w:r>
      <w:r w:rsidR="00526811" w:rsidRPr="00AA6A31">
        <w:rPr>
          <w:rFonts w:ascii="Times New Roman" w:eastAsia="Times New Roman" w:hAnsi="Times New Roman" w:cs="Times New Roman"/>
          <w:sz w:val="24"/>
          <w:szCs w:val="24"/>
          <w:lang w:eastAsia="ro-RO"/>
        </w:rPr>
        <w:t>,</w:t>
      </w:r>
      <w:r w:rsidRPr="00AA6A31">
        <w:rPr>
          <w:rFonts w:ascii="Times New Roman" w:eastAsia="Times New Roman" w:hAnsi="Times New Roman" w:cs="Times New Roman"/>
          <w:sz w:val="24"/>
          <w:szCs w:val="24"/>
          <w:lang w:eastAsia="ro-RO"/>
        </w:rPr>
        <w:t xml:space="preserve"> împreună cu celelalte autorități competente</w:t>
      </w:r>
      <w:r w:rsidR="00526811" w:rsidRPr="00AA6A31">
        <w:rPr>
          <w:rFonts w:ascii="Times New Roman" w:eastAsia="Times New Roman" w:hAnsi="Times New Roman" w:cs="Times New Roman"/>
          <w:sz w:val="24"/>
          <w:szCs w:val="24"/>
          <w:lang w:eastAsia="ro-RO"/>
        </w:rPr>
        <w:t>,</w:t>
      </w:r>
      <w:r w:rsidRPr="00AA6A31">
        <w:rPr>
          <w:rFonts w:ascii="Times New Roman" w:eastAsia="Times New Roman" w:hAnsi="Times New Roman" w:cs="Times New Roman"/>
          <w:sz w:val="24"/>
          <w:szCs w:val="24"/>
          <w:lang w:eastAsia="ro-RO"/>
        </w:rPr>
        <w:t xml:space="preserve"> pot, de comun acord, să renunțe la criteriile prevăzute la art. 57 </w:t>
      </w:r>
      <w:r w:rsidR="003B2BE9" w:rsidRPr="00AA6A31">
        <w:rPr>
          <w:rFonts w:ascii="Times New Roman" w:eastAsia="Times New Roman" w:hAnsi="Times New Roman" w:cs="Times New Roman"/>
          <w:sz w:val="24"/>
          <w:szCs w:val="24"/>
          <w:lang w:eastAsia="ro-RO"/>
        </w:rPr>
        <w:t>lit.</w:t>
      </w:r>
      <w:r w:rsidR="00A54712" w:rsidRPr="00AA6A31">
        <w:rPr>
          <w:rFonts w:ascii="Times New Roman" w:eastAsia="Times New Roman" w:hAnsi="Times New Roman" w:cs="Times New Roman"/>
          <w:sz w:val="24"/>
          <w:szCs w:val="24"/>
          <w:lang w:eastAsia="ro-RO"/>
        </w:rPr>
        <w:t xml:space="preserve"> </w:t>
      </w:r>
      <w:r w:rsidR="003B2BE9" w:rsidRPr="00AA6A31">
        <w:rPr>
          <w:rFonts w:ascii="Times New Roman" w:eastAsia="Times New Roman" w:hAnsi="Times New Roman" w:cs="Times New Roman"/>
          <w:sz w:val="24"/>
          <w:szCs w:val="24"/>
          <w:lang w:eastAsia="ro-RO"/>
        </w:rPr>
        <w:t>c</w:t>
      </w:r>
      <w:r w:rsidR="00A54712" w:rsidRPr="00AA6A31">
        <w:rPr>
          <w:rFonts w:ascii="Times New Roman" w:eastAsia="Times New Roman" w:hAnsi="Times New Roman" w:cs="Times New Roman"/>
          <w:sz w:val="24"/>
          <w:szCs w:val="24"/>
          <w:lang w:eastAsia="ro-RO"/>
        </w:rPr>
        <w:t xml:space="preserve">) – </w:t>
      </w:r>
      <w:r w:rsidR="003B2BE9" w:rsidRPr="00AA6A31">
        <w:rPr>
          <w:rFonts w:ascii="Times New Roman" w:eastAsia="Times New Roman" w:hAnsi="Times New Roman" w:cs="Times New Roman"/>
          <w:sz w:val="24"/>
          <w:szCs w:val="24"/>
          <w:lang w:eastAsia="ro-RO"/>
        </w:rPr>
        <w:t>e</w:t>
      </w:r>
      <w:r w:rsidR="00003927"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 xml:space="preserve">atunci când aplicarea acestora nu ar fi adecvată pentru o supraveghere eficace pe bază consolidată sau o supraveghere eficace a conformării cu testul capitalului la nivel de grup, având în vedere firmele de investiții respective și importanța activităților lor în statele membre relevante, și să desemneze o altă autoritate competentă să efectueze supravegherea pe bază consolidată sau supravegherea conformării cu testul capitalului la nivel de grup. </w:t>
      </w:r>
    </w:p>
    <w:p w14:paraId="4309C7D2" w14:textId="77777777" w:rsidR="00A11E19" w:rsidRPr="00AA6A31" w:rsidRDefault="00B77F2A"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(2) În situația prevăzută la alin. (1), înainte de a adopta o astfel de decizie, A.S.F. și celelalte autorități competente oferă societății de investiții holding-mamă din Uniune, societății financiare holding mixte-mamă din Uniune sau firmei de investiții cu cel mai mare total al</w:t>
      </w:r>
      <w:r w:rsidR="00864F88" w:rsidRPr="00AA6A31">
        <w:rPr>
          <w:rFonts w:ascii="Times New Roman" w:eastAsia="Times New Roman" w:hAnsi="Times New Roman" w:cs="Times New Roman"/>
          <w:sz w:val="24"/>
          <w:szCs w:val="24"/>
          <w:lang w:eastAsia="ro-RO"/>
        </w:rPr>
        <w:t xml:space="preserve"> activului</w:t>
      </w:r>
      <w:r w:rsidRPr="00AA6A31">
        <w:rPr>
          <w:rFonts w:ascii="Times New Roman" w:eastAsia="Times New Roman" w:hAnsi="Times New Roman" w:cs="Times New Roman"/>
          <w:sz w:val="24"/>
          <w:szCs w:val="24"/>
          <w:lang w:eastAsia="ro-RO"/>
        </w:rPr>
        <w:t xml:space="preserve"> bilanț</w:t>
      </w:r>
      <w:r w:rsidR="00864F88" w:rsidRPr="00AA6A31">
        <w:rPr>
          <w:rFonts w:ascii="Times New Roman" w:eastAsia="Times New Roman" w:hAnsi="Times New Roman" w:cs="Times New Roman"/>
          <w:sz w:val="24"/>
          <w:szCs w:val="24"/>
          <w:lang w:eastAsia="ro-RO"/>
        </w:rPr>
        <w:t>ier</w:t>
      </w:r>
      <w:r w:rsidRPr="00AA6A31">
        <w:rPr>
          <w:rFonts w:ascii="Times New Roman" w:eastAsia="Times New Roman" w:hAnsi="Times New Roman" w:cs="Times New Roman"/>
          <w:sz w:val="24"/>
          <w:szCs w:val="24"/>
          <w:lang w:eastAsia="ro-RO"/>
        </w:rPr>
        <w:t xml:space="preserve">, după caz, ocazia de a-și exprima opinia cu privire la decizia pe care intenționează să o adopte. </w:t>
      </w:r>
    </w:p>
    <w:p w14:paraId="69438BE4" w14:textId="77777777" w:rsidR="00B77F2A" w:rsidRPr="00AA6A31" w:rsidRDefault="00B77F2A"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(3) A.S.F. și celelalte autorități competente notifică Comisiei Europene și ABE orice decizie adoptată conform prevederilor alin. (</w:t>
      </w:r>
      <w:r w:rsidR="00003927" w:rsidRPr="00AA6A31">
        <w:rPr>
          <w:rFonts w:ascii="Times New Roman" w:eastAsia="Times New Roman" w:hAnsi="Times New Roman" w:cs="Times New Roman"/>
          <w:sz w:val="24"/>
          <w:szCs w:val="24"/>
          <w:lang w:eastAsia="ro-RO"/>
        </w:rPr>
        <w:t>1</w:t>
      </w:r>
      <w:r w:rsidRPr="00AA6A31">
        <w:rPr>
          <w:rFonts w:ascii="Times New Roman" w:eastAsia="Times New Roman" w:hAnsi="Times New Roman" w:cs="Times New Roman"/>
          <w:sz w:val="24"/>
          <w:szCs w:val="24"/>
          <w:lang w:eastAsia="ro-RO"/>
        </w:rPr>
        <w:t>).</w:t>
      </w:r>
    </w:p>
    <w:p w14:paraId="5F5AAA67" w14:textId="77777777" w:rsidR="00373917" w:rsidRPr="00AA6A31" w:rsidRDefault="002272E0" w:rsidP="00300622">
      <w:pPr>
        <w:tabs>
          <w:tab w:val="left" w:pos="1545"/>
        </w:tabs>
        <w:spacing w:after="0" w:line="276" w:lineRule="auto"/>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lastRenderedPageBreak/>
        <w:tab/>
      </w:r>
      <w:r w:rsidRPr="00AA6A31">
        <w:rPr>
          <w:rFonts w:ascii="Times New Roman" w:eastAsia="Times New Roman" w:hAnsi="Times New Roman" w:cs="Times New Roman"/>
          <w:sz w:val="24"/>
          <w:szCs w:val="24"/>
          <w:lang w:eastAsia="ro-RO"/>
        </w:rPr>
        <w:tab/>
      </w:r>
      <w:r w:rsidR="00B77F2A" w:rsidRPr="00AA6A31">
        <w:rPr>
          <w:rFonts w:ascii="Times New Roman" w:eastAsia="Times New Roman" w:hAnsi="Times New Roman" w:cs="Times New Roman"/>
          <w:sz w:val="24"/>
          <w:szCs w:val="24"/>
          <w:lang w:eastAsia="ro-RO"/>
        </w:rPr>
        <w:tab/>
      </w:r>
    </w:p>
    <w:p w14:paraId="344825EF" w14:textId="77777777" w:rsidR="00373917" w:rsidRPr="00AA6A31" w:rsidRDefault="002272E0" w:rsidP="00300622">
      <w:pPr>
        <w:tabs>
          <w:tab w:val="left" w:pos="1545"/>
        </w:tabs>
        <w:spacing w:after="0" w:line="276" w:lineRule="auto"/>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 xml:space="preserve">            </w:t>
      </w:r>
      <w:r w:rsidR="00373917" w:rsidRPr="00AA6A31">
        <w:rPr>
          <w:rFonts w:ascii="Times New Roman" w:eastAsia="Times New Roman" w:hAnsi="Times New Roman" w:cs="Times New Roman"/>
          <w:b/>
          <w:sz w:val="24"/>
          <w:szCs w:val="24"/>
          <w:lang w:eastAsia="ro-RO"/>
        </w:rPr>
        <w:t>Art.</w:t>
      </w:r>
      <w:r w:rsidR="007977EF" w:rsidRPr="00AA6A31">
        <w:rPr>
          <w:rFonts w:ascii="Times New Roman" w:eastAsia="Times New Roman" w:hAnsi="Times New Roman" w:cs="Times New Roman"/>
          <w:b/>
          <w:sz w:val="24"/>
          <w:szCs w:val="24"/>
          <w:lang w:eastAsia="ro-RO"/>
        </w:rPr>
        <w:t xml:space="preserve"> </w:t>
      </w:r>
      <w:r w:rsidR="00373917" w:rsidRPr="00AA6A31">
        <w:rPr>
          <w:rFonts w:ascii="Times New Roman" w:eastAsia="Times New Roman" w:hAnsi="Times New Roman" w:cs="Times New Roman"/>
          <w:b/>
          <w:sz w:val="24"/>
          <w:szCs w:val="24"/>
          <w:lang w:eastAsia="ro-RO"/>
        </w:rPr>
        <w:t>59</w:t>
      </w:r>
      <w:r w:rsidR="00373917" w:rsidRPr="00AA6A31">
        <w:rPr>
          <w:rFonts w:ascii="Times New Roman" w:eastAsia="Times New Roman" w:hAnsi="Times New Roman" w:cs="Times New Roman"/>
          <w:sz w:val="24"/>
          <w:szCs w:val="24"/>
          <w:lang w:eastAsia="ro-RO"/>
        </w:rPr>
        <w:t xml:space="preserve"> - Atunci când survine o situație de urgență, inclusiv o situație astfel cum este prevăzută la art. 18 din Regulamentul (UE) nr. 1093/2010 sau o situație în care se manifestă evoluții negative ale piețelor, care ar putea pune în pericol lichiditatea pieței și stabilitatea sistemului financiar din oricare dintre statele membre în care au fost autorizate entități ale unui grup de firme de investiții, A.S.F., în situația în care este supraveghetor al grupului, stabilit în conformitate cu art. 57 și 58, avertizează ABE, CERS și autoritățile competente relevante, cât mai curând posibil, în conformitate cu prevederile capitolului </w:t>
      </w:r>
      <w:r w:rsidR="00526811" w:rsidRPr="00AA6A31">
        <w:rPr>
          <w:rFonts w:ascii="Times New Roman" w:eastAsia="Times New Roman" w:hAnsi="Times New Roman" w:cs="Times New Roman"/>
          <w:sz w:val="24"/>
          <w:szCs w:val="24"/>
          <w:lang w:eastAsia="ro-RO"/>
        </w:rPr>
        <w:t xml:space="preserve">I </w:t>
      </w:r>
      <w:r w:rsidR="00373917" w:rsidRPr="00AA6A31">
        <w:rPr>
          <w:rFonts w:ascii="Times New Roman" w:eastAsia="Times New Roman" w:hAnsi="Times New Roman" w:cs="Times New Roman"/>
          <w:sz w:val="24"/>
          <w:szCs w:val="24"/>
          <w:lang w:eastAsia="ro-RO"/>
        </w:rPr>
        <w:t xml:space="preserve">secțiunea </w:t>
      </w:r>
      <w:r w:rsidR="00526811" w:rsidRPr="00AA6A31">
        <w:rPr>
          <w:rFonts w:ascii="Times New Roman" w:eastAsia="Times New Roman" w:hAnsi="Times New Roman" w:cs="Times New Roman"/>
          <w:sz w:val="24"/>
          <w:szCs w:val="24"/>
          <w:lang w:eastAsia="ro-RO"/>
        </w:rPr>
        <w:t xml:space="preserve">a </w:t>
      </w:r>
      <w:r w:rsidR="00373917" w:rsidRPr="00AA6A31">
        <w:rPr>
          <w:rFonts w:ascii="Times New Roman" w:eastAsia="Times New Roman" w:hAnsi="Times New Roman" w:cs="Times New Roman"/>
          <w:sz w:val="24"/>
          <w:szCs w:val="24"/>
          <w:lang w:eastAsia="ro-RO"/>
        </w:rPr>
        <w:t>2</w:t>
      </w:r>
      <w:r w:rsidR="00526811" w:rsidRPr="00AA6A31">
        <w:rPr>
          <w:rFonts w:ascii="Times New Roman" w:eastAsia="Times New Roman" w:hAnsi="Times New Roman" w:cs="Times New Roman"/>
          <w:sz w:val="24"/>
          <w:szCs w:val="24"/>
          <w:lang w:eastAsia="ro-RO"/>
        </w:rPr>
        <w:t>-a</w:t>
      </w:r>
      <w:r w:rsidR="00373917" w:rsidRPr="00AA6A31">
        <w:rPr>
          <w:rFonts w:ascii="Times New Roman" w:eastAsia="Times New Roman" w:hAnsi="Times New Roman" w:cs="Times New Roman"/>
          <w:sz w:val="24"/>
          <w:szCs w:val="24"/>
          <w:lang w:eastAsia="ro-RO"/>
        </w:rPr>
        <w:t xml:space="preserve"> din prezentul titlu, și comunică toate informațiile esențiale pentru îndeplinirea sarcinilor care le revin acestora.</w:t>
      </w:r>
    </w:p>
    <w:p w14:paraId="4EE4069C" w14:textId="77777777" w:rsidR="000E5FC7" w:rsidRPr="00AA6A31" w:rsidRDefault="000E5FC7" w:rsidP="00300622">
      <w:pPr>
        <w:tabs>
          <w:tab w:val="left" w:pos="1545"/>
        </w:tabs>
        <w:spacing w:after="0" w:line="276" w:lineRule="auto"/>
        <w:rPr>
          <w:rFonts w:ascii="Times New Roman" w:eastAsia="Times New Roman" w:hAnsi="Times New Roman" w:cs="Times New Roman"/>
          <w:sz w:val="24"/>
          <w:szCs w:val="24"/>
          <w:lang w:eastAsia="ro-RO"/>
        </w:rPr>
      </w:pPr>
    </w:p>
    <w:p w14:paraId="1CDE5EC6" w14:textId="77777777" w:rsidR="00392E84" w:rsidRPr="00AA6A31" w:rsidRDefault="002272E0" w:rsidP="00300622">
      <w:pPr>
        <w:tabs>
          <w:tab w:val="left" w:pos="1545"/>
        </w:tabs>
        <w:spacing w:after="0" w:line="276" w:lineRule="auto"/>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 xml:space="preserve">            </w:t>
      </w:r>
      <w:r w:rsidR="007977EF" w:rsidRPr="00AA6A31">
        <w:rPr>
          <w:rFonts w:ascii="Times New Roman" w:eastAsia="Times New Roman" w:hAnsi="Times New Roman" w:cs="Times New Roman"/>
          <w:b/>
          <w:sz w:val="24"/>
          <w:szCs w:val="24"/>
          <w:lang w:eastAsia="ro-RO"/>
        </w:rPr>
        <w:t>Art. 60</w:t>
      </w:r>
      <w:r w:rsidR="007977EF" w:rsidRPr="00AA6A31">
        <w:rPr>
          <w:rFonts w:ascii="Times New Roman" w:eastAsia="Times New Roman" w:hAnsi="Times New Roman" w:cs="Times New Roman"/>
          <w:sz w:val="24"/>
          <w:szCs w:val="24"/>
          <w:lang w:eastAsia="ro-RO"/>
        </w:rPr>
        <w:t xml:space="preserve"> </w:t>
      </w:r>
      <w:r w:rsidR="00A0612D" w:rsidRPr="00AA6A31">
        <w:rPr>
          <w:rFonts w:ascii="Times New Roman" w:eastAsia="Times New Roman" w:hAnsi="Times New Roman" w:cs="Times New Roman"/>
          <w:sz w:val="24"/>
          <w:szCs w:val="24"/>
          <w:lang w:eastAsia="ro-RO"/>
        </w:rPr>
        <w:t>-</w:t>
      </w:r>
      <w:r w:rsidR="007977EF" w:rsidRPr="00AA6A31">
        <w:rPr>
          <w:rFonts w:ascii="Times New Roman" w:eastAsia="Times New Roman" w:hAnsi="Times New Roman" w:cs="Times New Roman"/>
          <w:sz w:val="24"/>
          <w:szCs w:val="24"/>
          <w:lang w:eastAsia="ro-RO"/>
        </w:rPr>
        <w:t xml:space="preserve"> </w:t>
      </w:r>
      <w:r w:rsidR="00484FBD" w:rsidRPr="00AA6A31">
        <w:rPr>
          <w:rFonts w:ascii="Times New Roman" w:eastAsia="Times New Roman" w:hAnsi="Times New Roman" w:cs="Times New Roman"/>
          <w:sz w:val="24"/>
          <w:szCs w:val="24"/>
          <w:lang w:eastAsia="ro-RO"/>
        </w:rPr>
        <w:t xml:space="preserve">(1) A.S.F., în calitate de supraveghetor al grupului stabilit conform prevederilor </w:t>
      </w:r>
      <w:r w:rsidR="009E5D71" w:rsidRPr="00AA6A31">
        <w:rPr>
          <w:rFonts w:ascii="Times New Roman" w:eastAsia="Times New Roman" w:hAnsi="Times New Roman" w:cs="Times New Roman"/>
          <w:sz w:val="24"/>
          <w:szCs w:val="24"/>
          <w:lang w:eastAsia="ro-RO"/>
        </w:rPr>
        <w:t xml:space="preserve">art. </w:t>
      </w:r>
      <w:r w:rsidR="00484FBD" w:rsidRPr="00AA6A31">
        <w:rPr>
          <w:rFonts w:ascii="Times New Roman" w:eastAsia="Times New Roman" w:hAnsi="Times New Roman" w:cs="Times New Roman"/>
          <w:sz w:val="24"/>
          <w:szCs w:val="24"/>
          <w:lang w:eastAsia="ro-RO"/>
        </w:rPr>
        <w:t xml:space="preserve">57 </w:t>
      </w:r>
      <w:proofErr w:type="spellStart"/>
      <w:r w:rsidR="00484FBD" w:rsidRPr="00AA6A31">
        <w:rPr>
          <w:rFonts w:ascii="Times New Roman" w:eastAsia="Times New Roman" w:hAnsi="Times New Roman" w:cs="Times New Roman"/>
          <w:sz w:val="24"/>
          <w:szCs w:val="24"/>
          <w:lang w:eastAsia="ro-RO"/>
        </w:rPr>
        <w:t>şi</w:t>
      </w:r>
      <w:proofErr w:type="spellEnd"/>
      <w:r w:rsidR="00484FBD" w:rsidRPr="00AA6A31">
        <w:rPr>
          <w:rFonts w:ascii="Times New Roman" w:eastAsia="Times New Roman" w:hAnsi="Times New Roman" w:cs="Times New Roman"/>
          <w:sz w:val="24"/>
          <w:szCs w:val="24"/>
          <w:lang w:eastAsia="ro-RO"/>
        </w:rPr>
        <w:t xml:space="preserve"> 58, poate, dacă este cazul, să instituie colegii de supraveghetori pentru a facilita îndeplinirea sarcinilor prevăzute în prezentul articol și pentru a asigura coordonarea și cooperarea cu autoritățile de supraveghere relevante din țările terțe, în special în cazul în care acest lucru este necesar în scopul aplicării prevederilor art. 23 </w:t>
      </w:r>
      <w:r w:rsidR="00370C08" w:rsidRPr="00AA6A31">
        <w:rPr>
          <w:rFonts w:ascii="Times New Roman" w:eastAsia="Times New Roman" w:hAnsi="Times New Roman" w:cs="Times New Roman"/>
          <w:sz w:val="24"/>
          <w:szCs w:val="24"/>
          <w:lang w:eastAsia="ro-RO"/>
        </w:rPr>
        <w:t xml:space="preserve">alin. (1) primul paragraf lit. </w:t>
      </w:r>
      <w:r w:rsidR="00484FBD" w:rsidRPr="00AA6A31">
        <w:rPr>
          <w:rFonts w:ascii="Times New Roman" w:eastAsia="Times New Roman" w:hAnsi="Times New Roman" w:cs="Times New Roman"/>
          <w:sz w:val="24"/>
          <w:szCs w:val="24"/>
          <w:lang w:eastAsia="ro-RO"/>
        </w:rPr>
        <w:t xml:space="preserve">c) și ale art. 23 alin. (2) din Regulamentul (UE) 2019/2033 pentru a face schimburi de informații relevante privind modelul de marjă cu autoritățile de supraveghere ale </w:t>
      </w:r>
      <w:r w:rsidR="00484FBD" w:rsidRPr="00AA6A31">
        <w:rPr>
          <w:rFonts w:ascii="Times New Roman" w:eastAsia="Times New Roman" w:hAnsi="Times New Roman" w:cs="Times New Roman"/>
          <w:sz w:val="24"/>
          <w:szCs w:val="24"/>
          <w:shd w:val="clear" w:color="auto" w:fill="FFFFFF" w:themeFill="background1"/>
          <w:lang w:eastAsia="ro-RO"/>
        </w:rPr>
        <w:t>contrapărților centrale calificate (CPCC) și</w:t>
      </w:r>
      <w:r w:rsidR="00484FBD" w:rsidRPr="00AA6A31">
        <w:rPr>
          <w:rFonts w:ascii="Times New Roman" w:eastAsia="Times New Roman" w:hAnsi="Times New Roman" w:cs="Times New Roman"/>
          <w:sz w:val="24"/>
          <w:szCs w:val="24"/>
          <w:lang w:eastAsia="ro-RO"/>
        </w:rPr>
        <w:t xml:space="preserve"> pentru a actualiza aceste informații.</w:t>
      </w:r>
    </w:p>
    <w:p w14:paraId="19E68C14" w14:textId="77777777" w:rsidR="00484FBD" w:rsidRPr="00AA6A31" w:rsidRDefault="002272E0" w:rsidP="00300622">
      <w:pPr>
        <w:tabs>
          <w:tab w:val="left" w:pos="1545"/>
        </w:tabs>
        <w:spacing w:after="0" w:line="276" w:lineRule="auto"/>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            </w:t>
      </w:r>
      <w:r w:rsidR="00484FBD" w:rsidRPr="00AA6A31">
        <w:rPr>
          <w:rFonts w:ascii="Times New Roman" w:eastAsia="Times New Roman" w:hAnsi="Times New Roman" w:cs="Times New Roman"/>
          <w:sz w:val="24"/>
          <w:szCs w:val="24"/>
          <w:lang w:eastAsia="ro-RO"/>
        </w:rPr>
        <w:t>(2) Colegiile de supraveghetori elaborează un cadru care să permită A.S.F., în calitate de supraveghetor al grupului, ABE și celorlalte autorități competente să îndeplinească următoarele sarcini:</w:t>
      </w:r>
    </w:p>
    <w:p w14:paraId="3C988CF2" w14:textId="77777777" w:rsidR="00392E84" w:rsidRPr="00AA6A31" w:rsidRDefault="00392E84"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a) sarcinile prevăzute la art. 59;</w:t>
      </w:r>
    </w:p>
    <w:p w14:paraId="4363E3CD" w14:textId="77777777" w:rsidR="00392E84" w:rsidRPr="00AA6A31" w:rsidRDefault="00392E84"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b) coordonarea cererilor de informații în cazul în care acest lucru este necesar pentru facilitarea supravegherii pe bază consolidată, în conformitate cu prevederile art. 7 din Regulamentul (UE) 2019/2033;</w:t>
      </w:r>
    </w:p>
    <w:p w14:paraId="6A26F8AD" w14:textId="77777777" w:rsidR="00392E84" w:rsidRPr="00AA6A31" w:rsidRDefault="00392E84"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c) coordonarea cererilor de informații, în cazul în care mai multe autorități competente ale firmelor de investiții care fac parte din același grup trebuie să solicite fie autorității competente a statului membru de origine al unui membru compensator, fie autorității competente a CPCC informații privind modelul de marjă și parametrii utilizați pentru calcularea cerinței de marjă a firmelor de investiții relevante;</w:t>
      </w:r>
    </w:p>
    <w:p w14:paraId="741EF071" w14:textId="77777777" w:rsidR="00392E84" w:rsidRPr="00AA6A31" w:rsidRDefault="00392E84"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d) schimbul de informații între toate autoritățile competente și schimbul de informații cu ABE, în conformitate cu prevederile art. 21 din Regulamentul (UE) nr. 1093/2010, și cu </w:t>
      </w:r>
      <w:r w:rsidRPr="00AA6A31">
        <w:rPr>
          <w:rFonts w:ascii="Times New Roman" w:hAnsi="Times New Roman" w:cs="Times New Roman"/>
          <w:bCs/>
          <w:sz w:val="24"/>
          <w:szCs w:val="24"/>
        </w:rPr>
        <w:t>AEVMP</w:t>
      </w:r>
      <w:r w:rsidRPr="00AA6A31">
        <w:rPr>
          <w:rFonts w:ascii="Times New Roman" w:eastAsia="Times New Roman" w:hAnsi="Times New Roman" w:cs="Times New Roman"/>
          <w:sz w:val="24"/>
          <w:szCs w:val="24"/>
          <w:lang w:eastAsia="ro-RO"/>
        </w:rPr>
        <w:t>, în conformitate cu prevederile art. 21 din Regulamentul (UE) nr. 1095/2010;</w:t>
      </w:r>
    </w:p>
    <w:p w14:paraId="61FB18F5" w14:textId="77777777" w:rsidR="00392E84" w:rsidRPr="00AA6A31" w:rsidRDefault="00392E84"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e) ajungerea la un acord între autoritățile competente referitor la delegarea voluntară a sarcinilor și a responsabilităților, după caz; </w:t>
      </w:r>
    </w:p>
    <w:p w14:paraId="78F95D38" w14:textId="77777777" w:rsidR="00392E84" w:rsidRPr="00AA6A31" w:rsidRDefault="00392E84"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f) sporirea eficienței supravegherii prin evitarea pe cât posibil a dublării inutile a cerințelor de supraveghere.</w:t>
      </w:r>
    </w:p>
    <w:p w14:paraId="117A34F8" w14:textId="77777777" w:rsidR="00392E84" w:rsidRPr="00AA6A31" w:rsidRDefault="00392E84"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(3) După caz, colegiile de supraveghetori pot fi instituite, de asemenea, atunci când filialele unui grup de firme de investiții aflat sub conducerea unei firme de investiții din Uniune, a unei </w:t>
      </w:r>
      <w:r w:rsidRPr="00AA6A31">
        <w:rPr>
          <w:rFonts w:ascii="Times New Roman" w:eastAsia="Times New Roman" w:hAnsi="Times New Roman" w:cs="Times New Roman"/>
          <w:sz w:val="24"/>
          <w:szCs w:val="24"/>
          <w:lang w:eastAsia="ro-RO"/>
        </w:rPr>
        <w:lastRenderedPageBreak/>
        <w:t>societăți de investiții holding-mamă din Uniune sau a unei societăți financiare holding mixte-mamă din Uniune sunt situate într-o țară terță.</w:t>
      </w:r>
    </w:p>
    <w:p w14:paraId="184EB8E1" w14:textId="77777777" w:rsidR="00392E84" w:rsidRPr="00AA6A31" w:rsidRDefault="00392E84"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(4) ABE participă, în conformitate cu prevederile art. 21 din Regulamentul (UE) nr. 1093/2010, la reuniunile colegiilor de supraveghetori.</w:t>
      </w:r>
    </w:p>
    <w:p w14:paraId="1F175EB7" w14:textId="77777777" w:rsidR="00392E84" w:rsidRPr="00AA6A31" w:rsidRDefault="00392E84"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(5) Următoarele autorități fac parte din colegiul de supraveghetori:</w:t>
      </w:r>
    </w:p>
    <w:p w14:paraId="5E995730" w14:textId="77777777" w:rsidR="00392E84" w:rsidRPr="00AA6A31" w:rsidRDefault="00392E84"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a) autoritățile competente responsabile cu supravegherea filialelor unui grup de firme de investiții aflat sub conducerea unei firme de investiții din Uniune, a unei societăți de investiții holding-mamă din Uniune sau a unei societăți financiare holding mixte-mamă din Uniune;</w:t>
      </w:r>
    </w:p>
    <w:p w14:paraId="3BB2BBEE" w14:textId="77777777" w:rsidR="00392E84" w:rsidRPr="00AA6A31" w:rsidRDefault="00392E84"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b) după caz, autoritățile de supraveghere din țări terțe, sub rezerva unor cerințe de confidențialitate care să fie echivalente, în opinia tuturor autorităților competente, cu cerințele prevăzute în capitolul </w:t>
      </w:r>
      <w:r w:rsidR="00961A76" w:rsidRPr="00AA6A31">
        <w:rPr>
          <w:rFonts w:ascii="Times New Roman" w:eastAsia="Times New Roman" w:hAnsi="Times New Roman" w:cs="Times New Roman"/>
          <w:sz w:val="24"/>
          <w:szCs w:val="24"/>
          <w:lang w:eastAsia="ro-RO"/>
        </w:rPr>
        <w:t xml:space="preserve">I </w:t>
      </w:r>
      <w:r w:rsidRPr="00AA6A31">
        <w:rPr>
          <w:rFonts w:ascii="Times New Roman" w:eastAsia="Times New Roman" w:hAnsi="Times New Roman" w:cs="Times New Roman"/>
          <w:sz w:val="24"/>
          <w:szCs w:val="24"/>
          <w:lang w:eastAsia="ro-RO"/>
        </w:rPr>
        <w:t>secțiunea 2 din prezentul titlu.</w:t>
      </w:r>
    </w:p>
    <w:p w14:paraId="52E07E17" w14:textId="77777777" w:rsidR="00392E84" w:rsidRPr="00AA6A31" w:rsidRDefault="00392E84" w:rsidP="00300622">
      <w:pPr>
        <w:spacing w:after="0" w:line="276" w:lineRule="auto"/>
        <w:ind w:firstLine="720"/>
        <w:jc w:val="both"/>
        <w:rPr>
          <w:rFonts w:ascii="Times New Roman" w:hAnsi="Times New Roman" w:cs="Times New Roman"/>
          <w:sz w:val="24"/>
          <w:szCs w:val="24"/>
        </w:rPr>
      </w:pPr>
    </w:p>
    <w:p w14:paraId="09521006" w14:textId="77777777" w:rsidR="00392E84" w:rsidRPr="00AA6A31" w:rsidRDefault="00392E84"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61</w:t>
      </w:r>
      <w:r w:rsidRPr="00AA6A31">
        <w:rPr>
          <w:rFonts w:ascii="Times New Roman" w:eastAsia="Times New Roman" w:hAnsi="Times New Roman" w:cs="Times New Roman"/>
          <w:sz w:val="24"/>
          <w:szCs w:val="24"/>
          <w:lang w:eastAsia="ro-RO"/>
        </w:rPr>
        <w:t xml:space="preserve"> – (1) A.S.F., în calitate de supraveghetor al grupului stabilit conform prevederilor art. 57 </w:t>
      </w:r>
      <w:proofErr w:type="spellStart"/>
      <w:r w:rsidRPr="00AA6A31">
        <w:rPr>
          <w:rFonts w:ascii="Times New Roman" w:eastAsia="Times New Roman" w:hAnsi="Times New Roman" w:cs="Times New Roman"/>
          <w:sz w:val="24"/>
          <w:szCs w:val="24"/>
          <w:lang w:eastAsia="ro-RO"/>
        </w:rPr>
        <w:t>şi</w:t>
      </w:r>
      <w:proofErr w:type="spellEnd"/>
      <w:r w:rsidRPr="00AA6A31">
        <w:rPr>
          <w:rFonts w:ascii="Times New Roman" w:eastAsia="Times New Roman" w:hAnsi="Times New Roman" w:cs="Times New Roman"/>
          <w:sz w:val="24"/>
          <w:szCs w:val="24"/>
          <w:lang w:eastAsia="ro-RO"/>
        </w:rPr>
        <w:t xml:space="preserve"> 58, prezidează reuniunile colegiului de supraveghetori și adoptă decizii. </w:t>
      </w:r>
    </w:p>
    <w:p w14:paraId="2C3D7D96" w14:textId="77777777" w:rsidR="00392E84" w:rsidRPr="00AA6A31" w:rsidRDefault="00392E84"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(2) În prealabil, A.S.F. transmite tuturor membrilor colegiului de supraveghetori toate informațiile legate de organizarea reuniunilor prevăzute la alin. (1), de principalele subiecte care urmează să fie discutate, precum și de activitățile care urmează să fie examinate. </w:t>
      </w:r>
    </w:p>
    <w:p w14:paraId="4E07C14D" w14:textId="77777777" w:rsidR="00392E84" w:rsidRPr="00AA6A31" w:rsidRDefault="00392E84"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(3) A.S.F., în calitate de supraveghetor al grupului, îi informează, de asemenea, în timp util, pe toți membrii colegiului de supraveghetori în legătură cu </w:t>
      </w:r>
      <w:r w:rsidR="00FC3CA9" w:rsidRPr="00AA6A31">
        <w:rPr>
          <w:rFonts w:ascii="Times New Roman" w:eastAsia="Times New Roman" w:hAnsi="Times New Roman" w:cs="Times New Roman"/>
          <w:sz w:val="24"/>
          <w:szCs w:val="24"/>
          <w:lang w:eastAsia="ro-RO"/>
        </w:rPr>
        <w:t xml:space="preserve">toate </w:t>
      </w:r>
      <w:r w:rsidRPr="00AA6A31">
        <w:rPr>
          <w:rFonts w:ascii="Times New Roman" w:eastAsia="Times New Roman" w:hAnsi="Times New Roman" w:cs="Times New Roman"/>
          <w:sz w:val="24"/>
          <w:szCs w:val="24"/>
          <w:lang w:eastAsia="ro-RO"/>
        </w:rPr>
        <w:t xml:space="preserve">deciziile adoptate în cadrul reuniunilor colegiului de supraveghetori și cu </w:t>
      </w:r>
      <w:r w:rsidR="00FC3CA9" w:rsidRPr="00AA6A31">
        <w:rPr>
          <w:rFonts w:ascii="Times New Roman" w:eastAsia="Times New Roman" w:hAnsi="Times New Roman" w:cs="Times New Roman"/>
          <w:sz w:val="24"/>
          <w:szCs w:val="24"/>
          <w:lang w:eastAsia="ro-RO"/>
        </w:rPr>
        <w:t xml:space="preserve">toate </w:t>
      </w:r>
      <w:r w:rsidRPr="00AA6A31">
        <w:rPr>
          <w:rFonts w:ascii="Times New Roman" w:eastAsia="Times New Roman" w:hAnsi="Times New Roman" w:cs="Times New Roman"/>
          <w:sz w:val="24"/>
          <w:szCs w:val="24"/>
          <w:lang w:eastAsia="ro-RO"/>
        </w:rPr>
        <w:t>acțiunile întreprinse.</w:t>
      </w:r>
    </w:p>
    <w:p w14:paraId="1A8F90B3" w14:textId="77777777" w:rsidR="00392E84" w:rsidRPr="00AA6A31" w:rsidRDefault="00392E84"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(4) În momentul adoptării deciziilor, A.S.F., în calitate de supraveghetor al grupului, ține seama de relevanța activității de supraveghere care urmează să fie planificată sau coordonată de către autoritățile prevăzute la art. 60 alin. (5).</w:t>
      </w:r>
    </w:p>
    <w:p w14:paraId="10AEE1D2" w14:textId="77777777" w:rsidR="00392E84" w:rsidRPr="00AA6A31" w:rsidRDefault="00392E84"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(5) Înființarea și funcționarea colegiilor de supraveghetori este formalizată prin acorduri scrise.</w:t>
      </w:r>
    </w:p>
    <w:p w14:paraId="2019F102" w14:textId="77777777" w:rsidR="00392E84" w:rsidRPr="00AA6A31" w:rsidRDefault="00392E84"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(6) În cazul în care nu este de acord cu o decizie adoptată de A.S.F., în calitate de supraveghetor al grupului, în ceea ce privește funcționarea colegiilor de supraveghetori, oricare dintre autoritățile competente vizate poate sesiza ABE și îi poate solicita asistența în conformitate cu prevederile art. 19 din Regulamentul (UE) nr. 1093/2010.</w:t>
      </w:r>
    </w:p>
    <w:p w14:paraId="1E3FAAA7" w14:textId="77777777" w:rsidR="00392E84" w:rsidRPr="00AA6A31" w:rsidRDefault="00392E84"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(7) În conformitate cu prevederile art. 19 alin. (1) al doilea paragraf din Regulamentul (UE) nr. 1093/2010, la inițiativa ABE, autoritățile competente pot beneficia de asistența ABE în cazul unui dezacord în legătură cu funcționarea colegiilor de supraveghetori prevăzut la prezentul articol.</w:t>
      </w:r>
    </w:p>
    <w:p w14:paraId="0B8282BE" w14:textId="77777777" w:rsidR="00764CB5" w:rsidRPr="00AA6A31" w:rsidRDefault="00764CB5" w:rsidP="00300622">
      <w:pPr>
        <w:spacing w:after="0" w:line="276" w:lineRule="auto"/>
        <w:rPr>
          <w:rFonts w:ascii="Times New Roman" w:eastAsia="Times New Roman" w:hAnsi="Times New Roman" w:cs="Times New Roman"/>
          <w:b/>
          <w:bCs/>
          <w:sz w:val="24"/>
          <w:szCs w:val="24"/>
          <w:lang w:eastAsia="ro-RO"/>
        </w:rPr>
      </w:pPr>
    </w:p>
    <w:p w14:paraId="28DE5DBC" w14:textId="77777777" w:rsidR="009F2DC8" w:rsidRPr="00AA6A31" w:rsidRDefault="009F2DC8"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62</w:t>
      </w:r>
      <w:r w:rsidRPr="00AA6A31">
        <w:rPr>
          <w:rFonts w:ascii="Times New Roman" w:eastAsia="Times New Roman" w:hAnsi="Times New Roman" w:cs="Times New Roman"/>
          <w:sz w:val="24"/>
          <w:szCs w:val="24"/>
          <w:lang w:eastAsia="ro-RO"/>
        </w:rPr>
        <w:t xml:space="preserve"> – (1) A.S.F., în calitate de supraveghetor al grupului, și autoritățile competente prevăzute la </w:t>
      </w:r>
      <w:r w:rsidR="00764CB5" w:rsidRPr="00AA6A31">
        <w:rPr>
          <w:rFonts w:ascii="Times New Roman" w:eastAsia="Times New Roman" w:hAnsi="Times New Roman" w:cs="Times New Roman"/>
          <w:sz w:val="24"/>
          <w:szCs w:val="24"/>
          <w:lang w:eastAsia="ro-RO"/>
        </w:rPr>
        <w:t>art. 60</w:t>
      </w:r>
      <w:r w:rsidRPr="00AA6A31">
        <w:rPr>
          <w:rFonts w:ascii="Times New Roman" w:eastAsia="Times New Roman" w:hAnsi="Times New Roman" w:cs="Times New Roman"/>
          <w:sz w:val="24"/>
          <w:szCs w:val="24"/>
          <w:lang w:eastAsia="ro-RO"/>
        </w:rPr>
        <w:t xml:space="preserve"> alin. (5) își comunică reciproc toate informațiile relevante necesare, inclusiv:</w:t>
      </w:r>
    </w:p>
    <w:p w14:paraId="75BEBD4D" w14:textId="77777777" w:rsidR="00A37CA9" w:rsidRPr="00AA6A31" w:rsidRDefault="009F2DC8"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a) identificarea structurii juridice și de guvernanță a grupului de firme de investiții, inclusiv a structurii sale organizatorice, acoperind toate entitățile reglementate și nereglementate, filialele nereglementate și întreprinderile-mamă, precum și a autorităților competente ale entităților reglementate din cadrul grupului de firme de investiții;</w:t>
      </w:r>
    </w:p>
    <w:p w14:paraId="3171222B" w14:textId="77777777" w:rsidR="009F2DC8" w:rsidRPr="00AA6A31" w:rsidRDefault="009F2DC8"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lastRenderedPageBreak/>
        <w:t>b) procedurile de colectare de informații de la firmele de investiții dintr-un grup de firme de investiții și de verificare a acestor informații;</w:t>
      </w:r>
    </w:p>
    <w:p w14:paraId="5C389460" w14:textId="77777777" w:rsidR="009F2DC8" w:rsidRPr="00AA6A31" w:rsidRDefault="009F2DC8"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c) eventualele evoluții negative înregistrate de firmele de investiții sau de alte entități dintr-un grup de firme de investiții, care ar putea afecta grav firmele de investiții;</w:t>
      </w:r>
    </w:p>
    <w:p w14:paraId="01A10F08" w14:textId="77777777" w:rsidR="009F2DC8" w:rsidRPr="00AA6A31" w:rsidRDefault="009F2DC8"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d) eventualele sancțiuni semnificative și măsuri excepționale luate de autoritățile competente în conformitate cu dispozițiile de drept intern care transpun </w:t>
      </w:r>
      <w:r w:rsidR="00AE0865" w:rsidRPr="00AE0865">
        <w:rPr>
          <w:rFonts w:ascii="Times New Roman" w:eastAsia="Times New Roman" w:hAnsi="Times New Roman" w:cs="Times New Roman"/>
          <w:sz w:val="24"/>
          <w:szCs w:val="24"/>
          <w:lang w:eastAsia="ro-RO"/>
        </w:rPr>
        <w:t xml:space="preserve">în </w:t>
      </w:r>
      <w:proofErr w:type="spellStart"/>
      <w:r w:rsidR="00AE0865" w:rsidRPr="00AE0865">
        <w:rPr>
          <w:rFonts w:ascii="Times New Roman" w:eastAsia="Times New Roman" w:hAnsi="Times New Roman" w:cs="Times New Roman"/>
          <w:sz w:val="24"/>
          <w:szCs w:val="24"/>
          <w:lang w:eastAsia="ro-RO"/>
        </w:rPr>
        <w:t>legislaţia</w:t>
      </w:r>
      <w:proofErr w:type="spellEnd"/>
      <w:r w:rsidR="00AE0865" w:rsidRPr="00AE0865">
        <w:rPr>
          <w:rFonts w:ascii="Times New Roman" w:eastAsia="Times New Roman" w:hAnsi="Times New Roman" w:cs="Times New Roman"/>
          <w:sz w:val="24"/>
          <w:szCs w:val="24"/>
          <w:lang w:eastAsia="ro-RO"/>
        </w:rPr>
        <w:t xml:space="preserve"> statelor membre</w:t>
      </w:r>
      <w:r w:rsidR="00AE0865" w:rsidRPr="005A283E">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prevederile Directivei 2019/2034/UE;</w:t>
      </w:r>
    </w:p>
    <w:p w14:paraId="1ACA4574" w14:textId="21FBF6F9" w:rsidR="009F2DC8" w:rsidRPr="00AA6A31" w:rsidRDefault="009F2DC8"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e) impunerea unei cerințe de fonduri proprii specifice în temeiul </w:t>
      </w:r>
      <w:r w:rsidR="00AE0865" w:rsidRPr="00AE0865">
        <w:rPr>
          <w:rFonts w:ascii="Times New Roman" w:eastAsia="Times New Roman" w:hAnsi="Times New Roman" w:cs="Times New Roman"/>
          <w:sz w:val="24"/>
          <w:szCs w:val="24"/>
          <w:lang w:eastAsia="ro-RO"/>
        </w:rPr>
        <w:t xml:space="preserve">dispozițiilor de drept intern care transpun în </w:t>
      </w:r>
      <w:proofErr w:type="spellStart"/>
      <w:r w:rsidR="00AE0865" w:rsidRPr="00AE0865">
        <w:rPr>
          <w:rFonts w:ascii="Times New Roman" w:eastAsia="Times New Roman" w:hAnsi="Times New Roman" w:cs="Times New Roman"/>
          <w:sz w:val="24"/>
          <w:szCs w:val="24"/>
          <w:lang w:eastAsia="ro-RO"/>
        </w:rPr>
        <w:t>legislaţia</w:t>
      </w:r>
      <w:proofErr w:type="spellEnd"/>
      <w:r w:rsidR="00AE0865" w:rsidRPr="00AE0865">
        <w:rPr>
          <w:rFonts w:ascii="Times New Roman" w:eastAsia="Times New Roman" w:hAnsi="Times New Roman" w:cs="Times New Roman"/>
          <w:sz w:val="24"/>
          <w:szCs w:val="24"/>
          <w:lang w:eastAsia="ro-RO"/>
        </w:rPr>
        <w:t xml:space="preserve"> statelor membre </w:t>
      </w:r>
      <w:r w:rsidRPr="00AA6A31">
        <w:rPr>
          <w:rFonts w:ascii="Times New Roman" w:eastAsia="Times New Roman" w:hAnsi="Times New Roman" w:cs="Times New Roman"/>
          <w:sz w:val="24"/>
          <w:szCs w:val="24"/>
          <w:lang w:eastAsia="ro-RO"/>
        </w:rPr>
        <w:t>prevederil</w:t>
      </w:r>
      <w:r w:rsidR="00AE0865">
        <w:rPr>
          <w:rFonts w:ascii="Times New Roman" w:eastAsia="Times New Roman" w:hAnsi="Times New Roman" w:cs="Times New Roman"/>
          <w:sz w:val="24"/>
          <w:szCs w:val="24"/>
          <w:lang w:eastAsia="ro-RO"/>
        </w:rPr>
        <w:t>e</w:t>
      </w:r>
      <w:r w:rsidRPr="00AA6A31">
        <w:rPr>
          <w:rFonts w:ascii="Times New Roman" w:eastAsia="Times New Roman" w:hAnsi="Times New Roman" w:cs="Times New Roman"/>
          <w:sz w:val="24"/>
          <w:szCs w:val="24"/>
          <w:lang w:eastAsia="ro-RO"/>
        </w:rPr>
        <w:t xml:space="preserve"> art. 39 din Directiva 2019/2034/UE.</w:t>
      </w:r>
    </w:p>
    <w:p w14:paraId="5CD738AC" w14:textId="77777777" w:rsidR="009F2DC8" w:rsidRPr="00AA6A31" w:rsidRDefault="009F2DC8"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(2) Autoritățile competente și A.S.F., în calitate de supraveghetor al grupului, pot sesiza ABE, în conformitate cu prevederile art. 19 alin. (1) din Regulamentul (UE) nr. 1093/2010, atunci când unele informații relevante au fost comunicate în conformitate cu </w:t>
      </w:r>
      <w:r w:rsidR="00764CB5" w:rsidRPr="00AA6A31">
        <w:rPr>
          <w:rFonts w:ascii="Times New Roman" w:eastAsia="Times New Roman" w:hAnsi="Times New Roman" w:cs="Times New Roman"/>
          <w:sz w:val="24"/>
          <w:szCs w:val="24"/>
          <w:lang w:eastAsia="ro-RO"/>
        </w:rPr>
        <w:t xml:space="preserve">prevederile </w:t>
      </w:r>
      <w:r w:rsidRPr="00AA6A31">
        <w:rPr>
          <w:rFonts w:ascii="Times New Roman" w:eastAsia="Times New Roman" w:hAnsi="Times New Roman" w:cs="Times New Roman"/>
          <w:sz w:val="24"/>
          <w:szCs w:val="24"/>
          <w:lang w:eastAsia="ro-RO"/>
        </w:rPr>
        <w:t>alin. (1) cu întârzieri nejustificate sau atunci când o cerere de cooperare care vizează în special schimbul de informații relevante a fost respinsă sau atunci când unei astfel de cereri nu i s-a dat curs într-un interval de timp rezonabil.</w:t>
      </w:r>
    </w:p>
    <w:p w14:paraId="47A61967" w14:textId="77777777" w:rsidR="002E3263" w:rsidRPr="00AA6A31" w:rsidRDefault="002E3263"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(3) Prevederile alin. (1) și (2) se aplică și în situația în care A.S.F. are calitatea de autoritate competentă pentru o S.S.I.F. din grup.</w:t>
      </w:r>
    </w:p>
    <w:p w14:paraId="4A2970C4" w14:textId="77777777" w:rsidR="007277C5" w:rsidRPr="00AA6A31" w:rsidRDefault="002E3263"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 </w:t>
      </w:r>
      <w:r w:rsidR="007277C5" w:rsidRPr="00AA6A31">
        <w:rPr>
          <w:rFonts w:ascii="Times New Roman" w:eastAsia="Times New Roman" w:hAnsi="Times New Roman" w:cs="Times New Roman"/>
          <w:sz w:val="24"/>
          <w:szCs w:val="24"/>
          <w:lang w:eastAsia="ro-RO"/>
        </w:rPr>
        <w:t>(4) Autoritățile competente pot beneficia de asistența ABE acordată în conformitate cu prevederile art. 19 alin. (1) al doilea paragraf din Regulamentul (UE) nr. 1093/2010, precum și din propria inițiativă a ABE, în vederea dezvoltării unor practici de cooperare consecvente.</w:t>
      </w:r>
    </w:p>
    <w:p w14:paraId="32D7DBB5" w14:textId="77777777" w:rsidR="0072604E" w:rsidRPr="00AA6A31" w:rsidRDefault="0072604E" w:rsidP="00300622">
      <w:pPr>
        <w:spacing w:after="0" w:line="276" w:lineRule="auto"/>
        <w:ind w:firstLine="720"/>
        <w:jc w:val="both"/>
        <w:rPr>
          <w:rFonts w:ascii="Times New Roman" w:eastAsia="Times New Roman" w:hAnsi="Times New Roman" w:cs="Times New Roman"/>
          <w:sz w:val="24"/>
          <w:szCs w:val="24"/>
          <w:lang w:eastAsia="ro-RO"/>
        </w:rPr>
      </w:pPr>
    </w:p>
    <w:p w14:paraId="1E1473B1" w14:textId="77777777" w:rsidR="007277C5" w:rsidRPr="00AA6A31" w:rsidRDefault="0072604E"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b/>
          <w:sz w:val="24"/>
          <w:szCs w:val="24"/>
          <w:lang w:eastAsia="ro-RO"/>
        </w:rPr>
        <w:t>Art. 63</w:t>
      </w:r>
      <w:r w:rsidRPr="00AA6A31">
        <w:rPr>
          <w:rFonts w:ascii="Times New Roman" w:eastAsia="Times New Roman" w:hAnsi="Times New Roman" w:cs="Times New Roman"/>
          <w:sz w:val="24"/>
          <w:szCs w:val="24"/>
          <w:lang w:eastAsia="ro-RO"/>
        </w:rPr>
        <w:t xml:space="preserve"> – (1) </w:t>
      </w:r>
      <w:r w:rsidR="007277C5" w:rsidRPr="00AA6A31">
        <w:rPr>
          <w:rFonts w:ascii="Times New Roman" w:eastAsia="Times New Roman" w:hAnsi="Times New Roman" w:cs="Times New Roman"/>
          <w:sz w:val="24"/>
          <w:szCs w:val="24"/>
          <w:lang w:eastAsia="ro-RO"/>
        </w:rPr>
        <w:t>Înainte de adoptarea unei decizii care poate fi importantă pentru sarcinile de supraveghere ale altor autorități competente, A.S.F., în calitate de autoritate competentă, se consultă cu celelalte autorități competente cu privire la:</w:t>
      </w:r>
    </w:p>
    <w:p w14:paraId="11A704FA" w14:textId="77777777" w:rsidR="007277C5" w:rsidRPr="00AA6A31" w:rsidRDefault="0072604E"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a) </w:t>
      </w:r>
      <w:r w:rsidR="007277C5" w:rsidRPr="00AA6A31">
        <w:rPr>
          <w:rFonts w:ascii="Times New Roman" w:eastAsia="Times New Roman" w:hAnsi="Times New Roman" w:cs="Times New Roman"/>
          <w:sz w:val="24"/>
          <w:szCs w:val="24"/>
          <w:lang w:eastAsia="ro-RO"/>
        </w:rPr>
        <w:t>modificările structurii acționariatului, organizatorice sau de conducere a firmelor de investiții din cadrul unui grup de firme de investiții, care necesită aprobarea sau autorizarea autorităților competente;</w:t>
      </w:r>
    </w:p>
    <w:p w14:paraId="4F769CB9" w14:textId="77777777" w:rsidR="007277C5" w:rsidRPr="00AA6A31" w:rsidRDefault="0072604E"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b) </w:t>
      </w:r>
      <w:r w:rsidR="007277C5" w:rsidRPr="00AA6A31">
        <w:rPr>
          <w:rFonts w:ascii="Times New Roman" w:eastAsia="Times New Roman" w:hAnsi="Times New Roman" w:cs="Times New Roman"/>
          <w:sz w:val="24"/>
          <w:szCs w:val="24"/>
          <w:lang w:eastAsia="ro-RO"/>
        </w:rPr>
        <w:t>sancțiunile semnificative impuse firmelor de investiții de către autoritățile competente sau orice alte măsuri excepționale luate de autoritățile respective; și</w:t>
      </w:r>
    </w:p>
    <w:p w14:paraId="14673E00" w14:textId="77777777" w:rsidR="007277C5" w:rsidRPr="00AA6A31" w:rsidRDefault="0072604E"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c) </w:t>
      </w:r>
      <w:r w:rsidR="007277C5" w:rsidRPr="00AA6A31">
        <w:rPr>
          <w:rFonts w:ascii="Times New Roman" w:eastAsia="Times New Roman" w:hAnsi="Times New Roman" w:cs="Times New Roman"/>
          <w:sz w:val="24"/>
          <w:szCs w:val="24"/>
          <w:lang w:eastAsia="ro-RO"/>
        </w:rPr>
        <w:t>cerințele specifice de fondu</w:t>
      </w:r>
      <w:r w:rsidR="002E3263" w:rsidRPr="00AA6A31">
        <w:rPr>
          <w:rFonts w:ascii="Times New Roman" w:eastAsia="Times New Roman" w:hAnsi="Times New Roman" w:cs="Times New Roman"/>
          <w:sz w:val="24"/>
          <w:szCs w:val="24"/>
          <w:lang w:eastAsia="ro-RO"/>
        </w:rPr>
        <w:t>ri proprii impuse conform art. 4</w:t>
      </w:r>
      <w:r w:rsidR="007277C5" w:rsidRPr="00AA6A31">
        <w:rPr>
          <w:rFonts w:ascii="Times New Roman" w:eastAsia="Times New Roman" w:hAnsi="Times New Roman" w:cs="Times New Roman"/>
          <w:sz w:val="24"/>
          <w:szCs w:val="24"/>
          <w:lang w:eastAsia="ro-RO"/>
        </w:rPr>
        <w:t>9.</w:t>
      </w:r>
    </w:p>
    <w:p w14:paraId="57C242D7" w14:textId="77777777" w:rsidR="007277C5" w:rsidRPr="00AA6A31" w:rsidRDefault="0072604E"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(2) A.S.F., în calitate de autoritate competentă, este consultată de celelalte autorități competente înainte de adoptarea unei decizii care poate fi importantă pentru sarcinile de supraveghere ale altor autorități competente cu privire la elementele prevăzute la alin. (3) lit. a) - c).</w:t>
      </w:r>
    </w:p>
    <w:p w14:paraId="528B1ED3" w14:textId="77777777" w:rsidR="00C12B69" w:rsidRPr="00AA6A31" w:rsidRDefault="00C12B69"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(3) A.S.F., în calitate de supraveghetor al grupului, este consultată atunci când urmează să fie impuse sancțiuni semnificative sau urmează să fie aplicate orice alte măsuri excepționale de către autoritățile competente, astfel cum e</w:t>
      </w:r>
      <w:r w:rsidR="003A4E38" w:rsidRPr="00AA6A31">
        <w:rPr>
          <w:rFonts w:ascii="Times New Roman" w:eastAsia="Times New Roman" w:hAnsi="Times New Roman" w:cs="Times New Roman"/>
          <w:sz w:val="24"/>
          <w:szCs w:val="24"/>
          <w:lang w:eastAsia="ro-RO"/>
        </w:rPr>
        <w:t xml:space="preserve">ste prevăzut la alin. (1) lit. </w:t>
      </w:r>
      <w:r w:rsidRPr="00AA6A31">
        <w:rPr>
          <w:rFonts w:ascii="Times New Roman" w:eastAsia="Times New Roman" w:hAnsi="Times New Roman" w:cs="Times New Roman"/>
          <w:sz w:val="24"/>
          <w:szCs w:val="24"/>
          <w:lang w:eastAsia="ro-RO"/>
        </w:rPr>
        <w:t>b).</w:t>
      </w:r>
    </w:p>
    <w:p w14:paraId="3E2A73FF" w14:textId="77777777" w:rsidR="00C12B69" w:rsidRPr="00AA6A31" w:rsidRDefault="00C12B69"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(4) Prin </w:t>
      </w:r>
      <w:r w:rsidR="006C6D88" w:rsidRPr="00AA6A31">
        <w:rPr>
          <w:rFonts w:ascii="Times New Roman" w:eastAsia="Times New Roman" w:hAnsi="Times New Roman" w:cs="Times New Roman"/>
          <w:sz w:val="24"/>
          <w:szCs w:val="24"/>
          <w:lang w:eastAsia="ro-RO"/>
        </w:rPr>
        <w:t xml:space="preserve">excepție </w:t>
      </w:r>
      <w:r w:rsidRPr="00AA6A31">
        <w:rPr>
          <w:rFonts w:ascii="Times New Roman" w:eastAsia="Times New Roman" w:hAnsi="Times New Roman" w:cs="Times New Roman"/>
          <w:sz w:val="24"/>
          <w:szCs w:val="24"/>
          <w:lang w:eastAsia="ro-RO"/>
        </w:rPr>
        <w:t xml:space="preserve">de la prevederile alin. (1), A.S.F., în calitate de autoritate competentă, nu este obligată să consulte alte autorități competente în situații de urgență sau atunci când o astfel de </w:t>
      </w:r>
      <w:r w:rsidRPr="00AA6A31">
        <w:rPr>
          <w:rFonts w:ascii="Times New Roman" w:eastAsia="Times New Roman" w:hAnsi="Times New Roman" w:cs="Times New Roman"/>
          <w:sz w:val="24"/>
          <w:szCs w:val="24"/>
          <w:lang w:eastAsia="ro-RO"/>
        </w:rPr>
        <w:lastRenderedPageBreak/>
        <w:t>consultare ar putea pune în pericol eficacitatea deciziilor sale, caz în care A.S.F. informează fără întârziere celelalte autorități competente în cauză cu privire la decizia de a nu le consulta.</w:t>
      </w:r>
    </w:p>
    <w:p w14:paraId="7DB0D453" w14:textId="77777777" w:rsidR="005A0E88" w:rsidRPr="00AA6A31" w:rsidRDefault="005A0E88" w:rsidP="00300622">
      <w:pPr>
        <w:spacing w:after="0" w:line="276" w:lineRule="auto"/>
        <w:jc w:val="both"/>
        <w:rPr>
          <w:rFonts w:ascii="Times New Roman" w:eastAsia="Times New Roman" w:hAnsi="Times New Roman" w:cs="Times New Roman"/>
          <w:b/>
          <w:bCs/>
          <w:sz w:val="24"/>
          <w:szCs w:val="24"/>
          <w:lang w:eastAsia="ro-RO"/>
        </w:rPr>
      </w:pPr>
    </w:p>
    <w:p w14:paraId="03CE7A6E" w14:textId="77777777" w:rsidR="005A0E88" w:rsidRPr="00AA6A31" w:rsidRDefault="005A0E88"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64</w:t>
      </w:r>
      <w:r w:rsidRPr="00AA6A31">
        <w:rPr>
          <w:rFonts w:ascii="Times New Roman" w:eastAsia="Times New Roman" w:hAnsi="Times New Roman" w:cs="Times New Roman"/>
          <w:sz w:val="24"/>
          <w:szCs w:val="24"/>
          <w:lang w:eastAsia="ro-RO"/>
        </w:rPr>
        <w:t xml:space="preserve"> - (1) În situația în care o autoritate competentă dintr-un stat membru trebuie să verifice informațiile privind firmele de investiții/S.S.I.F., societățile de investiții holding, societățile financiare holding mixte, instituțiile financiare, întreprinderile prestatoare de servicii auxiliare, societățile holding cu activitate mixtă sau filialele acestora care se află pe teritoriul României, inclusiv filialele care sunt societăți de asigurare, și adresează o solicitare în acest sens, A.S.F. efectuează această verificare în conformitate cu prevederile alin. (2).</w:t>
      </w:r>
    </w:p>
    <w:p w14:paraId="233B6E42" w14:textId="77777777" w:rsidR="005A0E88" w:rsidRPr="00AA6A31" w:rsidRDefault="005A0E88"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(2) Ulterior primirii unei cereri conform prevederilor alin. (1), A.S.F. ia una dintre următoarele măsuri:</w:t>
      </w:r>
    </w:p>
    <w:p w14:paraId="3A019878" w14:textId="77777777" w:rsidR="005A0E88" w:rsidRPr="00AA6A31" w:rsidRDefault="005A0E88"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a) efectuează ea însăși verificarea, în limitele competențelor sale;</w:t>
      </w:r>
    </w:p>
    <w:p w14:paraId="6A42F9CD" w14:textId="77777777" w:rsidR="005A0E88" w:rsidRPr="00AA6A31" w:rsidRDefault="005A0E88"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b) acordă autorității competente care a făcut cererea permisiunea să efectueze verificarea;</w:t>
      </w:r>
    </w:p>
    <w:p w14:paraId="26760EE2" w14:textId="77777777" w:rsidR="005A0E88" w:rsidRPr="00AA6A31" w:rsidRDefault="005A0E88"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c) solicită unui auditor sau unui expert să efectueze verificarea în mod imparțial și să raporteze rezultatele cu promptitudine.</w:t>
      </w:r>
    </w:p>
    <w:p w14:paraId="1A25ACAD" w14:textId="77777777" w:rsidR="005A0E88" w:rsidRPr="00AA6A31" w:rsidRDefault="005A0E88"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(3) În scopul lit.</w:t>
      </w:r>
      <w:r w:rsidR="006F3532" w:rsidRPr="00AA6A31">
        <w:rPr>
          <w:rFonts w:ascii="Times New Roman" w:eastAsia="Times New Roman" w:hAnsi="Times New Roman" w:cs="Times New Roman"/>
          <w:sz w:val="24"/>
          <w:szCs w:val="24"/>
          <w:lang w:eastAsia="ro-RO"/>
        </w:rPr>
        <w:t xml:space="preserve"> </w:t>
      </w:r>
      <w:r w:rsidR="003A4E38" w:rsidRPr="00AA6A31">
        <w:rPr>
          <w:rFonts w:ascii="Times New Roman" w:eastAsia="Times New Roman" w:hAnsi="Times New Roman" w:cs="Times New Roman"/>
          <w:sz w:val="24"/>
          <w:szCs w:val="24"/>
          <w:lang w:eastAsia="ro-RO"/>
        </w:rPr>
        <w:t xml:space="preserve">a) și </w:t>
      </w:r>
      <w:r w:rsidRPr="00AA6A31">
        <w:rPr>
          <w:rFonts w:ascii="Times New Roman" w:eastAsia="Times New Roman" w:hAnsi="Times New Roman" w:cs="Times New Roman"/>
          <w:sz w:val="24"/>
          <w:szCs w:val="24"/>
          <w:lang w:eastAsia="ro-RO"/>
        </w:rPr>
        <w:t>c), autoritatea competentă care a formulat cererea poate participa la verificare.</w:t>
      </w:r>
    </w:p>
    <w:p w14:paraId="325E21A5" w14:textId="77777777" w:rsidR="005A0E88" w:rsidRPr="00AA6A31" w:rsidRDefault="005A0E88"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p>
    <w:p w14:paraId="603D84A4" w14:textId="77777777" w:rsidR="005A0E88" w:rsidRPr="00AA6A31" w:rsidRDefault="005A0E88"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65</w:t>
      </w:r>
      <w:r w:rsidRPr="00AA6A31">
        <w:rPr>
          <w:rFonts w:ascii="Times New Roman" w:eastAsia="Times New Roman" w:hAnsi="Times New Roman" w:cs="Times New Roman"/>
          <w:sz w:val="24"/>
          <w:szCs w:val="24"/>
          <w:lang w:eastAsia="ro-RO"/>
        </w:rPr>
        <w:t xml:space="preserve"> – (1) În situația în care A.S.F. trebuie să verifice informațiile privind firmele de investiții/S.S.I.F., societățile de investiții holding, societățile financiare holding mixte, instituțiile financiare, întreprinderile prestatoare de servicii auxiliare, societățile holding cu activitate mixtă sau filialele acestora care se află într-un alt stat membru, inclusiv filialele care sunt societăți de asigurare, aceasta adresează o solicitare în acest sens autorităților competente relevante din statul membru respectiv.</w:t>
      </w:r>
    </w:p>
    <w:p w14:paraId="33166F48" w14:textId="77777777" w:rsidR="005A0E88" w:rsidRPr="00AA6A31" w:rsidRDefault="005A0E88"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(2) În situația în care, ulterior primirii cererii A.S.F. formulate conform prevederilor alin. (1), autoritatea competentă efectuează ea însăși verificarea, în limitele competențelor sale, A.S.F. îi este permisă participarea la această verificare.</w:t>
      </w:r>
    </w:p>
    <w:p w14:paraId="7EB7DF9D" w14:textId="77777777" w:rsidR="005A0E88" w:rsidRPr="00AA6A31" w:rsidRDefault="005A0E88"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(3) Ulterior primirii cererii A.S.F. formulate conform prevederilor alin. (1), autoritatea competentă poate acorda A.S.F. permisiunea de a efectua verificarea.</w:t>
      </w:r>
    </w:p>
    <w:p w14:paraId="6F0A8EA8" w14:textId="77777777" w:rsidR="005A0E88" w:rsidRPr="00AA6A31" w:rsidRDefault="005A0E88"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(4) În situația în care, ulterior primirii cererii A.S.F. formulate conform prevederilor alin. (1), autoritatea competentă solicită unui auditor sau unui expert să efectueze verificarea în mod imparțial și să raporteze rezultatele cu promptitudine, A.S.F. îi este permisă participarea la această verificare.</w:t>
      </w:r>
    </w:p>
    <w:p w14:paraId="030FB05B" w14:textId="77777777" w:rsidR="0002311E" w:rsidRPr="00AA6A31" w:rsidRDefault="0002311E"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p>
    <w:p w14:paraId="0BED4723" w14:textId="77777777" w:rsidR="000561DB" w:rsidRPr="00AA6A31" w:rsidRDefault="000561DB" w:rsidP="00300622">
      <w:pPr>
        <w:shd w:val="clear" w:color="auto" w:fill="FFFFFF"/>
        <w:spacing w:after="0" w:line="276" w:lineRule="auto"/>
        <w:jc w:val="center"/>
        <w:rPr>
          <w:rFonts w:ascii="Times New Roman" w:eastAsia="Times New Roman" w:hAnsi="Times New Roman" w:cs="Times New Roman"/>
          <w:bCs/>
          <w:i/>
          <w:sz w:val="24"/>
          <w:szCs w:val="24"/>
          <w:lang w:eastAsia="ro-RO"/>
        </w:rPr>
      </w:pPr>
      <w:r w:rsidRPr="00AA6A31">
        <w:rPr>
          <w:rFonts w:ascii="Times New Roman" w:eastAsia="Times New Roman" w:hAnsi="Times New Roman" w:cs="Times New Roman"/>
          <w:bCs/>
          <w:i/>
          <w:sz w:val="24"/>
          <w:szCs w:val="24"/>
          <w:lang w:eastAsia="ro-RO"/>
        </w:rPr>
        <w:t xml:space="preserve">Secțiunea </w:t>
      </w:r>
      <w:r w:rsidR="003F35BD" w:rsidRPr="00AA6A31">
        <w:rPr>
          <w:rFonts w:ascii="Times New Roman" w:eastAsia="Times New Roman" w:hAnsi="Times New Roman" w:cs="Times New Roman"/>
          <w:bCs/>
          <w:i/>
          <w:sz w:val="24"/>
          <w:szCs w:val="24"/>
          <w:lang w:eastAsia="ro-RO"/>
        </w:rPr>
        <w:t xml:space="preserve">a </w:t>
      </w:r>
      <w:r w:rsidRPr="00AA6A31">
        <w:rPr>
          <w:rFonts w:ascii="Times New Roman" w:eastAsia="Times New Roman" w:hAnsi="Times New Roman" w:cs="Times New Roman"/>
          <w:bCs/>
          <w:i/>
          <w:sz w:val="24"/>
          <w:szCs w:val="24"/>
          <w:lang w:eastAsia="ro-RO"/>
        </w:rPr>
        <w:t>2</w:t>
      </w:r>
      <w:r w:rsidR="003F35BD" w:rsidRPr="00AA6A31">
        <w:rPr>
          <w:rFonts w:ascii="Times New Roman" w:eastAsia="Times New Roman" w:hAnsi="Times New Roman" w:cs="Times New Roman"/>
          <w:bCs/>
          <w:i/>
          <w:sz w:val="24"/>
          <w:szCs w:val="24"/>
          <w:lang w:eastAsia="ro-RO"/>
        </w:rPr>
        <w:t>-a</w:t>
      </w:r>
    </w:p>
    <w:p w14:paraId="28CEC669" w14:textId="77777777" w:rsidR="000561DB" w:rsidRPr="00AA6A31" w:rsidRDefault="000561DB" w:rsidP="00300622">
      <w:pPr>
        <w:shd w:val="clear" w:color="auto" w:fill="FFFFFF"/>
        <w:spacing w:after="0" w:line="276" w:lineRule="auto"/>
        <w:ind w:firstLine="720"/>
        <w:jc w:val="center"/>
        <w:rPr>
          <w:rFonts w:ascii="Times New Roman" w:eastAsia="Times New Roman" w:hAnsi="Times New Roman" w:cs="Times New Roman"/>
          <w:b/>
          <w:bCs/>
          <w:i/>
          <w:sz w:val="24"/>
          <w:szCs w:val="24"/>
          <w:lang w:eastAsia="ro-RO"/>
        </w:rPr>
      </w:pPr>
      <w:r w:rsidRPr="00AA6A31">
        <w:rPr>
          <w:rFonts w:ascii="Times New Roman" w:eastAsia="Times New Roman" w:hAnsi="Times New Roman" w:cs="Times New Roman"/>
          <w:b/>
          <w:bCs/>
          <w:i/>
          <w:sz w:val="24"/>
          <w:szCs w:val="24"/>
          <w:lang w:eastAsia="ro-RO"/>
        </w:rPr>
        <w:t>Societăți de investiții holding, societăți financiare holding mixte și societăți holding cu activitate mixtă</w:t>
      </w:r>
    </w:p>
    <w:p w14:paraId="1F9E7990" w14:textId="77777777" w:rsidR="00DA1A3F" w:rsidRPr="00AA6A31" w:rsidRDefault="00DA1A3F" w:rsidP="00300622">
      <w:pPr>
        <w:shd w:val="clear" w:color="auto" w:fill="FFFFFF"/>
        <w:spacing w:after="0" w:line="276" w:lineRule="auto"/>
        <w:ind w:firstLine="720"/>
        <w:jc w:val="both"/>
        <w:rPr>
          <w:rFonts w:ascii="Times New Roman" w:eastAsia="Times New Roman" w:hAnsi="Times New Roman" w:cs="Times New Roman"/>
          <w:b/>
          <w:bCs/>
          <w:sz w:val="24"/>
          <w:szCs w:val="24"/>
          <w:lang w:eastAsia="ro-RO"/>
        </w:rPr>
      </w:pPr>
    </w:p>
    <w:p w14:paraId="1DAA4239" w14:textId="77777777" w:rsidR="00DA1A3F" w:rsidRPr="00AA6A31" w:rsidRDefault="00DA1A3F" w:rsidP="00300622">
      <w:pPr>
        <w:shd w:val="clear" w:color="auto" w:fill="FFFFFF"/>
        <w:spacing w:after="0" w:line="276" w:lineRule="auto"/>
        <w:jc w:val="both"/>
        <w:rPr>
          <w:rFonts w:ascii="Times New Roman" w:eastAsia="Times New Roman" w:hAnsi="Times New Roman" w:cs="Times New Roman"/>
          <w:b/>
          <w:bCs/>
          <w:sz w:val="24"/>
          <w:szCs w:val="24"/>
          <w:lang w:eastAsia="ro-RO"/>
        </w:rPr>
      </w:pPr>
    </w:p>
    <w:p w14:paraId="27BB49AE" w14:textId="77777777" w:rsidR="00DA1A3F" w:rsidRPr="00AA6A31" w:rsidRDefault="00DA1A3F"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lastRenderedPageBreak/>
        <w:t>Art. 66</w:t>
      </w:r>
      <w:r w:rsidRPr="00AA6A31">
        <w:rPr>
          <w:rFonts w:ascii="Times New Roman" w:eastAsia="Times New Roman" w:hAnsi="Times New Roman" w:cs="Times New Roman"/>
          <w:sz w:val="24"/>
          <w:szCs w:val="24"/>
          <w:lang w:eastAsia="ro-RO"/>
        </w:rPr>
        <w:t xml:space="preserve"> - Societățile de investiții holding și societățile financiare holding mixte sunt incluse în supravegherea conformării cu testul capitalului la nivel de grup.</w:t>
      </w:r>
    </w:p>
    <w:p w14:paraId="5706668C" w14:textId="77777777" w:rsidR="00DA1A3F" w:rsidRPr="00AA6A31" w:rsidRDefault="00DA1A3F"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p>
    <w:p w14:paraId="2B98F23F" w14:textId="77777777" w:rsidR="00DA1A3F" w:rsidRPr="00AA6A31" w:rsidRDefault="00DA1A3F"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67 -</w:t>
      </w:r>
      <w:r w:rsidRPr="00AA6A31">
        <w:rPr>
          <w:rFonts w:ascii="Times New Roman" w:eastAsia="Times New Roman" w:hAnsi="Times New Roman" w:cs="Times New Roman"/>
          <w:sz w:val="24"/>
          <w:szCs w:val="24"/>
          <w:lang w:eastAsia="ro-RO"/>
        </w:rPr>
        <w:t xml:space="preserve"> Membrii organului de conducere al unei societăți de investiții holding sau al unei societăți financiare holding mixte au o reputație suficient de bună și cunoștințele, competențele și experiența necesare pentru a exercita în mod eficace aceste atribuții, având în vedere rolul specific al unei societăți de investiții holding sau al unei societăți financiare holding mixte.</w:t>
      </w:r>
    </w:p>
    <w:p w14:paraId="259233E7" w14:textId="77777777" w:rsidR="000E5FC7" w:rsidRPr="00AA6A31" w:rsidRDefault="000E5FC7" w:rsidP="00300622">
      <w:pPr>
        <w:spacing w:after="0" w:line="276" w:lineRule="auto"/>
        <w:rPr>
          <w:rFonts w:ascii="Times New Roman" w:hAnsi="Times New Roman" w:cs="Times New Roman"/>
          <w:sz w:val="24"/>
          <w:szCs w:val="24"/>
        </w:rPr>
      </w:pPr>
    </w:p>
    <w:p w14:paraId="74DDF6A9" w14:textId="77777777" w:rsidR="00DA1A3F" w:rsidRPr="00AA6A31" w:rsidRDefault="00DA1A3F"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b/>
          <w:sz w:val="24"/>
          <w:szCs w:val="24"/>
          <w:lang w:eastAsia="ro-RO"/>
        </w:rPr>
        <w:t>Art. 68</w:t>
      </w:r>
      <w:r w:rsidRPr="00AA6A31">
        <w:rPr>
          <w:rFonts w:ascii="Times New Roman" w:eastAsia="Times New Roman" w:hAnsi="Times New Roman" w:cs="Times New Roman"/>
          <w:sz w:val="24"/>
          <w:szCs w:val="24"/>
          <w:lang w:eastAsia="ro-RO"/>
        </w:rPr>
        <w:t xml:space="preserve"> – (1) În situația în care societatea-mamă a unei S.S.I.F. este o societate holding cu activitate mixtă, A.S.F. poate:</w:t>
      </w:r>
    </w:p>
    <w:p w14:paraId="024CB81F" w14:textId="77777777" w:rsidR="00DA1A3F" w:rsidRPr="00AA6A31" w:rsidRDefault="00DA1A3F"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a) solicita societății holding cu activitate mixtă să  furnizeze orice informație care ar putea fi relevantă pentru supravegherea S.S.I.F. respective; </w:t>
      </w:r>
    </w:p>
    <w:p w14:paraId="54402127" w14:textId="77777777" w:rsidR="00DA1A3F" w:rsidRPr="00AA6A31" w:rsidRDefault="00DA1A3F"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b) supraveghea tranzacții</w:t>
      </w:r>
      <w:r w:rsidR="009C70B4" w:rsidRPr="00AA6A31">
        <w:rPr>
          <w:rFonts w:ascii="Times New Roman" w:eastAsia="Times New Roman" w:hAnsi="Times New Roman" w:cs="Times New Roman"/>
          <w:sz w:val="24"/>
          <w:szCs w:val="24"/>
          <w:lang w:eastAsia="ro-RO"/>
        </w:rPr>
        <w:t>le</w:t>
      </w:r>
      <w:r w:rsidRPr="00AA6A31">
        <w:rPr>
          <w:rFonts w:ascii="Times New Roman" w:eastAsia="Times New Roman" w:hAnsi="Times New Roman" w:cs="Times New Roman"/>
          <w:sz w:val="24"/>
          <w:szCs w:val="24"/>
          <w:lang w:eastAsia="ro-RO"/>
        </w:rPr>
        <w:t xml:space="preserve"> între S.S.I.F. și societatea holding cu activitate mixtă și filialele acesteia din urmă și poate impune ca S.S.I.F. să dispună de procese adecvate de administrare a riscurilor și de mecanisme de control intern adecvate, inclusiv de proceduri riguroase de raportare și de contabilitate, în vederea identificării, măsurării, monitorizării și controlării tranzacțiilor respective.</w:t>
      </w:r>
    </w:p>
    <w:p w14:paraId="3B44AF3C" w14:textId="0FB6CFBF" w:rsidR="00E4643C" w:rsidRPr="00EB60E3" w:rsidRDefault="00DA1A3F" w:rsidP="00300622">
      <w:pPr>
        <w:spacing w:after="0" w:line="276" w:lineRule="auto"/>
        <w:ind w:firstLine="720"/>
        <w:jc w:val="both"/>
        <w:rPr>
          <w:rFonts w:ascii="Times New Roman" w:eastAsia="Times New Roman" w:hAnsi="Times New Roman" w:cs="Times New Roman"/>
          <w:sz w:val="24"/>
          <w:szCs w:val="24"/>
          <w:lang w:eastAsia="ro-RO"/>
        </w:rPr>
      </w:pPr>
      <w:r w:rsidRPr="00762A2C">
        <w:rPr>
          <w:rFonts w:ascii="Times New Roman" w:eastAsia="Times New Roman" w:hAnsi="Times New Roman" w:cs="Times New Roman"/>
          <w:sz w:val="24"/>
          <w:szCs w:val="24"/>
          <w:lang w:eastAsia="ro-RO"/>
        </w:rPr>
        <w:t>(2) A.S.F. poate efectua</w:t>
      </w:r>
      <w:r w:rsidR="003A54C3">
        <w:rPr>
          <w:rFonts w:ascii="Times New Roman" w:eastAsia="Times New Roman" w:hAnsi="Times New Roman" w:cs="Times New Roman"/>
          <w:sz w:val="24"/>
          <w:szCs w:val="24"/>
          <w:lang w:eastAsia="ro-RO"/>
        </w:rPr>
        <w:t xml:space="preserve"> </w:t>
      </w:r>
      <w:r w:rsidR="00386ADC">
        <w:rPr>
          <w:rFonts w:ascii="Times New Roman" w:eastAsia="Times New Roman" w:hAnsi="Times New Roman" w:cs="Times New Roman"/>
          <w:sz w:val="24"/>
          <w:szCs w:val="24"/>
          <w:lang w:eastAsia="ro-RO"/>
        </w:rPr>
        <w:t xml:space="preserve">prin personal propriu </w:t>
      </w:r>
      <w:r w:rsidR="00246B95" w:rsidRPr="00762A2C">
        <w:rPr>
          <w:rFonts w:ascii="Times New Roman" w:eastAsia="Times New Roman" w:hAnsi="Times New Roman" w:cs="Times New Roman"/>
          <w:sz w:val="24"/>
          <w:szCs w:val="24"/>
          <w:lang w:eastAsia="ro-RO"/>
        </w:rPr>
        <w:t>sau poate dispune efectuarea</w:t>
      </w:r>
      <w:r w:rsidR="00386ADC">
        <w:rPr>
          <w:rFonts w:ascii="Times New Roman" w:eastAsia="Times New Roman" w:hAnsi="Times New Roman" w:cs="Times New Roman"/>
          <w:sz w:val="24"/>
          <w:szCs w:val="24"/>
          <w:lang w:eastAsia="ro-RO"/>
        </w:rPr>
        <w:t>, prin experți externi,</w:t>
      </w:r>
      <w:r w:rsidR="00246B95" w:rsidRPr="00762A2C">
        <w:rPr>
          <w:rFonts w:ascii="Times New Roman" w:eastAsia="Times New Roman" w:hAnsi="Times New Roman" w:cs="Times New Roman"/>
          <w:sz w:val="24"/>
          <w:szCs w:val="24"/>
          <w:lang w:eastAsia="ro-RO"/>
        </w:rPr>
        <w:t xml:space="preserve"> </w:t>
      </w:r>
      <w:r w:rsidR="00246B95">
        <w:rPr>
          <w:rFonts w:ascii="Times New Roman" w:eastAsia="Times New Roman" w:hAnsi="Times New Roman" w:cs="Times New Roman"/>
          <w:sz w:val="24"/>
          <w:szCs w:val="24"/>
          <w:lang w:eastAsia="ro-RO"/>
        </w:rPr>
        <w:t xml:space="preserve">de </w:t>
      </w:r>
      <w:r w:rsidRPr="00762A2C">
        <w:rPr>
          <w:rFonts w:ascii="Times New Roman" w:eastAsia="Times New Roman" w:hAnsi="Times New Roman" w:cs="Times New Roman"/>
          <w:sz w:val="24"/>
          <w:szCs w:val="24"/>
          <w:lang w:eastAsia="ro-RO"/>
        </w:rPr>
        <w:t>verificări la fața locului pentru a verifica informațiile primite de la societățile holding cu activitate mixtă și de la filialele acestora.</w:t>
      </w:r>
    </w:p>
    <w:p w14:paraId="55036803" w14:textId="77777777" w:rsidR="00E4643C" w:rsidRPr="00AA6A31" w:rsidRDefault="00E4643C" w:rsidP="00300622">
      <w:pPr>
        <w:spacing w:after="0" w:line="276" w:lineRule="auto"/>
        <w:ind w:firstLine="720"/>
        <w:rPr>
          <w:rFonts w:ascii="Times New Roman" w:hAnsi="Times New Roman" w:cs="Times New Roman"/>
          <w:sz w:val="24"/>
          <w:szCs w:val="24"/>
        </w:rPr>
      </w:pPr>
    </w:p>
    <w:p w14:paraId="7EBA2569" w14:textId="77777777" w:rsidR="00E4643C" w:rsidRPr="00AA6A31" w:rsidRDefault="00E4643C" w:rsidP="00300622">
      <w:pPr>
        <w:spacing w:after="0" w:line="276" w:lineRule="auto"/>
        <w:ind w:firstLine="720"/>
        <w:jc w:val="both"/>
        <w:rPr>
          <w:rFonts w:ascii="Times New Roman" w:hAnsi="Times New Roman" w:cs="Times New Roman"/>
          <w:sz w:val="24"/>
          <w:szCs w:val="24"/>
        </w:rPr>
      </w:pPr>
      <w:r w:rsidRPr="00AA6A31">
        <w:rPr>
          <w:rFonts w:ascii="Times New Roman" w:hAnsi="Times New Roman" w:cs="Times New Roman"/>
          <w:b/>
          <w:sz w:val="24"/>
          <w:szCs w:val="24"/>
        </w:rPr>
        <w:t xml:space="preserve">Art. 69 – </w:t>
      </w:r>
      <w:r w:rsidRPr="00AA6A31">
        <w:rPr>
          <w:rFonts w:ascii="Times New Roman" w:hAnsi="Times New Roman" w:cs="Times New Roman"/>
          <w:sz w:val="24"/>
          <w:szCs w:val="24"/>
        </w:rPr>
        <w:t>(1)</w:t>
      </w:r>
      <w:r w:rsidRPr="00AA6A31">
        <w:rPr>
          <w:rFonts w:ascii="Times New Roman" w:hAnsi="Times New Roman" w:cs="Times New Roman"/>
          <w:b/>
          <w:sz w:val="24"/>
          <w:szCs w:val="24"/>
        </w:rPr>
        <w:t xml:space="preserve"> </w:t>
      </w:r>
      <w:r w:rsidRPr="00AA6A31">
        <w:rPr>
          <w:rFonts w:ascii="Times New Roman" w:eastAsia="Times New Roman" w:hAnsi="Times New Roman" w:cs="Times New Roman"/>
          <w:sz w:val="24"/>
          <w:szCs w:val="24"/>
          <w:lang w:eastAsia="ro-RO"/>
        </w:rPr>
        <w:t>În situația în care două sau mai multe firme de investiții care sunt filiale ale aceleiași societăți-mamă, al cărei sediu central se află într-o țară terță, nu fac obiectul unei supravegheri eficace la nivel de grup, A.S.F. evaluează dacă firmele de investiții sunt supuse, de către autoritatea de supraveghere din țara terță, unei supravegheri echivalente cu supravegherea stabilită în prezenta lege și în partea I din Regulamentul (UE) 2019/2033.</w:t>
      </w:r>
    </w:p>
    <w:p w14:paraId="463A23AE" w14:textId="77777777" w:rsidR="00E4643C" w:rsidRPr="00AA6A31" w:rsidRDefault="00E4643C"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(2) În situația în care evaluarea prevăzută la alin. (1) concluzionează că nu se aplică o astfel de supraveghere echivalentă, A.S.F. permite aplicarea unor tehnici de supraveghere corespunzătoare care să îndeplinească obiectivele supravegherii în conformitate cu prevederile art. 7 sau 8 din Regulamentul (UE) 2019/2033. </w:t>
      </w:r>
    </w:p>
    <w:p w14:paraId="3F77B1D6" w14:textId="77777777" w:rsidR="00E4643C" w:rsidRPr="00AA6A31" w:rsidRDefault="00E4643C"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(3) Tehnicile de supraveghere prevăzute la alin. (1) sunt stabilite de A.S.F., în situația în care aceasta  ar fi supraveghet</w:t>
      </w:r>
      <w:r w:rsidR="003A6782" w:rsidRPr="00AA6A31">
        <w:rPr>
          <w:rFonts w:ascii="Times New Roman" w:eastAsia="Times New Roman" w:hAnsi="Times New Roman" w:cs="Times New Roman"/>
          <w:sz w:val="24"/>
          <w:szCs w:val="24"/>
          <w:lang w:eastAsia="ro-RO"/>
        </w:rPr>
        <w:t>orul grupului dacă societatea</w:t>
      </w:r>
      <w:r w:rsidRPr="00AA6A31">
        <w:rPr>
          <w:rFonts w:ascii="Times New Roman" w:eastAsia="Times New Roman" w:hAnsi="Times New Roman" w:cs="Times New Roman"/>
          <w:sz w:val="24"/>
          <w:szCs w:val="24"/>
          <w:lang w:eastAsia="ro-RO"/>
        </w:rPr>
        <w:t xml:space="preserve">-mamă ar fi fost stabilită în Uniune, după consultarea celorlalte autorități competente implicate. </w:t>
      </w:r>
    </w:p>
    <w:p w14:paraId="6DEE4099" w14:textId="77777777" w:rsidR="00E4643C" w:rsidRPr="00AA6A31" w:rsidRDefault="00E4643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(4) Orice măsură luată în conformitate cu prevederile  alin. (2) și (3) se notifică celorlalte autorități competente implicate, ABE și Comisiei Europene.</w:t>
      </w:r>
    </w:p>
    <w:p w14:paraId="68310FF6" w14:textId="3180A5EE" w:rsidR="00E4643C" w:rsidRPr="00AA6A31" w:rsidRDefault="00E4643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(5) În situația în care A.S.F. </w:t>
      </w:r>
      <w:r w:rsidR="006140AE">
        <w:rPr>
          <w:rFonts w:ascii="Times New Roman" w:eastAsia="Times New Roman" w:hAnsi="Times New Roman" w:cs="Times New Roman"/>
          <w:sz w:val="24"/>
          <w:szCs w:val="24"/>
          <w:lang w:eastAsia="ro-RO"/>
        </w:rPr>
        <w:t>este</w:t>
      </w:r>
      <w:r w:rsidRPr="00AA6A31">
        <w:rPr>
          <w:rFonts w:ascii="Times New Roman" w:eastAsia="Times New Roman" w:hAnsi="Times New Roman" w:cs="Times New Roman"/>
          <w:sz w:val="24"/>
          <w:szCs w:val="24"/>
          <w:lang w:eastAsia="ro-RO"/>
        </w:rPr>
        <w:t xml:space="preserve"> supraveghetorul grupului dacă societatea-mamă ar fi stabilită în Uniune, A.S.F. poate, în special, să solicite înființarea unei societăți de investiții holding sau a unei societăți financiare holding mixte în cadrul Uniunii, precum și aplicarea prevederilor art. 7 sau 8 din Regulamentul (UE) 2019/2033 respectivei societăți de investiții holding sau societății financiare holding mixte.</w:t>
      </w:r>
    </w:p>
    <w:p w14:paraId="3D3E3D3D" w14:textId="77777777" w:rsidR="00E4643C" w:rsidRPr="00AA6A31" w:rsidRDefault="00E4643C" w:rsidP="00300622">
      <w:pPr>
        <w:spacing w:after="0" w:line="276" w:lineRule="auto"/>
        <w:ind w:firstLine="720"/>
        <w:jc w:val="both"/>
        <w:rPr>
          <w:rFonts w:ascii="Times New Roman" w:hAnsi="Times New Roman" w:cs="Times New Roman"/>
          <w:b/>
          <w:sz w:val="24"/>
          <w:szCs w:val="24"/>
        </w:rPr>
      </w:pPr>
    </w:p>
    <w:p w14:paraId="17C02414" w14:textId="77777777" w:rsidR="002E3412" w:rsidRPr="00AA6A31" w:rsidRDefault="002E3412"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70</w:t>
      </w:r>
      <w:r w:rsidRPr="00AA6A31">
        <w:rPr>
          <w:rFonts w:ascii="Times New Roman" w:eastAsia="Times New Roman" w:hAnsi="Times New Roman" w:cs="Times New Roman"/>
          <w:sz w:val="24"/>
          <w:szCs w:val="24"/>
          <w:lang w:eastAsia="ro-RO"/>
        </w:rPr>
        <w:t xml:space="preserve"> – A.S.F. poate solicita Comisiei Europene transmiterea de recomandări Consiliului Uniunii Europene în vederea negocierii, cu una sau mai multe țări terțe, a unor acorduri privind mijloacele de supraveghere a conformării cu testul capitalului la nivel de grup în cazul următoarelor firme de investiții:</w:t>
      </w:r>
    </w:p>
    <w:p w14:paraId="4134E1B7" w14:textId="77777777" w:rsidR="002E3412" w:rsidRPr="00AA6A31" w:rsidRDefault="002E3412"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a) firmele de investiții a căror întreprindere-mamă are sediul central într-o țară terță;</w:t>
      </w:r>
    </w:p>
    <w:p w14:paraId="24C40A24" w14:textId="77777777" w:rsidR="00C404ED" w:rsidRPr="00AA6A31" w:rsidRDefault="002E3412"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b) firmele de investiții stabilite într-o țară terță a căror întreprindere-mamă are sediul central în Uniune</w:t>
      </w:r>
      <w:r w:rsidR="002B0CCB" w:rsidRPr="00AA6A31">
        <w:rPr>
          <w:rFonts w:ascii="Times New Roman" w:eastAsia="Times New Roman" w:hAnsi="Times New Roman" w:cs="Times New Roman"/>
          <w:sz w:val="24"/>
          <w:szCs w:val="24"/>
          <w:lang w:eastAsia="ro-RO"/>
        </w:rPr>
        <w:t>a Europeană</w:t>
      </w:r>
      <w:r w:rsidRPr="00AA6A31">
        <w:rPr>
          <w:rFonts w:ascii="Times New Roman" w:eastAsia="Times New Roman" w:hAnsi="Times New Roman" w:cs="Times New Roman"/>
          <w:sz w:val="24"/>
          <w:szCs w:val="24"/>
          <w:lang w:eastAsia="ro-RO"/>
        </w:rPr>
        <w:t>.</w:t>
      </w:r>
    </w:p>
    <w:p w14:paraId="0FC5C6B2" w14:textId="77777777" w:rsidR="00E31826" w:rsidRPr="00AA6A31" w:rsidRDefault="00E31826" w:rsidP="00300622">
      <w:pPr>
        <w:shd w:val="clear" w:color="auto" w:fill="FFFFFF"/>
        <w:spacing w:line="276" w:lineRule="auto"/>
        <w:ind w:firstLine="720"/>
        <w:jc w:val="both"/>
        <w:rPr>
          <w:rFonts w:ascii="Times New Roman" w:eastAsia="Times New Roman" w:hAnsi="Times New Roman" w:cs="Times New Roman"/>
          <w:sz w:val="24"/>
          <w:szCs w:val="24"/>
          <w:lang w:eastAsia="ro-RO"/>
        </w:rPr>
      </w:pPr>
    </w:p>
    <w:p w14:paraId="3164564F" w14:textId="77777777" w:rsidR="00E31826" w:rsidRPr="00AA6A31" w:rsidRDefault="00E31826" w:rsidP="00300622">
      <w:pPr>
        <w:shd w:val="clear" w:color="auto" w:fill="FFFFFF"/>
        <w:spacing w:line="276" w:lineRule="auto"/>
        <w:jc w:val="center"/>
        <w:rPr>
          <w:rFonts w:ascii="Times New Roman" w:eastAsia="Times New Roman" w:hAnsi="Times New Roman" w:cs="Times New Roman"/>
          <w:bCs/>
          <w:iCs/>
          <w:sz w:val="24"/>
          <w:szCs w:val="24"/>
          <w:lang w:eastAsia="ro-RO"/>
        </w:rPr>
      </w:pPr>
      <w:r w:rsidRPr="00AA6A31">
        <w:rPr>
          <w:rFonts w:ascii="Times New Roman" w:eastAsia="Times New Roman" w:hAnsi="Times New Roman" w:cs="Times New Roman"/>
          <w:bCs/>
          <w:iCs/>
          <w:sz w:val="24"/>
          <w:szCs w:val="24"/>
          <w:lang w:eastAsia="ro-RO"/>
        </w:rPr>
        <w:t>CAPITOLUL IV</w:t>
      </w:r>
    </w:p>
    <w:p w14:paraId="714FDEA7" w14:textId="77777777" w:rsidR="00E31826" w:rsidRPr="00AA6A31" w:rsidRDefault="00E31826" w:rsidP="00300622">
      <w:pPr>
        <w:shd w:val="clear" w:color="auto" w:fill="FFFFFF"/>
        <w:spacing w:line="276" w:lineRule="auto"/>
        <w:jc w:val="center"/>
        <w:rPr>
          <w:rFonts w:ascii="Times New Roman" w:eastAsia="Times New Roman" w:hAnsi="Times New Roman" w:cs="Times New Roman"/>
          <w:b/>
          <w:bCs/>
          <w:sz w:val="24"/>
          <w:szCs w:val="24"/>
          <w:lang w:eastAsia="ro-RO"/>
        </w:rPr>
      </w:pPr>
      <w:proofErr w:type="spellStart"/>
      <w:r w:rsidRPr="00AA6A31">
        <w:rPr>
          <w:rFonts w:ascii="Times New Roman" w:eastAsia="Times New Roman" w:hAnsi="Times New Roman" w:cs="Times New Roman"/>
          <w:b/>
          <w:bCs/>
          <w:iCs/>
          <w:sz w:val="24"/>
          <w:szCs w:val="24"/>
          <w:lang w:eastAsia="ro-RO"/>
        </w:rPr>
        <w:t>Sancţiuni</w:t>
      </w:r>
      <w:proofErr w:type="spellEnd"/>
      <w:r w:rsidRPr="00AA6A31">
        <w:rPr>
          <w:rFonts w:ascii="Times New Roman" w:hAnsi="Times New Roman" w:cs="Times New Roman"/>
          <w:sz w:val="24"/>
          <w:szCs w:val="24"/>
        </w:rPr>
        <w:t xml:space="preserve"> </w:t>
      </w:r>
      <w:proofErr w:type="spellStart"/>
      <w:r w:rsidRPr="00AA6A31">
        <w:rPr>
          <w:rFonts w:ascii="Times New Roman" w:eastAsia="Times New Roman" w:hAnsi="Times New Roman" w:cs="Times New Roman"/>
          <w:b/>
          <w:bCs/>
          <w:sz w:val="24"/>
          <w:szCs w:val="24"/>
          <w:lang w:eastAsia="ro-RO"/>
        </w:rPr>
        <w:t>şi</w:t>
      </w:r>
      <w:proofErr w:type="spellEnd"/>
      <w:r w:rsidRPr="00AA6A31">
        <w:rPr>
          <w:rFonts w:ascii="Times New Roman" w:eastAsia="Times New Roman" w:hAnsi="Times New Roman" w:cs="Times New Roman"/>
          <w:b/>
          <w:bCs/>
          <w:sz w:val="24"/>
          <w:szCs w:val="24"/>
          <w:lang w:eastAsia="ro-RO"/>
        </w:rPr>
        <w:t xml:space="preserve"> măsuri administrative</w:t>
      </w:r>
      <w:r w:rsidRPr="00AA6A31" w:rsidDel="007844D4">
        <w:rPr>
          <w:rFonts w:ascii="Times New Roman" w:eastAsia="Times New Roman" w:hAnsi="Times New Roman" w:cs="Times New Roman"/>
          <w:b/>
          <w:bCs/>
          <w:sz w:val="24"/>
          <w:szCs w:val="24"/>
          <w:lang w:eastAsia="ro-RO"/>
        </w:rPr>
        <w:t xml:space="preserve"> </w:t>
      </w:r>
    </w:p>
    <w:p w14:paraId="201D9139" w14:textId="77777777" w:rsidR="0010430B" w:rsidRPr="00AA6A31" w:rsidRDefault="0010430B" w:rsidP="00300622">
      <w:pPr>
        <w:shd w:val="clear" w:color="auto" w:fill="FFFFFF"/>
        <w:spacing w:line="276" w:lineRule="auto"/>
        <w:jc w:val="center"/>
        <w:rPr>
          <w:rFonts w:ascii="Times New Roman" w:eastAsia="Times New Roman" w:hAnsi="Times New Roman" w:cs="Times New Roman"/>
          <w:b/>
          <w:sz w:val="24"/>
          <w:szCs w:val="24"/>
          <w:lang w:eastAsia="ro-RO"/>
        </w:rPr>
      </w:pPr>
    </w:p>
    <w:p w14:paraId="2959088E" w14:textId="77777777" w:rsidR="00E31826" w:rsidRPr="00AA6A31" w:rsidRDefault="00E31826"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71</w:t>
      </w:r>
      <w:r w:rsidRPr="00AA6A31">
        <w:rPr>
          <w:rFonts w:ascii="Times New Roman" w:eastAsia="Times New Roman" w:hAnsi="Times New Roman" w:cs="Times New Roman"/>
          <w:sz w:val="24"/>
          <w:szCs w:val="24"/>
          <w:lang w:eastAsia="ro-RO"/>
        </w:rPr>
        <w:t xml:space="preserve"> - A.S.F. stabilește și aplică </w:t>
      </w:r>
      <w:proofErr w:type="spellStart"/>
      <w:r w:rsidRPr="00AA6A31">
        <w:rPr>
          <w:rFonts w:ascii="Times New Roman" w:eastAsia="Times New Roman" w:hAnsi="Times New Roman" w:cs="Times New Roman"/>
          <w:sz w:val="24"/>
          <w:szCs w:val="24"/>
          <w:lang w:eastAsia="ro-RO"/>
        </w:rPr>
        <w:t>sancţiuni</w:t>
      </w:r>
      <w:proofErr w:type="spellEnd"/>
      <w:r w:rsidRPr="00AA6A31">
        <w:rPr>
          <w:rFonts w:ascii="Times New Roman" w:eastAsia="Times New Roman" w:hAnsi="Times New Roman" w:cs="Times New Roman"/>
          <w:sz w:val="24"/>
          <w:szCs w:val="24"/>
          <w:lang w:eastAsia="ro-RO"/>
        </w:rPr>
        <w:t xml:space="preserve"> </w:t>
      </w:r>
      <w:proofErr w:type="spellStart"/>
      <w:r w:rsidRPr="00AA6A31">
        <w:rPr>
          <w:rFonts w:ascii="Times New Roman" w:eastAsia="Times New Roman" w:hAnsi="Times New Roman" w:cs="Times New Roman"/>
          <w:sz w:val="24"/>
          <w:szCs w:val="24"/>
          <w:lang w:eastAsia="ro-RO"/>
        </w:rPr>
        <w:t>şi</w:t>
      </w:r>
      <w:proofErr w:type="spellEnd"/>
      <w:r w:rsidRPr="00AA6A31">
        <w:rPr>
          <w:rFonts w:ascii="Times New Roman" w:eastAsia="Times New Roman" w:hAnsi="Times New Roman" w:cs="Times New Roman"/>
          <w:sz w:val="24"/>
          <w:szCs w:val="24"/>
          <w:lang w:eastAsia="ro-RO"/>
        </w:rPr>
        <w:t xml:space="preserve"> măsuri </w:t>
      </w:r>
      <w:r w:rsidRPr="00AA6A31">
        <w:rPr>
          <w:rFonts w:ascii="Times New Roman" w:eastAsia="Times New Roman" w:hAnsi="Times New Roman" w:cs="Times New Roman"/>
          <w:bCs/>
          <w:sz w:val="24"/>
          <w:szCs w:val="24"/>
          <w:lang w:eastAsia="ro-RO"/>
        </w:rPr>
        <w:t>administrative</w:t>
      </w:r>
      <w:r w:rsidRPr="00AA6A31">
        <w:rPr>
          <w:rFonts w:ascii="Times New Roman" w:eastAsia="Times New Roman" w:hAnsi="Times New Roman" w:cs="Times New Roman"/>
          <w:sz w:val="24"/>
          <w:szCs w:val="24"/>
          <w:lang w:eastAsia="ro-RO"/>
        </w:rPr>
        <w:t xml:space="preserve"> pentru </w:t>
      </w:r>
      <w:r w:rsidRPr="00AA6A31">
        <w:rPr>
          <w:rFonts w:ascii="Times New Roman" w:hAnsi="Times New Roman" w:cs="Times New Roman"/>
          <w:sz w:val="24"/>
          <w:szCs w:val="24"/>
        </w:rPr>
        <w:t xml:space="preserve">încălcarea prevederilor prezentei legi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ale </w:t>
      </w:r>
      <w:r w:rsidRPr="00AA6A31">
        <w:rPr>
          <w:rFonts w:ascii="Times New Roman" w:eastAsia="Times New Roman" w:hAnsi="Times New Roman" w:cs="Times New Roman"/>
          <w:sz w:val="24"/>
          <w:szCs w:val="24"/>
          <w:lang w:eastAsia="ro-RO"/>
        </w:rPr>
        <w:t>Regulamentului (UE) 2019/2033.</w:t>
      </w:r>
    </w:p>
    <w:p w14:paraId="57AA090D" w14:textId="77777777" w:rsidR="00E31826" w:rsidRPr="00AA6A31" w:rsidRDefault="00E31826" w:rsidP="00300622">
      <w:pPr>
        <w:spacing w:after="0" w:line="276" w:lineRule="auto"/>
        <w:ind w:firstLine="720"/>
        <w:jc w:val="both"/>
        <w:rPr>
          <w:rFonts w:ascii="Times New Roman" w:eastAsia="Times New Roman" w:hAnsi="Times New Roman" w:cs="Times New Roman"/>
          <w:sz w:val="24"/>
          <w:szCs w:val="24"/>
          <w:lang w:eastAsia="ro-RO"/>
        </w:rPr>
      </w:pPr>
    </w:p>
    <w:p w14:paraId="312A0CEB"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b/>
          <w:sz w:val="24"/>
          <w:szCs w:val="24"/>
          <w:lang w:eastAsia="ro-RO"/>
        </w:rPr>
        <w:t>Art. 72</w:t>
      </w:r>
      <w:r w:rsidRPr="00AA6A31">
        <w:rPr>
          <w:rFonts w:ascii="Times New Roman" w:eastAsia="Times New Roman" w:hAnsi="Times New Roman" w:cs="Times New Roman"/>
          <w:sz w:val="24"/>
          <w:szCs w:val="24"/>
          <w:lang w:eastAsia="ro-RO"/>
        </w:rPr>
        <w:t xml:space="preserve"> - </w:t>
      </w:r>
      <w:r w:rsidRPr="00AA6A31">
        <w:rPr>
          <w:rFonts w:ascii="Times New Roman" w:hAnsi="Times New Roman" w:cs="Times New Roman"/>
          <w:sz w:val="24"/>
          <w:szCs w:val="24"/>
        </w:rPr>
        <w:t xml:space="preserve">(1) Constituie </w:t>
      </w:r>
      <w:proofErr w:type="spellStart"/>
      <w:r w:rsidRPr="00AA6A31">
        <w:rPr>
          <w:rFonts w:ascii="Times New Roman" w:hAnsi="Times New Roman" w:cs="Times New Roman"/>
          <w:sz w:val="24"/>
          <w:szCs w:val="24"/>
        </w:rPr>
        <w:t>contravenţii</w:t>
      </w:r>
      <w:proofErr w:type="spellEnd"/>
      <w:r w:rsidRPr="00AA6A31">
        <w:rPr>
          <w:rFonts w:ascii="Times New Roman" w:hAnsi="Times New Roman" w:cs="Times New Roman"/>
          <w:sz w:val="24"/>
          <w:szCs w:val="24"/>
        </w:rPr>
        <w:t xml:space="preserve"> următoarele fapte </w:t>
      </w:r>
      <w:proofErr w:type="spellStart"/>
      <w:r w:rsidRPr="00AA6A31">
        <w:rPr>
          <w:rFonts w:ascii="Times New Roman" w:hAnsi="Times New Roman" w:cs="Times New Roman"/>
          <w:sz w:val="24"/>
          <w:szCs w:val="24"/>
        </w:rPr>
        <w:t>săvârşite</w:t>
      </w:r>
      <w:proofErr w:type="spellEnd"/>
      <w:r w:rsidRPr="00AA6A31">
        <w:rPr>
          <w:rFonts w:ascii="Times New Roman" w:hAnsi="Times New Roman" w:cs="Times New Roman"/>
          <w:sz w:val="24"/>
          <w:szCs w:val="24"/>
        </w:rPr>
        <w:t xml:space="preserve"> de S.S.I.F., de membrii organului de conducere al unei S.S.I.F., precum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de persoanele fizice </w:t>
      </w:r>
      <w:r w:rsidRPr="00AA6A31">
        <w:rPr>
          <w:rFonts w:ascii="Times New Roman" w:eastAsia="Times New Roman" w:hAnsi="Times New Roman" w:cs="Times New Roman"/>
          <w:sz w:val="24"/>
          <w:szCs w:val="24"/>
          <w:lang w:eastAsia="ro-RO"/>
        </w:rPr>
        <w:t>responsabile de încălcare,</w:t>
      </w:r>
      <w:r w:rsidRPr="00AA6A31">
        <w:rPr>
          <w:rFonts w:ascii="Times New Roman" w:hAnsi="Times New Roman" w:cs="Times New Roman"/>
          <w:sz w:val="24"/>
          <w:szCs w:val="24"/>
        </w:rPr>
        <w:t xml:space="preserve"> care intră sub </w:t>
      </w:r>
      <w:proofErr w:type="spellStart"/>
      <w:r w:rsidRPr="00AA6A31">
        <w:rPr>
          <w:rFonts w:ascii="Times New Roman" w:hAnsi="Times New Roman" w:cs="Times New Roman"/>
          <w:sz w:val="24"/>
          <w:szCs w:val="24"/>
        </w:rPr>
        <w:t>incidenţa</w:t>
      </w:r>
      <w:proofErr w:type="spellEnd"/>
      <w:r w:rsidRPr="00AA6A31">
        <w:rPr>
          <w:rFonts w:ascii="Times New Roman" w:hAnsi="Times New Roman" w:cs="Times New Roman"/>
          <w:sz w:val="24"/>
          <w:szCs w:val="24"/>
        </w:rPr>
        <w:t xml:space="preserve"> prevederilor prezentei legi:  </w:t>
      </w:r>
    </w:p>
    <w:p w14:paraId="353E5B01" w14:textId="77777777" w:rsidR="00E31826" w:rsidRPr="00AA6A31" w:rsidRDefault="00E3182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a) nerespectarea </w:t>
      </w:r>
      <w:proofErr w:type="spellStart"/>
      <w:r w:rsidRPr="00AA6A31">
        <w:rPr>
          <w:rFonts w:ascii="Times New Roman" w:eastAsia="Times New Roman" w:hAnsi="Times New Roman" w:cs="Times New Roman"/>
          <w:sz w:val="24"/>
          <w:szCs w:val="24"/>
          <w:lang w:eastAsia="ro-RO"/>
        </w:rPr>
        <w:t>obligaţiei</w:t>
      </w:r>
      <w:proofErr w:type="spellEnd"/>
      <w:r w:rsidRPr="00AA6A31">
        <w:rPr>
          <w:rFonts w:ascii="Times New Roman" w:eastAsia="Times New Roman" w:hAnsi="Times New Roman" w:cs="Times New Roman"/>
          <w:sz w:val="24"/>
          <w:szCs w:val="24"/>
          <w:lang w:eastAsia="ro-RO"/>
        </w:rPr>
        <w:t xml:space="preserve"> de a institui mecanisme de guvernanță internă, conform prevederilor art. 30;</w:t>
      </w:r>
    </w:p>
    <w:p w14:paraId="343601B7" w14:textId="77777777" w:rsidR="00E31826" w:rsidRPr="00AA6A31" w:rsidRDefault="00E3182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b) nerespectarea </w:t>
      </w:r>
      <w:proofErr w:type="spellStart"/>
      <w:r w:rsidRPr="00AA6A31">
        <w:rPr>
          <w:rFonts w:ascii="Times New Roman" w:eastAsia="Times New Roman" w:hAnsi="Times New Roman" w:cs="Times New Roman"/>
          <w:sz w:val="24"/>
          <w:szCs w:val="24"/>
          <w:lang w:eastAsia="ro-RO"/>
        </w:rPr>
        <w:t>obligaţiei</w:t>
      </w:r>
      <w:proofErr w:type="spellEnd"/>
      <w:r w:rsidRPr="00AA6A31">
        <w:rPr>
          <w:rFonts w:ascii="Times New Roman" w:eastAsia="Times New Roman" w:hAnsi="Times New Roman" w:cs="Times New Roman"/>
          <w:sz w:val="24"/>
          <w:szCs w:val="24"/>
          <w:lang w:eastAsia="ro-RO"/>
        </w:rPr>
        <w:t xml:space="preserve"> de raportare a </w:t>
      </w:r>
      <w:proofErr w:type="spellStart"/>
      <w:r w:rsidRPr="00AA6A31">
        <w:rPr>
          <w:rFonts w:ascii="Times New Roman" w:eastAsia="Times New Roman" w:hAnsi="Times New Roman" w:cs="Times New Roman"/>
          <w:sz w:val="24"/>
          <w:szCs w:val="24"/>
          <w:lang w:eastAsia="ro-RO"/>
        </w:rPr>
        <w:t>informaţiilor</w:t>
      </w:r>
      <w:proofErr w:type="spellEnd"/>
      <w:r w:rsidRPr="00AA6A31">
        <w:rPr>
          <w:rFonts w:ascii="Times New Roman" w:eastAsia="Times New Roman" w:hAnsi="Times New Roman" w:cs="Times New Roman"/>
          <w:sz w:val="24"/>
          <w:szCs w:val="24"/>
          <w:lang w:eastAsia="ro-RO"/>
        </w:rPr>
        <w:t xml:space="preserve"> sau furnizarea către A.S.F. de informații incomplete sau inexacte privind cerințele de fonduri proprii prevăzute la art. 11 din Regulamentul (UE) 2019/2033, încălcând prevederile art. 54 alin. (1) lit. b) din respectivul regulament;</w:t>
      </w:r>
    </w:p>
    <w:p w14:paraId="16ECA6D8" w14:textId="77777777" w:rsidR="00E31826" w:rsidRPr="00AA6A31" w:rsidRDefault="00E3182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c) nerespectarea </w:t>
      </w:r>
      <w:proofErr w:type="spellStart"/>
      <w:r w:rsidRPr="00AA6A31">
        <w:rPr>
          <w:rFonts w:ascii="Times New Roman" w:eastAsia="Times New Roman" w:hAnsi="Times New Roman" w:cs="Times New Roman"/>
          <w:sz w:val="24"/>
          <w:szCs w:val="24"/>
          <w:lang w:eastAsia="ro-RO"/>
        </w:rPr>
        <w:t>obligaţiei</w:t>
      </w:r>
      <w:proofErr w:type="spellEnd"/>
      <w:r w:rsidRPr="00AA6A31">
        <w:rPr>
          <w:rFonts w:ascii="Times New Roman" w:eastAsia="Times New Roman" w:hAnsi="Times New Roman" w:cs="Times New Roman"/>
          <w:sz w:val="24"/>
          <w:szCs w:val="24"/>
          <w:lang w:eastAsia="ro-RO"/>
        </w:rPr>
        <w:t xml:space="preserve"> de a transmite A.S.F. informații privind riscul de concentrare sau furnizarea de informații incomplete sau inexacte încălcând prevederile art. 54 alin. (1) lit. e) din Regulamentul (UE) 2019/2033;</w:t>
      </w:r>
    </w:p>
    <w:p w14:paraId="0FC96C63" w14:textId="77777777" w:rsidR="00E31826" w:rsidRPr="00AA6A31" w:rsidRDefault="00E3182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d) expunerea la un risc de concentrare care depășește limitele stabilite la art. 37 din Regulamentul (UE) 2019/2033, fără a aduce atingere prevederilor art. 38 și 39 din regulamentul menționat;</w:t>
      </w:r>
    </w:p>
    <w:p w14:paraId="3D4FC31E" w14:textId="77777777" w:rsidR="00E31826" w:rsidRPr="00AA6A31" w:rsidRDefault="00E3182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e) neîndeplinirea, în mod repetat sau constant, a obligației de a dispune de active lichide,  încălcând art. 43 din Regulamentul (UE) 2019/2033, fără a aduce atingere art. 44 din regulamentul menționat;</w:t>
      </w:r>
    </w:p>
    <w:p w14:paraId="37FD35BC" w14:textId="77777777" w:rsidR="00E31826" w:rsidRPr="00AA6A31" w:rsidRDefault="00E3182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f) nerespectarea </w:t>
      </w:r>
      <w:proofErr w:type="spellStart"/>
      <w:r w:rsidRPr="00AA6A31">
        <w:rPr>
          <w:rFonts w:ascii="Times New Roman" w:eastAsia="Times New Roman" w:hAnsi="Times New Roman" w:cs="Times New Roman"/>
          <w:sz w:val="24"/>
          <w:szCs w:val="24"/>
          <w:lang w:eastAsia="ro-RO"/>
        </w:rPr>
        <w:t>obligaţiei</w:t>
      </w:r>
      <w:proofErr w:type="spellEnd"/>
      <w:r w:rsidRPr="00AA6A31">
        <w:rPr>
          <w:rFonts w:ascii="Times New Roman" w:eastAsia="Times New Roman" w:hAnsi="Times New Roman" w:cs="Times New Roman"/>
          <w:sz w:val="24"/>
          <w:szCs w:val="24"/>
          <w:lang w:eastAsia="ro-RO"/>
        </w:rPr>
        <w:t xml:space="preserve"> de a transmite A.S.F. </w:t>
      </w:r>
      <w:proofErr w:type="spellStart"/>
      <w:r w:rsidRPr="00AA6A31">
        <w:rPr>
          <w:rFonts w:ascii="Times New Roman" w:eastAsia="Times New Roman" w:hAnsi="Times New Roman" w:cs="Times New Roman"/>
          <w:sz w:val="24"/>
          <w:szCs w:val="24"/>
          <w:lang w:eastAsia="ro-RO"/>
        </w:rPr>
        <w:t>informaţii</w:t>
      </w:r>
      <w:proofErr w:type="spellEnd"/>
      <w:r w:rsidRPr="00AA6A31">
        <w:rPr>
          <w:rFonts w:ascii="Times New Roman" w:eastAsia="Times New Roman" w:hAnsi="Times New Roman" w:cs="Times New Roman"/>
          <w:sz w:val="24"/>
          <w:szCs w:val="24"/>
          <w:lang w:eastAsia="ro-RO"/>
        </w:rPr>
        <w:t xml:space="preserve"> sau furnizarea de </w:t>
      </w:r>
      <w:proofErr w:type="spellStart"/>
      <w:r w:rsidRPr="00AA6A31">
        <w:rPr>
          <w:rFonts w:ascii="Times New Roman" w:eastAsia="Times New Roman" w:hAnsi="Times New Roman" w:cs="Times New Roman"/>
          <w:sz w:val="24"/>
          <w:szCs w:val="24"/>
          <w:lang w:eastAsia="ro-RO"/>
        </w:rPr>
        <w:t>informaţii</w:t>
      </w:r>
      <w:proofErr w:type="spellEnd"/>
      <w:r w:rsidRPr="00AA6A31">
        <w:rPr>
          <w:rFonts w:ascii="Times New Roman" w:eastAsia="Times New Roman" w:hAnsi="Times New Roman" w:cs="Times New Roman"/>
          <w:sz w:val="24"/>
          <w:szCs w:val="24"/>
          <w:lang w:eastAsia="ro-RO"/>
        </w:rPr>
        <w:t xml:space="preserve"> incomplete sau inexacte, încălcând dispozițiile prevăzute în partea a șasea a Regulamentului (UE) 2019/2033;</w:t>
      </w:r>
    </w:p>
    <w:p w14:paraId="08032CFD" w14:textId="77777777" w:rsidR="00E31826" w:rsidRPr="00AA6A31" w:rsidRDefault="00E3182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lastRenderedPageBreak/>
        <w:t>g) efectuarea de plăți către deținătorii instrumentelor incluse în fondurile proprii ale S.S.I.F. în cazurile în care art. 28, 52 sau 63 din Regulamentul (UE) nr. 575/2013 interzice astfel de plăți către deținătorii de instrumente incluse în fonduri proprii;</w:t>
      </w:r>
    </w:p>
    <w:p w14:paraId="7CE1A885" w14:textId="77777777" w:rsidR="00E31826" w:rsidRPr="00AA6A31" w:rsidRDefault="00E3182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h) încălcarea gravă de către  S.S.I.F. a prevederilor </w:t>
      </w:r>
      <w:hyperlink r:id="rId8" w:history="1">
        <w:r w:rsidRPr="00AA6A31">
          <w:rPr>
            <w:rFonts w:ascii="Times New Roman" w:hAnsi="Times New Roman" w:cs="Times New Roman"/>
            <w:sz w:val="24"/>
            <w:szCs w:val="24"/>
          </w:rPr>
          <w:t>Legii nr. 129/2019 pentru prevenirea și combaterea spălării banilor și finanțării terorismului, precum și pentru modificarea și completarea unor acte normative</w:t>
        </w:r>
      </w:hyperlink>
      <w:r w:rsidRPr="00AA6A31">
        <w:rPr>
          <w:rFonts w:ascii="Times New Roman" w:hAnsi="Times New Roman" w:cs="Times New Roman"/>
          <w:sz w:val="24"/>
          <w:szCs w:val="24"/>
        </w:rPr>
        <w:t>, cu modificările și completările ulterioare</w:t>
      </w:r>
      <w:r w:rsidRPr="00AA6A31">
        <w:rPr>
          <w:rFonts w:ascii="Times New Roman" w:eastAsia="Times New Roman" w:hAnsi="Times New Roman" w:cs="Times New Roman"/>
          <w:sz w:val="24"/>
          <w:szCs w:val="24"/>
          <w:lang w:eastAsia="ro-RO"/>
        </w:rPr>
        <w:t>;</w:t>
      </w:r>
    </w:p>
    <w:p w14:paraId="780AE282" w14:textId="77777777" w:rsidR="00E31826" w:rsidRPr="00AA6A31" w:rsidRDefault="00E3182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i) S.S.I.F. permite uneia sau mai multor persoane care nu respectă prevederile art. 24 din Legea nr. 126/2018 să devină sau să rămână membri ai organului de conducere;</w:t>
      </w:r>
    </w:p>
    <w:p w14:paraId="54A0A084" w14:textId="77777777" w:rsidR="00E31826" w:rsidRPr="00AA6A31" w:rsidRDefault="00E3182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j) efectuarea de operațiuni fictive și fără acoperire reală, în scopul prezentării incorecte a poziției financiare sau expunerii S.S.I.F.;</w:t>
      </w:r>
    </w:p>
    <w:p w14:paraId="313ADB92" w14:textId="77777777" w:rsidR="00E31826" w:rsidRPr="00AA6A31" w:rsidRDefault="00E3182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k) periclitarea credibilității și/sau viabilității S.S.I.F. prin administrarea necorespunzătoare a fondurilor; </w:t>
      </w:r>
    </w:p>
    <w:p w14:paraId="3A062DEE" w14:textId="77777777" w:rsidR="00E31826" w:rsidRPr="00AA6A31" w:rsidRDefault="00E31826" w:rsidP="00300622">
      <w:pPr>
        <w:shd w:val="clear" w:color="auto" w:fill="FFFFFF"/>
        <w:spacing w:after="0" w:line="276" w:lineRule="auto"/>
        <w:ind w:firstLine="720"/>
        <w:jc w:val="both"/>
        <w:rPr>
          <w:rFonts w:ascii="Times New Roman" w:hAnsi="Times New Roman" w:cs="Times New Roman"/>
          <w:color w:val="000000"/>
          <w:sz w:val="24"/>
          <w:szCs w:val="24"/>
        </w:rPr>
      </w:pPr>
      <w:r w:rsidRPr="00AA6A31">
        <w:rPr>
          <w:rFonts w:ascii="Times New Roman" w:hAnsi="Times New Roman" w:cs="Times New Roman"/>
          <w:color w:val="000000"/>
          <w:sz w:val="24"/>
          <w:szCs w:val="24"/>
        </w:rPr>
        <w:t>l</w:t>
      </w:r>
      <w:r w:rsidRPr="00AA6A31">
        <w:rPr>
          <w:rFonts w:ascii="Times New Roman" w:hAnsi="Times New Roman" w:cs="Times New Roman"/>
          <w:bCs/>
          <w:sz w:val="24"/>
          <w:szCs w:val="24"/>
        </w:rPr>
        <w:t>)</w:t>
      </w:r>
      <w:r w:rsidRPr="00AA6A31">
        <w:rPr>
          <w:rFonts w:ascii="Times New Roman" w:hAnsi="Times New Roman" w:cs="Times New Roman"/>
          <w:color w:val="000000"/>
          <w:sz w:val="24"/>
          <w:szCs w:val="24"/>
        </w:rPr>
        <w:t xml:space="preserve"> orice încălcări ale prezentei legi, ale Regulamentului (UE) </w:t>
      </w:r>
      <w:hyperlink r:id="rId9" w:history="1">
        <w:r w:rsidRPr="00AA6A31">
          <w:rPr>
            <w:rFonts w:ascii="Times New Roman" w:hAnsi="Times New Roman" w:cs="Times New Roman"/>
            <w:sz w:val="24"/>
            <w:szCs w:val="24"/>
          </w:rPr>
          <w:t>2019/2033</w:t>
        </w:r>
      </w:hyperlink>
      <w:r w:rsidRPr="00AA6A31">
        <w:rPr>
          <w:rFonts w:ascii="Times New Roman" w:hAnsi="Times New Roman" w:cs="Times New Roman"/>
          <w:sz w:val="24"/>
          <w:szCs w:val="24"/>
        </w:rPr>
        <w:t xml:space="preserve">, </w:t>
      </w:r>
      <w:r w:rsidRPr="00AA6A31">
        <w:rPr>
          <w:rFonts w:ascii="Times New Roman" w:hAnsi="Times New Roman" w:cs="Times New Roman"/>
          <w:color w:val="000000"/>
          <w:sz w:val="24"/>
          <w:szCs w:val="24"/>
        </w:rPr>
        <w:t>ale reglementărilor emise în aplicarea acestora, respectiv ale regulamentelor de directă aplicare adoptate la nivelul Uniunii Europene în domeniile reglementate de prezenta lege, în măsura în care aceste fapte nu intră sub incidența prevederilor lit. a) - k).</w:t>
      </w:r>
    </w:p>
    <w:p w14:paraId="1A1CDEA7" w14:textId="77777777" w:rsidR="00E31826" w:rsidRPr="00AA6A31" w:rsidRDefault="00E31826" w:rsidP="00300622">
      <w:pPr>
        <w:shd w:val="clear" w:color="auto" w:fill="FFFFFF"/>
        <w:spacing w:after="0" w:line="276" w:lineRule="auto"/>
        <w:ind w:firstLine="720"/>
        <w:jc w:val="both"/>
        <w:rPr>
          <w:rFonts w:ascii="Times New Roman" w:hAnsi="Times New Roman" w:cs="Times New Roman"/>
          <w:b/>
          <w:sz w:val="24"/>
          <w:szCs w:val="24"/>
        </w:rPr>
      </w:pPr>
      <w:r w:rsidRPr="00AA6A31">
        <w:rPr>
          <w:rFonts w:ascii="Times New Roman" w:hAnsi="Times New Roman" w:cs="Times New Roman"/>
          <w:sz w:val="24"/>
          <w:szCs w:val="24"/>
        </w:rPr>
        <w:t>(2) Săvârșirea contravențiilor prevăzute la alin. (1) se sancționează cu următoarele sancțiuni contravenționale principale:</w:t>
      </w:r>
    </w:p>
    <w:p w14:paraId="60966251"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a) în cazul persoanelor juridice, avertisment sau amendă de la 10.000 lei până la 10 % din valoarea totală netă anuală a cifrei de afaceri, care include venitul brut constând în dobânzile de primit și alte venituri similare, venitul rezultat din acțiuni și alte titluri cu randament fix sau variabil, precum și comisioanele sau taxele percepute de societate în exercițiul financiar precedent,</w:t>
      </w:r>
      <w:r w:rsidRPr="00AA6A31">
        <w:rPr>
          <w:rStyle w:val="l5def11"/>
          <w:rFonts w:ascii="Times New Roman" w:hAnsi="Times New Roman" w:cs="Times New Roman"/>
          <w:sz w:val="24"/>
          <w:szCs w:val="24"/>
        </w:rPr>
        <w:t xml:space="preserve"> prin derogare de la prevederile </w:t>
      </w:r>
      <w:hyperlink r:id="rId10" w:history="1">
        <w:r w:rsidRPr="00AA6A31">
          <w:rPr>
            <w:rStyle w:val="l5def11"/>
            <w:rFonts w:ascii="Times New Roman" w:hAnsi="Times New Roman" w:cs="Times New Roman"/>
            <w:sz w:val="24"/>
            <w:szCs w:val="24"/>
          </w:rPr>
          <w:t>art. 8</w:t>
        </w:r>
      </w:hyperlink>
      <w:r w:rsidRPr="00AA6A31">
        <w:rPr>
          <w:rStyle w:val="l5def11"/>
          <w:rFonts w:ascii="Times New Roman" w:hAnsi="Times New Roman" w:cs="Times New Roman"/>
          <w:sz w:val="24"/>
          <w:szCs w:val="24"/>
        </w:rPr>
        <w:t xml:space="preserve"> alin. (2) lit. a) din </w:t>
      </w:r>
      <w:proofErr w:type="spellStart"/>
      <w:r w:rsidRPr="00AA6A31">
        <w:rPr>
          <w:rFonts w:ascii="Times New Roman" w:hAnsi="Times New Roman" w:cs="Times New Roman"/>
          <w:color w:val="000000"/>
          <w:sz w:val="24"/>
          <w:szCs w:val="24"/>
        </w:rPr>
        <w:t>Ordonanţa</w:t>
      </w:r>
      <w:proofErr w:type="spellEnd"/>
      <w:r w:rsidRPr="00AA6A31">
        <w:rPr>
          <w:rFonts w:ascii="Times New Roman" w:hAnsi="Times New Roman" w:cs="Times New Roman"/>
          <w:color w:val="000000"/>
          <w:sz w:val="24"/>
          <w:szCs w:val="24"/>
        </w:rPr>
        <w:t xml:space="preserve"> Guvernului </w:t>
      </w:r>
      <w:hyperlink r:id="rId11" w:history="1">
        <w:r w:rsidRPr="00AA6A31">
          <w:rPr>
            <w:rFonts w:ascii="Times New Roman" w:hAnsi="Times New Roman" w:cs="Times New Roman"/>
            <w:color w:val="000000"/>
            <w:sz w:val="24"/>
            <w:szCs w:val="24"/>
          </w:rPr>
          <w:t>nr. 2/2001</w:t>
        </w:r>
      </w:hyperlink>
      <w:r w:rsidRPr="00AA6A31">
        <w:rPr>
          <w:rFonts w:ascii="Times New Roman" w:hAnsi="Times New Roman" w:cs="Times New Roman"/>
          <w:sz w:val="24"/>
          <w:szCs w:val="24"/>
        </w:rPr>
        <w:t xml:space="preserve">, aprobată cu modificări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completări prin Legea </w:t>
      </w:r>
      <w:hyperlink r:id="rId12" w:history="1">
        <w:r w:rsidRPr="00AA6A31">
          <w:rPr>
            <w:rFonts w:ascii="Times New Roman" w:hAnsi="Times New Roman" w:cs="Times New Roman"/>
            <w:sz w:val="24"/>
            <w:szCs w:val="24"/>
          </w:rPr>
          <w:t>nr. 180/2002</w:t>
        </w:r>
      </w:hyperlink>
      <w:r w:rsidRPr="00AA6A31">
        <w:rPr>
          <w:rFonts w:ascii="Times New Roman" w:hAnsi="Times New Roman" w:cs="Times New Roman"/>
          <w:sz w:val="24"/>
          <w:szCs w:val="24"/>
        </w:rPr>
        <w:t xml:space="preserve">, cu modificările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completările ulterioare, denumită în continuare </w:t>
      </w:r>
      <w:proofErr w:type="spellStart"/>
      <w:r w:rsidRPr="00AA6A31">
        <w:rPr>
          <w:rFonts w:ascii="Times New Roman" w:hAnsi="Times New Roman" w:cs="Times New Roman"/>
          <w:i/>
          <w:color w:val="000000"/>
          <w:sz w:val="24"/>
          <w:szCs w:val="24"/>
        </w:rPr>
        <w:t>Ordonanţa</w:t>
      </w:r>
      <w:proofErr w:type="spellEnd"/>
      <w:r w:rsidRPr="00AA6A31">
        <w:rPr>
          <w:rFonts w:ascii="Times New Roman" w:hAnsi="Times New Roman" w:cs="Times New Roman"/>
          <w:i/>
          <w:color w:val="000000"/>
          <w:sz w:val="24"/>
          <w:szCs w:val="24"/>
        </w:rPr>
        <w:t xml:space="preserve"> Guvernului </w:t>
      </w:r>
      <w:hyperlink r:id="rId13" w:history="1">
        <w:r w:rsidRPr="00AA6A31">
          <w:rPr>
            <w:rFonts w:ascii="Times New Roman" w:hAnsi="Times New Roman" w:cs="Times New Roman"/>
            <w:i/>
            <w:color w:val="000000"/>
            <w:sz w:val="24"/>
            <w:szCs w:val="24"/>
          </w:rPr>
          <w:t>nr. 2/2001</w:t>
        </w:r>
      </w:hyperlink>
      <w:r w:rsidRPr="00AA6A31">
        <w:rPr>
          <w:rFonts w:ascii="Times New Roman" w:eastAsia="Times New Roman" w:hAnsi="Times New Roman" w:cs="Times New Roman"/>
          <w:i/>
          <w:sz w:val="24"/>
          <w:szCs w:val="24"/>
          <w:lang w:eastAsia="ro-RO"/>
        </w:rPr>
        <w:t>;</w:t>
      </w:r>
    </w:p>
    <w:p w14:paraId="0446995E"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b) în cazul persoanelor juridice, amendă de la 10.000 lei până la dublul cuantumului profiturilor obținute sau al pierderilor evitate ca urmare a încălcării, în cazul în care aceste profituri sau pierderi pot fi calculate</w:t>
      </w:r>
      <w:r w:rsidRPr="00AA6A31">
        <w:rPr>
          <w:rStyle w:val="l5def11"/>
          <w:rFonts w:ascii="Times New Roman" w:hAnsi="Times New Roman" w:cs="Times New Roman"/>
          <w:sz w:val="24"/>
          <w:szCs w:val="24"/>
        </w:rPr>
        <w:t xml:space="preserve">, prin derogare de la prevederile </w:t>
      </w:r>
      <w:hyperlink r:id="rId14" w:history="1">
        <w:r w:rsidRPr="00AA6A31">
          <w:rPr>
            <w:rStyle w:val="l5def11"/>
            <w:rFonts w:ascii="Times New Roman" w:hAnsi="Times New Roman" w:cs="Times New Roman"/>
            <w:sz w:val="24"/>
            <w:szCs w:val="24"/>
          </w:rPr>
          <w:t>art. 8</w:t>
        </w:r>
      </w:hyperlink>
      <w:r w:rsidRPr="00AA6A31">
        <w:rPr>
          <w:rStyle w:val="l5def11"/>
          <w:rFonts w:ascii="Times New Roman" w:hAnsi="Times New Roman" w:cs="Times New Roman"/>
          <w:sz w:val="24"/>
          <w:szCs w:val="24"/>
        </w:rPr>
        <w:t xml:space="preserve"> alin. (2) lit. a) din </w:t>
      </w:r>
      <w:r w:rsidRPr="00AA6A31">
        <w:rPr>
          <w:rFonts w:ascii="Times New Roman" w:hAnsi="Times New Roman" w:cs="Times New Roman"/>
          <w:color w:val="000000"/>
          <w:sz w:val="24"/>
          <w:szCs w:val="24"/>
        </w:rPr>
        <w:t xml:space="preserve">Ordonanța Guvernului </w:t>
      </w:r>
      <w:hyperlink r:id="rId15" w:history="1">
        <w:r w:rsidRPr="00AA6A31">
          <w:rPr>
            <w:rFonts w:ascii="Times New Roman" w:hAnsi="Times New Roman" w:cs="Times New Roman"/>
            <w:color w:val="000000"/>
            <w:sz w:val="24"/>
            <w:szCs w:val="24"/>
          </w:rPr>
          <w:t>nr. 2/2001</w:t>
        </w:r>
      </w:hyperlink>
      <w:r w:rsidRPr="00AA6A31">
        <w:rPr>
          <w:rFonts w:ascii="Times New Roman" w:eastAsia="Times New Roman" w:hAnsi="Times New Roman" w:cs="Times New Roman"/>
          <w:sz w:val="24"/>
          <w:szCs w:val="24"/>
          <w:lang w:eastAsia="ro-RO"/>
        </w:rPr>
        <w:t>;</w:t>
      </w:r>
    </w:p>
    <w:p w14:paraId="237659C2" w14:textId="77777777" w:rsidR="00E31826" w:rsidRPr="00AA6A31" w:rsidRDefault="00E3182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c) în cazul persoanelor fizice, </w:t>
      </w:r>
      <w:r w:rsidRPr="00AA6A31">
        <w:rPr>
          <w:rFonts w:ascii="Times New Roman" w:hAnsi="Times New Roman" w:cs="Times New Roman"/>
          <w:sz w:val="24"/>
          <w:szCs w:val="24"/>
        </w:rPr>
        <w:t xml:space="preserve">avertisment sau amendă de la 1.000 lei </w:t>
      </w:r>
      <w:r w:rsidRPr="00AA6A31">
        <w:rPr>
          <w:rFonts w:ascii="Times New Roman" w:eastAsia="Times New Roman" w:hAnsi="Times New Roman" w:cs="Times New Roman"/>
          <w:sz w:val="24"/>
          <w:szCs w:val="24"/>
          <w:lang w:eastAsia="ro-RO"/>
        </w:rPr>
        <w:t xml:space="preserve">până la 23.899.500 lei, </w:t>
      </w:r>
      <w:r w:rsidRPr="00AA6A31">
        <w:rPr>
          <w:rFonts w:ascii="Times New Roman" w:hAnsi="Times New Roman" w:cs="Times New Roman"/>
          <w:sz w:val="24"/>
          <w:szCs w:val="24"/>
        </w:rPr>
        <w:t xml:space="preserve">prin derogare de la prevederile art. 8 alin. (2) </w:t>
      </w:r>
      <w:hyperlink r:id="rId16" w:history="1">
        <w:r w:rsidRPr="00AA6A31">
          <w:rPr>
            <w:rFonts w:ascii="Times New Roman" w:hAnsi="Times New Roman" w:cs="Times New Roman"/>
            <w:sz w:val="24"/>
            <w:szCs w:val="24"/>
          </w:rPr>
          <w:t>lit. a)</w:t>
        </w:r>
      </w:hyperlink>
      <w:r w:rsidRPr="00AA6A31">
        <w:rPr>
          <w:rFonts w:ascii="Times New Roman" w:hAnsi="Times New Roman" w:cs="Times New Roman"/>
          <w:sz w:val="24"/>
          <w:szCs w:val="24"/>
        </w:rPr>
        <w:t xml:space="preserve"> din </w:t>
      </w:r>
      <w:proofErr w:type="spellStart"/>
      <w:r w:rsidRPr="00AA6A31">
        <w:rPr>
          <w:rFonts w:ascii="Times New Roman" w:hAnsi="Times New Roman" w:cs="Times New Roman"/>
          <w:sz w:val="24"/>
          <w:szCs w:val="24"/>
        </w:rPr>
        <w:t>Ordonanţa</w:t>
      </w:r>
      <w:proofErr w:type="spellEnd"/>
      <w:r w:rsidRPr="00AA6A31">
        <w:rPr>
          <w:rFonts w:ascii="Times New Roman" w:hAnsi="Times New Roman" w:cs="Times New Roman"/>
          <w:sz w:val="24"/>
          <w:szCs w:val="24"/>
        </w:rPr>
        <w:t xml:space="preserve"> Guvernului nr. 2/2001</w:t>
      </w:r>
      <w:r w:rsidRPr="00AA6A31">
        <w:rPr>
          <w:rFonts w:ascii="Times New Roman" w:eastAsia="Times New Roman" w:hAnsi="Times New Roman" w:cs="Times New Roman"/>
          <w:sz w:val="24"/>
          <w:szCs w:val="24"/>
          <w:lang w:eastAsia="ro-RO"/>
        </w:rPr>
        <w:t>.</w:t>
      </w:r>
    </w:p>
    <w:p w14:paraId="0E5E1A35" w14:textId="77777777" w:rsidR="00E31826" w:rsidRPr="00AA6A31" w:rsidRDefault="00E31826" w:rsidP="00300622">
      <w:pPr>
        <w:shd w:val="clear" w:color="auto" w:fill="FFFFFF"/>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(3) </w:t>
      </w:r>
      <w:r w:rsidRPr="00AA6A31">
        <w:rPr>
          <w:rFonts w:ascii="Times New Roman" w:hAnsi="Times New Roman" w:cs="Times New Roman"/>
          <w:sz w:val="24"/>
          <w:szCs w:val="24"/>
        </w:rPr>
        <w:t>În funcție de natura și gravitatea faptei, pentru săvârșirea contravențiilor prevăzute la alin. (1), A.S.F. poate aplica și următoarele sancțiuni contravenționale complementare:</w:t>
      </w:r>
    </w:p>
    <w:p w14:paraId="4B20159B" w14:textId="77777777" w:rsidR="00E31826" w:rsidRPr="00AA6A31" w:rsidRDefault="00E3182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a) interzicerea pentru membrii organului de conducere al S.S.I.F. și pentru persoanele fizice responsabile de încălcare, în temeiul prezentei legi, de a exercita funcții în cadrul S.S.I.F. pentru o perioadă cuprinsă între </w:t>
      </w:r>
      <w:r w:rsidRPr="00AA6A31">
        <w:rPr>
          <w:rStyle w:val="l5def1"/>
          <w:rFonts w:ascii="Times New Roman" w:hAnsi="Times New Roman" w:cs="Times New Roman"/>
          <w:sz w:val="24"/>
          <w:szCs w:val="24"/>
        </w:rPr>
        <w:t xml:space="preserve">90 de zile </w:t>
      </w:r>
      <w:proofErr w:type="spellStart"/>
      <w:r w:rsidRPr="00AA6A31">
        <w:rPr>
          <w:rStyle w:val="l5def1"/>
          <w:rFonts w:ascii="Times New Roman" w:hAnsi="Times New Roman" w:cs="Times New Roman"/>
          <w:sz w:val="24"/>
          <w:szCs w:val="24"/>
        </w:rPr>
        <w:t>şi</w:t>
      </w:r>
      <w:proofErr w:type="spellEnd"/>
      <w:r w:rsidRPr="00AA6A31">
        <w:rPr>
          <w:rStyle w:val="l5def1"/>
          <w:rFonts w:ascii="Times New Roman" w:hAnsi="Times New Roman" w:cs="Times New Roman"/>
          <w:sz w:val="24"/>
          <w:szCs w:val="24"/>
        </w:rPr>
        <w:t xml:space="preserve"> 5 ani</w:t>
      </w:r>
      <w:r w:rsidRPr="00AA6A31">
        <w:rPr>
          <w:rFonts w:ascii="Times New Roman" w:eastAsia="Times New Roman" w:hAnsi="Times New Roman" w:cs="Times New Roman"/>
          <w:sz w:val="24"/>
          <w:szCs w:val="24"/>
          <w:lang w:eastAsia="ro-RO"/>
        </w:rPr>
        <w:t>;</w:t>
      </w:r>
      <w:r w:rsidRPr="00AA6A31">
        <w:rPr>
          <w:rFonts w:ascii="Times New Roman" w:hAnsi="Times New Roman" w:cs="Times New Roman"/>
          <w:sz w:val="24"/>
          <w:szCs w:val="24"/>
        </w:rPr>
        <w:t xml:space="preserve"> </w:t>
      </w:r>
    </w:p>
    <w:p w14:paraId="28E9B78C" w14:textId="77777777" w:rsidR="00E31826" w:rsidRPr="00AA6A31" w:rsidRDefault="00E31826"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hAnsi="Times New Roman" w:cs="Times New Roman"/>
          <w:sz w:val="24"/>
          <w:szCs w:val="24"/>
        </w:rPr>
        <w:t xml:space="preserve">b) </w:t>
      </w:r>
      <w:r w:rsidRPr="00AA6A31">
        <w:rPr>
          <w:rFonts w:ascii="Times New Roman" w:eastAsia="Times New Roman" w:hAnsi="Times New Roman" w:cs="Times New Roman"/>
          <w:sz w:val="24"/>
          <w:szCs w:val="24"/>
          <w:lang w:eastAsia="ro-RO"/>
        </w:rPr>
        <w:t xml:space="preserve">retragerea sau suspendarea, pentru o perioadă menționată în decizia de suspendare emisă de A.S.F., dar care nu poate depăși 12 luni, a autorizației acordate S.S.I.F., dacă aceasta nu mai îndeplinește cerințele prudențiale prevăzute în Regulamentul (UE) 2019/2033 sau măsurile dispuse de A.S.F. conform art. 49 alin (2) și art. 54 din prezenta lege.  </w:t>
      </w:r>
    </w:p>
    <w:p w14:paraId="29334057"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hAnsi="Times New Roman" w:cs="Times New Roman"/>
          <w:sz w:val="24"/>
          <w:szCs w:val="24"/>
        </w:rPr>
        <w:lastRenderedPageBreak/>
        <w:t xml:space="preserve">(4) În </w:t>
      </w:r>
      <w:proofErr w:type="spellStart"/>
      <w:r w:rsidRPr="00AA6A31">
        <w:rPr>
          <w:rFonts w:ascii="Times New Roman" w:hAnsi="Times New Roman" w:cs="Times New Roman"/>
          <w:sz w:val="24"/>
          <w:szCs w:val="24"/>
        </w:rPr>
        <w:t>funcţie</w:t>
      </w:r>
      <w:proofErr w:type="spellEnd"/>
      <w:r w:rsidRPr="00AA6A31">
        <w:rPr>
          <w:rFonts w:ascii="Times New Roman" w:hAnsi="Times New Roman" w:cs="Times New Roman"/>
          <w:sz w:val="24"/>
          <w:szCs w:val="24"/>
        </w:rPr>
        <w:t xml:space="preserve"> de natura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gravitatea faptei, pentru </w:t>
      </w:r>
      <w:proofErr w:type="spellStart"/>
      <w:r w:rsidRPr="00AA6A31">
        <w:rPr>
          <w:rFonts w:ascii="Times New Roman" w:hAnsi="Times New Roman" w:cs="Times New Roman"/>
          <w:sz w:val="24"/>
          <w:szCs w:val="24"/>
        </w:rPr>
        <w:t>săvârşirea</w:t>
      </w:r>
      <w:proofErr w:type="spellEnd"/>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contravenţiilor</w:t>
      </w:r>
      <w:proofErr w:type="spellEnd"/>
      <w:r w:rsidRPr="00AA6A31">
        <w:rPr>
          <w:rFonts w:ascii="Times New Roman" w:hAnsi="Times New Roman" w:cs="Times New Roman"/>
          <w:sz w:val="24"/>
          <w:szCs w:val="24"/>
        </w:rPr>
        <w:t xml:space="preserve"> prevăzute la alin. (1), A.S.F. poate aplica una sau mai multe măsuri administrative precum:  </w:t>
      </w:r>
    </w:p>
    <w:p w14:paraId="2E381236" w14:textId="77777777" w:rsidR="00E31826" w:rsidRPr="00AA6A31" w:rsidRDefault="00E31826" w:rsidP="00300622">
      <w:pPr>
        <w:spacing w:after="0" w:line="276" w:lineRule="auto"/>
        <w:ind w:firstLine="720"/>
        <w:rPr>
          <w:rFonts w:ascii="Times New Roman" w:hAnsi="Times New Roman" w:cs="Times New Roman"/>
          <w:sz w:val="24"/>
          <w:szCs w:val="24"/>
        </w:rPr>
      </w:pPr>
      <w:r w:rsidRPr="00AA6A31">
        <w:rPr>
          <w:rFonts w:ascii="Times New Roman" w:hAnsi="Times New Roman" w:cs="Times New Roman"/>
          <w:sz w:val="24"/>
          <w:szCs w:val="24"/>
        </w:rPr>
        <w:t xml:space="preserve">a) </w:t>
      </w:r>
      <w:proofErr w:type="spellStart"/>
      <w:r w:rsidRPr="00AA6A31">
        <w:rPr>
          <w:rFonts w:ascii="Times New Roman" w:hAnsi="Times New Roman" w:cs="Times New Roman"/>
          <w:sz w:val="24"/>
          <w:szCs w:val="24"/>
        </w:rPr>
        <w:t>atenţionarea</w:t>
      </w:r>
      <w:proofErr w:type="spellEnd"/>
      <w:r w:rsidRPr="00AA6A31">
        <w:rPr>
          <w:rFonts w:ascii="Times New Roman" w:hAnsi="Times New Roman" w:cs="Times New Roman"/>
          <w:sz w:val="24"/>
          <w:szCs w:val="24"/>
        </w:rPr>
        <w:t xml:space="preserve"> persoanelor responsabile pentru faptele constatate de o gravitate scăzută; </w:t>
      </w:r>
    </w:p>
    <w:p w14:paraId="381F7BD5" w14:textId="77777777" w:rsidR="00E31826" w:rsidRPr="00AA6A31" w:rsidRDefault="00E3182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b) o declarație publică în care se indică persoana fizică sau juridică, S.S.I.F., societatea de investiții holding sau societatea financiară holding mixtă responsabilă și natura încălcării;</w:t>
      </w:r>
    </w:p>
    <w:p w14:paraId="2ADE6888" w14:textId="77777777" w:rsidR="00E31826" w:rsidRPr="00AA6A31" w:rsidRDefault="00E3182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c) o decizie</w:t>
      </w:r>
      <w:r w:rsidRPr="00AA6A31">
        <w:rPr>
          <w:rFonts w:ascii="Times New Roman" w:eastAsia="Times New Roman" w:hAnsi="Times New Roman" w:cs="Times New Roman"/>
          <w:bCs/>
          <w:sz w:val="24"/>
          <w:szCs w:val="24"/>
          <w:lang w:eastAsia="ro-RO"/>
        </w:rPr>
        <w:t xml:space="preserve"> </w:t>
      </w:r>
      <w:r w:rsidRPr="00AA6A31">
        <w:rPr>
          <w:rFonts w:ascii="Times New Roman" w:eastAsia="Times New Roman" w:hAnsi="Times New Roman" w:cs="Times New Roman"/>
          <w:sz w:val="24"/>
          <w:szCs w:val="24"/>
          <w:lang w:eastAsia="ro-RO"/>
        </w:rPr>
        <w:t>prin care i se cere persoanei fizice sau juridice responsabile să înceteze comportamentul respectiv și să se abțină de la repetarea comportamentului respectiv;</w:t>
      </w:r>
    </w:p>
    <w:p w14:paraId="315CEE31"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hAnsi="Times New Roman" w:cs="Times New Roman"/>
          <w:sz w:val="24"/>
          <w:szCs w:val="24"/>
        </w:rPr>
        <w:t>d) măsuri necesare în scopul prevenirii sau remedierii situațiilor de nerespectare a dispozițiilor legale</w:t>
      </w:r>
      <w:r w:rsidR="0001169F">
        <w:rPr>
          <w:rFonts w:ascii="Times New Roman" w:hAnsi="Times New Roman" w:cs="Times New Roman"/>
          <w:sz w:val="24"/>
          <w:szCs w:val="24"/>
        </w:rPr>
        <w:t>.</w:t>
      </w:r>
    </w:p>
    <w:p w14:paraId="552A9DE6" w14:textId="77777777" w:rsidR="00E31826" w:rsidRPr="00AA6A31" w:rsidRDefault="00E31826" w:rsidP="00300622">
      <w:pPr>
        <w:shd w:val="clear" w:color="auto" w:fill="FFFFFF" w:themeFill="background1"/>
        <w:spacing w:after="0" w:line="276" w:lineRule="auto"/>
        <w:ind w:firstLine="720"/>
        <w:jc w:val="both"/>
        <w:rPr>
          <w:rFonts w:ascii="Times New Roman" w:hAnsi="Times New Roman" w:cs="Times New Roman"/>
          <w:sz w:val="24"/>
          <w:szCs w:val="24"/>
        </w:rPr>
      </w:pPr>
      <w:r w:rsidRPr="00AA6A31">
        <w:rPr>
          <w:rFonts w:ascii="Times New Roman" w:hAnsi="Times New Roman" w:cs="Times New Roman"/>
          <w:sz w:val="24"/>
          <w:szCs w:val="24"/>
        </w:rPr>
        <w:t xml:space="preserve"> (5) Sancțiunile contravenționale principale prevăzute la alin. (2) se pot aplica cumulativ cu una sau mai multe sancțiuni contravenționale complementare prevăzute la alin. (3) sau cu măsurile administrative prevăzute la alin. (4).</w:t>
      </w:r>
    </w:p>
    <w:p w14:paraId="5EF86110" w14:textId="77777777" w:rsidR="00E31826" w:rsidRPr="00AA6A31" w:rsidRDefault="00E31826" w:rsidP="00300622">
      <w:pPr>
        <w:shd w:val="clear" w:color="auto" w:fill="FFFFFF" w:themeFill="background1"/>
        <w:spacing w:after="0" w:line="276" w:lineRule="auto"/>
        <w:ind w:firstLine="720"/>
        <w:jc w:val="both"/>
        <w:rPr>
          <w:rFonts w:ascii="Times New Roman" w:hAnsi="Times New Roman" w:cs="Times New Roman"/>
          <w:sz w:val="24"/>
          <w:szCs w:val="24"/>
        </w:rPr>
      </w:pPr>
      <w:r w:rsidRPr="00AA6A31">
        <w:rPr>
          <w:rFonts w:ascii="Times New Roman" w:hAnsi="Times New Roman" w:cs="Times New Roman"/>
          <w:sz w:val="24"/>
          <w:szCs w:val="24"/>
        </w:rPr>
        <w:t xml:space="preserve">(6) Măsurile administrative prevăzute la alin. (4) pot fi aplicate distinct, iar măsurile administrative prevăzute la alin. (4) lit. b)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d) pot fi aplicate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împreună cu </w:t>
      </w:r>
      <w:proofErr w:type="spellStart"/>
      <w:r w:rsidRPr="00AA6A31">
        <w:rPr>
          <w:rFonts w:ascii="Times New Roman" w:hAnsi="Times New Roman" w:cs="Times New Roman"/>
          <w:sz w:val="24"/>
          <w:szCs w:val="24"/>
        </w:rPr>
        <w:t>sancţiunile</w:t>
      </w:r>
      <w:proofErr w:type="spellEnd"/>
      <w:r w:rsidRPr="00AA6A31">
        <w:rPr>
          <w:rFonts w:ascii="Times New Roman" w:hAnsi="Times New Roman" w:cs="Times New Roman"/>
          <w:sz w:val="24"/>
          <w:szCs w:val="24"/>
        </w:rPr>
        <w:t xml:space="preserve"> principale sau complementare prevăzute la alin. (2), respectiv alin. (3).</w:t>
      </w:r>
    </w:p>
    <w:p w14:paraId="79B07ADA" w14:textId="77777777" w:rsidR="00E31826" w:rsidRPr="00AA6A31" w:rsidRDefault="00E31826"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 (7) În cazul în care o societate prevăzută la alin. (2) lit. a) este o filială, venitul brut relevant este venitul brut rezultat din conturile consolidate ale societății-mamă de cel mai înalt rang din exercițiul financiar precedent.</w:t>
      </w:r>
    </w:p>
    <w:p w14:paraId="0265E773" w14:textId="77777777" w:rsidR="00E31826" w:rsidRPr="00AA6A31" w:rsidRDefault="00E31826"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 (8) </w:t>
      </w:r>
      <w:proofErr w:type="spellStart"/>
      <w:r w:rsidRPr="00AA6A31">
        <w:rPr>
          <w:rFonts w:ascii="Times New Roman" w:eastAsia="Times New Roman" w:hAnsi="Times New Roman" w:cs="Times New Roman"/>
          <w:sz w:val="24"/>
          <w:szCs w:val="24"/>
          <w:lang w:eastAsia="ro-RO"/>
        </w:rPr>
        <w:t>Săvârşirea</w:t>
      </w:r>
      <w:proofErr w:type="spellEnd"/>
      <w:r w:rsidRPr="00AA6A31">
        <w:rPr>
          <w:rFonts w:ascii="Times New Roman" w:eastAsia="Times New Roman" w:hAnsi="Times New Roman" w:cs="Times New Roman"/>
          <w:sz w:val="24"/>
          <w:szCs w:val="24"/>
          <w:lang w:eastAsia="ro-RO"/>
        </w:rPr>
        <w:t xml:space="preserve"> </w:t>
      </w:r>
      <w:proofErr w:type="spellStart"/>
      <w:r w:rsidRPr="00AA6A31">
        <w:rPr>
          <w:rFonts w:ascii="Times New Roman" w:eastAsia="Times New Roman" w:hAnsi="Times New Roman" w:cs="Times New Roman"/>
          <w:sz w:val="24"/>
          <w:szCs w:val="24"/>
          <w:lang w:eastAsia="ro-RO"/>
        </w:rPr>
        <w:t>contravenţiilor</w:t>
      </w:r>
      <w:proofErr w:type="spellEnd"/>
      <w:r w:rsidRPr="00AA6A31">
        <w:rPr>
          <w:rFonts w:ascii="Times New Roman" w:eastAsia="Times New Roman" w:hAnsi="Times New Roman" w:cs="Times New Roman"/>
          <w:sz w:val="24"/>
          <w:szCs w:val="24"/>
          <w:lang w:eastAsia="ro-RO"/>
        </w:rPr>
        <w:t xml:space="preserve"> se constată de către persoanele împuternicite din cadrul structurilor de specialitate ale A.S.F.; dacă se constată nerespectarea uneia dintre </w:t>
      </w:r>
      <w:proofErr w:type="spellStart"/>
      <w:r w:rsidRPr="00AA6A31">
        <w:rPr>
          <w:rFonts w:ascii="Times New Roman" w:eastAsia="Times New Roman" w:hAnsi="Times New Roman" w:cs="Times New Roman"/>
          <w:sz w:val="24"/>
          <w:szCs w:val="24"/>
          <w:lang w:eastAsia="ro-RO"/>
        </w:rPr>
        <w:t>dispoziţiile</w:t>
      </w:r>
      <w:proofErr w:type="spellEnd"/>
      <w:r w:rsidRPr="00AA6A31">
        <w:rPr>
          <w:rFonts w:ascii="Times New Roman" w:eastAsia="Times New Roman" w:hAnsi="Times New Roman" w:cs="Times New Roman"/>
          <w:sz w:val="24"/>
          <w:szCs w:val="24"/>
          <w:lang w:eastAsia="ro-RO"/>
        </w:rPr>
        <w:t xml:space="preserve"> legale a căror încălcare este prevăzută drept </w:t>
      </w:r>
      <w:proofErr w:type="spellStart"/>
      <w:r w:rsidRPr="00AA6A31">
        <w:rPr>
          <w:rFonts w:ascii="Times New Roman" w:eastAsia="Times New Roman" w:hAnsi="Times New Roman" w:cs="Times New Roman"/>
          <w:sz w:val="24"/>
          <w:szCs w:val="24"/>
          <w:lang w:eastAsia="ro-RO"/>
        </w:rPr>
        <w:t>contravenţie</w:t>
      </w:r>
      <w:proofErr w:type="spellEnd"/>
      <w:r w:rsidRPr="00AA6A31">
        <w:rPr>
          <w:rFonts w:ascii="Times New Roman" w:eastAsia="Times New Roman" w:hAnsi="Times New Roman" w:cs="Times New Roman"/>
          <w:sz w:val="24"/>
          <w:szCs w:val="24"/>
          <w:lang w:eastAsia="ro-RO"/>
        </w:rPr>
        <w:t xml:space="preserve"> la alin. (1), persoanei în cauză i se acordă un termen de 5 zile de la data comunicării celor constatate, în care să formuleze </w:t>
      </w:r>
      <w:proofErr w:type="spellStart"/>
      <w:r w:rsidRPr="00AA6A31">
        <w:rPr>
          <w:rFonts w:ascii="Times New Roman" w:eastAsia="Times New Roman" w:hAnsi="Times New Roman" w:cs="Times New Roman"/>
          <w:sz w:val="24"/>
          <w:szCs w:val="24"/>
          <w:lang w:eastAsia="ro-RO"/>
        </w:rPr>
        <w:t>obiecţiuni</w:t>
      </w:r>
      <w:proofErr w:type="spellEnd"/>
      <w:r w:rsidRPr="00AA6A31">
        <w:rPr>
          <w:rFonts w:ascii="Times New Roman" w:eastAsia="Times New Roman" w:hAnsi="Times New Roman" w:cs="Times New Roman"/>
          <w:sz w:val="24"/>
          <w:szCs w:val="24"/>
          <w:lang w:eastAsia="ro-RO"/>
        </w:rPr>
        <w:t xml:space="preserve"> cu privire la încălcarea </w:t>
      </w:r>
      <w:proofErr w:type="spellStart"/>
      <w:r w:rsidRPr="00AA6A31">
        <w:rPr>
          <w:rFonts w:ascii="Times New Roman" w:eastAsia="Times New Roman" w:hAnsi="Times New Roman" w:cs="Times New Roman"/>
          <w:sz w:val="24"/>
          <w:szCs w:val="24"/>
          <w:lang w:eastAsia="ro-RO"/>
        </w:rPr>
        <w:t>săvârşită</w:t>
      </w:r>
      <w:proofErr w:type="spellEnd"/>
      <w:r w:rsidRPr="00AA6A31">
        <w:rPr>
          <w:rFonts w:ascii="Times New Roman" w:eastAsia="Times New Roman" w:hAnsi="Times New Roman" w:cs="Times New Roman"/>
          <w:sz w:val="24"/>
          <w:szCs w:val="24"/>
          <w:lang w:eastAsia="ro-RO"/>
        </w:rPr>
        <w:t>.</w:t>
      </w:r>
    </w:p>
    <w:p w14:paraId="1A6CC9C5" w14:textId="77777777" w:rsidR="00E31826" w:rsidRPr="00AA6A31" w:rsidRDefault="00E31826"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p>
    <w:p w14:paraId="5A855DBD" w14:textId="77777777" w:rsidR="00E31826" w:rsidRPr="00AA6A31" w:rsidRDefault="00E31826"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73</w:t>
      </w:r>
      <w:r w:rsidRPr="00AA6A31">
        <w:rPr>
          <w:rFonts w:ascii="Times New Roman" w:eastAsia="Times New Roman" w:hAnsi="Times New Roman" w:cs="Times New Roman"/>
          <w:sz w:val="24"/>
          <w:szCs w:val="24"/>
          <w:lang w:eastAsia="ro-RO"/>
        </w:rPr>
        <w:t xml:space="preserve"> – La stabilirea tipului sancțiunilor sau al măsurilor administrative prevăzute la art. 71 alin. (1) și a nivelului sancțiunilor pecuniare, pentru ca acestea să fie eficace, proporționale și cu efect de descurajare, A.S.F. ia în considerare principiul proporționalității </w:t>
      </w:r>
      <w:proofErr w:type="spellStart"/>
      <w:r w:rsidRPr="00AA6A31">
        <w:rPr>
          <w:rFonts w:ascii="Times New Roman" w:eastAsia="Times New Roman" w:hAnsi="Times New Roman" w:cs="Times New Roman"/>
          <w:sz w:val="24"/>
          <w:szCs w:val="24"/>
          <w:lang w:eastAsia="ro-RO"/>
        </w:rPr>
        <w:t>şi</w:t>
      </w:r>
      <w:proofErr w:type="spellEnd"/>
      <w:r w:rsidRPr="00AA6A31">
        <w:rPr>
          <w:rFonts w:ascii="Times New Roman" w:eastAsia="Times New Roman" w:hAnsi="Times New Roman" w:cs="Times New Roman"/>
          <w:sz w:val="24"/>
          <w:szCs w:val="24"/>
          <w:lang w:eastAsia="ro-RO"/>
        </w:rPr>
        <w:t xml:space="preserve"> al </w:t>
      </w:r>
      <w:proofErr w:type="spellStart"/>
      <w:r w:rsidRPr="00AA6A31">
        <w:rPr>
          <w:rFonts w:ascii="Times New Roman" w:eastAsia="Times New Roman" w:hAnsi="Times New Roman" w:cs="Times New Roman"/>
          <w:sz w:val="24"/>
          <w:szCs w:val="24"/>
          <w:lang w:eastAsia="ro-RO"/>
        </w:rPr>
        <w:t>raţionamentului</w:t>
      </w:r>
      <w:proofErr w:type="spellEnd"/>
      <w:r w:rsidRPr="00AA6A31">
        <w:rPr>
          <w:rFonts w:ascii="Times New Roman" w:eastAsia="Times New Roman" w:hAnsi="Times New Roman" w:cs="Times New Roman"/>
          <w:sz w:val="24"/>
          <w:szCs w:val="24"/>
          <w:lang w:eastAsia="ro-RO"/>
        </w:rPr>
        <w:t xml:space="preserve"> calificat, precum </w:t>
      </w:r>
      <w:proofErr w:type="spellStart"/>
      <w:r w:rsidRPr="00AA6A31">
        <w:rPr>
          <w:rFonts w:ascii="Times New Roman" w:eastAsia="Times New Roman" w:hAnsi="Times New Roman" w:cs="Times New Roman"/>
          <w:sz w:val="24"/>
          <w:szCs w:val="24"/>
          <w:lang w:eastAsia="ro-RO"/>
        </w:rPr>
        <w:t>şi</w:t>
      </w:r>
      <w:proofErr w:type="spellEnd"/>
      <w:r w:rsidRPr="00AA6A31">
        <w:rPr>
          <w:rFonts w:ascii="Times New Roman" w:eastAsia="Times New Roman" w:hAnsi="Times New Roman" w:cs="Times New Roman"/>
          <w:sz w:val="24"/>
          <w:szCs w:val="24"/>
          <w:lang w:eastAsia="ro-RO"/>
        </w:rPr>
        <w:t xml:space="preserve"> toate circumstanțele relevante, inclusiv, după caz:</w:t>
      </w:r>
      <w:r w:rsidRPr="00AA6A31">
        <w:rPr>
          <w:rFonts w:ascii="Times New Roman" w:hAnsi="Times New Roman" w:cs="Times New Roman"/>
          <w:color w:val="000000"/>
          <w:sz w:val="24"/>
          <w:szCs w:val="24"/>
          <w:shd w:val="clear" w:color="auto" w:fill="FFFFFF"/>
        </w:rPr>
        <w:t xml:space="preserve"> </w:t>
      </w:r>
    </w:p>
    <w:p w14:paraId="4969FDF7"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a) gravitatea și durata încălcării;</w:t>
      </w:r>
    </w:p>
    <w:p w14:paraId="0240D290"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b) gradul de responsabilitate al persoanelor fizice sau juridice responsabile de încălcare;</w:t>
      </w:r>
    </w:p>
    <w:p w14:paraId="0BDA8C06"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c) capacitatea financiară a persoanelor fizice sau juridice responsabile de încălcare, inclusiv cifra de afaceri totală a persoanelor juridice sau venitul anual al persoanelor fizice;</w:t>
      </w:r>
    </w:p>
    <w:p w14:paraId="5A3A6E04"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d) importanța profiturilor obținute sau a pierderilor evitate de persoanele juridice responsabile de încălcare;</w:t>
      </w:r>
    </w:p>
    <w:p w14:paraId="0E9B63E4"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e) orice pierderi suferite de terți ca urmare a încălcării;</w:t>
      </w:r>
    </w:p>
    <w:p w14:paraId="7A53E137"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f) gradul de cooperare cu autoritățile competente relevante;</w:t>
      </w:r>
    </w:p>
    <w:p w14:paraId="7EF3EE71"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g) încălcările anterioare comise de persoanele fizice sau juridice responsabile de încălcare;</w:t>
      </w:r>
    </w:p>
    <w:p w14:paraId="6F0F61CE" w14:textId="77777777" w:rsidR="00E31826" w:rsidRPr="00AA6A31" w:rsidRDefault="00E3182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h) orice posibile consecințe sistemice ale încălcării.</w:t>
      </w:r>
    </w:p>
    <w:p w14:paraId="3C28064F" w14:textId="77777777" w:rsidR="00E31826" w:rsidRPr="00AA6A31" w:rsidRDefault="00E31826" w:rsidP="00300622">
      <w:pPr>
        <w:spacing w:after="0" w:line="276" w:lineRule="auto"/>
        <w:ind w:firstLine="720"/>
        <w:jc w:val="both"/>
        <w:rPr>
          <w:rFonts w:ascii="Times New Roman" w:hAnsi="Times New Roman" w:cs="Times New Roman"/>
          <w:sz w:val="24"/>
          <w:szCs w:val="24"/>
        </w:rPr>
      </w:pPr>
    </w:p>
    <w:p w14:paraId="6686E2E2" w14:textId="77777777" w:rsidR="00E31826" w:rsidRPr="00AA6A31" w:rsidRDefault="00E31826"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lastRenderedPageBreak/>
        <w:t>Art. 74</w:t>
      </w:r>
      <w:r w:rsidRPr="00AA6A31">
        <w:rPr>
          <w:rFonts w:ascii="Times New Roman" w:eastAsia="Times New Roman" w:hAnsi="Times New Roman" w:cs="Times New Roman"/>
          <w:sz w:val="24"/>
          <w:szCs w:val="24"/>
          <w:lang w:eastAsia="ro-RO"/>
        </w:rPr>
        <w:t xml:space="preserve"> - În conformitate cu prevederile prezentului capitol, A.S.F. poate impune societăților de investiții holding, societăților financiare holding mixte și societăților holding cu activitate mixtă, sau managerilor responsabili ai acestora, sancțiuni sau măsuri administrative prevăzute la art. 71 -73 pentru nerespectarea art. 57 </w:t>
      </w:r>
      <w:r w:rsidRPr="00AA6A31">
        <w:rPr>
          <w:rFonts w:ascii="Times New Roman" w:eastAsia="Times New Roman" w:hAnsi="Times New Roman" w:cs="Times New Roman"/>
          <w:b/>
          <w:sz w:val="24"/>
          <w:szCs w:val="24"/>
          <w:lang w:eastAsia="ro-RO"/>
        </w:rPr>
        <w:t xml:space="preserve">- </w:t>
      </w:r>
      <w:r w:rsidRPr="00AA6A31">
        <w:rPr>
          <w:rFonts w:ascii="Times New Roman" w:eastAsia="Times New Roman" w:hAnsi="Times New Roman" w:cs="Times New Roman"/>
          <w:sz w:val="24"/>
          <w:szCs w:val="24"/>
          <w:lang w:eastAsia="ro-RO"/>
        </w:rPr>
        <w:t>70.</w:t>
      </w:r>
      <w:r w:rsidRPr="00AA6A31" w:rsidDel="00444FD9">
        <w:rPr>
          <w:rFonts w:ascii="Times New Roman" w:eastAsia="Times New Roman" w:hAnsi="Times New Roman" w:cs="Times New Roman"/>
          <w:sz w:val="24"/>
          <w:szCs w:val="24"/>
          <w:lang w:eastAsia="ro-RO"/>
        </w:rPr>
        <w:t xml:space="preserve"> </w:t>
      </w:r>
    </w:p>
    <w:p w14:paraId="5FBADE4D" w14:textId="77777777" w:rsidR="00E31826" w:rsidRPr="00AA6A31" w:rsidRDefault="00E31826" w:rsidP="00300622">
      <w:pPr>
        <w:shd w:val="clear" w:color="auto" w:fill="FFFFFF"/>
        <w:spacing w:after="0" w:line="276" w:lineRule="auto"/>
        <w:ind w:firstLine="720"/>
        <w:jc w:val="center"/>
        <w:rPr>
          <w:rFonts w:ascii="Times New Roman" w:eastAsia="Times New Roman" w:hAnsi="Times New Roman" w:cs="Times New Roman"/>
          <w:b/>
          <w:bCs/>
          <w:sz w:val="24"/>
          <w:szCs w:val="24"/>
          <w:lang w:eastAsia="ro-RO"/>
        </w:rPr>
      </w:pPr>
    </w:p>
    <w:p w14:paraId="1EEF26E3"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b/>
          <w:bCs/>
          <w:sz w:val="24"/>
          <w:szCs w:val="24"/>
          <w:lang w:eastAsia="ro-RO"/>
        </w:rPr>
        <w:t xml:space="preserve">Art. 75 </w:t>
      </w:r>
      <w:r w:rsidRPr="00AA6A31">
        <w:rPr>
          <w:rFonts w:ascii="Times New Roman" w:eastAsia="Times New Roman" w:hAnsi="Times New Roman" w:cs="Times New Roman"/>
          <w:bCs/>
          <w:sz w:val="24"/>
          <w:szCs w:val="24"/>
          <w:lang w:eastAsia="ro-RO"/>
        </w:rPr>
        <w:t xml:space="preserve">– (1) </w:t>
      </w:r>
      <w:r w:rsidRPr="00AA6A31">
        <w:rPr>
          <w:rFonts w:ascii="Times New Roman" w:eastAsia="Times New Roman" w:hAnsi="Times New Roman" w:cs="Times New Roman"/>
          <w:sz w:val="24"/>
          <w:szCs w:val="24"/>
          <w:lang w:eastAsia="ro-RO"/>
        </w:rPr>
        <w:t>A.S.F. are toate competențele de supraveghere, control, investigare și colectare a informațiilor necesare pentru exercitarea funcțiilor sale, inclusiv:</w:t>
      </w:r>
    </w:p>
    <w:p w14:paraId="57B3900E"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a) competența de a solicita informații de la următoarele persoane fizice sau juridice:</w:t>
      </w:r>
    </w:p>
    <w:p w14:paraId="1EAA4EC4"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(i) S.S.I.F.;</w:t>
      </w:r>
    </w:p>
    <w:p w14:paraId="069C7B57"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(ii) societăți de investiții holding stabilite pe teritoriul României;</w:t>
      </w:r>
    </w:p>
    <w:p w14:paraId="3C346CAE"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(iii) societăți financiare holding mixte stabilite pe teritoriul României;</w:t>
      </w:r>
    </w:p>
    <w:p w14:paraId="423A3244"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(iv) societăți holding cu activitate mixtă stabilite pe teritoriul României;</w:t>
      </w:r>
    </w:p>
    <w:p w14:paraId="4DA7397D"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(v) persoane care aparțin entităților prevăzute la pct. (i)-(iv);</w:t>
      </w:r>
    </w:p>
    <w:p w14:paraId="235541A2"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(vi) părți terțe către care entitățile prevăzute la pct. (i)-(iv) au </w:t>
      </w:r>
      <w:proofErr w:type="spellStart"/>
      <w:r w:rsidRPr="00AA6A31">
        <w:rPr>
          <w:rFonts w:ascii="Times New Roman" w:eastAsia="Times New Roman" w:hAnsi="Times New Roman" w:cs="Times New Roman"/>
          <w:sz w:val="24"/>
          <w:szCs w:val="24"/>
          <w:lang w:eastAsia="ro-RO"/>
        </w:rPr>
        <w:t>externalizat</w:t>
      </w:r>
      <w:proofErr w:type="spellEnd"/>
      <w:r w:rsidRPr="00AA6A31">
        <w:rPr>
          <w:rFonts w:ascii="Times New Roman" w:eastAsia="Times New Roman" w:hAnsi="Times New Roman" w:cs="Times New Roman"/>
          <w:sz w:val="24"/>
          <w:szCs w:val="24"/>
          <w:lang w:eastAsia="ro-RO"/>
        </w:rPr>
        <w:t xml:space="preserve"> anumite funcții sau activități operaționale;</w:t>
      </w:r>
    </w:p>
    <w:p w14:paraId="18C3B9CC"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b) competența de a efectua toate investigațiile necesare în legătură cu orice persoană prevăzută la lit. a) care este stabilită sau se află pe teritoriul României, inclusiv dreptul:</w:t>
      </w:r>
    </w:p>
    <w:p w14:paraId="27BB87B3"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(i) de a solicita prezentarea de documente de către persoanele prevăzute la lit. a);</w:t>
      </w:r>
    </w:p>
    <w:p w14:paraId="6051A788"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(ii) de a examina evidențele și registrele persoanelor prevăzute la lit. a) și de a obține copii ale acestora sau extrase din acestea;</w:t>
      </w:r>
    </w:p>
    <w:p w14:paraId="3794ED84"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(iii) de a obține explicații scrise sau orale de la persoanele prevăzute la lit. a) sau de la reprezentanții ori personalul acestora;</w:t>
      </w:r>
    </w:p>
    <w:p w14:paraId="6768A403"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(iv) de a intervieva orice altă persoană relevantă în scopul colectării de informații referitoare la obiectul unei investigații;</w:t>
      </w:r>
    </w:p>
    <w:p w14:paraId="3468F6BC"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c) competența de a efectua toate inspecțiile necesare la sediile comerciale ale persoanelor juridice prevăzute la lit. a) și ale oricăror alte societăți incluse în supravegherea respectării testului capitalului la nivel de grup, în cazul în care A.S.F. este supraveghetorul grupului, sub rezerva notificării prealabile a celorlalte autorități competente în cauză.</w:t>
      </w:r>
    </w:p>
    <w:p w14:paraId="39CE5680" w14:textId="77777777" w:rsidR="00E31826" w:rsidRPr="00AA6A31" w:rsidRDefault="00E31826" w:rsidP="00300622">
      <w:pPr>
        <w:shd w:val="clear" w:color="auto" w:fill="FFFFFF"/>
        <w:spacing w:after="0" w:line="276" w:lineRule="auto"/>
        <w:ind w:firstLine="720"/>
        <w:rPr>
          <w:rFonts w:ascii="Times New Roman" w:eastAsia="Times New Roman" w:hAnsi="Times New Roman" w:cs="Times New Roman"/>
          <w:b/>
          <w:bCs/>
          <w:sz w:val="24"/>
          <w:szCs w:val="24"/>
          <w:lang w:eastAsia="ro-RO"/>
        </w:rPr>
      </w:pPr>
    </w:p>
    <w:p w14:paraId="3BD93BED" w14:textId="77777777" w:rsidR="00E31826" w:rsidRPr="00AA6A31" w:rsidRDefault="00E31826"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76</w:t>
      </w:r>
      <w:r w:rsidRPr="00AA6A31">
        <w:rPr>
          <w:rFonts w:ascii="Times New Roman" w:eastAsia="Times New Roman" w:hAnsi="Times New Roman" w:cs="Times New Roman"/>
          <w:sz w:val="24"/>
          <w:szCs w:val="24"/>
          <w:lang w:eastAsia="ro-RO"/>
        </w:rPr>
        <w:t xml:space="preserve"> – (1) A.S.F. publică, fără întârzieri nejustificate, pe site-ul său de internet oficial toate sancțiunile și măsurile administrative impuse în conformitate cu prevederile art. 71 - 73 împotriva cărora nu s-a introdus sau nu se mai poate introduce nicio cale de atac. </w:t>
      </w:r>
    </w:p>
    <w:p w14:paraId="17DCBB42" w14:textId="77777777" w:rsidR="00E31826" w:rsidRPr="00AA6A31" w:rsidRDefault="00E31826"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(2) Publicarea prevăzută la alin. (1) include informații privind tipul și natura încălcării și identitatea persoanei fizice sau juridice împotriva căreia se aplică sancțiunea sau măsura. </w:t>
      </w:r>
    </w:p>
    <w:p w14:paraId="0A088362" w14:textId="77777777" w:rsidR="00E31826" w:rsidRPr="00AA6A31" w:rsidRDefault="00E31826"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(3) Informațiile prevăzute la alin. (1) se publică numai după ce persoana în cauză a fost informată cu privire la sancțiunile sau măsurile respective și în măsura în care publicarea este necesară și proporțională.</w:t>
      </w:r>
    </w:p>
    <w:p w14:paraId="03A5071E" w14:textId="77777777" w:rsidR="00E31826" w:rsidRPr="00AA6A31" w:rsidRDefault="00E31826"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(4) În cazul sancțiunilor sau al măsurilor administrative impuse în conformitate cu prevederile art. 71 - 73 împotriva cărora s-a introdus o cale de atac, A.S.F. publică, de asemenea, </w:t>
      </w:r>
      <w:r w:rsidRPr="00AA6A31">
        <w:rPr>
          <w:rFonts w:ascii="Times New Roman" w:eastAsia="Times New Roman" w:hAnsi="Times New Roman" w:cs="Times New Roman"/>
          <w:sz w:val="24"/>
          <w:szCs w:val="24"/>
          <w:lang w:eastAsia="ro-RO"/>
        </w:rPr>
        <w:lastRenderedPageBreak/>
        <w:t>pe site-ul său de internet oficial, informații privind stadiul în care se află calea de atac și rezultatul acesteia.</w:t>
      </w:r>
    </w:p>
    <w:p w14:paraId="6D0ECC6F"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(5) A.S.F. publică sancțiunile sau măsurile administrative impuse în conformitate cu art. 71 – 73 cu titlu anonim în oricare dintre următoarele circumstanțe:</w:t>
      </w:r>
    </w:p>
    <w:p w14:paraId="6BC5A38D"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a) sancțiunea sau măsura a fost aplicată unei persoane fizice, iar publicarea datelor cu caracter personal ale persoanei respective se dovedește a fi disproporționată;</w:t>
      </w:r>
    </w:p>
    <w:p w14:paraId="1820415A"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b) publicarea ar pune în pericol o anchetă penală în curs de desfășurare sau stabilitatea piețelor financiare;</w:t>
      </w:r>
    </w:p>
    <w:p w14:paraId="2877C72E" w14:textId="77777777" w:rsidR="00E31826" w:rsidRPr="00AA6A31" w:rsidRDefault="00E3182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c) publicarea ar cauza un prejudiciu disproporționat S.S.I.F. sau persoanelor fizice implicate.</w:t>
      </w:r>
    </w:p>
    <w:p w14:paraId="1620ED01" w14:textId="77777777" w:rsidR="00E31826" w:rsidRPr="00AA6A31" w:rsidRDefault="00E3182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(6) A.S.F. menține informațiile publicate în temeiul prezentului articol pe site-ul său de internet oficial pentru o perioadă de cel puțin cinci ani. </w:t>
      </w:r>
      <w:r w:rsidRPr="00AA6A31">
        <w:rPr>
          <w:rFonts w:ascii="Times New Roman" w:hAnsi="Times New Roman" w:cs="Times New Roman"/>
          <w:sz w:val="24"/>
          <w:szCs w:val="24"/>
        </w:rPr>
        <w:t>Datele cu caracter personal conținute în publicare se păstrează pe site-ul de internet al A.S.F. pe o perioadă de 3 ani, cu respectarea prevederilor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0831092C" w14:textId="77777777" w:rsidR="00E31826" w:rsidRPr="00AA6A31" w:rsidRDefault="00E31826" w:rsidP="00300622">
      <w:pPr>
        <w:spacing w:after="0" w:line="276" w:lineRule="auto"/>
        <w:rPr>
          <w:rFonts w:ascii="Times New Roman" w:hAnsi="Times New Roman" w:cs="Times New Roman"/>
          <w:sz w:val="24"/>
          <w:szCs w:val="24"/>
        </w:rPr>
      </w:pPr>
    </w:p>
    <w:p w14:paraId="5C398D3D" w14:textId="4C6BC69F" w:rsidR="00E31826" w:rsidRPr="00AA6A31" w:rsidRDefault="00E3182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bCs/>
          <w:sz w:val="24"/>
          <w:szCs w:val="24"/>
          <w:lang w:eastAsia="ro-RO"/>
        </w:rPr>
        <w:t xml:space="preserve">Art. 77 </w:t>
      </w:r>
      <w:r w:rsidR="00AE0865" w:rsidRPr="00493EC3">
        <w:rPr>
          <w:rFonts w:ascii="Times New Roman" w:eastAsia="Times New Roman" w:hAnsi="Times New Roman" w:cs="Times New Roman"/>
          <w:bCs/>
          <w:sz w:val="24"/>
          <w:szCs w:val="24"/>
          <w:lang w:eastAsia="ro-RO"/>
        </w:rPr>
        <w:t>–</w:t>
      </w:r>
      <w:r w:rsidRPr="00AA6A31">
        <w:rPr>
          <w:rFonts w:ascii="Times New Roman" w:eastAsia="Times New Roman" w:hAnsi="Times New Roman" w:cs="Times New Roman"/>
          <w:b/>
          <w:bCs/>
          <w:sz w:val="24"/>
          <w:szCs w:val="24"/>
          <w:lang w:eastAsia="ro-RO"/>
        </w:rPr>
        <w:t xml:space="preserve"> </w:t>
      </w:r>
      <w:r w:rsidR="00AE0865" w:rsidRPr="00AE0865">
        <w:rPr>
          <w:rFonts w:ascii="Times New Roman" w:eastAsia="Times New Roman" w:hAnsi="Times New Roman" w:cs="Times New Roman"/>
          <w:bCs/>
          <w:sz w:val="24"/>
          <w:szCs w:val="24"/>
          <w:lang w:eastAsia="ro-RO"/>
        </w:rPr>
        <w:t>(1)</w:t>
      </w:r>
      <w:r w:rsidR="00AE0865">
        <w:rPr>
          <w:rFonts w:ascii="Times New Roman" w:eastAsia="Times New Roman" w:hAnsi="Times New Roman" w:cs="Times New Roman"/>
          <w:b/>
          <w:bCs/>
          <w:sz w:val="24"/>
          <w:szCs w:val="24"/>
          <w:lang w:eastAsia="ro-RO"/>
        </w:rPr>
        <w:t xml:space="preserve"> </w:t>
      </w:r>
      <w:r w:rsidRPr="00AA6A31">
        <w:rPr>
          <w:rFonts w:ascii="Times New Roman" w:eastAsia="Times New Roman" w:hAnsi="Times New Roman" w:cs="Times New Roman"/>
          <w:sz w:val="24"/>
          <w:szCs w:val="24"/>
          <w:lang w:eastAsia="ro-RO"/>
        </w:rPr>
        <w:t xml:space="preserve">A.S.F. transmite ABE informații privind sancțiunile și măsurile administrative impuse în temeiul art. 71 - 73, privind orice cale de atac introdusă împotriva respectivelor sancțiuni și măsuri administrative și privind soluționarea acesteia. </w:t>
      </w:r>
    </w:p>
    <w:p w14:paraId="26EC361A" w14:textId="77777777" w:rsidR="00AE0865" w:rsidRPr="00493EC3" w:rsidRDefault="00AE0865"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493EC3">
        <w:rPr>
          <w:rFonts w:ascii="Times New Roman" w:eastAsia="Times New Roman" w:hAnsi="Times New Roman" w:cs="Times New Roman"/>
          <w:sz w:val="24"/>
          <w:szCs w:val="24"/>
          <w:lang w:eastAsia="ro-RO"/>
        </w:rPr>
        <w:t xml:space="preserve">(2) A.S.F. are acces la baza de date centralizată menținută de ABE cuprinzând sancțiunile administrative și alte măsuri administrative care i-au fost aduse la cunoștință de </w:t>
      </w:r>
      <w:proofErr w:type="spellStart"/>
      <w:r w:rsidRPr="00493EC3">
        <w:rPr>
          <w:rFonts w:ascii="Times New Roman" w:eastAsia="Times New Roman" w:hAnsi="Times New Roman" w:cs="Times New Roman"/>
          <w:sz w:val="24"/>
          <w:szCs w:val="24"/>
          <w:lang w:eastAsia="ro-RO"/>
        </w:rPr>
        <w:t>autorităţile</w:t>
      </w:r>
      <w:proofErr w:type="spellEnd"/>
      <w:r w:rsidRPr="00493EC3">
        <w:rPr>
          <w:rFonts w:ascii="Times New Roman" w:eastAsia="Times New Roman" w:hAnsi="Times New Roman" w:cs="Times New Roman"/>
          <w:sz w:val="24"/>
          <w:szCs w:val="24"/>
          <w:lang w:eastAsia="ro-RO"/>
        </w:rPr>
        <w:t xml:space="preserve"> competente.</w:t>
      </w:r>
    </w:p>
    <w:p w14:paraId="4EE44E39" w14:textId="77777777" w:rsidR="00E31826" w:rsidRPr="00AA6A31" w:rsidRDefault="00E31826" w:rsidP="00300622">
      <w:pPr>
        <w:spacing w:after="0" w:line="276" w:lineRule="auto"/>
        <w:rPr>
          <w:rFonts w:ascii="Times New Roman" w:hAnsi="Times New Roman" w:cs="Times New Roman"/>
          <w:sz w:val="24"/>
          <w:szCs w:val="24"/>
        </w:rPr>
      </w:pPr>
    </w:p>
    <w:p w14:paraId="2799C530" w14:textId="77777777" w:rsidR="00E31826" w:rsidRPr="00AA6A31" w:rsidRDefault="00E31826"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Art. 78</w:t>
      </w:r>
      <w:r w:rsidRPr="00AA6A31">
        <w:rPr>
          <w:rFonts w:ascii="Times New Roman" w:eastAsia="Times New Roman" w:hAnsi="Times New Roman" w:cs="Times New Roman"/>
          <w:sz w:val="24"/>
          <w:szCs w:val="24"/>
          <w:lang w:eastAsia="ro-RO"/>
        </w:rPr>
        <w:t xml:space="preserve"> – (1) În vederea raportării cu promptitudine către A.S.F. a încălcărilor potențiale sau reale ale prezentei legi și ale dispozițiilor Regulamentului (UE) 2019/2033, prevederile art. 254 alin. (2) - (7) din Legea nr. 126/2018 se aplică în mod corespunzător.</w:t>
      </w:r>
    </w:p>
    <w:p w14:paraId="512E8C2B" w14:textId="77777777" w:rsidR="00E31826" w:rsidRPr="00AA6A31" w:rsidRDefault="00E3182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(2) În aplicarea prevederilor alin. (1), trimiterea la prevederile Legii nr. 126/2018 prevăzută la art. 254 alin. (2) și (6) lit. b) </w:t>
      </w:r>
      <w:proofErr w:type="spellStart"/>
      <w:r w:rsidRPr="00AA6A31">
        <w:rPr>
          <w:rFonts w:ascii="Times New Roman" w:eastAsia="Times New Roman" w:hAnsi="Times New Roman" w:cs="Times New Roman"/>
          <w:sz w:val="24"/>
          <w:szCs w:val="24"/>
          <w:lang w:eastAsia="ro-RO"/>
        </w:rPr>
        <w:t>şi</w:t>
      </w:r>
      <w:proofErr w:type="spellEnd"/>
      <w:r w:rsidRPr="00AA6A31">
        <w:rPr>
          <w:rFonts w:ascii="Times New Roman" w:eastAsia="Times New Roman" w:hAnsi="Times New Roman" w:cs="Times New Roman"/>
          <w:sz w:val="24"/>
          <w:szCs w:val="24"/>
          <w:lang w:eastAsia="ro-RO"/>
        </w:rPr>
        <w:t xml:space="preserve"> c) din Legea nr. 126/2018 se consideră a fi făcută la prevederile prezentei legi.</w:t>
      </w:r>
    </w:p>
    <w:p w14:paraId="01C41D46" w14:textId="77777777" w:rsidR="00E31826" w:rsidRPr="00AA6A31" w:rsidRDefault="00E3182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(3) S.S.I.F. instituie proceduri adecvate privind raportarea de către angajați a încălcărilor, la nivel intern, prin intermediul unui canal specific independent. </w:t>
      </w:r>
    </w:p>
    <w:p w14:paraId="5BA3BD20" w14:textId="77777777" w:rsidR="00E31826" w:rsidRPr="00AA6A31" w:rsidRDefault="00E31826" w:rsidP="00300622">
      <w:pPr>
        <w:shd w:val="clear" w:color="auto" w:fill="FFFFFF"/>
        <w:spacing w:after="0" w:line="276" w:lineRule="auto"/>
        <w:rPr>
          <w:rFonts w:ascii="Times New Roman" w:eastAsia="Times New Roman" w:hAnsi="Times New Roman" w:cs="Times New Roman"/>
          <w:b/>
          <w:bCs/>
          <w:sz w:val="24"/>
          <w:szCs w:val="24"/>
          <w:lang w:eastAsia="ro-RO"/>
        </w:rPr>
      </w:pPr>
    </w:p>
    <w:p w14:paraId="339B6565" w14:textId="77777777" w:rsidR="00E31826" w:rsidRPr="00AA6A31" w:rsidRDefault="00E31826" w:rsidP="00300622">
      <w:pPr>
        <w:shd w:val="clear" w:color="auto" w:fill="FFFFFF"/>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b/>
          <w:sz w:val="24"/>
          <w:szCs w:val="24"/>
          <w:lang w:eastAsia="ro-RO"/>
        </w:rPr>
        <w:t>Art. 79</w:t>
      </w:r>
      <w:r w:rsidRPr="00AA6A31">
        <w:rPr>
          <w:rFonts w:ascii="Times New Roman" w:eastAsia="Times New Roman" w:hAnsi="Times New Roman" w:cs="Times New Roman"/>
          <w:sz w:val="24"/>
          <w:szCs w:val="24"/>
          <w:lang w:eastAsia="ro-RO"/>
        </w:rPr>
        <w:t xml:space="preserve"> - Deciziile și măsurile adoptate de A.S.F. în temeiul Regulamentului (UE) 2019/2033,  al prezentei legi și al actelor administrative adoptate în temeiul acesteia </w:t>
      </w:r>
      <w:r w:rsidRPr="00AA6A31">
        <w:rPr>
          <w:rFonts w:ascii="Times New Roman" w:hAnsi="Times New Roman" w:cs="Times New Roman"/>
          <w:sz w:val="24"/>
          <w:szCs w:val="24"/>
        </w:rPr>
        <w:t>pot fi atacate, în termen de 30 de zile de la data comunicării, la Curtea de Apel București, Secția contencios administrativ și fiscal, conform Legii contenciosului administrativ nr. 554/2004, cu modificările și completările ulterioare.</w:t>
      </w:r>
    </w:p>
    <w:p w14:paraId="6B8DAC54" w14:textId="77777777" w:rsidR="001E724A" w:rsidRPr="00AA6A31" w:rsidRDefault="001E724A"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p>
    <w:p w14:paraId="35190E26" w14:textId="77777777" w:rsidR="000E5FC7" w:rsidRPr="00AA6A31" w:rsidRDefault="000E5FC7"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p>
    <w:p w14:paraId="1D40968F" w14:textId="77777777" w:rsidR="00A755FF" w:rsidRPr="00AA6A31" w:rsidRDefault="00A96353" w:rsidP="00300622">
      <w:pPr>
        <w:shd w:val="clear" w:color="auto" w:fill="FFFFFF"/>
        <w:spacing w:after="120" w:line="276" w:lineRule="auto"/>
        <w:jc w:val="center"/>
        <w:rPr>
          <w:rFonts w:ascii="Times New Roman" w:eastAsia="Times New Roman" w:hAnsi="Times New Roman" w:cs="Times New Roman"/>
          <w:b/>
          <w:bCs/>
          <w:sz w:val="24"/>
          <w:szCs w:val="24"/>
          <w:lang w:eastAsia="ro-RO"/>
        </w:rPr>
      </w:pPr>
      <w:r w:rsidRPr="00AA6A31">
        <w:rPr>
          <w:rFonts w:ascii="Times New Roman" w:eastAsia="Times New Roman" w:hAnsi="Times New Roman" w:cs="Times New Roman"/>
          <w:b/>
          <w:bCs/>
          <w:sz w:val="24"/>
          <w:szCs w:val="24"/>
          <w:lang w:eastAsia="ro-RO"/>
        </w:rPr>
        <w:t>TITLUL V</w:t>
      </w:r>
      <w:r w:rsidR="001508FC" w:rsidRPr="00AA6A31">
        <w:rPr>
          <w:rFonts w:ascii="Times New Roman" w:eastAsia="Times New Roman" w:hAnsi="Times New Roman" w:cs="Times New Roman"/>
          <w:b/>
          <w:bCs/>
          <w:sz w:val="24"/>
          <w:szCs w:val="24"/>
          <w:lang w:eastAsia="ro-RO"/>
        </w:rPr>
        <w:t xml:space="preserve"> </w:t>
      </w:r>
    </w:p>
    <w:p w14:paraId="51DC9BC1" w14:textId="77777777" w:rsidR="006D388C" w:rsidRPr="00AA6A31" w:rsidRDefault="001508FC" w:rsidP="00300622">
      <w:pPr>
        <w:shd w:val="clear" w:color="auto" w:fill="FFFFFF"/>
        <w:spacing w:after="0" w:line="276" w:lineRule="auto"/>
        <w:ind w:firstLine="720"/>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bCs/>
          <w:sz w:val="24"/>
          <w:szCs w:val="24"/>
          <w:lang w:eastAsia="ro-RO"/>
        </w:rPr>
        <w:t xml:space="preserve">   </w:t>
      </w:r>
      <w:r w:rsidR="009143BE" w:rsidRPr="00AA6A31">
        <w:rPr>
          <w:rFonts w:ascii="Times New Roman" w:eastAsia="Times New Roman" w:hAnsi="Times New Roman" w:cs="Times New Roman"/>
          <w:b/>
          <w:sz w:val="24"/>
          <w:szCs w:val="24"/>
          <w:lang w:eastAsia="ro-RO"/>
        </w:rPr>
        <w:t>O</w:t>
      </w:r>
      <w:r w:rsidR="006D388C" w:rsidRPr="00AA6A31">
        <w:rPr>
          <w:rFonts w:ascii="Times New Roman" w:eastAsia="Times New Roman" w:hAnsi="Times New Roman" w:cs="Times New Roman"/>
          <w:b/>
          <w:bCs/>
          <w:sz w:val="24"/>
          <w:szCs w:val="24"/>
          <w:lang w:eastAsia="ro-RO"/>
        </w:rPr>
        <w:t>bligația de a informa ABE</w:t>
      </w:r>
      <w:r w:rsidR="009143BE" w:rsidRPr="00AA6A31">
        <w:rPr>
          <w:rFonts w:ascii="Times New Roman" w:eastAsia="Times New Roman" w:hAnsi="Times New Roman" w:cs="Times New Roman"/>
          <w:b/>
          <w:bCs/>
          <w:sz w:val="24"/>
          <w:szCs w:val="24"/>
          <w:lang w:eastAsia="ro-RO"/>
        </w:rPr>
        <w:t xml:space="preserve"> </w:t>
      </w:r>
      <w:proofErr w:type="spellStart"/>
      <w:r w:rsidR="009143BE" w:rsidRPr="00AA6A31">
        <w:rPr>
          <w:rFonts w:ascii="Times New Roman" w:eastAsia="Times New Roman" w:hAnsi="Times New Roman" w:cs="Times New Roman"/>
          <w:b/>
          <w:bCs/>
          <w:sz w:val="24"/>
          <w:szCs w:val="24"/>
          <w:lang w:eastAsia="ro-RO"/>
        </w:rPr>
        <w:t>şi</w:t>
      </w:r>
      <w:proofErr w:type="spellEnd"/>
      <w:r w:rsidR="009143BE" w:rsidRPr="00AA6A31">
        <w:rPr>
          <w:rFonts w:ascii="Times New Roman" w:eastAsia="Times New Roman" w:hAnsi="Times New Roman" w:cs="Times New Roman"/>
          <w:b/>
          <w:bCs/>
          <w:sz w:val="24"/>
          <w:szCs w:val="24"/>
          <w:lang w:eastAsia="ro-RO"/>
        </w:rPr>
        <w:t xml:space="preserve"> publicarea informațiilor de către A.S.F.</w:t>
      </w:r>
    </w:p>
    <w:p w14:paraId="1750109C" w14:textId="77777777" w:rsidR="000E5FC7" w:rsidRPr="00AA6A31" w:rsidRDefault="000E5FC7" w:rsidP="00300622">
      <w:pPr>
        <w:spacing w:after="0" w:line="276" w:lineRule="auto"/>
        <w:ind w:firstLine="720"/>
        <w:jc w:val="both"/>
        <w:rPr>
          <w:rFonts w:ascii="Times New Roman" w:eastAsia="Times New Roman" w:hAnsi="Times New Roman" w:cs="Times New Roman"/>
          <w:b/>
          <w:sz w:val="24"/>
          <w:szCs w:val="24"/>
          <w:lang w:eastAsia="ro-RO"/>
        </w:rPr>
      </w:pPr>
    </w:p>
    <w:p w14:paraId="7599EDCF" w14:textId="77777777" w:rsidR="00A82F16" w:rsidRPr="00AA6A31" w:rsidRDefault="00A82F16" w:rsidP="00300622">
      <w:pPr>
        <w:spacing w:after="0" w:line="276" w:lineRule="auto"/>
        <w:ind w:firstLine="720"/>
        <w:jc w:val="both"/>
        <w:rPr>
          <w:rFonts w:ascii="Times New Roman" w:eastAsia="Times New Roman" w:hAnsi="Times New Roman" w:cs="Times New Roman"/>
          <w:b/>
          <w:sz w:val="24"/>
          <w:szCs w:val="24"/>
          <w:lang w:eastAsia="ro-RO"/>
        </w:rPr>
      </w:pPr>
    </w:p>
    <w:p w14:paraId="2D4526CC" w14:textId="77777777" w:rsidR="006D388C" w:rsidRPr="00AA6A31" w:rsidRDefault="006D388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b/>
          <w:sz w:val="24"/>
          <w:szCs w:val="24"/>
          <w:lang w:eastAsia="ro-RO"/>
        </w:rPr>
        <w:t>Art. 80</w:t>
      </w:r>
      <w:r w:rsidRPr="00AA6A31">
        <w:rPr>
          <w:rFonts w:ascii="Times New Roman" w:eastAsia="Times New Roman" w:hAnsi="Times New Roman" w:cs="Times New Roman"/>
          <w:sz w:val="24"/>
          <w:szCs w:val="24"/>
          <w:lang w:eastAsia="ro-RO"/>
        </w:rPr>
        <w:t xml:space="preserve"> - A.S.F. informează ABE în legătură cu:</w:t>
      </w:r>
    </w:p>
    <w:p w14:paraId="50EE18AE" w14:textId="77777777" w:rsidR="006D388C" w:rsidRPr="00AA6A31" w:rsidRDefault="006D388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a) procesul de analiză și evaluare prevăzut la art. </w:t>
      </w:r>
      <w:r w:rsidR="00ED5FC1" w:rsidRPr="00AA6A31">
        <w:rPr>
          <w:rFonts w:ascii="Times New Roman" w:eastAsia="Times New Roman" w:hAnsi="Times New Roman" w:cs="Times New Roman"/>
          <w:sz w:val="24"/>
          <w:szCs w:val="24"/>
          <w:lang w:eastAsia="ro-RO"/>
        </w:rPr>
        <w:t xml:space="preserve">44 </w:t>
      </w:r>
      <w:proofErr w:type="spellStart"/>
      <w:r w:rsidR="00ED5FC1" w:rsidRPr="00AA6A31">
        <w:rPr>
          <w:rFonts w:ascii="Times New Roman" w:eastAsia="Times New Roman" w:hAnsi="Times New Roman" w:cs="Times New Roman"/>
          <w:sz w:val="24"/>
          <w:szCs w:val="24"/>
          <w:lang w:eastAsia="ro-RO"/>
        </w:rPr>
        <w:t>şi</w:t>
      </w:r>
      <w:proofErr w:type="spellEnd"/>
      <w:r w:rsidR="00ED5FC1" w:rsidRPr="00AA6A31">
        <w:rPr>
          <w:rFonts w:ascii="Times New Roman" w:eastAsia="Times New Roman" w:hAnsi="Times New Roman" w:cs="Times New Roman"/>
          <w:sz w:val="24"/>
          <w:szCs w:val="24"/>
          <w:lang w:eastAsia="ro-RO"/>
        </w:rPr>
        <w:t xml:space="preserve"> 45</w:t>
      </w:r>
      <w:r w:rsidRPr="00AA6A31">
        <w:rPr>
          <w:rFonts w:ascii="Times New Roman" w:eastAsia="Times New Roman" w:hAnsi="Times New Roman" w:cs="Times New Roman"/>
          <w:sz w:val="24"/>
          <w:szCs w:val="24"/>
          <w:lang w:eastAsia="ro-RO"/>
        </w:rPr>
        <w:t>;</w:t>
      </w:r>
    </w:p>
    <w:p w14:paraId="5935AA5E" w14:textId="77777777" w:rsidR="006D388C" w:rsidRPr="00AA6A31" w:rsidRDefault="006D388C" w:rsidP="00300622">
      <w:pPr>
        <w:spacing w:after="0" w:line="276" w:lineRule="auto"/>
        <w:ind w:firstLine="720"/>
        <w:jc w:val="both"/>
        <w:rPr>
          <w:rFonts w:ascii="Times New Roman" w:hAnsi="Times New Roman" w:cs="Times New Roman"/>
          <w:sz w:val="24"/>
          <w:szCs w:val="24"/>
        </w:rPr>
      </w:pPr>
      <w:r w:rsidRPr="00AA6A31">
        <w:rPr>
          <w:rFonts w:ascii="Times New Roman" w:hAnsi="Times New Roman" w:cs="Times New Roman"/>
          <w:sz w:val="24"/>
          <w:szCs w:val="24"/>
        </w:rPr>
        <w:t xml:space="preserve">b) </w:t>
      </w:r>
      <w:r w:rsidRPr="00AA6A31">
        <w:rPr>
          <w:rFonts w:ascii="Times New Roman" w:eastAsia="Times New Roman" w:hAnsi="Times New Roman" w:cs="Times New Roman"/>
          <w:sz w:val="24"/>
          <w:szCs w:val="24"/>
          <w:lang w:eastAsia="ro-RO"/>
        </w:rPr>
        <w:t xml:space="preserve">metodologia utilizată pentru luarea deciziilor prevăzute la art. </w:t>
      </w:r>
      <w:r w:rsidR="00ED5FC1" w:rsidRPr="00AA6A31">
        <w:rPr>
          <w:rFonts w:ascii="Times New Roman" w:eastAsia="Times New Roman" w:hAnsi="Times New Roman" w:cs="Times New Roman"/>
          <w:sz w:val="24"/>
          <w:szCs w:val="24"/>
          <w:lang w:eastAsia="ro-RO"/>
        </w:rPr>
        <w:t>49 - 53</w:t>
      </w:r>
      <w:r w:rsidRPr="00AA6A31">
        <w:rPr>
          <w:rFonts w:ascii="Times New Roman" w:eastAsia="Times New Roman" w:hAnsi="Times New Roman" w:cs="Times New Roman"/>
          <w:sz w:val="24"/>
          <w:szCs w:val="24"/>
          <w:lang w:eastAsia="ro-RO"/>
        </w:rPr>
        <w:t>;</w:t>
      </w:r>
    </w:p>
    <w:p w14:paraId="7AD5CC36" w14:textId="77777777" w:rsidR="006D388C" w:rsidRPr="00AA6A31" w:rsidRDefault="006D388C"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c) nivelul sancțiunilor prevăzut la art. </w:t>
      </w:r>
      <w:r w:rsidR="00ED5FC1" w:rsidRPr="00AA6A31">
        <w:rPr>
          <w:rFonts w:ascii="Times New Roman" w:eastAsia="Times New Roman" w:hAnsi="Times New Roman" w:cs="Times New Roman"/>
          <w:sz w:val="24"/>
          <w:szCs w:val="24"/>
          <w:lang w:eastAsia="ro-RO"/>
        </w:rPr>
        <w:t>71 - 73.</w:t>
      </w:r>
    </w:p>
    <w:p w14:paraId="77081B51" w14:textId="77777777" w:rsidR="006D388C" w:rsidRPr="00AA6A31" w:rsidRDefault="006D388C" w:rsidP="00300622">
      <w:pPr>
        <w:spacing w:after="0" w:line="276" w:lineRule="auto"/>
        <w:jc w:val="both"/>
        <w:rPr>
          <w:rFonts w:ascii="Times New Roman" w:eastAsia="Times New Roman" w:hAnsi="Times New Roman" w:cs="Times New Roman"/>
          <w:b/>
          <w:sz w:val="24"/>
          <w:szCs w:val="24"/>
          <w:lang w:eastAsia="ro-RO"/>
        </w:rPr>
      </w:pPr>
    </w:p>
    <w:p w14:paraId="0D0CDB41" w14:textId="77777777" w:rsidR="00392E84" w:rsidRPr="00AA6A31" w:rsidRDefault="00D3636B"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 xml:space="preserve">Art. </w:t>
      </w:r>
      <w:r w:rsidR="004A37E0" w:rsidRPr="00AA6A31">
        <w:rPr>
          <w:rFonts w:ascii="Times New Roman" w:eastAsia="Times New Roman" w:hAnsi="Times New Roman" w:cs="Times New Roman"/>
          <w:b/>
          <w:sz w:val="24"/>
          <w:szCs w:val="24"/>
          <w:lang w:eastAsia="ro-RO"/>
        </w:rPr>
        <w:t>81</w:t>
      </w:r>
      <w:r w:rsidR="00A96353" w:rsidRPr="00AA6A31">
        <w:rPr>
          <w:rFonts w:ascii="Times New Roman" w:eastAsia="Times New Roman" w:hAnsi="Times New Roman" w:cs="Times New Roman"/>
          <w:sz w:val="24"/>
          <w:szCs w:val="24"/>
          <w:lang w:eastAsia="ro-RO"/>
        </w:rPr>
        <w:t xml:space="preserve"> – (1) A.S.F. publică integral, pe site-ul său de internet, la o adresă electronică unică, următoarele informații:</w:t>
      </w:r>
    </w:p>
    <w:p w14:paraId="41440496" w14:textId="77777777" w:rsidR="00A96353" w:rsidRPr="00AA6A31" w:rsidRDefault="00A96353"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a) textul actelor cu putere de lege și al actelor administrative și recomandările generale adoptate în conformitate cu Directiva 2019/2034/UE;</w:t>
      </w:r>
    </w:p>
    <w:p w14:paraId="6970BC44" w14:textId="77777777" w:rsidR="00A96353" w:rsidRPr="00AA6A31" w:rsidRDefault="00A96353"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b) modalitățile de exercitare a opțiunilor și drepturilor disponibile în conformitate cu Directiva 2019/2034/UE și cu Regulamentul (UE) 2019/2033;</w:t>
      </w:r>
    </w:p>
    <w:p w14:paraId="24F36B60" w14:textId="77777777" w:rsidR="00A96353" w:rsidRPr="00AA6A31" w:rsidRDefault="00A96353"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c) criteriile generale și metodologiile utilizate în procesul de supraveghere și de evaluare prevăzut la </w:t>
      </w:r>
      <w:r w:rsidR="0068002B" w:rsidRPr="00AA6A31">
        <w:rPr>
          <w:rFonts w:ascii="Times New Roman" w:eastAsia="Times New Roman" w:hAnsi="Times New Roman" w:cs="Times New Roman"/>
          <w:sz w:val="24"/>
          <w:szCs w:val="24"/>
          <w:lang w:eastAsia="ro-RO"/>
        </w:rPr>
        <w:t xml:space="preserve">art. 44 </w:t>
      </w:r>
      <w:proofErr w:type="spellStart"/>
      <w:r w:rsidR="0068002B" w:rsidRPr="00AA6A31">
        <w:rPr>
          <w:rFonts w:ascii="Times New Roman" w:eastAsia="Times New Roman" w:hAnsi="Times New Roman" w:cs="Times New Roman"/>
          <w:sz w:val="24"/>
          <w:szCs w:val="24"/>
          <w:lang w:eastAsia="ro-RO"/>
        </w:rPr>
        <w:t>şi</w:t>
      </w:r>
      <w:proofErr w:type="spellEnd"/>
      <w:r w:rsidR="0068002B" w:rsidRPr="00AA6A31">
        <w:rPr>
          <w:rFonts w:ascii="Times New Roman" w:eastAsia="Times New Roman" w:hAnsi="Times New Roman" w:cs="Times New Roman"/>
          <w:sz w:val="24"/>
          <w:szCs w:val="24"/>
          <w:lang w:eastAsia="ro-RO"/>
        </w:rPr>
        <w:t xml:space="preserve"> 45</w:t>
      </w:r>
      <w:r w:rsidRPr="00AA6A31">
        <w:rPr>
          <w:rFonts w:ascii="Times New Roman" w:eastAsia="Times New Roman" w:hAnsi="Times New Roman" w:cs="Times New Roman"/>
          <w:sz w:val="24"/>
          <w:szCs w:val="24"/>
          <w:lang w:eastAsia="ro-RO"/>
        </w:rPr>
        <w:t>;</w:t>
      </w:r>
    </w:p>
    <w:p w14:paraId="296B0038" w14:textId="77777777" w:rsidR="00A96353" w:rsidRPr="00AA6A31" w:rsidRDefault="00A96353"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d) datele statistice agregate cu privire la aspectele principale ale punerii în aplicare a prevederilor prezentei legi și ale Regulamentului (UE) 2019/2033 pe teritoriul României, inclusiv numărul și natura măsurilor de supraveghere luate în conformitate cu art.</w:t>
      </w:r>
      <w:r w:rsidR="0068002B" w:rsidRPr="00AA6A31">
        <w:rPr>
          <w:rFonts w:ascii="Times New Roman" w:eastAsia="Times New Roman" w:hAnsi="Times New Roman" w:cs="Times New Roman"/>
          <w:sz w:val="24"/>
          <w:szCs w:val="24"/>
          <w:lang w:eastAsia="ro-RO"/>
        </w:rPr>
        <w:t xml:space="preserve"> 4</w:t>
      </w:r>
      <w:r w:rsidR="00FE0315" w:rsidRPr="00AA6A31">
        <w:rPr>
          <w:rFonts w:ascii="Times New Roman" w:eastAsia="Times New Roman" w:hAnsi="Times New Roman" w:cs="Times New Roman"/>
          <w:sz w:val="24"/>
          <w:szCs w:val="24"/>
          <w:lang w:eastAsia="ro-RO"/>
        </w:rPr>
        <w:t xml:space="preserve">9 alin. (2) lit. </w:t>
      </w:r>
      <w:r w:rsidRPr="00AA6A31">
        <w:rPr>
          <w:rFonts w:ascii="Times New Roman" w:eastAsia="Times New Roman" w:hAnsi="Times New Roman" w:cs="Times New Roman"/>
          <w:sz w:val="24"/>
          <w:szCs w:val="24"/>
          <w:lang w:eastAsia="ro-RO"/>
        </w:rPr>
        <w:t xml:space="preserve">a), precum și a sancțiunilor aplicate în conformitate cu art. </w:t>
      </w:r>
      <w:r w:rsidR="00E20BCF" w:rsidRPr="00AA6A31">
        <w:rPr>
          <w:rFonts w:ascii="Times New Roman" w:eastAsia="Times New Roman" w:hAnsi="Times New Roman" w:cs="Times New Roman"/>
          <w:sz w:val="24"/>
          <w:szCs w:val="24"/>
          <w:lang w:eastAsia="ro-RO"/>
        </w:rPr>
        <w:t>71 - 73</w:t>
      </w:r>
      <w:r w:rsidRPr="00AA6A31">
        <w:rPr>
          <w:rFonts w:ascii="Times New Roman" w:eastAsia="Times New Roman" w:hAnsi="Times New Roman" w:cs="Times New Roman"/>
          <w:sz w:val="24"/>
          <w:szCs w:val="24"/>
          <w:lang w:eastAsia="ro-RO"/>
        </w:rPr>
        <w:t>.</w:t>
      </w:r>
    </w:p>
    <w:p w14:paraId="08F41C9E" w14:textId="77777777" w:rsidR="005509C6" w:rsidRPr="00AA6A31" w:rsidRDefault="00A96353"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(2) Informațiile publicate în conformitate cu prevederile alin. (1) trebuie să fie suficient de cuprinzătoare și exacte pentru a permite efectuarea unei comparații relevante între modurile în care autoritățile competente din diferite state membre aplică prevederile art. 57 </w:t>
      </w:r>
      <w:r w:rsidR="003B2BE9" w:rsidRPr="00AA6A31">
        <w:rPr>
          <w:rFonts w:ascii="Times New Roman" w:eastAsia="Times New Roman" w:hAnsi="Times New Roman" w:cs="Times New Roman"/>
          <w:sz w:val="24"/>
          <w:szCs w:val="24"/>
          <w:lang w:eastAsia="ro-RO"/>
        </w:rPr>
        <w:t xml:space="preserve">alin. </w:t>
      </w:r>
      <w:r w:rsidRPr="00AA6A31">
        <w:rPr>
          <w:rFonts w:ascii="Times New Roman" w:eastAsia="Times New Roman" w:hAnsi="Times New Roman" w:cs="Times New Roman"/>
          <w:sz w:val="24"/>
          <w:szCs w:val="24"/>
          <w:lang w:eastAsia="ro-RO"/>
        </w:rPr>
        <w:t xml:space="preserve">(1) </w:t>
      </w:r>
      <w:r w:rsidR="003B2BE9" w:rsidRPr="00AA6A31">
        <w:rPr>
          <w:rFonts w:ascii="Times New Roman" w:eastAsia="Times New Roman" w:hAnsi="Times New Roman" w:cs="Times New Roman"/>
          <w:sz w:val="24"/>
          <w:szCs w:val="24"/>
          <w:lang w:eastAsia="ro-RO"/>
        </w:rPr>
        <w:t xml:space="preserve">lit. </w:t>
      </w:r>
      <w:r w:rsidRPr="00AA6A31">
        <w:rPr>
          <w:rFonts w:ascii="Times New Roman" w:eastAsia="Times New Roman" w:hAnsi="Times New Roman" w:cs="Times New Roman"/>
          <w:sz w:val="24"/>
          <w:szCs w:val="24"/>
          <w:lang w:eastAsia="ro-RO"/>
        </w:rPr>
        <w:t>b)</w:t>
      </w:r>
      <w:r w:rsidR="003B2BE9" w:rsidRPr="00AA6A31">
        <w:rPr>
          <w:rFonts w:ascii="Times New Roman" w:eastAsia="Times New Roman" w:hAnsi="Times New Roman" w:cs="Times New Roman"/>
          <w:sz w:val="24"/>
          <w:szCs w:val="24"/>
          <w:lang w:eastAsia="ro-RO"/>
        </w:rPr>
        <w:t xml:space="preserve"> - </w:t>
      </w:r>
      <w:r w:rsidRPr="00AA6A31">
        <w:rPr>
          <w:rFonts w:ascii="Times New Roman" w:eastAsia="Times New Roman" w:hAnsi="Times New Roman" w:cs="Times New Roman"/>
          <w:sz w:val="24"/>
          <w:szCs w:val="24"/>
          <w:lang w:eastAsia="ro-RO"/>
        </w:rPr>
        <w:t>d) din Directiva 2019/2034/UE.</w:t>
      </w:r>
      <w:r w:rsidR="005509C6" w:rsidRPr="00AA6A31">
        <w:rPr>
          <w:rFonts w:ascii="Times New Roman" w:eastAsia="Times New Roman" w:hAnsi="Times New Roman" w:cs="Times New Roman"/>
          <w:sz w:val="24"/>
          <w:szCs w:val="24"/>
          <w:lang w:eastAsia="ro-RO"/>
        </w:rPr>
        <w:t xml:space="preserve"> </w:t>
      </w:r>
    </w:p>
    <w:p w14:paraId="17FA9CB0" w14:textId="77777777" w:rsidR="00A96353" w:rsidRPr="00AA6A31" w:rsidRDefault="005509C6"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(3) A.S.F. actualizează periodic informațiile publicate conform prevederilor alin. (1).</w:t>
      </w:r>
    </w:p>
    <w:p w14:paraId="0459C3C3" w14:textId="77777777" w:rsidR="00B229AC" w:rsidRPr="00AA6A31" w:rsidRDefault="00B229AC" w:rsidP="00300622">
      <w:pPr>
        <w:tabs>
          <w:tab w:val="left" w:pos="1545"/>
        </w:tabs>
        <w:spacing w:after="0" w:line="276" w:lineRule="auto"/>
        <w:jc w:val="both"/>
        <w:rPr>
          <w:rFonts w:ascii="Times New Roman" w:eastAsia="Times New Roman" w:hAnsi="Times New Roman" w:cs="Times New Roman"/>
          <w:b/>
          <w:bCs/>
          <w:sz w:val="24"/>
          <w:szCs w:val="24"/>
          <w:lang w:eastAsia="ro-RO"/>
        </w:rPr>
      </w:pPr>
    </w:p>
    <w:p w14:paraId="02B7CFAF" w14:textId="77777777" w:rsidR="00E4323D" w:rsidRPr="00AA6A31" w:rsidRDefault="00E4323D" w:rsidP="00300622">
      <w:pPr>
        <w:tabs>
          <w:tab w:val="left" w:pos="1545"/>
        </w:tabs>
        <w:spacing w:line="276" w:lineRule="auto"/>
        <w:jc w:val="both"/>
        <w:rPr>
          <w:rFonts w:ascii="Times New Roman" w:eastAsia="Times New Roman" w:hAnsi="Times New Roman" w:cs="Times New Roman"/>
          <w:b/>
          <w:bCs/>
          <w:sz w:val="24"/>
          <w:szCs w:val="24"/>
          <w:lang w:eastAsia="ro-RO"/>
        </w:rPr>
      </w:pPr>
    </w:p>
    <w:p w14:paraId="60A716C2" w14:textId="77777777" w:rsidR="00E4323D" w:rsidRPr="00AA6A31" w:rsidRDefault="00E4323D" w:rsidP="00300622">
      <w:pPr>
        <w:tabs>
          <w:tab w:val="left" w:pos="1545"/>
        </w:tabs>
        <w:spacing w:line="276" w:lineRule="auto"/>
        <w:jc w:val="center"/>
        <w:rPr>
          <w:rFonts w:ascii="Times New Roman" w:eastAsia="Times New Roman" w:hAnsi="Times New Roman" w:cs="Times New Roman"/>
          <w:b/>
          <w:bCs/>
          <w:sz w:val="24"/>
          <w:szCs w:val="24"/>
          <w:lang w:eastAsia="ro-RO"/>
        </w:rPr>
      </w:pPr>
      <w:r w:rsidRPr="00AA6A31">
        <w:rPr>
          <w:rFonts w:ascii="Times New Roman" w:eastAsia="Times New Roman" w:hAnsi="Times New Roman" w:cs="Times New Roman"/>
          <w:b/>
          <w:bCs/>
          <w:sz w:val="24"/>
          <w:szCs w:val="24"/>
          <w:lang w:eastAsia="ro-RO"/>
        </w:rPr>
        <w:t>TITLUL VI</w:t>
      </w:r>
    </w:p>
    <w:p w14:paraId="0520F470" w14:textId="77777777" w:rsidR="00E4323D" w:rsidRPr="00AA6A31" w:rsidRDefault="00E4323D" w:rsidP="00300622">
      <w:pPr>
        <w:tabs>
          <w:tab w:val="left" w:pos="1545"/>
        </w:tabs>
        <w:spacing w:after="0" w:line="276" w:lineRule="auto"/>
        <w:jc w:val="center"/>
        <w:rPr>
          <w:rFonts w:ascii="Times New Roman" w:eastAsia="Times New Roman" w:hAnsi="Times New Roman" w:cs="Times New Roman"/>
          <w:b/>
          <w:bCs/>
          <w:sz w:val="24"/>
          <w:szCs w:val="24"/>
          <w:lang w:eastAsia="ro-RO"/>
        </w:rPr>
      </w:pPr>
      <w:r w:rsidRPr="00AA6A31">
        <w:rPr>
          <w:rFonts w:ascii="Times New Roman" w:eastAsia="Times New Roman" w:hAnsi="Times New Roman" w:cs="Times New Roman"/>
          <w:b/>
          <w:bCs/>
          <w:sz w:val="24"/>
          <w:szCs w:val="24"/>
          <w:lang w:eastAsia="ro-RO"/>
        </w:rPr>
        <w:t xml:space="preserve">Prevederi aplicabile S.S.I.F. prevăzute la art. 1 alin. (2) </w:t>
      </w:r>
      <w:proofErr w:type="spellStart"/>
      <w:r w:rsidRPr="00AA6A31">
        <w:rPr>
          <w:rFonts w:ascii="Times New Roman" w:eastAsia="Times New Roman" w:hAnsi="Times New Roman" w:cs="Times New Roman"/>
          <w:b/>
          <w:bCs/>
          <w:sz w:val="24"/>
          <w:szCs w:val="24"/>
          <w:lang w:eastAsia="ro-RO"/>
        </w:rPr>
        <w:t>şi</w:t>
      </w:r>
      <w:proofErr w:type="spellEnd"/>
      <w:r w:rsidRPr="00AA6A31">
        <w:rPr>
          <w:rFonts w:ascii="Times New Roman" w:eastAsia="Times New Roman" w:hAnsi="Times New Roman" w:cs="Times New Roman"/>
          <w:b/>
          <w:bCs/>
          <w:sz w:val="24"/>
          <w:szCs w:val="24"/>
          <w:lang w:eastAsia="ro-RO"/>
        </w:rPr>
        <w:t xml:space="preserve"> (5) din </w:t>
      </w:r>
    </w:p>
    <w:p w14:paraId="5C4E1CA4" w14:textId="77777777" w:rsidR="000E5FC7" w:rsidRPr="00AA6A31" w:rsidRDefault="00E4323D" w:rsidP="00300622">
      <w:pPr>
        <w:tabs>
          <w:tab w:val="left" w:pos="1545"/>
        </w:tabs>
        <w:spacing w:after="0" w:line="276" w:lineRule="auto"/>
        <w:jc w:val="center"/>
        <w:rPr>
          <w:rFonts w:ascii="Times New Roman" w:eastAsia="Times New Roman" w:hAnsi="Times New Roman" w:cs="Times New Roman"/>
          <w:b/>
          <w:bCs/>
          <w:sz w:val="24"/>
          <w:szCs w:val="24"/>
          <w:lang w:eastAsia="ro-RO"/>
        </w:rPr>
      </w:pPr>
      <w:r w:rsidRPr="00AA6A31">
        <w:rPr>
          <w:rFonts w:ascii="Times New Roman" w:eastAsia="Times New Roman" w:hAnsi="Times New Roman" w:cs="Times New Roman"/>
          <w:b/>
          <w:bCs/>
          <w:sz w:val="24"/>
          <w:szCs w:val="24"/>
          <w:lang w:eastAsia="ro-RO"/>
        </w:rPr>
        <w:t>Regulamentul (UE) 2019</w:t>
      </w:r>
      <w:r w:rsidRPr="00AA6A31">
        <w:rPr>
          <w:rFonts w:ascii="Times New Roman" w:hAnsi="Times New Roman" w:cs="Times New Roman"/>
          <w:b/>
          <w:bCs/>
          <w:color w:val="000000"/>
          <w:sz w:val="24"/>
          <w:szCs w:val="24"/>
        </w:rPr>
        <w:t>/2033</w:t>
      </w:r>
    </w:p>
    <w:p w14:paraId="3BADA302" w14:textId="77777777" w:rsidR="00A82F16" w:rsidRPr="00AA6A31" w:rsidRDefault="00B229AC" w:rsidP="00300622">
      <w:pPr>
        <w:tabs>
          <w:tab w:val="left" w:pos="1545"/>
        </w:tabs>
        <w:spacing w:line="276" w:lineRule="auto"/>
        <w:rPr>
          <w:rFonts w:ascii="Times New Roman" w:eastAsia="Times New Roman" w:hAnsi="Times New Roman" w:cs="Times New Roman"/>
          <w:b/>
          <w:bCs/>
          <w:sz w:val="24"/>
          <w:szCs w:val="24"/>
          <w:lang w:eastAsia="ro-RO"/>
        </w:rPr>
      </w:pPr>
      <w:r w:rsidRPr="00AA6A31">
        <w:rPr>
          <w:rFonts w:ascii="Times New Roman" w:eastAsia="Times New Roman" w:hAnsi="Times New Roman" w:cs="Times New Roman"/>
          <w:b/>
          <w:bCs/>
          <w:sz w:val="24"/>
          <w:szCs w:val="24"/>
          <w:lang w:eastAsia="ro-RO"/>
        </w:rPr>
        <w:tab/>
      </w:r>
      <w:r w:rsidRPr="00AA6A31">
        <w:rPr>
          <w:rFonts w:ascii="Times New Roman" w:eastAsia="Times New Roman" w:hAnsi="Times New Roman" w:cs="Times New Roman"/>
          <w:b/>
          <w:bCs/>
          <w:sz w:val="24"/>
          <w:szCs w:val="24"/>
          <w:lang w:eastAsia="ro-RO"/>
        </w:rPr>
        <w:tab/>
      </w:r>
    </w:p>
    <w:p w14:paraId="0F535EFE" w14:textId="77777777" w:rsidR="00082895" w:rsidRPr="00AA6A31" w:rsidRDefault="00187FE3" w:rsidP="00300622">
      <w:pPr>
        <w:tabs>
          <w:tab w:val="left" w:pos="1545"/>
        </w:tabs>
        <w:spacing w:after="0" w:line="276" w:lineRule="auto"/>
        <w:jc w:val="both"/>
        <w:rPr>
          <w:rFonts w:ascii="Times New Roman" w:hAnsi="Times New Roman" w:cs="Times New Roman"/>
          <w:bCs/>
          <w:color w:val="000000"/>
          <w:sz w:val="24"/>
          <w:szCs w:val="24"/>
        </w:rPr>
      </w:pPr>
      <w:r w:rsidRPr="00AA6A31">
        <w:rPr>
          <w:rFonts w:ascii="Times New Roman" w:eastAsia="Times New Roman" w:hAnsi="Times New Roman" w:cs="Times New Roman"/>
          <w:bCs/>
          <w:sz w:val="24"/>
          <w:szCs w:val="24"/>
          <w:lang w:eastAsia="ro-RO"/>
        </w:rPr>
        <w:t xml:space="preserve">        </w:t>
      </w:r>
      <w:r w:rsidR="00E4323D" w:rsidRPr="00AA6A31">
        <w:rPr>
          <w:rFonts w:ascii="Times New Roman" w:eastAsia="Times New Roman" w:hAnsi="Times New Roman" w:cs="Times New Roman"/>
          <w:b/>
          <w:bCs/>
          <w:sz w:val="24"/>
          <w:szCs w:val="24"/>
          <w:lang w:eastAsia="ro-RO"/>
        </w:rPr>
        <w:t>Art. 82</w:t>
      </w:r>
      <w:r w:rsidR="00E4323D" w:rsidRPr="00AA6A31">
        <w:rPr>
          <w:rFonts w:ascii="Times New Roman" w:eastAsia="Times New Roman" w:hAnsi="Times New Roman" w:cs="Times New Roman"/>
          <w:bCs/>
          <w:sz w:val="24"/>
          <w:szCs w:val="24"/>
          <w:lang w:eastAsia="ro-RO"/>
        </w:rPr>
        <w:t xml:space="preserve"> – </w:t>
      </w:r>
      <w:r w:rsidR="00082895" w:rsidRPr="00AA6A31">
        <w:rPr>
          <w:rFonts w:ascii="Times New Roman" w:eastAsia="Times New Roman" w:hAnsi="Times New Roman" w:cs="Times New Roman"/>
          <w:bCs/>
          <w:sz w:val="24"/>
          <w:szCs w:val="24"/>
          <w:lang w:eastAsia="ro-RO"/>
        </w:rPr>
        <w:t xml:space="preserve">(1) </w:t>
      </w:r>
      <w:proofErr w:type="spellStart"/>
      <w:r w:rsidR="00082895" w:rsidRPr="00AA6A31">
        <w:rPr>
          <w:rFonts w:ascii="Times New Roman" w:eastAsia="Times New Roman" w:hAnsi="Times New Roman" w:cs="Times New Roman"/>
          <w:bCs/>
          <w:sz w:val="24"/>
          <w:szCs w:val="24"/>
          <w:lang w:eastAsia="ro-RO"/>
        </w:rPr>
        <w:t>Dispoziţiile</w:t>
      </w:r>
      <w:proofErr w:type="spellEnd"/>
      <w:r w:rsidR="00082895" w:rsidRPr="00AA6A31">
        <w:rPr>
          <w:rFonts w:ascii="Times New Roman" w:eastAsia="Times New Roman" w:hAnsi="Times New Roman" w:cs="Times New Roman"/>
          <w:bCs/>
          <w:sz w:val="24"/>
          <w:szCs w:val="24"/>
          <w:lang w:eastAsia="ro-RO"/>
        </w:rPr>
        <w:t xml:space="preserve"> prezentului titlu sunt aplicabile </w:t>
      </w:r>
      <w:r w:rsidR="00E4323D" w:rsidRPr="00AA6A31">
        <w:rPr>
          <w:rFonts w:ascii="Times New Roman" w:eastAsia="Times New Roman" w:hAnsi="Times New Roman" w:cs="Times New Roman"/>
          <w:bCs/>
          <w:sz w:val="24"/>
          <w:szCs w:val="24"/>
          <w:lang w:eastAsia="ro-RO"/>
        </w:rPr>
        <w:t xml:space="preserve">S.S.I.F. prevăzute la art. 1 alin. (2) </w:t>
      </w:r>
      <w:proofErr w:type="spellStart"/>
      <w:r w:rsidR="00E4323D" w:rsidRPr="00AA6A31">
        <w:rPr>
          <w:rFonts w:ascii="Times New Roman" w:eastAsia="Times New Roman" w:hAnsi="Times New Roman" w:cs="Times New Roman"/>
          <w:bCs/>
          <w:sz w:val="24"/>
          <w:szCs w:val="24"/>
          <w:lang w:eastAsia="ro-RO"/>
        </w:rPr>
        <w:t>şi</w:t>
      </w:r>
      <w:proofErr w:type="spellEnd"/>
      <w:r w:rsidR="00E4323D" w:rsidRPr="00AA6A31">
        <w:rPr>
          <w:rFonts w:ascii="Times New Roman" w:eastAsia="Times New Roman" w:hAnsi="Times New Roman" w:cs="Times New Roman"/>
          <w:bCs/>
          <w:sz w:val="24"/>
          <w:szCs w:val="24"/>
          <w:lang w:eastAsia="ro-RO"/>
        </w:rPr>
        <w:t xml:space="preserve"> (5) din Regulamentul (UE) 2019</w:t>
      </w:r>
      <w:r w:rsidR="00E4323D" w:rsidRPr="00AA6A31">
        <w:rPr>
          <w:rFonts w:ascii="Times New Roman" w:hAnsi="Times New Roman" w:cs="Times New Roman"/>
          <w:bCs/>
          <w:color w:val="000000"/>
          <w:sz w:val="24"/>
          <w:szCs w:val="24"/>
        </w:rPr>
        <w:t>/2033</w:t>
      </w:r>
      <w:r w:rsidR="00082895" w:rsidRPr="00AA6A31">
        <w:rPr>
          <w:rFonts w:ascii="Times New Roman" w:hAnsi="Times New Roman" w:cs="Times New Roman"/>
          <w:bCs/>
          <w:color w:val="000000"/>
          <w:sz w:val="24"/>
          <w:szCs w:val="24"/>
        </w:rPr>
        <w:t>.</w:t>
      </w:r>
    </w:p>
    <w:p w14:paraId="0C6FF2E5" w14:textId="77777777" w:rsidR="0033179A" w:rsidRPr="00AA6A31" w:rsidRDefault="000E7E4F" w:rsidP="00300622">
      <w:pPr>
        <w:tabs>
          <w:tab w:val="left" w:pos="1545"/>
        </w:tabs>
        <w:spacing w:after="0" w:line="276" w:lineRule="auto"/>
        <w:jc w:val="both"/>
        <w:rPr>
          <w:rFonts w:ascii="Times New Roman" w:hAnsi="Times New Roman" w:cs="Times New Roman"/>
          <w:bCs/>
          <w:color w:val="000000"/>
          <w:sz w:val="24"/>
          <w:szCs w:val="24"/>
        </w:rPr>
      </w:pPr>
      <w:r w:rsidRPr="00AA6A31">
        <w:rPr>
          <w:rFonts w:ascii="Times New Roman" w:hAnsi="Times New Roman" w:cs="Times New Roman"/>
          <w:bCs/>
          <w:color w:val="000000"/>
          <w:sz w:val="24"/>
          <w:szCs w:val="24"/>
        </w:rPr>
        <w:t xml:space="preserve">         (2</w:t>
      </w:r>
      <w:r w:rsidR="00CA34C2" w:rsidRPr="00AA6A31">
        <w:rPr>
          <w:rFonts w:ascii="Times New Roman" w:hAnsi="Times New Roman" w:cs="Times New Roman"/>
          <w:bCs/>
          <w:color w:val="000000"/>
          <w:sz w:val="24"/>
          <w:szCs w:val="24"/>
        </w:rPr>
        <w:t xml:space="preserve">) </w:t>
      </w:r>
      <w:r w:rsidR="00BF10B3" w:rsidRPr="00AA6A31">
        <w:rPr>
          <w:rFonts w:ascii="Times New Roman" w:hAnsi="Times New Roman" w:cs="Times New Roman"/>
          <w:bCs/>
          <w:color w:val="000000"/>
          <w:sz w:val="24"/>
          <w:szCs w:val="24"/>
        </w:rPr>
        <w:t>A.S.F.</w:t>
      </w:r>
      <w:r w:rsidR="00362300" w:rsidRPr="00AA6A31">
        <w:rPr>
          <w:rFonts w:ascii="Times New Roman" w:hAnsi="Times New Roman" w:cs="Times New Roman"/>
          <w:bCs/>
          <w:color w:val="000000"/>
          <w:sz w:val="24"/>
          <w:szCs w:val="24"/>
        </w:rPr>
        <w:t xml:space="preserve"> este</w:t>
      </w:r>
      <w:r w:rsidR="00BF10B3" w:rsidRPr="00AA6A31">
        <w:rPr>
          <w:rFonts w:ascii="Times New Roman" w:hAnsi="Times New Roman" w:cs="Times New Roman"/>
          <w:bCs/>
          <w:color w:val="000000"/>
          <w:sz w:val="24"/>
          <w:szCs w:val="24"/>
        </w:rPr>
        <w:t xml:space="preserve"> autoritate competentă pentru autorizarea, reglementarea </w:t>
      </w:r>
      <w:proofErr w:type="spellStart"/>
      <w:r w:rsidR="00BF10B3" w:rsidRPr="00AA6A31">
        <w:rPr>
          <w:rFonts w:ascii="Times New Roman" w:hAnsi="Times New Roman" w:cs="Times New Roman"/>
          <w:bCs/>
          <w:color w:val="000000"/>
          <w:sz w:val="24"/>
          <w:szCs w:val="24"/>
        </w:rPr>
        <w:t>şi</w:t>
      </w:r>
      <w:proofErr w:type="spellEnd"/>
      <w:r w:rsidR="00BF10B3" w:rsidRPr="00AA6A31">
        <w:rPr>
          <w:rFonts w:ascii="Times New Roman" w:hAnsi="Times New Roman" w:cs="Times New Roman"/>
          <w:bCs/>
          <w:color w:val="000000"/>
          <w:sz w:val="24"/>
          <w:szCs w:val="24"/>
        </w:rPr>
        <w:t xml:space="preserve"> supravegherea S.S.I.F. </w:t>
      </w:r>
      <w:r w:rsidR="00362300" w:rsidRPr="00AA6A31">
        <w:rPr>
          <w:rFonts w:ascii="Times New Roman" w:hAnsi="Times New Roman" w:cs="Times New Roman"/>
          <w:bCs/>
          <w:color w:val="000000"/>
          <w:sz w:val="24"/>
          <w:szCs w:val="24"/>
        </w:rPr>
        <w:t>prevăzute la alin. (1).</w:t>
      </w:r>
    </w:p>
    <w:p w14:paraId="3DC5ECA5" w14:textId="77777777" w:rsidR="00CA34C2" w:rsidRPr="00AA6A31" w:rsidRDefault="00CA34C2" w:rsidP="00300622">
      <w:pPr>
        <w:tabs>
          <w:tab w:val="left" w:pos="1545"/>
        </w:tabs>
        <w:spacing w:after="0" w:line="276" w:lineRule="auto"/>
        <w:jc w:val="both"/>
        <w:rPr>
          <w:rFonts w:ascii="Times New Roman" w:hAnsi="Times New Roman" w:cs="Times New Roman"/>
          <w:bCs/>
          <w:color w:val="000000"/>
          <w:sz w:val="24"/>
          <w:szCs w:val="24"/>
        </w:rPr>
      </w:pPr>
    </w:p>
    <w:p w14:paraId="6D144B48" w14:textId="77777777" w:rsidR="00E4323D" w:rsidRPr="00AA6A31" w:rsidRDefault="0033179A" w:rsidP="00300622">
      <w:pPr>
        <w:tabs>
          <w:tab w:val="left" w:pos="1545"/>
        </w:tabs>
        <w:spacing w:after="0" w:line="276" w:lineRule="auto"/>
        <w:jc w:val="both"/>
        <w:rPr>
          <w:rFonts w:ascii="Times New Roman" w:eastAsia="Times New Roman" w:hAnsi="Times New Roman" w:cs="Times New Roman"/>
          <w:iCs/>
          <w:sz w:val="24"/>
          <w:szCs w:val="24"/>
          <w:lang w:eastAsia="ro-RO"/>
        </w:rPr>
      </w:pPr>
      <w:r w:rsidRPr="00AA6A31">
        <w:rPr>
          <w:rFonts w:ascii="Times New Roman" w:hAnsi="Times New Roman" w:cs="Times New Roman"/>
          <w:bCs/>
          <w:color w:val="000000"/>
          <w:sz w:val="24"/>
          <w:szCs w:val="24"/>
        </w:rPr>
        <w:lastRenderedPageBreak/>
        <w:t xml:space="preserve">       </w:t>
      </w:r>
      <w:r w:rsidR="00AF46A7" w:rsidRPr="00AA6A31">
        <w:rPr>
          <w:rFonts w:ascii="Times New Roman" w:hAnsi="Times New Roman" w:cs="Times New Roman"/>
          <w:bCs/>
          <w:color w:val="000000"/>
          <w:sz w:val="24"/>
          <w:szCs w:val="24"/>
        </w:rPr>
        <w:t xml:space="preserve"> </w:t>
      </w:r>
      <w:r w:rsidRPr="00AA6A31">
        <w:rPr>
          <w:rFonts w:ascii="Times New Roman" w:hAnsi="Times New Roman" w:cs="Times New Roman"/>
          <w:b/>
          <w:bCs/>
          <w:color w:val="000000"/>
          <w:sz w:val="24"/>
          <w:szCs w:val="24"/>
        </w:rPr>
        <w:t xml:space="preserve">Art. 83 </w:t>
      </w:r>
      <w:r w:rsidRPr="00AA6A31">
        <w:rPr>
          <w:rFonts w:ascii="Times New Roman" w:eastAsia="Times New Roman" w:hAnsi="Times New Roman" w:cs="Times New Roman"/>
          <w:bCs/>
          <w:sz w:val="24"/>
          <w:szCs w:val="24"/>
          <w:lang w:eastAsia="ro-RO"/>
        </w:rPr>
        <w:t xml:space="preserve">– </w:t>
      </w:r>
      <w:r w:rsidR="00E10361" w:rsidRPr="00AA6A31">
        <w:rPr>
          <w:rFonts w:ascii="Times New Roman" w:hAnsi="Times New Roman" w:cs="Times New Roman"/>
          <w:bCs/>
          <w:color w:val="000000"/>
          <w:sz w:val="24"/>
          <w:szCs w:val="24"/>
        </w:rPr>
        <w:t xml:space="preserve">(1) </w:t>
      </w:r>
      <w:r w:rsidRPr="00AA6A31">
        <w:rPr>
          <w:rFonts w:ascii="Times New Roman" w:hAnsi="Times New Roman" w:cs="Times New Roman"/>
          <w:bCs/>
          <w:color w:val="000000"/>
          <w:sz w:val="24"/>
          <w:szCs w:val="24"/>
        </w:rPr>
        <w:t xml:space="preserve">S.S.I.F. prevăzute la art. 82 </w:t>
      </w:r>
      <w:r w:rsidR="00187FE3" w:rsidRPr="00AA6A31">
        <w:rPr>
          <w:rFonts w:ascii="Times New Roman" w:hAnsi="Times New Roman" w:cs="Times New Roman"/>
          <w:bCs/>
          <w:color w:val="000000"/>
          <w:sz w:val="24"/>
          <w:szCs w:val="24"/>
        </w:rPr>
        <w:t>aplică prevederile Regulamentului (UE) nr. 575</w:t>
      </w:r>
      <w:r w:rsidR="00187FE3" w:rsidRPr="00AA6A31">
        <w:rPr>
          <w:rFonts w:ascii="Times New Roman" w:hAnsi="Times New Roman" w:cs="Times New Roman"/>
          <w:b/>
          <w:bCs/>
          <w:color w:val="000000"/>
          <w:sz w:val="24"/>
          <w:szCs w:val="24"/>
        </w:rPr>
        <w:t>/</w:t>
      </w:r>
      <w:r w:rsidR="00187FE3" w:rsidRPr="00AA6A31">
        <w:rPr>
          <w:rFonts w:ascii="Times New Roman" w:hAnsi="Times New Roman" w:cs="Times New Roman"/>
          <w:bCs/>
          <w:color w:val="000000"/>
          <w:sz w:val="24"/>
          <w:szCs w:val="24"/>
        </w:rPr>
        <w:t>2013</w:t>
      </w:r>
      <w:r w:rsidR="00AF46A7" w:rsidRPr="00AA6A31">
        <w:rPr>
          <w:rFonts w:ascii="Times New Roman" w:hAnsi="Times New Roman" w:cs="Times New Roman"/>
          <w:bCs/>
          <w:color w:val="000000"/>
          <w:sz w:val="24"/>
          <w:szCs w:val="24"/>
        </w:rPr>
        <w:t xml:space="preserve">. </w:t>
      </w:r>
      <w:r w:rsidR="00187FE3" w:rsidRPr="00AA6A31">
        <w:rPr>
          <w:rFonts w:ascii="Times New Roman" w:hAnsi="Times New Roman" w:cs="Times New Roman"/>
          <w:bCs/>
          <w:color w:val="000000"/>
          <w:sz w:val="24"/>
          <w:szCs w:val="24"/>
        </w:rPr>
        <w:t xml:space="preserve"> </w:t>
      </w:r>
    </w:p>
    <w:p w14:paraId="3E990517"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eastAsia="Times New Roman" w:hAnsi="Times New Roman" w:cs="Times New Roman"/>
          <w:iCs/>
          <w:sz w:val="24"/>
          <w:szCs w:val="24"/>
          <w:lang w:eastAsia="ro-RO"/>
        </w:rPr>
        <w:t xml:space="preserve">        (2) </w:t>
      </w:r>
      <w:r w:rsidRPr="00AA6A31">
        <w:rPr>
          <w:rFonts w:ascii="Times New Roman" w:hAnsi="Times New Roman" w:cs="Times New Roman"/>
          <w:sz w:val="24"/>
          <w:szCs w:val="24"/>
        </w:rPr>
        <w:t xml:space="preserve">Următoarele </w:t>
      </w:r>
      <w:proofErr w:type="spellStart"/>
      <w:r w:rsidRPr="00AA6A31">
        <w:rPr>
          <w:rFonts w:ascii="Times New Roman" w:hAnsi="Times New Roman" w:cs="Times New Roman"/>
          <w:sz w:val="24"/>
          <w:szCs w:val="24"/>
        </w:rPr>
        <w:t>dispoziţii</w:t>
      </w:r>
      <w:proofErr w:type="spellEnd"/>
      <w:r w:rsidRPr="00AA6A31">
        <w:rPr>
          <w:rFonts w:ascii="Times New Roman" w:hAnsi="Times New Roman" w:cs="Times New Roman"/>
          <w:sz w:val="24"/>
          <w:szCs w:val="24"/>
        </w:rPr>
        <w:t xml:space="preserve"> ale </w:t>
      </w:r>
      <w:proofErr w:type="spellStart"/>
      <w:r w:rsidRPr="00AA6A31">
        <w:rPr>
          <w:rFonts w:ascii="Times New Roman" w:hAnsi="Times New Roman" w:cs="Times New Roman"/>
          <w:sz w:val="24"/>
          <w:szCs w:val="24"/>
        </w:rPr>
        <w:t>Ordonanţei</w:t>
      </w:r>
      <w:proofErr w:type="spellEnd"/>
      <w:r w:rsidRPr="00AA6A31">
        <w:rPr>
          <w:rFonts w:ascii="Times New Roman" w:hAnsi="Times New Roman" w:cs="Times New Roman"/>
          <w:sz w:val="24"/>
          <w:szCs w:val="24"/>
        </w:rPr>
        <w:t xml:space="preserve"> de </w:t>
      </w:r>
      <w:proofErr w:type="spellStart"/>
      <w:r w:rsidRPr="00AA6A31">
        <w:rPr>
          <w:rFonts w:ascii="Times New Roman" w:hAnsi="Times New Roman" w:cs="Times New Roman"/>
          <w:sz w:val="24"/>
          <w:szCs w:val="24"/>
        </w:rPr>
        <w:t>urgenţă</w:t>
      </w:r>
      <w:proofErr w:type="spellEnd"/>
      <w:r w:rsidRPr="00AA6A31">
        <w:rPr>
          <w:rFonts w:ascii="Times New Roman" w:hAnsi="Times New Roman" w:cs="Times New Roman"/>
          <w:sz w:val="24"/>
          <w:szCs w:val="24"/>
        </w:rPr>
        <w:t xml:space="preserve"> </w:t>
      </w:r>
      <w:r w:rsidR="00C075F0" w:rsidRPr="00AA6A31">
        <w:rPr>
          <w:rFonts w:ascii="Times New Roman" w:hAnsi="Times New Roman" w:cs="Times New Roman"/>
          <w:sz w:val="24"/>
          <w:szCs w:val="24"/>
        </w:rPr>
        <w:t xml:space="preserve">a Guvernului </w:t>
      </w:r>
      <w:r w:rsidRPr="00AA6A31">
        <w:rPr>
          <w:rFonts w:ascii="Times New Roman" w:hAnsi="Times New Roman" w:cs="Times New Roman"/>
          <w:sz w:val="24"/>
          <w:szCs w:val="24"/>
        </w:rPr>
        <w:t>nr. 99/2006 se aplică în mod corespunzător S.S.I.F. care îndeplinesc condițiile prevăzute la art. 1 alin. (2) și (5) din Regulamentul (UE) 2019/2033</w:t>
      </w:r>
      <w:r w:rsidR="007C676E" w:rsidRPr="00AA6A31">
        <w:rPr>
          <w:rFonts w:ascii="Times New Roman" w:hAnsi="Times New Roman" w:cs="Times New Roman"/>
          <w:sz w:val="24"/>
          <w:szCs w:val="24"/>
        </w:rPr>
        <w:t xml:space="preserve">, </w:t>
      </w:r>
      <w:r w:rsidRPr="00AA6A31">
        <w:rPr>
          <w:rFonts w:ascii="Times New Roman" w:hAnsi="Times New Roman" w:cs="Times New Roman"/>
          <w:sz w:val="24"/>
          <w:szCs w:val="24"/>
        </w:rPr>
        <w:t xml:space="preserve">în </w:t>
      </w:r>
      <w:proofErr w:type="spellStart"/>
      <w:r w:rsidRPr="00AA6A31">
        <w:rPr>
          <w:rFonts w:ascii="Times New Roman" w:hAnsi="Times New Roman" w:cs="Times New Roman"/>
          <w:sz w:val="24"/>
          <w:szCs w:val="24"/>
        </w:rPr>
        <w:t>condiţiile</w:t>
      </w:r>
      <w:proofErr w:type="spellEnd"/>
      <w:r w:rsidRPr="00AA6A31">
        <w:rPr>
          <w:rFonts w:ascii="Times New Roman" w:hAnsi="Times New Roman" w:cs="Times New Roman"/>
          <w:sz w:val="24"/>
          <w:szCs w:val="24"/>
        </w:rPr>
        <w:t xml:space="preserve"> prevăzute în articolele care urmează:  </w:t>
      </w:r>
    </w:p>
    <w:p w14:paraId="0F65079E"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t xml:space="preserve">a) </w:t>
      </w:r>
      <w:proofErr w:type="spellStart"/>
      <w:r w:rsidRPr="00AA6A31">
        <w:rPr>
          <w:rFonts w:ascii="Times New Roman" w:hAnsi="Times New Roman" w:cs="Times New Roman"/>
          <w:sz w:val="24"/>
          <w:szCs w:val="24"/>
        </w:rPr>
        <w:t>secţiunea</w:t>
      </w:r>
      <w:proofErr w:type="spellEnd"/>
      <w:r w:rsidRPr="00AA6A31">
        <w:rPr>
          <w:rFonts w:ascii="Times New Roman" w:hAnsi="Times New Roman" w:cs="Times New Roman"/>
          <w:sz w:val="24"/>
          <w:szCs w:val="24"/>
        </w:rPr>
        <w:t xml:space="preserve"> a 2-a a cap</w:t>
      </w:r>
      <w:r w:rsidR="00D834C5" w:rsidRPr="00AA6A31">
        <w:rPr>
          <w:rFonts w:ascii="Times New Roman" w:hAnsi="Times New Roman" w:cs="Times New Roman"/>
          <w:sz w:val="24"/>
          <w:szCs w:val="24"/>
        </w:rPr>
        <w:t>itolului</w:t>
      </w:r>
      <w:r w:rsidRPr="00AA6A31">
        <w:rPr>
          <w:rFonts w:ascii="Times New Roman" w:hAnsi="Times New Roman" w:cs="Times New Roman"/>
          <w:sz w:val="24"/>
          <w:szCs w:val="24"/>
        </w:rPr>
        <w:t xml:space="preserve"> I din titlul I partea I;  </w:t>
      </w:r>
    </w:p>
    <w:p w14:paraId="31E1FE15"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t xml:space="preserve">b) </w:t>
      </w:r>
      <w:hyperlink r:id="rId17" w:history="1">
        <w:r w:rsidRPr="00AA6A31">
          <w:rPr>
            <w:rFonts w:ascii="Times New Roman" w:hAnsi="Times New Roman" w:cs="Times New Roman"/>
            <w:sz w:val="24"/>
            <w:szCs w:val="24"/>
          </w:rPr>
          <w:t>art. 24</w:t>
        </w:r>
      </w:hyperlink>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w:t>
      </w:r>
      <w:hyperlink r:id="rId18" w:history="1">
        <w:r w:rsidRPr="00AA6A31">
          <w:rPr>
            <w:rFonts w:ascii="Times New Roman" w:hAnsi="Times New Roman" w:cs="Times New Roman"/>
            <w:sz w:val="24"/>
            <w:szCs w:val="24"/>
          </w:rPr>
          <w:t>art. 24</w:t>
        </w:r>
        <w:r w:rsidRPr="00AA6A31">
          <w:rPr>
            <w:rFonts w:ascii="Times New Roman" w:hAnsi="Times New Roman" w:cs="Times New Roman"/>
            <w:sz w:val="24"/>
            <w:szCs w:val="24"/>
            <w:vertAlign w:val="superscript"/>
          </w:rPr>
          <w:t>1</w:t>
        </w:r>
      </w:hyperlink>
      <w:r w:rsidRPr="00AA6A31">
        <w:rPr>
          <w:rFonts w:ascii="Times New Roman" w:hAnsi="Times New Roman" w:cs="Times New Roman"/>
          <w:sz w:val="24"/>
          <w:szCs w:val="24"/>
        </w:rPr>
        <w:t xml:space="preserve"> din titlul I, cap</w:t>
      </w:r>
      <w:r w:rsidR="00D834C5" w:rsidRPr="00AA6A31">
        <w:rPr>
          <w:rFonts w:ascii="Times New Roman" w:hAnsi="Times New Roman" w:cs="Times New Roman"/>
          <w:sz w:val="24"/>
          <w:szCs w:val="24"/>
        </w:rPr>
        <w:t>itolul</w:t>
      </w:r>
      <w:r w:rsidRPr="00AA6A31">
        <w:rPr>
          <w:rFonts w:ascii="Times New Roman" w:hAnsi="Times New Roman" w:cs="Times New Roman"/>
          <w:sz w:val="24"/>
          <w:szCs w:val="24"/>
        </w:rPr>
        <w:t xml:space="preserve"> II, </w:t>
      </w:r>
      <w:proofErr w:type="spellStart"/>
      <w:r w:rsidRPr="00AA6A31">
        <w:rPr>
          <w:rFonts w:ascii="Times New Roman" w:hAnsi="Times New Roman" w:cs="Times New Roman"/>
          <w:sz w:val="24"/>
          <w:szCs w:val="24"/>
        </w:rPr>
        <w:t>secţiunea</w:t>
      </w:r>
      <w:proofErr w:type="spellEnd"/>
      <w:r w:rsidRPr="00AA6A31">
        <w:rPr>
          <w:rFonts w:ascii="Times New Roman" w:hAnsi="Times New Roman" w:cs="Times New Roman"/>
          <w:sz w:val="24"/>
          <w:szCs w:val="24"/>
        </w:rPr>
        <w:t xml:space="preserve"> a 2-a pct. 2.1;  </w:t>
      </w:r>
    </w:p>
    <w:p w14:paraId="45DD429F"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t xml:space="preserve">c) </w:t>
      </w:r>
      <w:hyperlink r:id="rId19" w:history="1">
        <w:r w:rsidRPr="00AA6A31">
          <w:rPr>
            <w:rFonts w:ascii="Times New Roman" w:hAnsi="Times New Roman" w:cs="Times New Roman"/>
            <w:sz w:val="24"/>
            <w:szCs w:val="24"/>
          </w:rPr>
          <w:t>art. 106</w:t>
        </w:r>
      </w:hyperlink>
      <w:r w:rsidR="00D834C5" w:rsidRPr="00AA6A31">
        <w:rPr>
          <w:rFonts w:ascii="Times New Roman" w:hAnsi="Times New Roman" w:cs="Times New Roman"/>
          <w:sz w:val="24"/>
          <w:szCs w:val="24"/>
        </w:rPr>
        <w:t xml:space="preserve"> din titlul II, capitolul</w:t>
      </w:r>
      <w:r w:rsidRPr="00AA6A31">
        <w:rPr>
          <w:rFonts w:ascii="Times New Roman" w:hAnsi="Times New Roman" w:cs="Times New Roman"/>
          <w:sz w:val="24"/>
          <w:szCs w:val="24"/>
        </w:rPr>
        <w:t xml:space="preserve"> I;  </w:t>
      </w:r>
    </w:p>
    <w:p w14:paraId="5451A32E"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t xml:space="preserve">d) </w:t>
      </w:r>
      <w:hyperlink r:id="rId20" w:history="1">
        <w:r w:rsidRPr="00AA6A31">
          <w:rPr>
            <w:rFonts w:ascii="Times New Roman" w:hAnsi="Times New Roman" w:cs="Times New Roman"/>
            <w:sz w:val="24"/>
            <w:szCs w:val="24"/>
          </w:rPr>
          <w:t>art. 121</w:t>
        </w:r>
      </w:hyperlink>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secţiunile</w:t>
      </w:r>
      <w:proofErr w:type="spellEnd"/>
      <w:r w:rsidRPr="00AA6A31">
        <w:rPr>
          <w:rFonts w:ascii="Times New Roman" w:hAnsi="Times New Roman" w:cs="Times New Roman"/>
          <w:sz w:val="24"/>
          <w:szCs w:val="24"/>
        </w:rPr>
        <w:t xml:space="preserve"> 1-8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art. 150 alin. (1) </w:t>
      </w:r>
      <w:hyperlink r:id="rId21" w:history="1">
        <w:r w:rsidRPr="00AA6A31">
          <w:rPr>
            <w:rFonts w:ascii="Times New Roman" w:hAnsi="Times New Roman" w:cs="Times New Roman"/>
            <w:sz w:val="24"/>
            <w:szCs w:val="24"/>
          </w:rPr>
          <w:t>lit. b)</w:t>
        </w:r>
      </w:hyperlink>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w:t>
      </w:r>
      <w:hyperlink r:id="rId22" w:history="1">
        <w:r w:rsidRPr="00AA6A31">
          <w:rPr>
            <w:rFonts w:ascii="Times New Roman" w:hAnsi="Times New Roman" w:cs="Times New Roman"/>
            <w:sz w:val="24"/>
            <w:szCs w:val="24"/>
          </w:rPr>
          <w:t>c)</w:t>
        </w:r>
      </w:hyperlink>
      <w:r w:rsidR="00D834C5" w:rsidRPr="00AA6A31">
        <w:rPr>
          <w:rFonts w:ascii="Times New Roman" w:hAnsi="Times New Roman" w:cs="Times New Roman"/>
          <w:sz w:val="24"/>
          <w:szCs w:val="24"/>
        </w:rPr>
        <w:t xml:space="preserve"> din </w:t>
      </w:r>
      <w:proofErr w:type="spellStart"/>
      <w:r w:rsidR="00D834C5" w:rsidRPr="00AA6A31">
        <w:rPr>
          <w:rFonts w:ascii="Times New Roman" w:hAnsi="Times New Roman" w:cs="Times New Roman"/>
          <w:sz w:val="24"/>
          <w:szCs w:val="24"/>
        </w:rPr>
        <w:t>secţiunea</w:t>
      </w:r>
      <w:proofErr w:type="spellEnd"/>
      <w:r w:rsidR="00D834C5" w:rsidRPr="00AA6A31">
        <w:rPr>
          <w:rFonts w:ascii="Times New Roman" w:hAnsi="Times New Roman" w:cs="Times New Roman"/>
          <w:sz w:val="24"/>
          <w:szCs w:val="24"/>
        </w:rPr>
        <w:t xml:space="preserve"> a 9-a a capitolului </w:t>
      </w:r>
      <w:r w:rsidRPr="00AA6A31">
        <w:rPr>
          <w:rFonts w:ascii="Times New Roman" w:hAnsi="Times New Roman" w:cs="Times New Roman"/>
          <w:sz w:val="24"/>
          <w:szCs w:val="24"/>
        </w:rPr>
        <w:t xml:space="preserve">III din titlul II partea I;  </w:t>
      </w:r>
    </w:p>
    <w:p w14:paraId="5AEDF83F"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t xml:space="preserve">e) </w:t>
      </w:r>
      <w:hyperlink r:id="rId23" w:history="1">
        <w:r w:rsidRPr="00AA6A31">
          <w:rPr>
            <w:rFonts w:ascii="Times New Roman" w:hAnsi="Times New Roman" w:cs="Times New Roman"/>
            <w:sz w:val="24"/>
            <w:szCs w:val="24"/>
          </w:rPr>
          <w:t>art. 152</w:t>
        </w:r>
        <w:r w:rsidRPr="00AA6A31">
          <w:rPr>
            <w:rFonts w:ascii="Times New Roman" w:hAnsi="Times New Roman" w:cs="Times New Roman"/>
            <w:sz w:val="24"/>
            <w:szCs w:val="24"/>
            <w:vertAlign w:val="superscript"/>
          </w:rPr>
          <w:t>1</w:t>
        </w:r>
      </w:hyperlink>
      <w:r w:rsidRPr="00AA6A31">
        <w:rPr>
          <w:rFonts w:ascii="Times New Roman" w:hAnsi="Times New Roman" w:cs="Times New Roman"/>
          <w:sz w:val="24"/>
          <w:szCs w:val="24"/>
        </w:rPr>
        <w:t xml:space="preserve">, </w:t>
      </w:r>
      <w:hyperlink r:id="rId24" w:history="1">
        <w:r w:rsidRPr="00AA6A31">
          <w:rPr>
            <w:rFonts w:ascii="Times New Roman" w:hAnsi="Times New Roman" w:cs="Times New Roman"/>
            <w:sz w:val="24"/>
            <w:szCs w:val="24"/>
          </w:rPr>
          <w:t>art. 163</w:t>
        </w:r>
      </w:hyperlink>
      <w:r w:rsidRPr="00AA6A31">
        <w:rPr>
          <w:rFonts w:ascii="Times New Roman" w:hAnsi="Times New Roman" w:cs="Times New Roman"/>
          <w:sz w:val="24"/>
          <w:szCs w:val="24"/>
        </w:rPr>
        <w:t>-</w:t>
      </w:r>
      <w:hyperlink r:id="rId25" w:history="1">
        <w:r w:rsidRPr="00AA6A31">
          <w:rPr>
            <w:rFonts w:ascii="Times New Roman" w:hAnsi="Times New Roman" w:cs="Times New Roman"/>
            <w:sz w:val="24"/>
            <w:szCs w:val="24"/>
          </w:rPr>
          <w:t>169</w:t>
        </w:r>
        <w:r w:rsidRPr="00AA6A31">
          <w:rPr>
            <w:rFonts w:ascii="Times New Roman" w:hAnsi="Times New Roman" w:cs="Times New Roman"/>
            <w:sz w:val="24"/>
            <w:szCs w:val="24"/>
            <w:vertAlign w:val="superscript"/>
          </w:rPr>
          <w:t>1</w:t>
        </w:r>
      </w:hyperlink>
      <w:r w:rsidRPr="00AA6A31">
        <w:rPr>
          <w:rFonts w:ascii="Times New Roman" w:hAnsi="Times New Roman" w:cs="Times New Roman"/>
          <w:sz w:val="24"/>
          <w:szCs w:val="24"/>
        </w:rPr>
        <w:t xml:space="preserve">, </w:t>
      </w:r>
      <w:hyperlink r:id="rId26" w:history="1">
        <w:r w:rsidRPr="00AA6A31">
          <w:rPr>
            <w:rFonts w:ascii="Times New Roman" w:hAnsi="Times New Roman" w:cs="Times New Roman"/>
            <w:sz w:val="24"/>
            <w:szCs w:val="24"/>
          </w:rPr>
          <w:t>art. 171</w:t>
        </w:r>
      </w:hyperlink>
      <w:r w:rsidRPr="00AA6A31">
        <w:rPr>
          <w:rFonts w:ascii="Times New Roman" w:hAnsi="Times New Roman" w:cs="Times New Roman"/>
          <w:sz w:val="24"/>
          <w:szCs w:val="24"/>
        </w:rPr>
        <w:t xml:space="preserve">, </w:t>
      </w:r>
      <w:hyperlink r:id="rId27" w:history="1">
        <w:r w:rsidRPr="00AA6A31">
          <w:rPr>
            <w:rFonts w:ascii="Times New Roman" w:hAnsi="Times New Roman" w:cs="Times New Roman"/>
            <w:sz w:val="24"/>
            <w:szCs w:val="24"/>
          </w:rPr>
          <w:t>173</w:t>
        </w:r>
      </w:hyperlink>
      <w:r w:rsidRPr="00AA6A31">
        <w:rPr>
          <w:rFonts w:ascii="Times New Roman" w:hAnsi="Times New Roman" w:cs="Times New Roman"/>
          <w:sz w:val="24"/>
          <w:szCs w:val="24"/>
        </w:rPr>
        <w:t xml:space="preserve">, </w:t>
      </w:r>
      <w:hyperlink r:id="rId28" w:history="1">
        <w:r w:rsidRPr="00AA6A31">
          <w:rPr>
            <w:rFonts w:ascii="Times New Roman" w:hAnsi="Times New Roman" w:cs="Times New Roman"/>
            <w:sz w:val="24"/>
            <w:szCs w:val="24"/>
          </w:rPr>
          <w:t>173</w:t>
        </w:r>
        <w:r w:rsidRPr="00AA6A31">
          <w:rPr>
            <w:rFonts w:ascii="Times New Roman" w:hAnsi="Times New Roman" w:cs="Times New Roman"/>
            <w:sz w:val="24"/>
            <w:szCs w:val="24"/>
            <w:vertAlign w:val="superscript"/>
          </w:rPr>
          <w:t>2</w:t>
        </w:r>
      </w:hyperlink>
      <w:r w:rsidRPr="00AA6A31">
        <w:rPr>
          <w:rFonts w:ascii="Times New Roman" w:hAnsi="Times New Roman" w:cs="Times New Roman"/>
          <w:sz w:val="24"/>
          <w:szCs w:val="24"/>
        </w:rPr>
        <w:t xml:space="preserve">, </w:t>
      </w:r>
      <w:hyperlink r:id="rId29" w:history="1">
        <w:r w:rsidRPr="00AA6A31">
          <w:rPr>
            <w:rFonts w:ascii="Times New Roman" w:hAnsi="Times New Roman" w:cs="Times New Roman"/>
            <w:sz w:val="24"/>
            <w:szCs w:val="24"/>
          </w:rPr>
          <w:t>173</w:t>
        </w:r>
        <w:r w:rsidRPr="00AA6A31">
          <w:rPr>
            <w:rFonts w:ascii="Times New Roman" w:hAnsi="Times New Roman" w:cs="Times New Roman"/>
            <w:sz w:val="24"/>
            <w:szCs w:val="24"/>
            <w:vertAlign w:val="superscript"/>
          </w:rPr>
          <w:t>4</w:t>
        </w:r>
      </w:hyperlink>
      <w:r w:rsidRPr="00AA6A31">
        <w:rPr>
          <w:rFonts w:ascii="Times New Roman" w:hAnsi="Times New Roman" w:cs="Times New Roman"/>
          <w:sz w:val="24"/>
          <w:szCs w:val="24"/>
        </w:rPr>
        <w:t xml:space="preserve">, </w:t>
      </w:r>
      <w:hyperlink r:id="rId30" w:history="1">
        <w:r w:rsidRPr="00AA6A31">
          <w:rPr>
            <w:rFonts w:ascii="Times New Roman" w:hAnsi="Times New Roman" w:cs="Times New Roman"/>
            <w:sz w:val="24"/>
            <w:szCs w:val="24"/>
          </w:rPr>
          <w:t>174</w:t>
        </w:r>
      </w:hyperlink>
      <w:r w:rsidRPr="00AA6A31">
        <w:rPr>
          <w:rFonts w:ascii="Times New Roman" w:hAnsi="Times New Roman" w:cs="Times New Roman"/>
          <w:sz w:val="24"/>
          <w:szCs w:val="24"/>
        </w:rPr>
        <w:t xml:space="preserve"> </w:t>
      </w:r>
      <w:proofErr w:type="spellStart"/>
      <w:r w:rsidR="00D834C5" w:rsidRPr="00AA6A31">
        <w:rPr>
          <w:rFonts w:ascii="Times New Roman" w:hAnsi="Times New Roman" w:cs="Times New Roman"/>
          <w:sz w:val="24"/>
          <w:szCs w:val="24"/>
        </w:rPr>
        <w:t>şi</w:t>
      </w:r>
      <w:proofErr w:type="spellEnd"/>
      <w:r w:rsidR="00D834C5" w:rsidRPr="00AA6A31">
        <w:rPr>
          <w:rFonts w:ascii="Times New Roman" w:hAnsi="Times New Roman" w:cs="Times New Roman"/>
          <w:sz w:val="24"/>
          <w:szCs w:val="24"/>
        </w:rPr>
        <w:t xml:space="preserve"> capitolul</w:t>
      </w:r>
      <w:r w:rsidRPr="00AA6A31">
        <w:rPr>
          <w:rFonts w:ascii="Times New Roman" w:hAnsi="Times New Roman" w:cs="Times New Roman"/>
          <w:sz w:val="24"/>
          <w:szCs w:val="24"/>
        </w:rPr>
        <w:t xml:space="preserve"> II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V din titlul III partea I;  </w:t>
      </w:r>
    </w:p>
    <w:p w14:paraId="76596F3C" w14:textId="77777777" w:rsidR="00AF46A7" w:rsidRPr="00AA6A31" w:rsidRDefault="00AF46A7" w:rsidP="00300622">
      <w:pPr>
        <w:spacing w:after="0" w:line="276" w:lineRule="auto"/>
        <w:jc w:val="both"/>
        <w:rPr>
          <w:rFonts w:ascii="Times New Roman" w:hAnsi="Times New Roman" w:cs="Times New Roman"/>
          <w:sz w:val="24"/>
          <w:szCs w:val="24"/>
          <w:lang w:eastAsia="ro-RO"/>
        </w:rPr>
      </w:pPr>
      <w:r w:rsidRPr="00AA6A31">
        <w:rPr>
          <w:rFonts w:ascii="Times New Roman" w:hAnsi="Times New Roman" w:cs="Times New Roman"/>
          <w:sz w:val="24"/>
          <w:szCs w:val="24"/>
        </w:rPr>
        <w:t>   </w:t>
      </w:r>
      <w:r w:rsidRPr="00AA6A31">
        <w:rPr>
          <w:rFonts w:ascii="Times New Roman" w:hAnsi="Times New Roman" w:cs="Times New Roman"/>
          <w:sz w:val="24"/>
          <w:szCs w:val="24"/>
        </w:rPr>
        <w:tab/>
      </w:r>
      <w:r w:rsidRPr="00AA6A31">
        <w:rPr>
          <w:rFonts w:ascii="Times New Roman" w:hAnsi="Times New Roman" w:cs="Times New Roman"/>
          <w:bCs/>
          <w:sz w:val="24"/>
          <w:szCs w:val="24"/>
        </w:rPr>
        <w:t xml:space="preserve">f) </w:t>
      </w:r>
      <w:hyperlink r:id="rId31" w:history="1">
        <w:r w:rsidRPr="00AA6A31">
          <w:rPr>
            <w:rFonts w:ascii="Times New Roman" w:hAnsi="Times New Roman" w:cs="Times New Roman"/>
            <w:bCs/>
            <w:sz w:val="24"/>
            <w:szCs w:val="24"/>
          </w:rPr>
          <w:t>art. 210</w:t>
        </w:r>
      </w:hyperlink>
      <w:r w:rsidRPr="00AA6A31">
        <w:rPr>
          <w:rFonts w:ascii="Times New Roman" w:hAnsi="Times New Roman" w:cs="Times New Roman"/>
          <w:bCs/>
          <w:sz w:val="24"/>
          <w:szCs w:val="24"/>
        </w:rPr>
        <w:t>-</w:t>
      </w:r>
      <w:hyperlink r:id="rId32" w:history="1">
        <w:r w:rsidRPr="00AA6A31">
          <w:rPr>
            <w:rFonts w:ascii="Times New Roman" w:hAnsi="Times New Roman" w:cs="Times New Roman"/>
            <w:bCs/>
            <w:sz w:val="24"/>
            <w:szCs w:val="24"/>
          </w:rPr>
          <w:t>211</w:t>
        </w:r>
      </w:hyperlink>
      <w:r w:rsidRPr="00AA6A31">
        <w:rPr>
          <w:rFonts w:ascii="Times New Roman" w:hAnsi="Times New Roman" w:cs="Times New Roman"/>
          <w:bCs/>
          <w:sz w:val="24"/>
          <w:szCs w:val="24"/>
        </w:rPr>
        <w:t xml:space="preserve">, </w:t>
      </w:r>
      <w:hyperlink r:id="rId33" w:history="1">
        <w:r w:rsidRPr="00AA6A31">
          <w:rPr>
            <w:rFonts w:ascii="Times New Roman" w:hAnsi="Times New Roman" w:cs="Times New Roman"/>
            <w:bCs/>
            <w:sz w:val="24"/>
            <w:szCs w:val="24"/>
          </w:rPr>
          <w:t>art. 214</w:t>
        </w:r>
      </w:hyperlink>
      <w:r w:rsidRPr="00AA6A31">
        <w:rPr>
          <w:rFonts w:ascii="Times New Roman" w:hAnsi="Times New Roman" w:cs="Times New Roman"/>
          <w:bCs/>
          <w:sz w:val="24"/>
          <w:szCs w:val="24"/>
        </w:rPr>
        <w:t>-216, art. 217 alin. (1) și (2), art. 218-226</w:t>
      </w:r>
      <w:r w:rsidRPr="00AA6A31">
        <w:rPr>
          <w:rFonts w:ascii="Times New Roman" w:hAnsi="Times New Roman" w:cs="Times New Roman"/>
          <w:bCs/>
          <w:sz w:val="24"/>
          <w:szCs w:val="24"/>
          <w:vertAlign w:val="superscript"/>
        </w:rPr>
        <w:t>6</w:t>
      </w:r>
      <w:r w:rsidRPr="00AA6A31">
        <w:rPr>
          <w:rFonts w:ascii="Times New Roman" w:hAnsi="Times New Roman" w:cs="Times New Roman"/>
          <w:bCs/>
          <w:sz w:val="24"/>
          <w:szCs w:val="24"/>
        </w:rPr>
        <w:t xml:space="preserve">, art. 228, art. </w:t>
      </w:r>
      <w:hyperlink r:id="rId34" w:history="1">
        <w:r w:rsidRPr="00AA6A31">
          <w:rPr>
            <w:rFonts w:ascii="Times New Roman" w:hAnsi="Times New Roman" w:cs="Times New Roman"/>
            <w:bCs/>
            <w:sz w:val="24"/>
            <w:szCs w:val="24"/>
          </w:rPr>
          <w:t>229</w:t>
        </w:r>
      </w:hyperlink>
      <w:r w:rsidRPr="00AA6A31">
        <w:rPr>
          <w:rFonts w:ascii="Times New Roman" w:hAnsi="Times New Roman" w:cs="Times New Roman"/>
          <w:bCs/>
          <w:sz w:val="24"/>
          <w:szCs w:val="24"/>
        </w:rPr>
        <w:t xml:space="preserve"> alin. (1) – (3), art. 233 alin. (4), </w:t>
      </w:r>
      <w:hyperlink r:id="rId35" w:history="1">
        <w:r w:rsidRPr="00AA6A31">
          <w:rPr>
            <w:rFonts w:ascii="Times New Roman" w:hAnsi="Times New Roman" w:cs="Times New Roman"/>
            <w:bCs/>
            <w:sz w:val="24"/>
            <w:szCs w:val="24"/>
          </w:rPr>
          <w:t>art. 234</w:t>
        </w:r>
      </w:hyperlink>
      <w:r w:rsidRPr="00AA6A31">
        <w:rPr>
          <w:rFonts w:ascii="Times New Roman" w:hAnsi="Times New Roman" w:cs="Times New Roman"/>
          <w:bCs/>
          <w:sz w:val="24"/>
          <w:szCs w:val="24"/>
        </w:rPr>
        <w:t>-</w:t>
      </w:r>
      <w:hyperlink r:id="rId36" w:history="1">
        <w:r w:rsidRPr="00AA6A31">
          <w:rPr>
            <w:rFonts w:ascii="Times New Roman" w:hAnsi="Times New Roman" w:cs="Times New Roman"/>
            <w:bCs/>
            <w:sz w:val="24"/>
            <w:szCs w:val="24"/>
          </w:rPr>
          <w:t>234</w:t>
        </w:r>
        <w:r w:rsidRPr="00AA6A31">
          <w:rPr>
            <w:rFonts w:ascii="Times New Roman" w:hAnsi="Times New Roman" w:cs="Times New Roman"/>
            <w:bCs/>
            <w:sz w:val="24"/>
            <w:szCs w:val="24"/>
            <w:vertAlign w:val="superscript"/>
          </w:rPr>
          <w:t>2</w:t>
        </w:r>
      </w:hyperlink>
      <w:r w:rsidRPr="00AA6A31">
        <w:rPr>
          <w:rFonts w:ascii="Times New Roman" w:hAnsi="Times New Roman" w:cs="Times New Roman"/>
          <w:bCs/>
          <w:sz w:val="24"/>
          <w:szCs w:val="24"/>
        </w:rPr>
        <w:t xml:space="preserve"> din titlul III partea I.</w:t>
      </w:r>
    </w:p>
    <w:p w14:paraId="600D55A5"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t xml:space="preserve">(3) A.S.F. îi sunt aplicabile în mod corespunzător </w:t>
      </w:r>
      <w:proofErr w:type="spellStart"/>
      <w:r w:rsidRPr="00AA6A31">
        <w:rPr>
          <w:rFonts w:ascii="Times New Roman" w:hAnsi="Times New Roman" w:cs="Times New Roman"/>
          <w:sz w:val="24"/>
          <w:szCs w:val="24"/>
        </w:rPr>
        <w:t>dispoziţ</w:t>
      </w:r>
      <w:r w:rsidR="00D834C5" w:rsidRPr="00AA6A31">
        <w:rPr>
          <w:rFonts w:ascii="Times New Roman" w:hAnsi="Times New Roman" w:cs="Times New Roman"/>
          <w:sz w:val="24"/>
          <w:szCs w:val="24"/>
        </w:rPr>
        <w:t>iile</w:t>
      </w:r>
      <w:proofErr w:type="spellEnd"/>
      <w:r w:rsidR="00D834C5" w:rsidRPr="00AA6A31">
        <w:rPr>
          <w:rFonts w:ascii="Times New Roman" w:hAnsi="Times New Roman" w:cs="Times New Roman"/>
          <w:sz w:val="24"/>
          <w:szCs w:val="24"/>
        </w:rPr>
        <w:t xml:space="preserve"> capitolului </w:t>
      </w:r>
      <w:r w:rsidRPr="00AA6A31">
        <w:rPr>
          <w:rFonts w:ascii="Times New Roman" w:hAnsi="Times New Roman" w:cs="Times New Roman"/>
          <w:sz w:val="24"/>
          <w:szCs w:val="24"/>
        </w:rPr>
        <w:t>VI din titlul III partea I</w:t>
      </w:r>
      <w:r w:rsidR="00C075F0" w:rsidRPr="00AA6A31">
        <w:rPr>
          <w:rFonts w:ascii="Times New Roman" w:hAnsi="Times New Roman" w:cs="Times New Roman"/>
          <w:sz w:val="24"/>
          <w:szCs w:val="24"/>
        </w:rPr>
        <w:t xml:space="preserve"> din </w:t>
      </w:r>
      <w:proofErr w:type="spellStart"/>
      <w:r w:rsidR="00C075F0" w:rsidRPr="00AA6A31">
        <w:rPr>
          <w:rFonts w:ascii="Times New Roman" w:hAnsi="Times New Roman" w:cs="Times New Roman"/>
          <w:sz w:val="24"/>
          <w:szCs w:val="24"/>
        </w:rPr>
        <w:t>Ordonanţ</w:t>
      </w:r>
      <w:r w:rsidR="001C5CC3" w:rsidRPr="00AA6A31">
        <w:rPr>
          <w:rFonts w:ascii="Times New Roman" w:hAnsi="Times New Roman" w:cs="Times New Roman"/>
          <w:sz w:val="24"/>
          <w:szCs w:val="24"/>
        </w:rPr>
        <w:t>a</w:t>
      </w:r>
      <w:proofErr w:type="spellEnd"/>
      <w:r w:rsidR="00C075F0" w:rsidRPr="00AA6A31">
        <w:rPr>
          <w:rFonts w:ascii="Times New Roman" w:hAnsi="Times New Roman" w:cs="Times New Roman"/>
          <w:sz w:val="24"/>
          <w:szCs w:val="24"/>
        </w:rPr>
        <w:t xml:space="preserve"> de </w:t>
      </w:r>
      <w:proofErr w:type="spellStart"/>
      <w:r w:rsidR="00C075F0" w:rsidRPr="00AA6A31">
        <w:rPr>
          <w:rFonts w:ascii="Times New Roman" w:hAnsi="Times New Roman" w:cs="Times New Roman"/>
          <w:sz w:val="24"/>
          <w:szCs w:val="24"/>
        </w:rPr>
        <w:t>urgenţă</w:t>
      </w:r>
      <w:proofErr w:type="spellEnd"/>
      <w:r w:rsidR="00C075F0" w:rsidRPr="00AA6A31">
        <w:rPr>
          <w:rFonts w:ascii="Times New Roman" w:hAnsi="Times New Roman" w:cs="Times New Roman"/>
          <w:sz w:val="24"/>
          <w:szCs w:val="24"/>
        </w:rPr>
        <w:t xml:space="preserve"> a Guvernului nr. 99/2006</w:t>
      </w:r>
      <w:r w:rsidRPr="00AA6A31">
        <w:rPr>
          <w:rFonts w:ascii="Times New Roman" w:hAnsi="Times New Roman" w:cs="Times New Roman"/>
          <w:sz w:val="24"/>
          <w:szCs w:val="24"/>
        </w:rPr>
        <w:t xml:space="preserve">.  </w:t>
      </w:r>
    </w:p>
    <w:p w14:paraId="7A9B76BA"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t xml:space="preserve">(4) A.S.F. </w:t>
      </w:r>
      <w:proofErr w:type="spellStart"/>
      <w:r w:rsidRPr="00AA6A31">
        <w:rPr>
          <w:rFonts w:ascii="Times New Roman" w:hAnsi="Times New Roman" w:cs="Times New Roman"/>
          <w:sz w:val="24"/>
          <w:szCs w:val="24"/>
        </w:rPr>
        <w:t>stabileşte</w:t>
      </w:r>
      <w:proofErr w:type="spellEnd"/>
      <w:r w:rsidRPr="00AA6A31">
        <w:rPr>
          <w:rFonts w:ascii="Times New Roman" w:hAnsi="Times New Roman" w:cs="Times New Roman"/>
          <w:sz w:val="24"/>
          <w:szCs w:val="24"/>
        </w:rPr>
        <w:t xml:space="preserve"> prin reglementări </w:t>
      </w:r>
      <w:proofErr w:type="spellStart"/>
      <w:r w:rsidRPr="00AA6A31">
        <w:rPr>
          <w:rFonts w:ascii="Times New Roman" w:hAnsi="Times New Roman" w:cs="Times New Roman"/>
          <w:sz w:val="24"/>
          <w:szCs w:val="24"/>
        </w:rPr>
        <w:t>atribuţiile</w:t>
      </w:r>
      <w:proofErr w:type="spellEnd"/>
      <w:r w:rsidRPr="00AA6A31">
        <w:rPr>
          <w:rFonts w:ascii="Times New Roman" w:hAnsi="Times New Roman" w:cs="Times New Roman"/>
          <w:sz w:val="24"/>
          <w:szCs w:val="24"/>
        </w:rPr>
        <w:t xml:space="preserve"> consiliului de </w:t>
      </w:r>
      <w:proofErr w:type="spellStart"/>
      <w:r w:rsidRPr="00AA6A31">
        <w:rPr>
          <w:rFonts w:ascii="Times New Roman" w:hAnsi="Times New Roman" w:cs="Times New Roman"/>
          <w:sz w:val="24"/>
          <w:szCs w:val="24"/>
        </w:rPr>
        <w:t>administraţie</w:t>
      </w:r>
      <w:proofErr w:type="spellEnd"/>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ale directorilor sau, după caz, ale consiliului de supraveghere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ale directoratului unei S.S.I.F., în vederea respectării prevederilor </w:t>
      </w:r>
      <w:proofErr w:type="spellStart"/>
      <w:r w:rsidRPr="00AA6A31">
        <w:rPr>
          <w:rFonts w:ascii="Times New Roman" w:hAnsi="Times New Roman" w:cs="Times New Roman"/>
          <w:sz w:val="24"/>
          <w:szCs w:val="24"/>
        </w:rPr>
        <w:t>Ordonanţei</w:t>
      </w:r>
      <w:proofErr w:type="spellEnd"/>
      <w:r w:rsidRPr="00AA6A31">
        <w:rPr>
          <w:rFonts w:ascii="Times New Roman" w:hAnsi="Times New Roman" w:cs="Times New Roman"/>
          <w:sz w:val="24"/>
          <w:szCs w:val="24"/>
        </w:rPr>
        <w:t xml:space="preserve"> de </w:t>
      </w:r>
      <w:proofErr w:type="spellStart"/>
      <w:r w:rsidRPr="00AA6A31">
        <w:rPr>
          <w:rFonts w:ascii="Times New Roman" w:hAnsi="Times New Roman" w:cs="Times New Roman"/>
          <w:sz w:val="24"/>
          <w:szCs w:val="24"/>
        </w:rPr>
        <w:t>urgenţă</w:t>
      </w:r>
      <w:proofErr w:type="spellEnd"/>
      <w:r w:rsidRPr="00AA6A31">
        <w:rPr>
          <w:rFonts w:ascii="Times New Roman" w:hAnsi="Times New Roman" w:cs="Times New Roman"/>
          <w:sz w:val="24"/>
          <w:szCs w:val="24"/>
        </w:rPr>
        <w:t xml:space="preserve"> </w:t>
      </w:r>
      <w:r w:rsidR="00112088" w:rsidRPr="00AA6A31">
        <w:rPr>
          <w:rFonts w:ascii="Times New Roman" w:hAnsi="Times New Roman" w:cs="Times New Roman"/>
          <w:sz w:val="24"/>
          <w:szCs w:val="24"/>
        </w:rPr>
        <w:t xml:space="preserve">a Guvernului </w:t>
      </w:r>
      <w:r w:rsidR="00342581" w:rsidRPr="00AA6A31">
        <w:rPr>
          <w:rFonts w:ascii="Times New Roman" w:hAnsi="Times New Roman" w:cs="Times New Roman"/>
          <w:sz w:val="24"/>
          <w:szCs w:val="24"/>
        </w:rPr>
        <w:t>nr. 99/2006 și</w:t>
      </w:r>
      <w:r w:rsidRPr="00AA6A31">
        <w:rPr>
          <w:rFonts w:ascii="Times New Roman" w:hAnsi="Times New Roman" w:cs="Times New Roman"/>
          <w:sz w:val="24"/>
          <w:szCs w:val="24"/>
        </w:rPr>
        <w:t xml:space="preserve"> ale Regulamentului (UE) </w:t>
      </w:r>
      <w:hyperlink r:id="rId37" w:history="1">
        <w:r w:rsidRPr="00AA6A31">
          <w:rPr>
            <w:rFonts w:ascii="Times New Roman" w:hAnsi="Times New Roman" w:cs="Times New Roman"/>
            <w:sz w:val="24"/>
            <w:szCs w:val="24"/>
          </w:rPr>
          <w:t>nr. 575/2013</w:t>
        </w:r>
      </w:hyperlink>
      <w:r w:rsidRPr="00AA6A31">
        <w:rPr>
          <w:rFonts w:ascii="Times New Roman" w:hAnsi="Times New Roman" w:cs="Times New Roman"/>
          <w:sz w:val="24"/>
          <w:szCs w:val="24"/>
        </w:rPr>
        <w:t xml:space="preserve">.  </w:t>
      </w:r>
    </w:p>
    <w:p w14:paraId="3926AAF7" w14:textId="77777777" w:rsidR="00AF46A7" w:rsidRPr="00AA6A31" w:rsidRDefault="00AF46A7" w:rsidP="00300622">
      <w:pPr>
        <w:spacing w:after="0" w:line="276" w:lineRule="auto"/>
        <w:jc w:val="both"/>
        <w:rPr>
          <w:rFonts w:ascii="Times New Roman" w:hAnsi="Times New Roman" w:cs="Times New Roman"/>
          <w:sz w:val="24"/>
          <w:szCs w:val="24"/>
        </w:rPr>
      </w:pPr>
    </w:p>
    <w:p w14:paraId="1B79A711"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r>
      <w:r w:rsidRPr="00AA6A31">
        <w:rPr>
          <w:rFonts w:ascii="Times New Roman" w:hAnsi="Times New Roman" w:cs="Times New Roman"/>
          <w:b/>
          <w:sz w:val="24"/>
          <w:szCs w:val="24"/>
        </w:rPr>
        <w:t>Art. 84</w:t>
      </w:r>
      <w:r w:rsidRPr="00AA6A31">
        <w:rPr>
          <w:rFonts w:ascii="Times New Roman" w:hAnsi="Times New Roman" w:cs="Times New Roman"/>
          <w:sz w:val="24"/>
          <w:szCs w:val="24"/>
        </w:rPr>
        <w:t xml:space="preserve"> -   </w:t>
      </w:r>
      <w:r w:rsidR="005B5DBB" w:rsidRPr="00AA6A31">
        <w:rPr>
          <w:rFonts w:ascii="Times New Roman" w:hAnsi="Times New Roman" w:cs="Times New Roman"/>
          <w:sz w:val="24"/>
          <w:szCs w:val="24"/>
        </w:rPr>
        <w:t xml:space="preserve">(1) </w:t>
      </w:r>
      <w:r w:rsidRPr="00AA6A31">
        <w:rPr>
          <w:rFonts w:ascii="Times New Roman" w:hAnsi="Times New Roman" w:cs="Times New Roman"/>
          <w:sz w:val="24"/>
          <w:szCs w:val="24"/>
        </w:rPr>
        <w:t xml:space="preserve">În aplicarea </w:t>
      </w:r>
      <w:proofErr w:type="spellStart"/>
      <w:r w:rsidRPr="00AA6A31">
        <w:rPr>
          <w:rFonts w:ascii="Times New Roman" w:hAnsi="Times New Roman" w:cs="Times New Roman"/>
          <w:sz w:val="24"/>
          <w:szCs w:val="24"/>
        </w:rPr>
        <w:t>dispoziţiilor</w:t>
      </w:r>
      <w:proofErr w:type="spellEnd"/>
      <w:r w:rsidRPr="00AA6A31">
        <w:rPr>
          <w:rFonts w:ascii="Times New Roman" w:hAnsi="Times New Roman" w:cs="Times New Roman"/>
          <w:sz w:val="24"/>
          <w:szCs w:val="24"/>
        </w:rPr>
        <w:t xml:space="preserve"> </w:t>
      </w:r>
      <w:hyperlink r:id="rId38" w:history="1">
        <w:r w:rsidRPr="00AA6A31">
          <w:rPr>
            <w:rFonts w:ascii="Times New Roman" w:hAnsi="Times New Roman" w:cs="Times New Roman"/>
            <w:sz w:val="24"/>
            <w:szCs w:val="24"/>
          </w:rPr>
          <w:t>art. 83</w:t>
        </w:r>
      </w:hyperlink>
      <w:r w:rsidR="005B5DBB" w:rsidRPr="00AA6A31">
        <w:rPr>
          <w:rFonts w:ascii="Times New Roman" w:hAnsi="Times New Roman" w:cs="Times New Roman"/>
          <w:sz w:val="24"/>
          <w:szCs w:val="24"/>
        </w:rPr>
        <w:t>,</w:t>
      </w:r>
      <w:r w:rsidRPr="00AA6A31">
        <w:rPr>
          <w:rFonts w:ascii="Times New Roman" w:hAnsi="Times New Roman" w:cs="Times New Roman"/>
          <w:sz w:val="24"/>
          <w:szCs w:val="24"/>
        </w:rPr>
        <w:t xml:space="preserve"> se au în vedere următoarele:  </w:t>
      </w:r>
    </w:p>
    <w:p w14:paraId="250AE8C8"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t xml:space="preserve">a) orice referire din cuprinsul </w:t>
      </w:r>
      <w:r w:rsidR="00AE2946" w:rsidRPr="00AA6A31">
        <w:rPr>
          <w:rFonts w:ascii="Times New Roman" w:hAnsi="Times New Roman" w:cs="Times New Roman"/>
          <w:sz w:val="24"/>
          <w:szCs w:val="24"/>
        </w:rPr>
        <w:t xml:space="preserve">articolelor enumerate la art. 83 alin. (2) </w:t>
      </w:r>
      <w:r w:rsidRPr="00AA6A31">
        <w:rPr>
          <w:rFonts w:ascii="Times New Roman" w:hAnsi="Times New Roman" w:cs="Times New Roman"/>
          <w:sz w:val="24"/>
          <w:szCs w:val="24"/>
        </w:rPr>
        <w:t xml:space="preserve">la o </w:t>
      </w:r>
      <w:proofErr w:type="spellStart"/>
      <w:r w:rsidRPr="00AA6A31">
        <w:rPr>
          <w:rFonts w:ascii="Times New Roman" w:hAnsi="Times New Roman" w:cs="Times New Roman"/>
          <w:sz w:val="24"/>
          <w:szCs w:val="24"/>
        </w:rPr>
        <w:t>instituţie</w:t>
      </w:r>
      <w:proofErr w:type="spellEnd"/>
      <w:r w:rsidRPr="00AA6A31">
        <w:rPr>
          <w:rFonts w:ascii="Times New Roman" w:hAnsi="Times New Roman" w:cs="Times New Roman"/>
          <w:sz w:val="24"/>
          <w:szCs w:val="24"/>
        </w:rPr>
        <w:t xml:space="preserve"> de credit, persoană juridică română, la o </w:t>
      </w:r>
      <w:proofErr w:type="spellStart"/>
      <w:r w:rsidRPr="00AA6A31">
        <w:rPr>
          <w:rFonts w:ascii="Times New Roman" w:hAnsi="Times New Roman" w:cs="Times New Roman"/>
          <w:sz w:val="24"/>
          <w:szCs w:val="24"/>
        </w:rPr>
        <w:t>instituţie</w:t>
      </w:r>
      <w:proofErr w:type="spellEnd"/>
      <w:r w:rsidRPr="00AA6A31">
        <w:rPr>
          <w:rFonts w:ascii="Times New Roman" w:hAnsi="Times New Roman" w:cs="Times New Roman"/>
          <w:sz w:val="24"/>
          <w:szCs w:val="24"/>
        </w:rPr>
        <w:t xml:space="preserve"> de credit-mamă la nivelul României sau la o </w:t>
      </w:r>
      <w:proofErr w:type="spellStart"/>
      <w:r w:rsidRPr="00AA6A31">
        <w:rPr>
          <w:rFonts w:ascii="Times New Roman" w:hAnsi="Times New Roman" w:cs="Times New Roman"/>
          <w:sz w:val="24"/>
          <w:szCs w:val="24"/>
        </w:rPr>
        <w:t>instituţie</w:t>
      </w:r>
      <w:proofErr w:type="spellEnd"/>
      <w:r w:rsidRPr="00AA6A31">
        <w:rPr>
          <w:rFonts w:ascii="Times New Roman" w:hAnsi="Times New Roman" w:cs="Times New Roman"/>
          <w:sz w:val="24"/>
          <w:szCs w:val="24"/>
        </w:rPr>
        <w:t xml:space="preserve"> de credit-mamă la nivelul Uniunii Europene se consideră a fi făcută la o S.S.I.F., la o firmă de </w:t>
      </w:r>
      <w:proofErr w:type="spellStart"/>
      <w:r w:rsidRPr="00AA6A31">
        <w:rPr>
          <w:rFonts w:ascii="Times New Roman" w:hAnsi="Times New Roman" w:cs="Times New Roman"/>
          <w:sz w:val="24"/>
          <w:szCs w:val="24"/>
        </w:rPr>
        <w:t>investiţii</w:t>
      </w:r>
      <w:proofErr w:type="spellEnd"/>
      <w:r w:rsidRPr="00AA6A31">
        <w:rPr>
          <w:rFonts w:ascii="Times New Roman" w:hAnsi="Times New Roman" w:cs="Times New Roman"/>
          <w:sz w:val="24"/>
          <w:szCs w:val="24"/>
        </w:rPr>
        <w:t xml:space="preserve">-mamă la nivelul României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respectiv, la o firmă de </w:t>
      </w:r>
      <w:proofErr w:type="spellStart"/>
      <w:r w:rsidRPr="00AA6A31">
        <w:rPr>
          <w:rFonts w:ascii="Times New Roman" w:hAnsi="Times New Roman" w:cs="Times New Roman"/>
          <w:sz w:val="24"/>
          <w:szCs w:val="24"/>
        </w:rPr>
        <w:t>investiţii</w:t>
      </w:r>
      <w:proofErr w:type="spellEnd"/>
      <w:r w:rsidRPr="00AA6A31">
        <w:rPr>
          <w:rFonts w:ascii="Times New Roman" w:hAnsi="Times New Roman" w:cs="Times New Roman"/>
          <w:sz w:val="24"/>
          <w:szCs w:val="24"/>
        </w:rPr>
        <w:t xml:space="preserve">-mamă la nivelul Uniunii Europene, cu </w:t>
      </w:r>
      <w:proofErr w:type="spellStart"/>
      <w:r w:rsidRPr="00AA6A31">
        <w:rPr>
          <w:rFonts w:ascii="Times New Roman" w:hAnsi="Times New Roman" w:cs="Times New Roman"/>
          <w:sz w:val="24"/>
          <w:szCs w:val="24"/>
        </w:rPr>
        <w:t>excepţia</w:t>
      </w:r>
      <w:proofErr w:type="spellEnd"/>
      <w:r w:rsidRPr="00AA6A31">
        <w:rPr>
          <w:rFonts w:ascii="Times New Roman" w:hAnsi="Times New Roman" w:cs="Times New Roman"/>
          <w:sz w:val="24"/>
          <w:szCs w:val="24"/>
        </w:rPr>
        <w:t xml:space="preserve"> </w:t>
      </w:r>
      <w:hyperlink r:id="rId39" w:history="1">
        <w:r w:rsidRPr="00AA6A31">
          <w:rPr>
            <w:rFonts w:ascii="Times New Roman" w:hAnsi="Times New Roman" w:cs="Times New Roman"/>
            <w:sz w:val="24"/>
            <w:szCs w:val="24"/>
          </w:rPr>
          <w:t>art. 177</w:t>
        </w:r>
      </w:hyperlink>
      <w:r w:rsidRPr="00AA6A31">
        <w:rPr>
          <w:rFonts w:ascii="Times New Roman" w:hAnsi="Times New Roman" w:cs="Times New Roman"/>
          <w:sz w:val="24"/>
          <w:szCs w:val="24"/>
        </w:rPr>
        <w:t xml:space="preserve"> la care numai prima referire a textului la </w:t>
      </w:r>
      <w:proofErr w:type="spellStart"/>
      <w:r w:rsidRPr="00AA6A31">
        <w:rPr>
          <w:rFonts w:ascii="Times New Roman" w:hAnsi="Times New Roman" w:cs="Times New Roman"/>
          <w:sz w:val="24"/>
          <w:szCs w:val="24"/>
        </w:rPr>
        <w:t>instituţii</w:t>
      </w:r>
      <w:proofErr w:type="spellEnd"/>
      <w:r w:rsidRPr="00AA6A31">
        <w:rPr>
          <w:rFonts w:ascii="Times New Roman" w:hAnsi="Times New Roman" w:cs="Times New Roman"/>
          <w:sz w:val="24"/>
          <w:szCs w:val="24"/>
        </w:rPr>
        <w:t xml:space="preserve"> de credit, persoane juridice române, se consideră a fi făcută la S.S.I.F</w:t>
      </w:r>
      <w:r w:rsidR="00342581" w:rsidRPr="00AA6A31">
        <w:rPr>
          <w:rFonts w:ascii="Times New Roman" w:hAnsi="Times New Roman" w:cs="Times New Roman"/>
          <w:sz w:val="24"/>
          <w:szCs w:val="24"/>
        </w:rPr>
        <w:t>.</w:t>
      </w:r>
      <w:r w:rsidR="00986834" w:rsidRPr="00AA6A31">
        <w:rPr>
          <w:rFonts w:ascii="Times New Roman" w:hAnsi="Times New Roman" w:cs="Times New Roman"/>
          <w:sz w:val="24"/>
          <w:szCs w:val="24"/>
        </w:rPr>
        <w:t>;</w:t>
      </w:r>
      <w:r w:rsidRPr="00AA6A31">
        <w:rPr>
          <w:rFonts w:ascii="Times New Roman" w:hAnsi="Times New Roman" w:cs="Times New Roman"/>
          <w:sz w:val="24"/>
          <w:szCs w:val="24"/>
        </w:rPr>
        <w:t xml:space="preserve"> </w:t>
      </w:r>
      <w:r w:rsidR="00986834" w:rsidRPr="00AA6A31">
        <w:rPr>
          <w:rFonts w:ascii="Times New Roman" w:hAnsi="Times New Roman" w:cs="Times New Roman"/>
          <w:sz w:val="24"/>
          <w:szCs w:val="24"/>
        </w:rPr>
        <w:t>o</w:t>
      </w:r>
      <w:r w:rsidRPr="00AA6A31">
        <w:rPr>
          <w:rFonts w:ascii="Times New Roman" w:hAnsi="Times New Roman" w:cs="Times New Roman"/>
          <w:sz w:val="24"/>
          <w:szCs w:val="24"/>
        </w:rPr>
        <w:t xml:space="preserve">rice referire la Banca </w:t>
      </w:r>
      <w:proofErr w:type="spellStart"/>
      <w:r w:rsidRPr="00AA6A31">
        <w:rPr>
          <w:rFonts w:ascii="Times New Roman" w:hAnsi="Times New Roman" w:cs="Times New Roman"/>
          <w:sz w:val="24"/>
          <w:szCs w:val="24"/>
        </w:rPr>
        <w:t>Naţională</w:t>
      </w:r>
      <w:proofErr w:type="spellEnd"/>
      <w:r w:rsidRPr="00AA6A31">
        <w:rPr>
          <w:rFonts w:ascii="Times New Roman" w:hAnsi="Times New Roman" w:cs="Times New Roman"/>
          <w:sz w:val="24"/>
          <w:szCs w:val="24"/>
        </w:rPr>
        <w:t xml:space="preserve"> a României </w:t>
      </w:r>
      <w:r w:rsidR="00FB05F2" w:rsidRPr="00AA6A31">
        <w:rPr>
          <w:rFonts w:ascii="Times New Roman" w:hAnsi="Times New Roman" w:cs="Times New Roman"/>
          <w:sz w:val="24"/>
          <w:szCs w:val="24"/>
        </w:rPr>
        <w:t xml:space="preserve">din cuprinsul articolelor enumerate la art. 83 alin. (2) </w:t>
      </w:r>
      <w:r w:rsidRPr="00AA6A31">
        <w:rPr>
          <w:rFonts w:ascii="Times New Roman" w:hAnsi="Times New Roman" w:cs="Times New Roman"/>
          <w:sz w:val="24"/>
          <w:szCs w:val="24"/>
        </w:rPr>
        <w:t xml:space="preserve">se consideră a fi făcută la A.S.F.;  </w:t>
      </w:r>
    </w:p>
    <w:p w14:paraId="2E90FD93"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t xml:space="preserve">b) în scopul aplicării </w:t>
      </w:r>
      <w:proofErr w:type="spellStart"/>
      <w:r w:rsidRPr="00AA6A31">
        <w:rPr>
          <w:rFonts w:ascii="Times New Roman" w:hAnsi="Times New Roman" w:cs="Times New Roman"/>
          <w:sz w:val="24"/>
          <w:szCs w:val="24"/>
        </w:rPr>
        <w:t>dispoziţiilor</w:t>
      </w:r>
      <w:proofErr w:type="spellEnd"/>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Ordonanţei</w:t>
      </w:r>
      <w:proofErr w:type="spellEnd"/>
      <w:r w:rsidRPr="00AA6A31">
        <w:rPr>
          <w:rFonts w:ascii="Times New Roman" w:hAnsi="Times New Roman" w:cs="Times New Roman"/>
          <w:sz w:val="24"/>
          <w:szCs w:val="24"/>
        </w:rPr>
        <w:t xml:space="preserve"> de </w:t>
      </w:r>
      <w:proofErr w:type="spellStart"/>
      <w:r w:rsidRPr="00AA6A31">
        <w:rPr>
          <w:rFonts w:ascii="Times New Roman" w:hAnsi="Times New Roman" w:cs="Times New Roman"/>
          <w:sz w:val="24"/>
          <w:szCs w:val="24"/>
        </w:rPr>
        <w:t>urgenţă</w:t>
      </w:r>
      <w:proofErr w:type="spellEnd"/>
      <w:r w:rsidRPr="00AA6A31">
        <w:rPr>
          <w:rFonts w:ascii="Times New Roman" w:hAnsi="Times New Roman" w:cs="Times New Roman"/>
          <w:sz w:val="24"/>
          <w:szCs w:val="24"/>
        </w:rPr>
        <w:t xml:space="preserve"> </w:t>
      </w:r>
      <w:r w:rsidR="00986834" w:rsidRPr="00AA6A31">
        <w:rPr>
          <w:rFonts w:ascii="Times New Roman" w:hAnsi="Times New Roman" w:cs="Times New Roman"/>
          <w:sz w:val="24"/>
          <w:szCs w:val="24"/>
        </w:rPr>
        <w:t xml:space="preserve">a Guvernului </w:t>
      </w:r>
      <w:r w:rsidRPr="00AA6A31">
        <w:rPr>
          <w:rFonts w:ascii="Times New Roman" w:hAnsi="Times New Roman" w:cs="Times New Roman"/>
          <w:sz w:val="24"/>
          <w:szCs w:val="24"/>
        </w:rPr>
        <w:t xml:space="preserve">nr. 99/2006 în cazul grupurilor din care face parte o S.S.I.F., dar care nu includ o </w:t>
      </w:r>
      <w:proofErr w:type="spellStart"/>
      <w:r w:rsidRPr="00AA6A31">
        <w:rPr>
          <w:rFonts w:ascii="Times New Roman" w:hAnsi="Times New Roman" w:cs="Times New Roman"/>
          <w:sz w:val="24"/>
          <w:szCs w:val="24"/>
        </w:rPr>
        <w:t>instituţie</w:t>
      </w:r>
      <w:proofErr w:type="spellEnd"/>
      <w:r w:rsidRPr="00AA6A31">
        <w:rPr>
          <w:rFonts w:ascii="Times New Roman" w:hAnsi="Times New Roman" w:cs="Times New Roman"/>
          <w:sz w:val="24"/>
          <w:szCs w:val="24"/>
        </w:rPr>
        <w:t xml:space="preserve"> de credit, expresiile </w:t>
      </w:r>
      <w:r w:rsidR="00D834C5" w:rsidRPr="00AA6A31">
        <w:rPr>
          <w:rFonts w:ascii="Times New Roman" w:hAnsi="Times New Roman" w:cs="Times New Roman"/>
          <w:sz w:val="24"/>
          <w:szCs w:val="24"/>
        </w:rPr>
        <w:t>„autoritate competentă”</w:t>
      </w:r>
      <w:r w:rsidRPr="00AA6A31">
        <w:rPr>
          <w:rFonts w:ascii="Times New Roman" w:hAnsi="Times New Roman" w:cs="Times New Roman"/>
          <w:sz w:val="24"/>
          <w:szCs w:val="24"/>
        </w:rPr>
        <w:t xml:space="preserve">, </w:t>
      </w:r>
      <w:r w:rsidR="00D834C5" w:rsidRPr="00AA6A31">
        <w:rPr>
          <w:rFonts w:ascii="Times New Roman" w:hAnsi="Times New Roman" w:cs="Times New Roman"/>
          <w:sz w:val="24"/>
          <w:szCs w:val="24"/>
        </w:rPr>
        <w:t>„</w:t>
      </w:r>
      <w:r w:rsidRPr="00AA6A31">
        <w:rPr>
          <w:rFonts w:ascii="Times New Roman" w:hAnsi="Times New Roman" w:cs="Times New Roman"/>
          <w:sz w:val="24"/>
          <w:szCs w:val="24"/>
        </w:rPr>
        <w:t>societate financiară holding</w:t>
      </w:r>
      <w:r w:rsidR="00D834C5" w:rsidRPr="00AA6A31">
        <w:rPr>
          <w:rFonts w:ascii="Times New Roman" w:hAnsi="Times New Roman" w:cs="Times New Roman"/>
          <w:sz w:val="24"/>
          <w:szCs w:val="24"/>
        </w:rPr>
        <w:t>”</w:t>
      </w:r>
      <w:r w:rsidRPr="00AA6A31">
        <w:rPr>
          <w:rFonts w:ascii="Times New Roman" w:hAnsi="Times New Roman" w:cs="Times New Roman"/>
          <w:sz w:val="24"/>
          <w:szCs w:val="24"/>
        </w:rPr>
        <w:t xml:space="preserve">, </w:t>
      </w:r>
      <w:r w:rsidR="00D834C5" w:rsidRPr="00AA6A31">
        <w:rPr>
          <w:rFonts w:ascii="Times New Roman" w:hAnsi="Times New Roman" w:cs="Times New Roman"/>
          <w:sz w:val="24"/>
          <w:szCs w:val="24"/>
        </w:rPr>
        <w:t>„</w:t>
      </w:r>
      <w:r w:rsidRPr="00AA6A31">
        <w:rPr>
          <w:rFonts w:ascii="Times New Roman" w:hAnsi="Times New Roman" w:cs="Times New Roman"/>
          <w:sz w:val="24"/>
          <w:szCs w:val="24"/>
        </w:rPr>
        <w:t>soc</w:t>
      </w:r>
      <w:r w:rsidR="00D834C5" w:rsidRPr="00AA6A31">
        <w:rPr>
          <w:rFonts w:ascii="Times New Roman" w:hAnsi="Times New Roman" w:cs="Times New Roman"/>
          <w:sz w:val="24"/>
          <w:szCs w:val="24"/>
        </w:rPr>
        <w:t>ietate financiară holding mixtă”</w:t>
      </w:r>
      <w:r w:rsidRPr="00AA6A31">
        <w:rPr>
          <w:rFonts w:ascii="Times New Roman" w:hAnsi="Times New Roman" w:cs="Times New Roman"/>
          <w:sz w:val="24"/>
          <w:szCs w:val="24"/>
        </w:rPr>
        <w:t xml:space="preserve">, </w:t>
      </w:r>
      <w:r w:rsidR="00D834C5" w:rsidRPr="00AA6A31">
        <w:rPr>
          <w:rFonts w:ascii="Times New Roman" w:hAnsi="Times New Roman" w:cs="Times New Roman"/>
          <w:sz w:val="24"/>
          <w:szCs w:val="24"/>
        </w:rPr>
        <w:t>„</w:t>
      </w:r>
      <w:r w:rsidRPr="00AA6A31">
        <w:rPr>
          <w:rFonts w:ascii="Times New Roman" w:hAnsi="Times New Roman" w:cs="Times New Roman"/>
          <w:sz w:val="24"/>
          <w:szCs w:val="24"/>
        </w:rPr>
        <w:t>societate holding cu activitate mixtă</w:t>
      </w:r>
      <w:r w:rsidR="00D834C5" w:rsidRPr="00AA6A31">
        <w:rPr>
          <w:rFonts w:ascii="Times New Roman" w:hAnsi="Times New Roman" w:cs="Times New Roman"/>
          <w:sz w:val="24"/>
          <w:szCs w:val="24"/>
        </w:rPr>
        <w:t>”</w:t>
      </w:r>
      <w:r w:rsidRPr="00AA6A31">
        <w:rPr>
          <w:rFonts w:ascii="Times New Roman" w:hAnsi="Times New Roman" w:cs="Times New Roman"/>
          <w:sz w:val="24"/>
          <w:szCs w:val="24"/>
        </w:rPr>
        <w:t xml:space="preserve"> au următoarele </w:t>
      </w:r>
      <w:proofErr w:type="spellStart"/>
      <w:r w:rsidRPr="00AA6A31">
        <w:rPr>
          <w:rFonts w:ascii="Times New Roman" w:hAnsi="Times New Roman" w:cs="Times New Roman"/>
          <w:sz w:val="24"/>
          <w:szCs w:val="24"/>
        </w:rPr>
        <w:t>semnificaţii</w:t>
      </w:r>
      <w:proofErr w:type="spellEnd"/>
      <w:r w:rsidRPr="00AA6A31">
        <w:rPr>
          <w:rFonts w:ascii="Times New Roman" w:hAnsi="Times New Roman" w:cs="Times New Roman"/>
          <w:sz w:val="24"/>
          <w:szCs w:val="24"/>
        </w:rPr>
        <w:t xml:space="preserve">:  </w:t>
      </w:r>
    </w:p>
    <w:p w14:paraId="0B5CBDBB"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t xml:space="preserve">1. </w:t>
      </w:r>
      <w:r w:rsidRPr="00AA6A31">
        <w:rPr>
          <w:rFonts w:ascii="Times New Roman" w:hAnsi="Times New Roman" w:cs="Times New Roman"/>
          <w:i/>
          <w:sz w:val="24"/>
          <w:szCs w:val="24"/>
        </w:rPr>
        <w:t>autoritate competentă</w:t>
      </w:r>
      <w:r w:rsidRPr="00AA6A31">
        <w:rPr>
          <w:rFonts w:ascii="Times New Roman" w:hAnsi="Times New Roman" w:cs="Times New Roman"/>
          <w:sz w:val="24"/>
          <w:szCs w:val="24"/>
        </w:rPr>
        <w:t xml:space="preserve"> - autoritatea competentă, a</w:t>
      </w:r>
      <w:r w:rsidR="00D834C5" w:rsidRPr="00AA6A31">
        <w:rPr>
          <w:rFonts w:ascii="Times New Roman" w:hAnsi="Times New Roman" w:cs="Times New Roman"/>
          <w:sz w:val="24"/>
          <w:szCs w:val="24"/>
        </w:rPr>
        <w:t xml:space="preserve">stfel </w:t>
      </w:r>
      <w:r w:rsidRPr="00AA6A31">
        <w:rPr>
          <w:rFonts w:ascii="Times New Roman" w:hAnsi="Times New Roman" w:cs="Times New Roman"/>
          <w:sz w:val="24"/>
          <w:szCs w:val="24"/>
        </w:rPr>
        <w:t xml:space="preserve">cum este definită la art. 4 alin. (1) </w:t>
      </w:r>
      <w:hyperlink r:id="rId40" w:history="1">
        <w:r w:rsidRPr="00AA6A31">
          <w:rPr>
            <w:rFonts w:ascii="Times New Roman" w:hAnsi="Times New Roman" w:cs="Times New Roman"/>
            <w:sz w:val="24"/>
            <w:szCs w:val="24"/>
          </w:rPr>
          <w:t>pct. 40</w:t>
        </w:r>
      </w:hyperlink>
      <w:r w:rsidRPr="00AA6A31">
        <w:rPr>
          <w:rFonts w:ascii="Times New Roman" w:hAnsi="Times New Roman" w:cs="Times New Roman"/>
          <w:sz w:val="24"/>
          <w:szCs w:val="24"/>
        </w:rPr>
        <w:t xml:space="preserve"> din Regulamentul (UE) nr. 575/2013, împuternicită cu supravegherea </w:t>
      </w:r>
      <w:proofErr w:type="spellStart"/>
      <w:r w:rsidRPr="00AA6A31">
        <w:rPr>
          <w:rFonts w:ascii="Times New Roman" w:hAnsi="Times New Roman" w:cs="Times New Roman"/>
          <w:sz w:val="24"/>
          <w:szCs w:val="24"/>
        </w:rPr>
        <w:t>prudenţială</w:t>
      </w:r>
      <w:proofErr w:type="spellEnd"/>
      <w:r w:rsidRPr="00AA6A31">
        <w:rPr>
          <w:rFonts w:ascii="Times New Roman" w:hAnsi="Times New Roman" w:cs="Times New Roman"/>
          <w:sz w:val="24"/>
          <w:szCs w:val="24"/>
        </w:rPr>
        <w:t xml:space="preserve"> a firmelor de </w:t>
      </w:r>
      <w:proofErr w:type="spellStart"/>
      <w:r w:rsidRPr="00AA6A31">
        <w:rPr>
          <w:rFonts w:ascii="Times New Roman" w:hAnsi="Times New Roman" w:cs="Times New Roman"/>
          <w:sz w:val="24"/>
          <w:szCs w:val="24"/>
        </w:rPr>
        <w:t>investiţii</w:t>
      </w:r>
      <w:proofErr w:type="spellEnd"/>
      <w:r w:rsidRPr="00AA6A31">
        <w:rPr>
          <w:rFonts w:ascii="Times New Roman" w:hAnsi="Times New Roman" w:cs="Times New Roman"/>
          <w:sz w:val="24"/>
          <w:szCs w:val="24"/>
        </w:rPr>
        <w:t xml:space="preserve">;  </w:t>
      </w:r>
    </w:p>
    <w:p w14:paraId="7FE773CA"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t xml:space="preserve">2. </w:t>
      </w:r>
      <w:r w:rsidRPr="00AA6A31">
        <w:rPr>
          <w:rFonts w:ascii="Times New Roman" w:hAnsi="Times New Roman" w:cs="Times New Roman"/>
          <w:i/>
          <w:sz w:val="24"/>
          <w:szCs w:val="24"/>
        </w:rPr>
        <w:t>societate financiară holding</w:t>
      </w:r>
      <w:r w:rsidRPr="00AA6A31">
        <w:rPr>
          <w:rFonts w:ascii="Times New Roman" w:hAnsi="Times New Roman" w:cs="Times New Roman"/>
          <w:sz w:val="24"/>
          <w:szCs w:val="24"/>
        </w:rPr>
        <w:t xml:space="preserve"> - o </w:t>
      </w:r>
      <w:proofErr w:type="spellStart"/>
      <w:r w:rsidRPr="00AA6A31">
        <w:rPr>
          <w:rFonts w:ascii="Times New Roman" w:hAnsi="Times New Roman" w:cs="Times New Roman"/>
          <w:sz w:val="24"/>
          <w:szCs w:val="24"/>
        </w:rPr>
        <w:t>instituţie</w:t>
      </w:r>
      <w:proofErr w:type="spellEnd"/>
      <w:r w:rsidRPr="00AA6A31">
        <w:rPr>
          <w:rFonts w:ascii="Times New Roman" w:hAnsi="Times New Roman" w:cs="Times New Roman"/>
          <w:sz w:val="24"/>
          <w:szCs w:val="24"/>
        </w:rPr>
        <w:t xml:space="preserve"> financiară ale cărei filiale sunt în exclusivitate sau în principal firme de </w:t>
      </w:r>
      <w:proofErr w:type="spellStart"/>
      <w:r w:rsidRPr="00AA6A31">
        <w:rPr>
          <w:rFonts w:ascii="Times New Roman" w:hAnsi="Times New Roman" w:cs="Times New Roman"/>
          <w:sz w:val="24"/>
          <w:szCs w:val="24"/>
        </w:rPr>
        <w:t>investiţii</w:t>
      </w:r>
      <w:proofErr w:type="spellEnd"/>
      <w:r w:rsidRPr="00AA6A31">
        <w:rPr>
          <w:rFonts w:ascii="Times New Roman" w:hAnsi="Times New Roman" w:cs="Times New Roman"/>
          <w:sz w:val="24"/>
          <w:szCs w:val="24"/>
        </w:rPr>
        <w:t xml:space="preserve"> sau alte </w:t>
      </w:r>
      <w:proofErr w:type="spellStart"/>
      <w:r w:rsidRPr="00AA6A31">
        <w:rPr>
          <w:rFonts w:ascii="Times New Roman" w:hAnsi="Times New Roman" w:cs="Times New Roman"/>
          <w:sz w:val="24"/>
          <w:szCs w:val="24"/>
        </w:rPr>
        <w:t>instituţii</w:t>
      </w:r>
      <w:proofErr w:type="spellEnd"/>
      <w:r w:rsidRPr="00AA6A31">
        <w:rPr>
          <w:rFonts w:ascii="Times New Roman" w:hAnsi="Times New Roman" w:cs="Times New Roman"/>
          <w:sz w:val="24"/>
          <w:szCs w:val="24"/>
        </w:rPr>
        <w:t xml:space="preserve"> financiare, cel </w:t>
      </w:r>
      <w:proofErr w:type="spellStart"/>
      <w:r w:rsidRPr="00AA6A31">
        <w:rPr>
          <w:rFonts w:ascii="Times New Roman" w:hAnsi="Times New Roman" w:cs="Times New Roman"/>
          <w:sz w:val="24"/>
          <w:szCs w:val="24"/>
        </w:rPr>
        <w:t>puţin</w:t>
      </w:r>
      <w:proofErr w:type="spellEnd"/>
      <w:r w:rsidRPr="00AA6A31">
        <w:rPr>
          <w:rFonts w:ascii="Times New Roman" w:hAnsi="Times New Roman" w:cs="Times New Roman"/>
          <w:sz w:val="24"/>
          <w:szCs w:val="24"/>
        </w:rPr>
        <w:t xml:space="preserve"> una dintre ele fiind o firmă de </w:t>
      </w:r>
      <w:proofErr w:type="spellStart"/>
      <w:r w:rsidRPr="00AA6A31">
        <w:rPr>
          <w:rFonts w:ascii="Times New Roman" w:hAnsi="Times New Roman" w:cs="Times New Roman"/>
          <w:sz w:val="24"/>
          <w:szCs w:val="24"/>
        </w:rPr>
        <w:t>investiţii</w:t>
      </w:r>
      <w:proofErr w:type="spellEnd"/>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care nu este o societate financiară holding mixtă;  </w:t>
      </w:r>
    </w:p>
    <w:p w14:paraId="6D5209CF"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lastRenderedPageBreak/>
        <w:t>   </w:t>
      </w:r>
      <w:r w:rsidRPr="00AA6A31">
        <w:rPr>
          <w:rFonts w:ascii="Times New Roman" w:hAnsi="Times New Roman" w:cs="Times New Roman"/>
          <w:sz w:val="24"/>
          <w:szCs w:val="24"/>
        </w:rPr>
        <w:tab/>
        <w:t xml:space="preserve">3. </w:t>
      </w:r>
      <w:r w:rsidRPr="00AA6A31">
        <w:rPr>
          <w:rFonts w:ascii="Times New Roman" w:hAnsi="Times New Roman" w:cs="Times New Roman"/>
          <w:i/>
          <w:sz w:val="24"/>
          <w:szCs w:val="24"/>
        </w:rPr>
        <w:t>societate holding cu activitate mixtă</w:t>
      </w:r>
      <w:r w:rsidRPr="00AA6A31">
        <w:rPr>
          <w:rFonts w:ascii="Times New Roman" w:hAnsi="Times New Roman" w:cs="Times New Roman"/>
          <w:sz w:val="24"/>
          <w:szCs w:val="24"/>
        </w:rPr>
        <w:t xml:space="preserve"> - o întreprindere</w:t>
      </w:r>
      <w:r w:rsidR="005B5DBB" w:rsidRPr="00AA6A31">
        <w:rPr>
          <w:rFonts w:ascii="Times New Roman" w:hAnsi="Times New Roman" w:cs="Times New Roman"/>
          <w:sz w:val="24"/>
          <w:szCs w:val="24"/>
        </w:rPr>
        <w:t>-</w:t>
      </w:r>
      <w:r w:rsidRPr="00AA6A31">
        <w:rPr>
          <w:rFonts w:ascii="Times New Roman" w:hAnsi="Times New Roman" w:cs="Times New Roman"/>
          <w:sz w:val="24"/>
          <w:szCs w:val="24"/>
        </w:rPr>
        <w:t xml:space="preserve">mamă, alta decât o societate financiară holding, o firmă de </w:t>
      </w:r>
      <w:proofErr w:type="spellStart"/>
      <w:r w:rsidRPr="00AA6A31">
        <w:rPr>
          <w:rFonts w:ascii="Times New Roman" w:hAnsi="Times New Roman" w:cs="Times New Roman"/>
          <w:sz w:val="24"/>
          <w:szCs w:val="24"/>
        </w:rPr>
        <w:t>investiţii</w:t>
      </w:r>
      <w:proofErr w:type="spellEnd"/>
      <w:r w:rsidRPr="00AA6A31">
        <w:rPr>
          <w:rFonts w:ascii="Times New Roman" w:hAnsi="Times New Roman" w:cs="Times New Roman"/>
          <w:sz w:val="24"/>
          <w:szCs w:val="24"/>
        </w:rPr>
        <w:t xml:space="preserve"> sau o societate financiară holding mixtă, ale cărei filiale includ cel </w:t>
      </w:r>
      <w:proofErr w:type="spellStart"/>
      <w:r w:rsidRPr="00AA6A31">
        <w:rPr>
          <w:rFonts w:ascii="Times New Roman" w:hAnsi="Times New Roman" w:cs="Times New Roman"/>
          <w:sz w:val="24"/>
          <w:szCs w:val="24"/>
        </w:rPr>
        <w:t>puţin</w:t>
      </w:r>
      <w:proofErr w:type="spellEnd"/>
      <w:r w:rsidRPr="00AA6A31">
        <w:rPr>
          <w:rFonts w:ascii="Times New Roman" w:hAnsi="Times New Roman" w:cs="Times New Roman"/>
          <w:sz w:val="24"/>
          <w:szCs w:val="24"/>
        </w:rPr>
        <w:t xml:space="preserve"> o firmă de </w:t>
      </w:r>
      <w:proofErr w:type="spellStart"/>
      <w:r w:rsidRPr="00AA6A31">
        <w:rPr>
          <w:rFonts w:ascii="Times New Roman" w:hAnsi="Times New Roman" w:cs="Times New Roman"/>
          <w:sz w:val="24"/>
          <w:szCs w:val="24"/>
        </w:rPr>
        <w:t>investiţii</w:t>
      </w:r>
      <w:proofErr w:type="spellEnd"/>
      <w:r w:rsidRPr="00AA6A31">
        <w:rPr>
          <w:rFonts w:ascii="Times New Roman" w:hAnsi="Times New Roman" w:cs="Times New Roman"/>
          <w:sz w:val="24"/>
          <w:szCs w:val="24"/>
        </w:rPr>
        <w:t xml:space="preserve">;  </w:t>
      </w:r>
    </w:p>
    <w:p w14:paraId="7F4F4D18"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t xml:space="preserve">4. </w:t>
      </w:r>
      <w:r w:rsidRPr="00AA6A31">
        <w:rPr>
          <w:rFonts w:ascii="Times New Roman" w:hAnsi="Times New Roman" w:cs="Times New Roman"/>
          <w:i/>
          <w:sz w:val="24"/>
          <w:szCs w:val="24"/>
        </w:rPr>
        <w:t>societate financiară holding mixtă</w:t>
      </w:r>
      <w:r w:rsidRPr="00AA6A31">
        <w:rPr>
          <w:rFonts w:ascii="Times New Roman" w:hAnsi="Times New Roman" w:cs="Times New Roman"/>
          <w:sz w:val="24"/>
          <w:szCs w:val="24"/>
        </w:rPr>
        <w:t xml:space="preserve"> - o societate definită conform prevederilor art. 4 alin. (1) </w:t>
      </w:r>
      <w:hyperlink r:id="rId41" w:history="1">
        <w:r w:rsidRPr="00AA6A31">
          <w:rPr>
            <w:rFonts w:ascii="Times New Roman" w:hAnsi="Times New Roman" w:cs="Times New Roman"/>
            <w:sz w:val="24"/>
            <w:szCs w:val="24"/>
          </w:rPr>
          <w:t>pct. 21</w:t>
        </w:r>
      </w:hyperlink>
      <w:r w:rsidRPr="00AA6A31">
        <w:rPr>
          <w:rFonts w:ascii="Times New Roman" w:hAnsi="Times New Roman" w:cs="Times New Roman"/>
          <w:sz w:val="24"/>
          <w:szCs w:val="24"/>
        </w:rPr>
        <w:t xml:space="preserve"> din Regulamentul (UE) nr. 575/2013;  </w:t>
      </w:r>
    </w:p>
    <w:p w14:paraId="204D9E83" w14:textId="77777777" w:rsidR="00AF46A7" w:rsidRPr="00AA6A31" w:rsidRDefault="00FF37F5" w:rsidP="00300622">
      <w:pPr>
        <w:spacing w:after="0" w:line="276" w:lineRule="auto"/>
        <w:jc w:val="both"/>
        <w:rPr>
          <w:rFonts w:ascii="Times New Roman" w:eastAsia="Times New Roman" w:hAnsi="Times New Roman" w:cs="Times New Roman"/>
          <w:sz w:val="24"/>
          <w:szCs w:val="24"/>
          <w:lang w:eastAsia="ro-RO"/>
        </w:rPr>
      </w:pPr>
      <w:r w:rsidRPr="00AA6A31">
        <w:rPr>
          <w:rFonts w:ascii="Times New Roman" w:hAnsi="Times New Roman" w:cs="Times New Roman"/>
          <w:b/>
          <w:sz w:val="24"/>
          <w:szCs w:val="24"/>
        </w:rPr>
        <w:t>  </w:t>
      </w:r>
      <w:r w:rsidRPr="00AA6A31">
        <w:rPr>
          <w:rFonts w:ascii="Times New Roman" w:hAnsi="Times New Roman" w:cs="Times New Roman"/>
          <w:b/>
          <w:sz w:val="24"/>
          <w:szCs w:val="24"/>
        </w:rPr>
        <w:tab/>
      </w:r>
      <w:r w:rsidR="00AF46A7" w:rsidRPr="00AA6A31">
        <w:rPr>
          <w:rFonts w:ascii="Times New Roman" w:eastAsia="Times New Roman" w:hAnsi="Times New Roman" w:cs="Times New Roman"/>
          <w:sz w:val="24"/>
          <w:szCs w:val="24"/>
          <w:lang w:eastAsia="ro-RO"/>
        </w:rPr>
        <w:t>(</w:t>
      </w:r>
      <w:r w:rsidR="005B5DBB" w:rsidRPr="00AA6A31">
        <w:rPr>
          <w:rFonts w:ascii="Times New Roman" w:eastAsia="Times New Roman" w:hAnsi="Times New Roman" w:cs="Times New Roman"/>
          <w:sz w:val="24"/>
          <w:szCs w:val="24"/>
          <w:lang w:eastAsia="ro-RO"/>
        </w:rPr>
        <w:t>2</w:t>
      </w:r>
      <w:r w:rsidR="00AF46A7" w:rsidRPr="00AA6A31">
        <w:rPr>
          <w:rFonts w:ascii="Times New Roman" w:eastAsia="Times New Roman" w:hAnsi="Times New Roman" w:cs="Times New Roman"/>
          <w:sz w:val="24"/>
          <w:szCs w:val="24"/>
          <w:lang w:eastAsia="ro-RO"/>
        </w:rPr>
        <w:t>) În aplicarea prevederilor art. 183 alin. (1), art. 185</w:t>
      </w:r>
      <w:r w:rsidR="00AF46A7" w:rsidRPr="00AA6A31">
        <w:rPr>
          <w:rFonts w:ascii="Times New Roman" w:eastAsia="Times New Roman" w:hAnsi="Times New Roman" w:cs="Times New Roman"/>
          <w:sz w:val="24"/>
          <w:szCs w:val="24"/>
          <w:vertAlign w:val="superscript"/>
          <w:lang w:eastAsia="ro-RO"/>
        </w:rPr>
        <w:t>1</w:t>
      </w:r>
      <w:r w:rsidR="00AF46A7" w:rsidRPr="00AA6A31">
        <w:rPr>
          <w:rFonts w:ascii="Times New Roman" w:eastAsia="Times New Roman" w:hAnsi="Times New Roman" w:cs="Times New Roman"/>
          <w:sz w:val="24"/>
          <w:szCs w:val="24"/>
          <w:lang w:eastAsia="ro-RO"/>
        </w:rPr>
        <w:t xml:space="preserve"> alin. (2) și (4), art. 185</w:t>
      </w:r>
      <w:r w:rsidR="00AF46A7" w:rsidRPr="00AA6A31">
        <w:rPr>
          <w:rFonts w:ascii="Times New Roman" w:eastAsia="Times New Roman" w:hAnsi="Times New Roman" w:cs="Times New Roman"/>
          <w:sz w:val="24"/>
          <w:szCs w:val="24"/>
          <w:vertAlign w:val="superscript"/>
          <w:lang w:eastAsia="ro-RO"/>
        </w:rPr>
        <w:t>4</w:t>
      </w:r>
      <w:r w:rsidR="00AF46A7" w:rsidRPr="00AA6A31">
        <w:rPr>
          <w:rFonts w:ascii="Times New Roman" w:eastAsia="Times New Roman" w:hAnsi="Times New Roman" w:cs="Times New Roman"/>
          <w:sz w:val="24"/>
          <w:szCs w:val="24"/>
          <w:lang w:eastAsia="ro-RO"/>
        </w:rPr>
        <w:t xml:space="preserve"> și art. 202 alin. (2) din </w:t>
      </w:r>
      <w:proofErr w:type="spellStart"/>
      <w:r w:rsidR="00AF46A7" w:rsidRPr="00AA6A31">
        <w:rPr>
          <w:rFonts w:ascii="Times New Roman" w:hAnsi="Times New Roman" w:cs="Times New Roman"/>
          <w:sz w:val="24"/>
          <w:szCs w:val="24"/>
        </w:rPr>
        <w:t>Ordonanţa</w:t>
      </w:r>
      <w:proofErr w:type="spellEnd"/>
      <w:r w:rsidR="00AF46A7" w:rsidRPr="00AA6A31">
        <w:rPr>
          <w:rFonts w:ascii="Times New Roman" w:hAnsi="Times New Roman" w:cs="Times New Roman"/>
          <w:sz w:val="24"/>
          <w:szCs w:val="24"/>
        </w:rPr>
        <w:t xml:space="preserve"> de </w:t>
      </w:r>
      <w:proofErr w:type="spellStart"/>
      <w:r w:rsidR="00AF46A7" w:rsidRPr="00AA6A31">
        <w:rPr>
          <w:rFonts w:ascii="Times New Roman" w:hAnsi="Times New Roman" w:cs="Times New Roman"/>
          <w:sz w:val="24"/>
          <w:szCs w:val="24"/>
        </w:rPr>
        <w:t>urgenţă</w:t>
      </w:r>
      <w:proofErr w:type="spellEnd"/>
      <w:r w:rsidR="00AF46A7" w:rsidRPr="00AA6A31">
        <w:rPr>
          <w:rFonts w:ascii="Times New Roman" w:hAnsi="Times New Roman" w:cs="Times New Roman"/>
          <w:sz w:val="24"/>
          <w:szCs w:val="24"/>
        </w:rPr>
        <w:t xml:space="preserve"> </w:t>
      </w:r>
      <w:r w:rsidR="00DD5728" w:rsidRPr="00AA6A31">
        <w:rPr>
          <w:rFonts w:ascii="Times New Roman" w:hAnsi="Times New Roman" w:cs="Times New Roman"/>
          <w:bCs/>
          <w:sz w:val="24"/>
          <w:szCs w:val="24"/>
        </w:rPr>
        <w:t xml:space="preserve">a Guvernului </w:t>
      </w:r>
      <w:r w:rsidR="00AF46A7" w:rsidRPr="00AA6A31">
        <w:rPr>
          <w:rFonts w:ascii="Times New Roman" w:hAnsi="Times New Roman" w:cs="Times New Roman"/>
          <w:sz w:val="24"/>
          <w:szCs w:val="24"/>
        </w:rPr>
        <w:t>nr. 99/2006</w:t>
      </w:r>
      <w:r w:rsidR="00D834C5" w:rsidRPr="00AA6A31">
        <w:rPr>
          <w:rFonts w:ascii="Times New Roman" w:eastAsia="Times New Roman" w:hAnsi="Times New Roman" w:cs="Times New Roman"/>
          <w:sz w:val="24"/>
          <w:szCs w:val="24"/>
          <w:lang w:eastAsia="ro-RO"/>
        </w:rPr>
        <w:t>,</w:t>
      </w:r>
      <w:r w:rsidR="00AF46A7" w:rsidRPr="00AA6A31">
        <w:rPr>
          <w:rFonts w:ascii="Times New Roman" w:eastAsia="Times New Roman" w:hAnsi="Times New Roman" w:cs="Times New Roman"/>
          <w:sz w:val="24"/>
          <w:szCs w:val="24"/>
          <w:lang w:eastAsia="ro-RO"/>
        </w:rPr>
        <w:t xml:space="preserve"> trimiterile la obligația de păstrare a secretului profesional aplicabile </w:t>
      </w:r>
      <w:r w:rsidR="00874F37" w:rsidRPr="00AA6A31">
        <w:rPr>
          <w:rFonts w:ascii="Times New Roman" w:eastAsia="Times New Roman" w:hAnsi="Times New Roman" w:cs="Times New Roman"/>
          <w:sz w:val="24"/>
          <w:szCs w:val="24"/>
          <w:lang w:eastAsia="ro-RO"/>
        </w:rPr>
        <w:t>B.N.R.</w:t>
      </w:r>
      <w:r w:rsidR="00AF46A7" w:rsidRPr="00AA6A31">
        <w:rPr>
          <w:rFonts w:ascii="Times New Roman" w:eastAsia="Times New Roman" w:hAnsi="Times New Roman" w:cs="Times New Roman"/>
          <w:sz w:val="24"/>
          <w:szCs w:val="24"/>
          <w:lang w:eastAsia="ro-RO"/>
        </w:rPr>
        <w:t xml:space="preserve"> se consideră a fi făcute la obligațiile de păstrare a secretului profesional aplicabile </w:t>
      </w:r>
      <w:r w:rsidR="00874F37" w:rsidRPr="00AA6A31">
        <w:rPr>
          <w:rFonts w:ascii="Times New Roman" w:eastAsia="Times New Roman" w:hAnsi="Times New Roman" w:cs="Times New Roman"/>
          <w:sz w:val="24"/>
          <w:szCs w:val="24"/>
          <w:lang w:eastAsia="ro-RO"/>
        </w:rPr>
        <w:t>A.S.F.</w:t>
      </w:r>
      <w:r w:rsidR="00AF46A7" w:rsidRPr="00AA6A31">
        <w:rPr>
          <w:rFonts w:ascii="Times New Roman" w:eastAsia="Times New Roman" w:hAnsi="Times New Roman" w:cs="Times New Roman"/>
          <w:sz w:val="24"/>
          <w:szCs w:val="24"/>
          <w:lang w:eastAsia="ro-RO"/>
        </w:rPr>
        <w:t xml:space="preserve">, prevăzute de </w:t>
      </w:r>
      <w:r w:rsidR="00874F37" w:rsidRPr="00AA6A31">
        <w:rPr>
          <w:rFonts w:ascii="Times New Roman" w:eastAsia="Times New Roman" w:hAnsi="Times New Roman" w:cs="Times New Roman"/>
          <w:sz w:val="24"/>
          <w:szCs w:val="24"/>
          <w:lang w:eastAsia="ro-RO"/>
        </w:rPr>
        <w:t>prezenta lege</w:t>
      </w:r>
      <w:r w:rsidR="00AF46A7" w:rsidRPr="00AA6A31">
        <w:rPr>
          <w:rFonts w:ascii="Times New Roman" w:eastAsia="Times New Roman" w:hAnsi="Times New Roman" w:cs="Times New Roman"/>
          <w:sz w:val="24"/>
          <w:szCs w:val="24"/>
          <w:lang w:eastAsia="ro-RO"/>
        </w:rPr>
        <w:t xml:space="preserve">. </w:t>
      </w:r>
    </w:p>
    <w:p w14:paraId="5CC6C6C1" w14:textId="77777777" w:rsidR="00AF46A7" w:rsidRPr="00AA6A31" w:rsidRDefault="005B5DBB" w:rsidP="00300622">
      <w:pPr>
        <w:shd w:val="clear" w:color="auto" w:fill="FFFFFF"/>
        <w:spacing w:line="276" w:lineRule="auto"/>
        <w:ind w:firstLine="708"/>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(3</w:t>
      </w:r>
      <w:r w:rsidR="00AF46A7" w:rsidRPr="00AA6A31">
        <w:rPr>
          <w:rFonts w:ascii="Times New Roman" w:eastAsia="Times New Roman" w:hAnsi="Times New Roman" w:cs="Times New Roman"/>
          <w:sz w:val="24"/>
          <w:szCs w:val="24"/>
          <w:lang w:eastAsia="ro-RO"/>
        </w:rPr>
        <w:t xml:space="preserve">) În aplicarea prevederilor art. 224 alin. (1) lit. d) din </w:t>
      </w:r>
      <w:proofErr w:type="spellStart"/>
      <w:r w:rsidR="00AF46A7" w:rsidRPr="00AA6A31">
        <w:rPr>
          <w:rFonts w:ascii="Times New Roman" w:hAnsi="Times New Roman" w:cs="Times New Roman"/>
          <w:sz w:val="24"/>
          <w:szCs w:val="24"/>
        </w:rPr>
        <w:t>Ordonanţa</w:t>
      </w:r>
      <w:proofErr w:type="spellEnd"/>
      <w:r w:rsidR="00AF46A7" w:rsidRPr="00AA6A31">
        <w:rPr>
          <w:rFonts w:ascii="Times New Roman" w:hAnsi="Times New Roman" w:cs="Times New Roman"/>
          <w:sz w:val="24"/>
          <w:szCs w:val="24"/>
        </w:rPr>
        <w:t xml:space="preserve"> de </w:t>
      </w:r>
      <w:proofErr w:type="spellStart"/>
      <w:r w:rsidR="00AF46A7" w:rsidRPr="00AA6A31">
        <w:rPr>
          <w:rFonts w:ascii="Times New Roman" w:hAnsi="Times New Roman" w:cs="Times New Roman"/>
          <w:sz w:val="24"/>
          <w:szCs w:val="24"/>
        </w:rPr>
        <w:t>urgenţă</w:t>
      </w:r>
      <w:proofErr w:type="spellEnd"/>
      <w:r w:rsidR="00AF46A7" w:rsidRPr="00AA6A31">
        <w:rPr>
          <w:rFonts w:ascii="Times New Roman" w:hAnsi="Times New Roman" w:cs="Times New Roman"/>
          <w:sz w:val="24"/>
          <w:szCs w:val="24"/>
        </w:rPr>
        <w:t xml:space="preserve"> </w:t>
      </w:r>
      <w:r w:rsidR="008B711F" w:rsidRPr="00AA6A31">
        <w:rPr>
          <w:rFonts w:ascii="Times New Roman" w:hAnsi="Times New Roman" w:cs="Times New Roman"/>
          <w:sz w:val="24"/>
          <w:szCs w:val="24"/>
        </w:rPr>
        <w:t xml:space="preserve">a Guvernului </w:t>
      </w:r>
      <w:r w:rsidR="00AF46A7" w:rsidRPr="00AA6A31">
        <w:rPr>
          <w:rFonts w:ascii="Times New Roman" w:hAnsi="Times New Roman" w:cs="Times New Roman"/>
          <w:sz w:val="24"/>
          <w:szCs w:val="24"/>
        </w:rPr>
        <w:t>nr. 99/2006</w:t>
      </w:r>
      <w:r w:rsidR="00AF46A7" w:rsidRPr="00AA6A31">
        <w:rPr>
          <w:rFonts w:ascii="Times New Roman" w:eastAsia="Times New Roman" w:hAnsi="Times New Roman" w:cs="Times New Roman"/>
          <w:sz w:val="24"/>
          <w:szCs w:val="24"/>
          <w:lang w:eastAsia="ro-RO"/>
        </w:rPr>
        <w:t xml:space="preserve">, </w:t>
      </w:r>
      <w:r w:rsidR="00874F37" w:rsidRPr="00AA6A31">
        <w:rPr>
          <w:rFonts w:ascii="Times New Roman" w:eastAsia="Times New Roman" w:hAnsi="Times New Roman" w:cs="Times New Roman"/>
          <w:sz w:val="24"/>
          <w:szCs w:val="24"/>
          <w:lang w:eastAsia="ro-RO"/>
        </w:rPr>
        <w:t>A.S.F.</w:t>
      </w:r>
      <w:r w:rsidR="00AF46A7" w:rsidRPr="00AA6A31">
        <w:rPr>
          <w:rFonts w:ascii="Times New Roman" w:eastAsia="Times New Roman" w:hAnsi="Times New Roman" w:cs="Times New Roman"/>
          <w:sz w:val="24"/>
          <w:szCs w:val="24"/>
          <w:lang w:eastAsia="ro-RO"/>
        </w:rPr>
        <w:t xml:space="preserve"> face publice datele statistice prevăzute la respectiva literă fără a aduce atingere</w:t>
      </w:r>
      <w:r w:rsidR="00AF46A7" w:rsidRPr="00AA6A31">
        <w:rPr>
          <w:rFonts w:ascii="Times New Roman" w:hAnsi="Times New Roman" w:cs="Times New Roman"/>
          <w:sz w:val="24"/>
          <w:szCs w:val="24"/>
        </w:rPr>
        <w:t xml:space="preserve"> prevederilor privind păstrarea secretului profesional aplicabile </w:t>
      </w:r>
      <w:r w:rsidR="00874F37" w:rsidRPr="00AA6A31">
        <w:rPr>
          <w:rFonts w:ascii="Times New Roman" w:hAnsi="Times New Roman" w:cs="Times New Roman"/>
          <w:sz w:val="24"/>
          <w:szCs w:val="24"/>
        </w:rPr>
        <w:t>A.S.F.</w:t>
      </w:r>
      <w:r w:rsidR="00AF46A7" w:rsidRPr="00AA6A31">
        <w:rPr>
          <w:rFonts w:ascii="Times New Roman" w:hAnsi="Times New Roman" w:cs="Times New Roman"/>
          <w:sz w:val="24"/>
          <w:szCs w:val="24"/>
        </w:rPr>
        <w:t xml:space="preserve"> prevăzute de </w:t>
      </w:r>
      <w:r w:rsidR="00874F37" w:rsidRPr="00AA6A31">
        <w:rPr>
          <w:rFonts w:ascii="Times New Roman" w:hAnsi="Times New Roman" w:cs="Times New Roman"/>
          <w:sz w:val="24"/>
          <w:szCs w:val="24"/>
        </w:rPr>
        <w:t>prezenta lege</w:t>
      </w:r>
      <w:r w:rsidR="00AF46A7" w:rsidRPr="00AA6A31">
        <w:rPr>
          <w:rFonts w:ascii="Times New Roman" w:hAnsi="Times New Roman" w:cs="Times New Roman"/>
          <w:sz w:val="24"/>
          <w:szCs w:val="24"/>
        </w:rPr>
        <w:t>.</w:t>
      </w:r>
      <w:r w:rsidR="00B679B8" w:rsidRPr="00AA6A31">
        <w:rPr>
          <w:rFonts w:ascii="Times New Roman" w:eastAsia="Times New Roman" w:hAnsi="Times New Roman" w:cs="Times New Roman"/>
          <w:sz w:val="24"/>
          <w:szCs w:val="24"/>
          <w:lang w:eastAsia="ro-RO"/>
        </w:rPr>
        <w:t xml:space="preserve"> </w:t>
      </w:r>
    </w:p>
    <w:p w14:paraId="50C3B8AC"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r>
      <w:r w:rsidRPr="00AA6A31">
        <w:rPr>
          <w:rFonts w:ascii="Times New Roman" w:hAnsi="Times New Roman" w:cs="Times New Roman"/>
          <w:b/>
          <w:sz w:val="24"/>
          <w:szCs w:val="24"/>
        </w:rPr>
        <w:t>Art. 85</w:t>
      </w:r>
      <w:r w:rsidRPr="00AA6A31">
        <w:rPr>
          <w:rFonts w:ascii="Times New Roman" w:hAnsi="Times New Roman" w:cs="Times New Roman"/>
          <w:sz w:val="24"/>
          <w:szCs w:val="24"/>
        </w:rPr>
        <w:t xml:space="preserve"> - Pentru scopurile supravegherii pe bază consolidată a firmelor de investiții, orice referire din cuprinsul </w:t>
      </w:r>
      <w:proofErr w:type="spellStart"/>
      <w:r w:rsidRPr="00AA6A31">
        <w:rPr>
          <w:rFonts w:ascii="Times New Roman" w:hAnsi="Times New Roman" w:cs="Times New Roman"/>
          <w:sz w:val="24"/>
          <w:szCs w:val="24"/>
        </w:rPr>
        <w:t>Ordonanţei</w:t>
      </w:r>
      <w:proofErr w:type="spellEnd"/>
      <w:r w:rsidRPr="00AA6A31">
        <w:rPr>
          <w:rFonts w:ascii="Times New Roman" w:hAnsi="Times New Roman" w:cs="Times New Roman"/>
          <w:sz w:val="24"/>
          <w:szCs w:val="24"/>
        </w:rPr>
        <w:t xml:space="preserve"> de </w:t>
      </w:r>
      <w:proofErr w:type="spellStart"/>
      <w:r w:rsidRPr="00AA6A31">
        <w:rPr>
          <w:rFonts w:ascii="Times New Roman" w:hAnsi="Times New Roman" w:cs="Times New Roman"/>
          <w:sz w:val="24"/>
          <w:szCs w:val="24"/>
        </w:rPr>
        <w:t>urgenţă</w:t>
      </w:r>
      <w:proofErr w:type="spellEnd"/>
      <w:r w:rsidRPr="00AA6A31">
        <w:rPr>
          <w:rFonts w:ascii="Times New Roman" w:hAnsi="Times New Roman" w:cs="Times New Roman"/>
          <w:sz w:val="24"/>
          <w:szCs w:val="24"/>
        </w:rPr>
        <w:t xml:space="preserve"> </w:t>
      </w:r>
      <w:r w:rsidR="008B711F" w:rsidRPr="00AA6A31">
        <w:rPr>
          <w:rFonts w:ascii="Times New Roman" w:hAnsi="Times New Roman" w:cs="Times New Roman"/>
          <w:sz w:val="24"/>
          <w:szCs w:val="24"/>
        </w:rPr>
        <w:t xml:space="preserve">a Guvernului </w:t>
      </w:r>
      <w:r w:rsidRPr="00AA6A31">
        <w:rPr>
          <w:rFonts w:ascii="Times New Roman" w:hAnsi="Times New Roman" w:cs="Times New Roman"/>
          <w:sz w:val="24"/>
          <w:szCs w:val="24"/>
        </w:rPr>
        <w:t xml:space="preserve">nr. 99/2006 la </w:t>
      </w:r>
      <w:proofErr w:type="spellStart"/>
      <w:r w:rsidRPr="00AA6A31">
        <w:rPr>
          <w:rFonts w:ascii="Times New Roman" w:hAnsi="Times New Roman" w:cs="Times New Roman"/>
          <w:sz w:val="24"/>
          <w:szCs w:val="24"/>
        </w:rPr>
        <w:t>instituţiile</w:t>
      </w:r>
      <w:proofErr w:type="spellEnd"/>
      <w:r w:rsidRPr="00AA6A31">
        <w:rPr>
          <w:rFonts w:ascii="Times New Roman" w:hAnsi="Times New Roman" w:cs="Times New Roman"/>
          <w:sz w:val="24"/>
          <w:szCs w:val="24"/>
        </w:rPr>
        <w:t xml:space="preserve"> de credit se consideră a fi făcută la </w:t>
      </w:r>
      <w:proofErr w:type="spellStart"/>
      <w:r w:rsidRPr="00AA6A31">
        <w:rPr>
          <w:rFonts w:ascii="Times New Roman" w:hAnsi="Times New Roman" w:cs="Times New Roman"/>
          <w:sz w:val="24"/>
          <w:szCs w:val="24"/>
        </w:rPr>
        <w:t>instituţii</w:t>
      </w:r>
      <w:proofErr w:type="spellEnd"/>
      <w:r w:rsidRPr="00AA6A31">
        <w:rPr>
          <w:rFonts w:ascii="Times New Roman" w:hAnsi="Times New Roman" w:cs="Times New Roman"/>
          <w:sz w:val="24"/>
          <w:szCs w:val="24"/>
        </w:rPr>
        <w:t xml:space="preserve"> de credit sau la firme de </w:t>
      </w:r>
      <w:proofErr w:type="spellStart"/>
      <w:r w:rsidRPr="00AA6A31">
        <w:rPr>
          <w:rFonts w:ascii="Times New Roman" w:hAnsi="Times New Roman" w:cs="Times New Roman"/>
          <w:sz w:val="24"/>
          <w:szCs w:val="24"/>
        </w:rPr>
        <w:t>investiţii</w:t>
      </w:r>
      <w:proofErr w:type="spellEnd"/>
      <w:r w:rsidRPr="00AA6A31">
        <w:rPr>
          <w:rFonts w:ascii="Times New Roman" w:hAnsi="Times New Roman" w:cs="Times New Roman"/>
          <w:sz w:val="24"/>
          <w:szCs w:val="24"/>
        </w:rPr>
        <w:t xml:space="preserve">, după caz.  </w:t>
      </w:r>
    </w:p>
    <w:p w14:paraId="7F908129" w14:textId="77777777" w:rsidR="00AF46A7" w:rsidRPr="00AA6A31" w:rsidRDefault="00AF46A7" w:rsidP="00300622">
      <w:pPr>
        <w:spacing w:after="0" w:line="276" w:lineRule="auto"/>
        <w:jc w:val="both"/>
        <w:rPr>
          <w:rFonts w:ascii="Times New Roman" w:hAnsi="Times New Roman" w:cs="Times New Roman"/>
          <w:sz w:val="24"/>
          <w:szCs w:val="24"/>
        </w:rPr>
      </w:pPr>
    </w:p>
    <w:p w14:paraId="65B80A90"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r>
      <w:r w:rsidRPr="00AA6A31">
        <w:rPr>
          <w:rFonts w:ascii="Times New Roman" w:hAnsi="Times New Roman" w:cs="Times New Roman"/>
          <w:b/>
          <w:sz w:val="24"/>
          <w:szCs w:val="24"/>
        </w:rPr>
        <w:t>Art. 86</w:t>
      </w:r>
      <w:r w:rsidRPr="00AA6A31">
        <w:rPr>
          <w:rFonts w:ascii="Times New Roman" w:hAnsi="Times New Roman" w:cs="Times New Roman"/>
          <w:sz w:val="24"/>
          <w:szCs w:val="24"/>
        </w:rPr>
        <w:t xml:space="preserve"> -  În cazul în care</w:t>
      </w:r>
      <w:r w:rsidR="005B5DBB" w:rsidRPr="00AA6A31">
        <w:rPr>
          <w:rFonts w:ascii="Times New Roman" w:hAnsi="Times New Roman" w:cs="Times New Roman"/>
          <w:sz w:val="24"/>
          <w:szCs w:val="24"/>
        </w:rPr>
        <w:t xml:space="preserve"> o societate financiară holding-</w:t>
      </w:r>
      <w:r w:rsidRPr="00AA6A31">
        <w:rPr>
          <w:rFonts w:ascii="Times New Roman" w:hAnsi="Times New Roman" w:cs="Times New Roman"/>
          <w:sz w:val="24"/>
          <w:szCs w:val="24"/>
        </w:rPr>
        <w:t xml:space="preserve">mamă la nivelul Uniunii Europene sau o societate financiară holding mixtă-mamă la nivelul Uniunii Europene are ca filiale atât o </w:t>
      </w:r>
      <w:proofErr w:type="spellStart"/>
      <w:r w:rsidRPr="00AA6A31">
        <w:rPr>
          <w:rFonts w:ascii="Times New Roman" w:hAnsi="Times New Roman" w:cs="Times New Roman"/>
          <w:sz w:val="24"/>
          <w:szCs w:val="24"/>
        </w:rPr>
        <w:t>instituţie</w:t>
      </w:r>
      <w:proofErr w:type="spellEnd"/>
      <w:r w:rsidRPr="00AA6A31">
        <w:rPr>
          <w:rFonts w:ascii="Times New Roman" w:hAnsi="Times New Roman" w:cs="Times New Roman"/>
          <w:sz w:val="24"/>
          <w:szCs w:val="24"/>
        </w:rPr>
        <w:t xml:space="preserve"> de credit, cât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o firmă de </w:t>
      </w:r>
      <w:proofErr w:type="spellStart"/>
      <w:r w:rsidRPr="00AA6A31">
        <w:rPr>
          <w:rFonts w:ascii="Times New Roman" w:hAnsi="Times New Roman" w:cs="Times New Roman"/>
          <w:sz w:val="24"/>
          <w:szCs w:val="24"/>
        </w:rPr>
        <w:t>investiţii</w:t>
      </w:r>
      <w:proofErr w:type="spellEnd"/>
      <w:r w:rsidRPr="00AA6A31">
        <w:rPr>
          <w:rFonts w:ascii="Times New Roman" w:hAnsi="Times New Roman" w:cs="Times New Roman"/>
          <w:sz w:val="24"/>
          <w:szCs w:val="24"/>
        </w:rPr>
        <w:t xml:space="preserve">, prevederile titlului III partea I din </w:t>
      </w:r>
      <w:proofErr w:type="spellStart"/>
      <w:r w:rsidRPr="00AA6A31">
        <w:rPr>
          <w:rFonts w:ascii="Times New Roman" w:hAnsi="Times New Roman" w:cs="Times New Roman"/>
          <w:sz w:val="24"/>
          <w:szCs w:val="24"/>
        </w:rPr>
        <w:t>Ordonanţa</w:t>
      </w:r>
      <w:proofErr w:type="spellEnd"/>
      <w:r w:rsidRPr="00AA6A31">
        <w:rPr>
          <w:rFonts w:ascii="Times New Roman" w:hAnsi="Times New Roman" w:cs="Times New Roman"/>
          <w:sz w:val="24"/>
          <w:szCs w:val="24"/>
        </w:rPr>
        <w:t xml:space="preserve"> de </w:t>
      </w:r>
      <w:proofErr w:type="spellStart"/>
      <w:r w:rsidRPr="00AA6A31">
        <w:rPr>
          <w:rFonts w:ascii="Times New Roman" w:hAnsi="Times New Roman" w:cs="Times New Roman"/>
          <w:sz w:val="24"/>
          <w:szCs w:val="24"/>
        </w:rPr>
        <w:t>urgenţă</w:t>
      </w:r>
      <w:proofErr w:type="spellEnd"/>
      <w:r w:rsidRPr="00AA6A31">
        <w:rPr>
          <w:rFonts w:ascii="Times New Roman" w:hAnsi="Times New Roman" w:cs="Times New Roman"/>
          <w:sz w:val="24"/>
          <w:szCs w:val="24"/>
        </w:rPr>
        <w:t xml:space="preserve"> </w:t>
      </w:r>
      <w:r w:rsidR="00DD5728" w:rsidRPr="00AA6A31">
        <w:rPr>
          <w:rFonts w:ascii="Times New Roman" w:hAnsi="Times New Roman" w:cs="Times New Roman"/>
          <w:sz w:val="24"/>
          <w:szCs w:val="24"/>
        </w:rPr>
        <w:t xml:space="preserve">a Guvernului </w:t>
      </w:r>
      <w:r w:rsidRPr="00AA6A31">
        <w:rPr>
          <w:rFonts w:ascii="Times New Roman" w:hAnsi="Times New Roman" w:cs="Times New Roman"/>
          <w:sz w:val="24"/>
          <w:szCs w:val="24"/>
        </w:rPr>
        <w:t xml:space="preserve">nr. 99/2006 se aplică atât supravegherii </w:t>
      </w:r>
      <w:proofErr w:type="spellStart"/>
      <w:r w:rsidRPr="00AA6A31">
        <w:rPr>
          <w:rFonts w:ascii="Times New Roman" w:hAnsi="Times New Roman" w:cs="Times New Roman"/>
          <w:sz w:val="24"/>
          <w:szCs w:val="24"/>
        </w:rPr>
        <w:t>instituţiilor</w:t>
      </w:r>
      <w:proofErr w:type="spellEnd"/>
      <w:r w:rsidRPr="00AA6A31">
        <w:rPr>
          <w:rFonts w:ascii="Times New Roman" w:hAnsi="Times New Roman" w:cs="Times New Roman"/>
          <w:sz w:val="24"/>
          <w:szCs w:val="24"/>
        </w:rPr>
        <w:t xml:space="preserve"> de credit, cât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după caz, supravegherii S.S.I.F.  </w:t>
      </w:r>
    </w:p>
    <w:p w14:paraId="607A1C23" w14:textId="77777777" w:rsidR="00AF46A7" w:rsidRPr="00AA6A31" w:rsidRDefault="00AF46A7" w:rsidP="00300622">
      <w:pPr>
        <w:spacing w:after="0" w:line="276" w:lineRule="auto"/>
        <w:jc w:val="both"/>
        <w:rPr>
          <w:rFonts w:ascii="Times New Roman" w:hAnsi="Times New Roman" w:cs="Times New Roman"/>
          <w:sz w:val="24"/>
          <w:szCs w:val="24"/>
        </w:rPr>
      </w:pPr>
    </w:p>
    <w:p w14:paraId="47966526" w14:textId="77777777" w:rsidR="00AF46A7" w:rsidRPr="00AA6A31" w:rsidRDefault="00AF46A7" w:rsidP="00300622">
      <w:pPr>
        <w:spacing w:after="0" w:line="276" w:lineRule="auto"/>
        <w:jc w:val="both"/>
        <w:rPr>
          <w:rFonts w:ascii="Times New Roman" w:hAnsi="Times New Roman" w:cs="Times New Roman"/>
          <w:strike/>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r>
      <w:r w:rsidRPr="00AA6A31">
        <w:rPr>
          <w:rFonts w:ascii="Times New Roman" w:hAnsi="Times New Roman" w:cs="Times New Roman"/>
          <w:b/>
          <w:sz w:val="24"/>
          <w:szCs w:val="24"/>
        </w:rPr>
        <w:t>Art. 87</w:t>
      </w:r>
      <w:r w:rsidRPr="00AA6A31">
        <w:rPr>
          <w:rFonts w:ascii="Times New Roman" w:hAnsi="Times New Roman" w:cs="Times New Roman"/>
          <w:sz w:val="24"/>
          <w:szCs w:val="24"/>
        </w:rPr>
        <w:t xml:space="preserve"> -  (1) În cazul în care o S.S.I.F. are ca societate-mamă o instituție de credit prevăzută la art. 4 alin. (1) pct. 1 lit. a) din Regulamentul (UE) 575/2013, care este </w:t>
      </w:r>
      <w:proofErr w:type="spellStart"/>
      <w:r w:rsidRPr="00AA6A31">
        <w:rPr>
          <w:rFonts w:ascii="Times New Roman" w:hAnsi="Times New Roman" w:cs="Times New Roman"/>
          <w:sz w:val="24"/>
          <w:szCs w:val="24"/>
        </w:rPr>
        <w:t>instituţie</w:t>
      </w:r>
      <w:proofErr w:type="spellEnd"/>
      <w:r w:rsidRPr="00AA6A31">
        <w:rPr>
          <w:rFonts w:ascii="Times New Roman" w:hAnsi="Times New Roman" w:cs="Times New Roman"/>
          <w:sz w:val="24"/>
          <w:szCs w:val="24"/>
        </w:rPr>
        <w:t xml:space="preserve"> de credit-mamă la nivelul României, doar </w:t>
      </w:r>
      <w:proofErr w:type="spellStart"/>
      <w:r w:rsidRPr="00AA6A31">
        <w:rPr>
          <w:rFonts w:ascii="Times New Roman" w:hAnsi="Times New Roman" w:cs="Times New Roman"/>
          <w:sz w:val="24"/>
          <w:szCs w:val="24"/>
        </w:rPr>
        <w:t>instituţia</w:t>
      </w:r>
      <w:proofErr w:type="spellEnd"/>
      <w:r w:rsidRPr="00AA6A31">
        <w:rPr>
          <w:rFonts w:ascii="Times New Roman" w:hAnsi="Times New Roman" w:cs="Times New Roman"/>
          <w:sz w:val="24"/>
          <w:szCs w:val="24"/>
        </w:rPr>
        <w:t xml:space="preserve"> de credit este supravegheată pe bază consolidată de către B.N.R., în </w:t>
      </w:r>
      <w:proofErr w:type="spellStart"/>
      <w:r w:rsidRPr="00AA6A31">
        <w:rPr>
          <w:rFonts w:ascii="Times New Roman" w:hAnsi="Times New Roman" w:cs="Times New Roman"/>
          <w:sz w:val="24"/>
          <w:szCs w:val="24"/>
        </w:rPr>
        <w:t>condiţiile</w:t>
      </w:r>
      <w:proofErr w:type="spellEnd"/>
      <w:r w:rsidRPr="00AA6A31">
        <w:rPr>
          <w:rFonts w:ascii="Times New Roman" w:hAnsi="Times New Roman" w:cs="Times New Roman"/>
          <w:sz w:val="24"/>
          <w:szCs w:val="24"/>
        </w:rPr>
        <w:t xml:space="preserve"> prevăzute de </w:t>
      </w:r>
      <w:proofErr w:type="spellStart"/>
      <w:r w:rsidRPr="00AA6A31">
        <w:rPr>
          <w:rFonts w:ascii="Times New Roman" w:hAnsi="Times New Roman" w:cs="Times New Roman"/>
          <w:sz w:val="24"/>
          <w:szCs w:val="24"/>
        </w:rPr>
        <w:t>Ordonanţa</w:t>
      </w:r>
      <w:proofErr w:type="spellEnd"/>
      <w:r w:rsidRPr="00AA6A31">
        <w:rPr>
          <w:rFonts w:ascii="Times New Roman" w:hAnsi="Times New Roman" w:cs="Times New Roman"/>
          <w:sz w:val="24"/>
          <w:szCs w:val="24"/>
        </w:rPr>
        <w:t xml:space="preserve"> de </w:t>
      </w:r>
      <w:proofErr w:type="spellStart"/>
      <w:r w:rsidRPr="00AA6A31">
        <w:rPr>
          <w:rFonts w:ascii="Times New Roman" w:hAnsi="Times New Roman" w:cs="Times New Roman"/>
          <w:sz w:val="24"/>
          <w:szCs w:val="24"/>
        </w:rPr>
        <w:t>urgenţă</w:t>
      </w:r>
      <w:proofErr w:type="spellEnd"/>
      <w:r w:rsidRPr="00AA6A31">
        <w:rPr>
          <w:rFonts w:ascii="Times New Roman" w:hAnsi="Times New Roman" w:cs="Times New Roman"/>
          <w:sz w:val="24"/>
          <w:szCs w:val="24"/>
        </w:rPr>
        <w:t xml:space="preserve"> </w:t>
      </w:r>
      <w:r w:rsidR="008B711F" w:rsidRPr="00AA6A31">
        <w:rPr>
          <w:rFonts w:ascii="Times New Roman" w:hAnsi="Times New Roman" w:cs="Times New Roman"/>
          <w:sz w:val="24"/>
          <w:szCs w:val="24"/>
        </w:rPr>
        <w:t xml:space="preserve">a Guvernului </w:t>
      </w:r>
      <w:r w:rsidRPr="00AA6A31">
        <w:rPr>
          <w:rFonts w:ascii="Times New Roman" w:hAnsi="Times New Roman" w:cs="Times New Roman"/>
          <w:sz w:val="24"/>
          <w:szCs w:val="24"/>
        </w:rPr>
        <w:t xml:space="preserve">nr. 99/2006, de Regulamentul (UE) </w:t>
      </w:r>
      <w:hyperlink r:id="rId42" w:history="1">
        <w:r w:rsidRPr="00AA6A31">
          <w:rPr>
            <w:rFonts w:ascii="Times New Roman" w:hAnsi="Times New Roman" w:cs="Times New Roman"/>
            <w:sz w:val="24"/>
            <w:szCs w:val="24"/>
          </w:rPr>
          <w:t>nr. 575/2013</w:t>
        </w:r>
      </w:hyperlink>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de reglementările emise în aplicarea acestora.  </w:t>
      </w:r>
    </w:p>
    <w:p w14:paraId="6FB33500"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t xml:space="preserve">(2) În cazul în care o societate financiară holding are ca filiale cel </w:t>
      </w:r>
      <w:proofErr w:type="spellStart"/>
      <w:r w:rsidRPr="00AA6A31">
        <w:rPr>
          <w:rFonts w:ascii="Times New Roman" w:hAnsi="Times New Roman" w:cs="Times New Roman"/>
          <w:sz w:val="24"/>
          <w:szCs w:val="24"/>
        </w:rPr>
        <w:t>puţin</w:t>
      </w:r>
      <w:proofErr w:type="spellEnd"/>
      <w:r w:rsidRPr="00AA6A31">
        <w:rPr>
          <w:rFonts w:ascii="Times New Roman" w:hAnsi="Times New Roman" w:cs="Times New Roman"/>
          <w:sz w:val="24"/>
          <w:szCs w:val="24"/>
        </w:rPr>
        <w:t xml:space="preserve"> o </w:t>
      </w:r>
      <w:proofErr w:type="spellStart"/>
      <w:r w:rsidRPr="00AA6A31">
        <w:rPr>
          <w:rFonts w:ascii="Times New Roman" w:hAnsi="Times New Roman" w:cs="Times New Roman"/>
          <w:sz w:val="24"/>
          <w:szCs w:val="24"/>
        </w:rPr>
        <w:t>instituţie</w:t>
      </w:r>
      <w:proofErr w:type="spellEnd"/>
      <w:r w:rsidRPr="00AA6A31">
        <w:rPr>
          <w:rFonts w:ascii="Times New Roman" w:hAnsi="Times New Roman" w:cs="Times New Roman"/>
          <w:sz w:val="24"/>
          <w:szCs w:val="24"/>
        </w:rPr>
        <w:t xml:space="preserve"> de credit prevăzută la art. 4 alin. (1) pct. 1 lit. a) din Regulamentul (UE) 575/2013, persoană juridică română,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o S.S.I.F., doar </w:t>
      </w:r>
      <w:proofErr w:type="spellStart"/>
      <w:r w:rsidRPr="00AA6A31">
        <w:rPr>
          <w:rFonts w:ascii="Times New Roman" w:hAnsi="Times New Roman" w:cs="Times New Roman"/>
          <w:sz w:val="24"/>
          <w:szCs w:val="24"/>
        </w:rPr>
        <w:t>instituţia</w:t>
      </w:r>
      <w:proofErr w:type="spellEnd"/>
      <w:r w:rsidRPr="00AA6A31">
        <w:rPr>
          <w:rFonts w:ascii="Times New Roman" w:hAnsi="Times New Roman" w:cs="Times New Roman"/>
          <w:sz w:val="24"/>
          <w:szCs w:val="24"/>
        </w:rPr>
        <w:t xml:space="preserve"> de credit este supusă supravegherii pe bază consolidată de către B.N.R., în </w:t>
      </w:r>
      <w:proofErr w:type="spellStart"/>
      <w:r w:rsidRPr="00AA6A31">
        <w:rPr>
          <w:rFonts w:ascii="Times New Roman" w:hAnsi="Times New Roman" w:cs="Times New Roman"/>
          <w:sz w:val="24"/>
          <w:szCs w:val="24"/>
        </w:rPr>
        <w:t>condiţiile</w:t>
      </w:r>
      <w:proofErr w:type="spellEnd"/>
      <w:r w:rsidRPr="00AA6A31">
        <w:rPr>
          <w:rFonts w:ascii="Times New Roman" w:hAnsi="Times New Roman" w:cs="Times New Roman"/>
          <w:sz w:val="24"/>
          <w:szCs w:val="24"/>
        </w:rPr>
        <w:t xml:space="preserve"> prevăzute de </w:t>
      </w:r>
      <w:proofErr w:type="spellStart"/>
      <w:r w:rsidRPr="00AA6A31">
        <w:rPr>
          <w:rFonts w:ascii="Times New Roman" w:hAnsi="Times New Roman" w:cs="Times New Roman"/>
          <w:sz w:val="24"/>
          <w:szCs w:val="24"/>
        </w:rPr>
        <w:t>Ordonanţa</w:t>
      </w:r>
      <w:proofErr w:type="spellEnd"/>
      <w:r w:rsidRPr="00AA6A31">
        <w:rPr>
          <w:rFonts w:ascii="Times New Roman" w:hAnsi="Times New Roman" w:cs="Times New Roman"/>
          <w:sz w:val="24"/>
          <w:szCs w:val="24"/>
        </w:rPr>
        <w:t xml:space="preserve"> de </w:t>
      </w:r>
      <w:proofErr w:type="spellStart"/>
      <w:r w:rsidRPr="00AA6A31">
        <w:rPr>
          <w:rFonts w:ascii="Times New Roman" w:hAnsi="Times New Roman" w:cs="Times New Roman"/>
          <w:sz w:val="24"/>
          <w:szCs w:val="24"/>
        </w:rPr>
        <w:t>urgenţă</w:t>
      </w:r>
      <w:proofErr w:type="spellEnd"/>
      <w:r w:rsidRPr="00AA6A31">
        <w:rPr>
          <w:rFonts w:ascii="Times New Roman" w:hAnsi="Times New Roman" w:cs="Times New Roman"/>
          <w:sz w:val="24"/>
          <w:szCs w:val="24"/>
        </w:rPr>
        <w:t xml:space="preserve"> </w:t>
      </w:r>
      <w:r w:rsidR="008B711F" w:rsidRPr="00AA6A31">
        <w:rPr>
          <w:rFonts w:ascii="Times New Roman" w:hAnsi="Times New Roman" w:cs="Times New Roman"/>
          <w:sz w:val="24"/>
          <w:szCs w:val="24"/>
        </w:rPr>
        <w:t xml:space="preserve">a Guvernului </w:t>
      </w:r>
      <w:r w:rsidRPr="00AA6A31">
        <w:rPr>
          <w:rFonts w:ascii="Times New Roman" w:hAnsi="Times New Roman" w:cs="Times New Roman"/>
          <w:sz w:val="24"/>
          <w:szCs w:val="24"/>
        </w:rPr>
        <w:t>nr. 99/2006</w:t>
      </w:r>
      <w:r w:rsidR="005B5DBB"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de reglementările emise în aplicarea acesteia.  </w:t>
      </w:r>
    </w:p>
    <w:p w14:paraId="490524CE" w14:textId="77777777" w:rsidR="00AF46A7" w:rsidRPr="00AA6A31" w:rsidRDefault="00AF46A7" w:rsidP="00300622">
      <w:pPr>
        <w:spacing w:after="0" w:line="276" w:lineRule="auto"/>
        <w:jc w:val="both"/>
        <w:rPr>
          <w:rFonts w:ascii="Times New Roman" w:hAnsi="Times New Roman" w:cs="Times New Roman"/>
          <w:sz w:val="24"/>
          <w:szCs w:val="24"/>
        </w:rPr>
      </w:pPr>
    </w:p>
    <w:p w14:paraId="6561CA93"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r>
      <w:r w:rsidRPr="00AA6A31">
        <w:rPr>
          <w:rFonts w:ascii="Times New Roman" w:hAnsi="Times New Roman" w:cs="Times New Roman"/>
          <w:b/>
          <w:sz w:val="24"/>
          <w:szCs w:val="24"/>
        </w:rPr>
        <w:t>Art. 88</w:t>
      </w:r>
      <w:r w:rsidR="00B679B8" w:rsidRPr="00AA6A31">
        <w:rPr>
          <w:rFonts w:ascii="Times New Roman" w:hAnsi="Times New Roman" w:cs="Times New Roman"/>
          <w:sz w:val="24"/>
          <w:szCs w:val="24"/>
        </w:rPr>
        <w:t xml:space="preserve"> - </w:t>
      </w:r>
      <w:r w:rsidRPr="00AA6A31">
        <w:rPr>
          <w:rFonts w:ascii="Times New Roman" w:hAnsi="Times New Roman" w:cs="Times New Roman"/>
          <w:sz w:val="24"/>
          <w:szCs w:val="24"/>
        </w:rPr>
        <w:t xml:space="preserve">(1) A.S.F. asigură cooperarea cu </w:t>
      </w:r>
      <w:proofErr w:type="spellStart"/>
      <w:r w:rsidRPr="00AA6A31">
        <w:rPr>
          <w:rFonts w:ascii="Times New Roman" w:hAnsi="Times New Roman" w:cs="Times New Roman"/>
          <w:sz w:val="24"/>
          <w:szCs w:val="24"/>
        </w:rPr>
        <w:t>autorităţile</w:t>
      </w:r>
      <w:proofErr w:type="spellEnd"/>
      <w:r w:rsidRPr="00AA6A31">
        <w:rPr>
          <w:rFonts w:ascii="Times New Roman" w:hAnsi="Times New Roman" w:cs="Times New Roman"/>
          <w:sz w:val="24"/>
          <w:szCs w:val="24"/>
        </w:rPr>
        <w:t xml:space="preserve"> competente ale statelor membre pentru îndeplinirea sarcinilor ce decurg din prevederile </w:t>
      </w:r>
      <w:proofErr w:type="spellStart"/>
      <w:r w:rsidRPr="00AA6A31">
        <w:rPr>
          <w:rFonts w:ascii="Times New Roman" w:hAnsi="Times New Roman" w:cs="Times New Roman"/>
          <w:sz w:val="24"/>
          <w:szCs w:val="24"/>
        </w:rPr>
        <w:t>Ordonanţei</w:t>
      </w:r>
      <w:proofErr w:type="spellEnd"/>
      <w:r w:rsidRPr="00AA6A31">
        <w:rPr>
          <w:rFonts w:ascii="Times New Roman" w:hAnsi="Times New Roman" w:cs="Times New Roman"/>
          <w:sz w:val="24"/>
          <w:szCs w:val="24"/>
        </w:rPr>
        <w:t xml:space="preserve"> de </w:t>
      </w:r>
      <w:proofErr w:type="spellStart"/>
      <w:r w:rsidRPr="00AA6A31">
        <w:rPr>
          <w:rFonts w:ascii="Times New Roman" w:hAnsi="Times New Roman" w:cs="Times New Roman"/>
          <w:sz w:val="24"/>
          <w:szCs w:val="24"/>
        </w:rPr>
        <w:t>urgenţă</w:t>
      </w:r>
      <w:proofErr w:type="spellEnd"/>
      <w:r w:rsidRPr="00AA6A31">
        <w:rPr>
          <w:rFonts w:ascii="Times New Roman" w:hAnsi="Times New Roman" w:cs="Times New Roman"/>
          <w:sz w:val="24"/>
          <w:szCs w:val="24"/>
        </w:rPr>
        <w:t xml:space="preserve"> </w:t>
      </w:r>
      <w:r w:rsidR="008B711F" w:rsidRPr="00AA6A31">
        <w:rPr>
          <w:rFonts w:ascii="Times New Roman" w:hAnsi="Times New Roman" w:cs="Times New Roman"/>
          <w:sz w:val="24"/>
          <w:szCs w:val="24"/>
        </w:rPr>
        <w:t xml:space="preserve">a Guvernului </w:t>
      </w:r>
      <w:r w:rsidRPr="00AA6A31">
        <w:rPr>
          <w:rFonts w:ascii="Times New Roman" w:hAnsi="Times New Roman" w:cs="Times New Roman"/>
          <w:sz w:val="24"/>
          <w:szCs w:val="24"/>
        </w:rPr>
        <w:t xml:space="preserve">nr. 99/2006, ale Regulamentului (UE) </w:t>
      </w:r>
      <w:hyperlink r:id="rId43" w:history="1">
        <w:r w:rsidRPr="00AA6A31">
          <w:rPr>
            <w:rFonts w:ascii="Times New Roman" w:hAnsi="Times New Roman" w:cs="Times New Roman"/>
            <w:sz w:val="24"/>
            <w:szCs w:val="24"/>
          </w:rPr>
          <w:t>nr. 575/2013</w:t>
        </w:r>
      </w:hyperlink>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ale reglementărilor emise în aplicarea acestora în ceea ce privește supravegherea prudențială a S.S.I.F. care îndeplinesc condițiile prevăzute la art. 1 alin. (2) și (5) din Regulamentul (UE) 2019/2033, în special atunci când serviciile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activităţile</w:t>
      </w:r>
      <w:proofErr w:type="spellEnd"/>
      <w:r w:rsidRPr="00AA6A31">
        <w:rPr>
          <w:rFonts w:ascii="Times New Roman" w:hAnsi="Times New Roman" w:cs="Times New Roman"/>
          <w:sz w:val="24"/>
          <w:szCs w:val="24"/>
        </w:rPr>
        <w:t xml:space="preserve"> de </w:t>
      </w:r>
      <w:proofErr w:type="spellStart"/>
      <w:r w:rsidRPr="00AA6A31">
        <w:rPr>
          <w:rFonts w:ascii="Times New Roman" w:hAnsi="Times New Roman" w:cs="Times New Roman"/>
          <w:sz w:val="24"/>
          <w:szCs w:val="24"/>
        </w:rPr>
        <w:t>investiţii</w:t>
      </w:r>
      <w:proofErr w:type="spellEnd"/>
      <w:r w:rsidRPr="00AA6A31">
        <w:rPr>
          <w:rFonts w:ascii="Times New Roman" w:hAnsi="Times New Roman" w:cs="Times New Roman"/>
          <w:sz w:val="24"/>
          <w:szCs w:val="24"/>
        </w:rPr>
        <w:t xml:space="preserve"> sunt furnizate în baza liberei </w:t>
      </w:r>
      <w:proofErr w:type="spellStart"/>
      <w:r w:rsidRPr="00AA6A31">
        <w:rPr>
          <w:rFonts w:ascii="Times New Roman" w:hAnsi="Times New Roman" w:cs="Times New Roman"/>
          <w:sz w:val="24"/>
          <w:szCs w:val="24"/>
        </w:rPr>
        <w:t>circulaţii</w:t>
      </w:r>
      <w:proofErr w:type="spellEnd"/>
      <w:r w:rsidRPr="00AA6A31">
        <w:rPr>
          <w:rFonts w:ascii="Times New Roman" w:hAnsi="Times New Roman" w:cs="Times New Roman"/>
          <w:sz w:val="24"/>
          <w:szCs w:val="24"/>
        </w:rPr>
        <w:t xml:space="preserve"> a serviciilor sau prin </w:t>
      </w:r>
      <w:proofErr w:type="spellStart"/>
      <w:r w:rsidRPr="00AA6A31">
        <w:rPr>
          <w:rFonts w:ascii="Times New Roman" w:hAnsi="Times New Roman" w:cs="Times New Roman"/>
          <w:sz w:val="24"/>
          <w:szCs w:val="24"/>
        </w:rPr>
        <w:t>înfiinţarea</w:t>
      </w:r>
      <w:proofErr w:type="spellEnd"/>
      <w:r w:rsidRPr="00AA6A31">
        <w:rPr>
          <w:rFonts w:ascii="Times New Roman" w:hAnsi="Times New Roman" w:cs="Times New Roman"/>
          <w:sz w:val="24"/>
          <w:szCs w:val="24"/>
        </w:rPr>
        <w:t xml:space="preserve"> de sucursale.  </w:t>
      </w:r>
    </w:p>
    <w:p w14:paraId="73A55E23"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lastRenderedPageBreak/>
        <w:t>   </w:t>
      </w:r>
      <w:r w:rsidRPr="00AA6A31">
        <w:rPr>
          <w:rFonts w:ascii="Times New Roman" w:hAnsi="Times New Roman" w:cs="Times New Roman"/>
          <w:sz w:val="24"/>
          <w:szCs w:val="24"/>
        </w:rPr>
        <w:tab/>
        <w:t xml:space="preserve">(2) Supravegherea </w:t>
      </w:r>
      <w:proofErr w:type="spellStart"/>
      <w:r w:rsidRPr="00AA6A31">
        <w:rPr>
          <w:rFonts w:ascii="Times New Roman" w:hAnsi="Times New Roman" w:cs="Times New Roman"/>
          <w:sz w:val="24"/>
          <w:szCs w:val="24"/>
        </w:rPr>
        <w:t>prudenţială</w:t>
      </w:r>
      <w:proofErr w:type="spellEnd"/>
      <w:r w:rsidRPr="00AA6A31">
        <w:rPr>
          <w:rFonts w:ascii="Times New Roman" w:hAnsi="Times New Roman" w:cs="Times New Roman"/>
          <w:sz w:val="24"/>
          <w:szCs w:val="24"/>
        </w:rPr>
        <w:t xml:space="preserve"> a unei firme de </w:t>
      </w:r>
      <w:proofErr w:type="spellStart"/>
      <w:r w:rsidRPr="00AA6A31">
        <w:rPr>
          <w:rFonts w:ascii="Times New Roman" w:hAnsi="Times New Roman" w:cs="Times New Roman"/>
          <w:sz w:val="24"/>
          <w:szCs w:val="24"/>
        </w:rPr>
        <w:t>investiţii</w:t>
      </w:r>
      <w:proofErr w:type="spellEnd"/>
      <w:r w:rsidRPr="00AA6A31">
        <w:rPr>
          <w:rFonts w:ascii="Times New Roman" w:hAnsi="Times New Roman" w:cs="Times New Roman"/>
          <w:sz w:val="24"/>
          <w:szCs w:val="24"/>
        </w:rPr>
        <w:t xml:space="preserve"> din alte state membre este responsabilitatea </w:t>
      </w:r>
      <w:proofErr w:type="spellStart"/>
      <w:r w:rsidRPr="00AA6A31">
        <w:rPr>
          <w:rFonts w:ascii="Times New Roman" w:hAnsi="Times New Roman" w:cs="Times New Roman"/>
          <w:sz w:val="24"/>
          <w:szCs w:val="24"/>
        </w:rPr>
        <w:t>autorităţilor</w:t>
      </w:r>
      <w:proofErr w:type="spellEnd"/>
      <w:r w:rsidRPr="00AA6A31">
        <w:rPr>
          <w:rFonts w:ascii="Times New Roman" w:hAnsi="Times New Roman" w:cs="Times New Roman"/>
          <w:sz w:val="24"/>
          <w:szCs w:val="24"/>
        </w:rPr>
        <w:t xml:space="preserve"> competente din statul membru de origine, fără a aduce atingere </w:t>
      </w:r>
      <w:proofErr w:type="spellStart"/>
      <w:r w:rsidRPr="00AA6A31">
        <w:rPr>
          <w:rFonts w:ascii="Times New Roman" w:hAnsi="Times New Roman" w:cs="Times New Roman"/>
          <w:sz w:val="24"/>
          <w:szCs w:val="24"/>
        </w:rPr>
        <w:t>competenţelor</w:t>
      </w:r>
      <w:proofErr w:type="spellEnd"/>
      <w:r w:rsidRPr="00AA6A31">
        <w:rPr>
          <w:rFonts w:ascii="Times New Roman" w:hAnsi="Times New Roman" w:cs="Times New Roman"/>
          <w:sz w:val="24"/>
          <w:szCs w:val="24"/>
        </w:rPr>
        <w:t xml:space="preserve"> A.S.F. prevăzute de </w:t>
      </w:r>
      <w:proofErr w:type="spellStart"/>
      <w:r w:rsidRPr="00AA6A31">
        <w:rPr>
          <w:rFonts w:ascii="Times New Roman" w:hAnsi="Times New Roman" w:cs="Times New Roman"/>
          <w:sz w:val="24"/>
          <w:szCs w:val="24"/>
        </w:rPr>
        <w:t>Ordonanţa</w:t>
      </w:r>
      <w:proofErr w:type="spellEnd"/>
      <w:r w:rsidRPr="00AA6A31">
        <w:rPr>
          <w:rFonts w:ascii="Times New Roman" w:hAnsi="Times New Roman" w:cs="Times New Roman"/>
          <w:sz w:val="24"/>
          <w:szCs w:val="24"/>
        </w:rPr>
        <w:t xml:space="preserve"> de </w:t>
      </w:r>
      <w:proofErr w:type="spellStart"/>
      <w:r w:rsidRPr="00AA6A31">
        <w:rPr>
          <w:rFonts w:ascii="Times New Roman" w:hAnsi="Times New Roman" w:cs="Times New Roman"/>
          <w:sz w:val="24"/>
          <w:szCs w:val="24"/>
        </w:rPr>
        <w:t>urgenţă</w:t>
      </w:r>
      <w:proofErr w:type="spellEnd"/>
      <w:r w:rsidRPr="00AA6A31">
        <w:rPr>
          <w:rFonts w:ascii="Times New Roman" w:hAnsi="Times New Roman" w:cs="Times New Roman"/>
          <w:sz w:val="24"/>
          <w:szCs w:val="24"/>
        </w:rPr>
        <w:t xml:space="preserve"> </w:t>
      </w:r>
      <w:r w:rsidR="008B711F" w:rsidRPr="00AA6A31">
        <w:rPr>
          <w:rFonts w:ascii="Times New Roman" w:hAnsi="Times New Roman" w:cs="Times New Roman"/>
          <w:sz w:val="24"/>
          <w:szCs w:val="24"/>
        </w:rPr>
        <w:t xml:space="preserve">a Guvernului </w:t>
      </w:r>
      <w:r w:rsidRPr="00AA6A31">
        <w:rPr>
          <w:rFonts w:ascii="Times New Roman" w:hAnsi="Times New Roman" w:cs="Times New Roman"/>
          <w:sz w:val="24"/>
          <w:szCs w:val="24"/>
        </w:rPr>
        <w:t xml:space="preserve">nr. 99/2006.  </w:t>
      </w:r>
    </w:p>
    <w:p w14:paraId="2A1964C5"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t xml:space="preserve">(3) </w:t>
      </w:r>
      <w:proofErr w:type="spellStart"/>
      <w:r w:rsidRPr="00AA6A31">
        <w:rPr>
          <w:rFonts w:ascii="Times New Roman" w:hAnsi="Times New Roman" w:cs="Times New Roman"/>
          <w:sz w:val="24"/>
          <w:szCs w:val="24"/>
        </w:rPr>
        <w:t>Dispoziţiile</w:t>
      </w:r>
      <w:proofErr w:type="spellEnd"/>
      <w:r w:rsidRPr="00AA6A31">
        <w:rPr>
          <w:rFonts w:ascii="Times New Roman" w:hAnsi="Times New Roman" w:cs="Times New Roman"/>
          <w:sz w:val="24"/>
          <w:szCs w:val="24"/>
        </w:rPr>
        <w:t xml:space="preserve"> alin. (2) nu împiedică exercitarea supravegherii pe baze consolidate potrivit prevederilor </w:t>
      </w:r>
      <w:proofErr w:type="spellStart"/>
      <w:r w:rsidRPr="00AA6A31">
        <w:rPr>
          <w:rFonts w:ascii="Times New Roman" w:hAnsi="Times New Roman" w:cs="Times New Roman"/>
          <w:sz w:val="24"/>
          <w:szCs w:val="24"/>
        </w:rPr>
        <w:t>Ordonanţei</w:t>
      </w:r>
      <w:proofErr w:type="spellEnd"/>
      <w:r w:rsidRPr="00AA6A31">
        <w:rPr>
          <w:rFonts w:ascii="Times New Roman" w:hAnsi="Times New Roman" w:cs="Times New Roman"/>
          <w:sz w:val="24"/>
          <w:szCs w:val="24"/>
        </w:rPr>
        <w:t xml:space="preserve"> de </w:t>
      </w:r>
      <w:proofErr w:type="spellStart"/>
      <w:r w:rsidRPr="00AA6A31">
        <w:rPr>
          <w:rFonts w:ascii="Times New Roman" w:hAnsi="Times New Roman" w:cs="Times New Roman"/>
          <w:sz w:val="24"/>
          <w:szCs w:val="24"/>
        </w:rPr>
        <w:t>urgenţă</w:t>
      </w:r>
      <w:proofErr w:type="spellEnd"/>
      <w:r w:rsidRPr="00AA6A31">
        <w:rPr>
          <w:rFonts w:ascii="Times New Roman" w:hAnsi="Times New Roman" w:cs="Times New Roman"/>
          <w:sz w:val="24"/>
          <w:szCs w:val="24"/>
        </w:rPr>
        <w:t xml:space="preserve"> </w:t>
      </w:r>
      <w:r w:rsidR="008B711F" w:rsidRPr="00AA6A31">
        <w:rPr>
          <w:rFonts w:ascii="Times New Roman" w:hAnsi="Times New Roman" w:cs="Times New Roman"/>
          <w:sz w:val="24"/>
          <w:szCs w:val="24"/>
        </w:rPr>
        <w:t xml:space="preserve">a Guvernului </w:t>
      </w:r>
      <w:r w:rsidRPr="00AA6A31">
        <w:rPr>
          <w:rFonts w:ascii="Times New Roman" w:hAnsi="Times New Roman" w:cs="Times New Roman"/>
          <w:sz w:val="24"/>
          <w:szCs w:val="24"/>
        </w:rPr>
        <w:t xml:space="preserve">nr. 99/2006.  </w:t>
      </w:r>
    </w:p>
    <w:p w14:paraId="2B3B9D61" w14:textId="77777777" w:rsidR="00AF46A7" w:rsidRPr="00AA6A31" w:rsidRDefault="00AF46A7" w:rsidP="00300622">
      <w:pPr>
        <w:spacing w:after="0" w:line="276" w:lineRule="auto"/>
        <w:jc w:val="both"/>
        <w:rPr>
          <w:rFonts w:ascii="Times New Roman" w:hAnsi="Times New Roman" w:cs="Times New Roman"/>
          <w:sz w:val="24"/>
          <w:szCs w:val="24"/>
          <w:highlight w:val="yellow"/>
        </w:rPr>
      </w:pPr>
      <w:r w:rsidRPr="00AA6A31">
        <w:rPr>
          <w:rFonts w:ascii="Times New Roman" w:hAnsi="Times New Roman" w:cs="Times New Roman"/>
          <w:sz w:val="24"/>
          <w:szCs w:val="24"/>
        </w:rPr>
        <w:t>   </w:t>
      </w:r>
      <w:r w:rsidRPr="00AA6A31">
        <w:rPr>
          <w:rFonts w:ascii="Times New Roman" w:hAnsi="Times New Roman" w:cs="Times New Roman"/>
          <w:sz w:val="24"/>
          <w:szCs w:val="24"/>
        </w:rPr>
        <w:tab/>
        <w:t xml:space="preserve">(4) Măsurile luate de A.S.F. </w:t>
      </w:r>
      <w:proofErr w:type="spellStart"/>
      <w:r w:rsidRPr="00AA6A31">
        <w:rPr>
          <w:rFonts w:ascii="Times New Roman" w:hAnsi="Times New Roman" w:cs="Times New Roman"/>
          <w:sz w:val="24"/>
          <w:szCs w:val="24"/>
        </w:rPr>
        <w:t>faţă</w:t>
      </w:r>
      <w:proofErr w:type="spellEnd"/>
      <w:r w:rsidRPr="00AA6A31">
        <w:rPr>
          <w:rFonts w:ascii="Times New Roman" w:hAnsi="Times New Roman" w:cs="Times New Roman"/>
          <w:sz w:val="24"/>
          <w:szCs w:val="24"/>
        </w:rPr>
        <w:t xml:space="preserve"> de firmele de </w:t>
      </w:r>
      <w:proofErr w:type="spellStart"/>
      <w:r w:rsidRPr="00AA6A31">
        <w:rPr>
          <w:rFonts w:ascii="Times New Roman" w:hAnsi="Times New Roman" w:cs="Times New Roman"/>
          <w:sz w:val="24"/>
          <w:szCs w:val="24"/>
        </w:rPr>
        <w:t>investiţii</w:t>
      </w:r>
      <w:proofErr w:type="spellEnd"/>
      <w:r w:rsidRPr="00AA6A31">
        <w:rPr>
          <w:rFonts w:ascii="Times New Roman" w:hAnsi="Times New Roman" w:cs="Times New Roman"/>
          <w:sz w:val="24"/>
          <w:szCs w:val="24"/>
        </w:rPr>
        <w:t xml:space="preserve"> din alte state membre care </w:t>
      </w:r>
      <w:proofErr w:type="spellStart"/>
      <w:r w:rsidRPr="00AA6A31">
        <w:rPr>
          <w:rFonts w:ascii="Times New Roman" w:hAnsi="Times New Roman" w:cs="Times New Roman"/>
          <w:sz w:val="24"/>
          <w:szCs w:val="24"/>
        </w:rPr>
        <w:t>desfăşoară</w:t>
      </w:r>
      <w:proofErr w:type="spellEnd"/>
      <w:r w:rsidRPr="00AA6A31">
        <w:rPr>
          <w:rFonts w:ascii="Times New Roman" w:hAnsi="Times New Roman" w:cs="Times New Roman"/>
          <w:sz w:val="24"/>
          <w:szCs w:val="24"/>
        </w:rPr>
        <w:t xml:space="preserve"> activitate în România nu pot institui un tratament discriminatoriu sau restrictiv pe considerente legate de faptul că firmele de </w:t>
      </w:r>
      <w:proofErr w:type="spellStart"/>
      <w:r w:rsidRPr="00AA6A31">
        <w:rPr>
          <w:rFonts w:ascii="Times New Roman" w:hAnsi="Times New Roman" w:cs="Times New Roman"/>
          <w:sz w:val="24"/>
          <w:szCs w:val="24"/>
        </w:rPr>
        <w:t>investiţii</w:t>
      </w:r>
      <w:proofErr w:type="spellEnd"/>
      <w:r w:rsidRPr="00AA6A31">
        <w:rPr>
          <w:rFonts w:ascii="Times New Roman" w:hAnsi="Times New Roman" w:cs="Times New Roman"/>
          <w:sz w:val="24"/>
          <w:szCs w:val="24"/>
        </w:rPr>
        <w:t xml:space="preserve"> respective sunt autorizate în alte state </w:t>
      </w:r>
      <w:r w:rsidRPr="00954DB6">
        <w:rPr>
          <w:rFonts w:ascii="Times New Roman" w:hAnsi="Times New Roman" w:cs="Times New Roman"/>
          <w:sz w:val="24"/>
          <w:szCs w:val="24"/>
        </w:rPr>
        <w:t xml:space="preserve">membre.  </w:t>
      </w:r>
    </w:p>
    <w:p w14:paraId="2911547A"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t xml:space="preserve">(5) A.S.F. emite reglementări în aplicarea </w:t>
      </w:r>
      <w:proofErr w:type="spellStart"/>
      <w:r w:rsidRPr="00AA6A31">
        <w:rPr>
          <w:rFonts w:ascii="Times New Roman" w:hAnsi="Times New Roman" w:cs="Times New Roman"/>
          <w:sz w:val="24"/>
          <w:szCs w:val="24"/>
        </w:rPr>
        <w:t>Ordonanţei</w:t>
      </w:r>
      <w:proofErr w:type="spellEnd"/>
      <w:r w:rsidRPr="00AA6A31">
        <w:rPr>
          <w:rFonts w:ascii="Times New Roman" w:hAnsi="Times New Roman" w:cs="Times New Roman"/>
          <w:sz w:val="24"/>
          <w:szCs w:val="24"/>
        </w:rPr>
        <w:t xml:space="preserve"> de </w:t>
      </w:r>
      <w:proofErr w:type="spellStart"/>
      <w:r w:rsidRPr="00AA6A31">
        <w:rPr>
          <w:rFonts w:ascii="Times New Roman" w:hAnsi="Times New Roman" w:cs="Times New Roman"/>
          <w:sz w:val="24"/>
          <w:szCs w:val="24"/>
        </w:rPr>
        <w:t>urgenţă</w:t>
      </w:r>
      <w:proofErr w:type="spellEnd"/>
      <w:r w:rsidRPr="00AA6A31">
        <w:rPr>
          <w:rFonts w:ascii="Times New Roman" w:hAnsi="Times New Roman" w:cs="Times New Roman"/>
          <w:sz w:val="24"/>
          <w:szCs w:val="24"/>
        </w:rPr>
        <w:t xml:space="preserve"> </w:t>
      </w:r>
      <w:r w:rsidR="00025B29" w:rsidRPr="00AA6A31">
        <w:rPr>
          <w:rFonts w:ascii="Times New Roman" w:hAnsi="Times New Roman" w:cs="Times New Roman"/>
          <w:sz w:val="24"/>
          <w:szCs w:val="24"/>
        </w:rPr>
        <w:t xml:space="preserve">a Guvernului </w:t>
      </w:r>
      <w:r w:rsidRPr="00AA6A31">
        <w:rPr>
          <w:rFonts w:ascii="Times New Roman" w:hAnsi="Times New Roman" w:cs="Times New Roman"/>
          <w:sz w:val="24"/>
          <w:szCs w:val="24"/>
        </w:rPr>
        <w:t>nr. 99/2006</w:t>
      </w:r>
      <w:r w:rsidR="00B679B8"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a Regulamentului (UE) </w:t>
      </w:r>
      <w:hyperlink r:id="rId44" w:history="1">
        <w:r w:rsidRPr="00AA6A31">
          <w:rPr>
            <w:rFonts w:ascii="Times New Roman" w:hAnsi="Times New Roman" w:cs="Times New Roman"/>
            <w:sz w:val="24"/>
            <w:szCs w:val="24"/>
          </w:rPr>
          <w:t>nr. 575/2013</w:t>
        </w:r>
      </w:hyperlink>
      <w:r w:rsidRPr="00AA6A31">
        <w:rPr>
          <w:rFonts w:ascii="Times New Roman" w:hAnsi="Times New Roman" w:cs="Times New Roman"/>
          <w:sz w:val="24"/>
          <w:szCs w:val="24"/>
        </w:rPr>
        <w:t xml:space="preserve">.  </w:t>
      </w:r>
    </w:p>
    <w:p w14:paraId="18E295AE"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t xml:space="preserve">(6) În activitatea lor, S.S.I.F. care îndeplinesc condițiile prevăzute la art. 1 alin. (2) și (5) din Regulamentul (UE) 2019/2033 se supun reglementărilor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măsurilor adoptate de A.S.F. în aplicarea </w:t>
      </w:r>
      <w:proofErr w:type="spellStart"/>
      <w:r w:rsidRPr="00AA6A31">
        <w:rPr>
          <w:rFonts w:ascii="Times New Roman" w:hAnsi="Times New Roman" w:cs="Times New Roman"/>
          <w:sz w:val="24"/>
          <w:szCs w:val="24"/>
        </w:rPr>
        <w:t>Ordonanţei</w:t>
      </w:r>
      <w:proofErr w:type="spellEnd"/>
      <w:r w:rsidRPr="00AA6A31">
        <w:rPr>
          <w:rFonts w:ascii="Times New Roman" w:hAnsi="Times New Roman" w:cs="Times New Roman"/>
          <w:sz w:val="24"/>
          <w:szCs w:val="24"/>
        </w:rPr>
        <w:t xml:space="preserve"> de </w:t>
      </w:r>
      <w:proofErr w:type="spellStart"/>
      <w:r w:rsidRPr="00AA6A31">
        <w:rPr>
          <w:rFonts w:ascii="Times New Roman" w:hAnsi="Times New Roman" w:cs="Times New Roman"/>
          <w:sz w:val="24"/>
          <w:szCs w:val="24"/>
        </w:rPr>
        <w:t>urgenţă</w:t>
      </w:r>
      <w:proofErr w:type="spellEnd"/>
      <w:r w:rsidRPr="00AA6A31">
        <w:rPr>
          <w:rFonts w:ascii="Times New Roman" w:hAnsi="Times New Roman" w:cs="Times New Roman"/>
          <w:sz w:val="24"/>
          <w:szCs w:val="24"/>
        </w:rPr>
        <w:t xml:space="preserve"> </w:t>
      </w:r>
      <w:r w:rsidR="008B711F" w:rsidRPr="00AA6A31">
        <w:rPr>
          <w:rFonts w:ascii="Times New Roman" w:hAnsi="Times New Roman" w:cs="Times New Roman"/>
          <w:sz w:val="24"/>
          <w:szCs w:val="24"/>
        </w:rPr>
        <w:t xml:space="preserve">a Guvernului </w:t>
      </w:r>
      <w:r w:rsidRPr="00AA6A31">
        <w:rPr>
          <w:rFonts w:ascii="Times New Roman" w:hAnsi="Times New Roman" w:cs="Times New Roman"/>
          <w:sz w:val="24"/>
          <w:szCs w:val="24"/>
        </w:rPr>
        <w:t xml:space="preserve">nr. 99/2006, a Regulamentului (UE) </w:t>
      </w:r>
      <w:hyperlink r:id="rId45" w:history="1">
        <w:r w:rsidRPr="00AA6A31">
          <w:rPr>
            <w:rFonts w:ascii="Times New Roman" w:hAnsi="Times New Roman" w:cs="Times New Roman"/>
            <w:sz w:val="24"/>
            <w:szCs w:val="24"/>
          </w:rPr>
          <w:t>nr. 575/2013</w:t>
        </w:r>
      </w:hyperlink>
      <w:r w:rsidRPr="00AA6A31">
        <w:rPr>
          <w:rFonts w:ascii="Times New Roman" w:hAnsi="Times New Roman" w:cs="Times New Roman"/>
          <w:sz w:val="24"/>
          <w:szCs w:val="24"/>
        </w:rPr>
        <w:t xml:space="preserve">.  </w:t>
      </w:r>
    </w:p>
    <w:p w14:paraId="4794E105" w14:textId="77777777" w:rsidR="00AF46A7" w:rsidRPr="00AA6A31" w:rsidRDefault="00AF46A7" w:rsidP="00300622">
      <w:pPr>
        <w:spacing w:after="0" w:line="276" w:lineRule="auto"/>
        <w:jc w:val="both"/>
        <w:rPr>
          <w:rFonts w:ascii="Times New Roman" w:hAnsi="Times New Roman" w:cs="Times New Roman"/>
          <w:sz w:val="24"/>
          <w:szCs w:val="24"/>
        </w:rPr>
      </w:pPr>
    </w:p>
    <w:p w14:paraId="3589481F"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r>
      <w:r w:rsidRPr="00AA6A31">
        <w:rPr>
          <w:rFonts w:ascii="Times New Roman" w:hAnsi="Times New Roman" w:cs="Times New Roman"/>
          <w:b/>
          <w:sz w:val="24"/>
          <w:szCs w:val="24"/>
        </w:rPr>
        <w:t>Art. 89</w:t>
      </w:r>
      <w:r w:rsidRPr="00AA6A31">
        <w:rPr>
          <w:rFonts w:ascii="Times New Roman" w:hAnsi="Times New Roman" w:cs="Times New Roman"/>
          <w:sz w:val="24"/>
          <w:szCs w:val="24"/>
        </w:rPr>
        <w:t xml:space="preserve"> - (1) A.S.F. este competentă să dispună </w:t>
      </w:r>
      <w:proofErr w:type="spellStart"/>
      <w:r w:rsidRPr="00AA6A31">
        <w:rPr>
          <w:rFonts w:ascii="Times New Roman" w:hAnsi="Times New Roman" w:cs="Times New Roman"/>
          <w:sz w:val="24"/>
          <w:szCs w:val="24"/>
        </w:rPr>
        <w:t>faţă</w:t>
      </w:r>
      <w:proofErr w:type="spellEnd"/>
      <w:r w:rsidRPr="00AA6A31">
        <w:rPr>
          <w:rFonts w:ascii="Times New Roman" w:hAnsi="Times New Roman" w:cs="Times New Roman"/>
          <w:sz w:val="24"/>
          <w:szCs w:val="24"/>
        </w:rPr>
        <w:t xml:space="preserve"> de  S.S.I.F. care îndeplinesc condițiile prevăzute la art. 1 alin. (2) și (5) din Regulamentul (UE) 2019/2033 sau </w:t>
      </w:r>
      <w:proofErr w:type="spellStart"/>
      <w:r w:rsidRPr="00AA6A31">
        <w:rPr>
          <w:rFonts w:ascii="Times New Roman" w:hAnsi="Times New Roman" w:cs="Times New Roman"/>
          <w:sz w:val="24"/>
          <w:szCs w:val="24"/>
        </w:rPr>
        <w:t>faţă</w:t>
      </w:r>
      <w:proofErr w:type="spellEnd"/>
      <w:r w:rsidRPr="00AA6A31">
        <w:rPr>
          <w:rFonts w:ascii="Times New Roman" w:hAnsi="Times New Roman" w:cs="Times New Roman"/>
          <w:sz w:val="24"/>
          <w:szCs w:val="24"/>
        </w:rPr>
        <w:t xml:space="preserve"> de persoanele responsabile care încalcă </w:t>
      </w:r>
      <w:proofErr w:type="spellStart"/>
      <w:r w:rsidRPr="00AA6A31">
        <w:rPr>
          <w:rFonts w:ascii="Times New Roman" w:hAnsi="Times New Roman" w:cs="Times New Roman"/>
          <w:sz w:val="24"/>
          <w:szCs w:val="24"/>
        </w:rPr>
        <w:t>dispoziţiile</w:t>
      </w:r>
      <w:proofErr w:type="spellEnd"/>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Ordonanţei</w:t>
      </w:r>
      <w:proofErr w:type="spellEnd"/>
      <w:r w:rsidRPr="00AA6A31">
        <w:rPr>
          <w:rFonts w:ascii="Times New Roman" w:hAnsi="Times New Roman" w:cs="Times New Roman"/>
          <w:sz w:val="24"/>
          <w:szCs w:val="24"/>
        </w:rPr>
        <w:t xml:space="preserve"> de </w:t>
      </w:r>
      <w:proofErr w:type="spellStart"/>
      <w:r w:rsidRPr="00AA6A31">
        <w:rPr>
          <w:rFonts w:ascii="Times New Roman" w:hAnsi="Times New Roman" w:cs="Times New Roman"/>
          <w:sz w:val="24"/>
          <w:szCs w:val="24"/>
        </w:rPr>
        <w:t>urgenţă</w:t>
      </w:r>
      <w:proofErr w:type="spellEnd"/>
      <w:r w:rsidR="008B711F" w:rsidRPr="00AA6A31">
        <w:rPr>
          <w:rFonts w:ascii="Times New Roman" w:hAnsi="Times New Roman" w:cs="Times New Roman"/>
          <w:sz w:val="24"/>
          <w:szCs w:val="24"/>
        </w:rPr>
        <w:t xml:space="preserve"> a Guvernului</w:t>
      </w:r>
      <w:r w:rsidRPr="00AA6A31">
        <w:rPr>
          <w:rFonts w:ascii="Times New Roman" w:hAnsi="Times New Roman" w:cs="Times New Roman"/>
          <w:sz w:val="24"/>
          <w:szCs w:val="24"/>
        </w:rPr>
        <w:t xml:space="preserve"> nr. 99/2006, ale Regulamentului (UE) </w:t>
      </w:r>
      <w:hyperlink r:id="rId46" w:history="1">
        <w:r w:rsidRPr="00AA6A31">
          <w:rPr>
            <w:rFonts w:ascii="Times New Roman" w:hAnsi="Times New Roman" w:cs="Times New Roman"/>
            <w:sz w:val="24"/>
            <w:szCs w:val="24"/>
          </w:rPr>
          <w:t>nr. 575/2013</w:t>
        </w:r>
      </w:hyperlink>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ale reglementărilor emise în aplicarea acestora</w:t>
      </w:r>
      <w:r w:rsidR="000F5BF7" w:rsidRPr="00AA6A31">
        <w:rPr>
          <w:rFonts w:ascii="Times New Roman" w:hAnsi="Times New Roman" w:cs="Times New Roman"/>
          <w:sz w:val="24"/>
          <w:szCs w:val="24"/>
        </w:rPr>
        <w:t xml:space="preserve"> </w:t>
      </w:r>
      <w:r w:rsidRPr="00AA6A31">
        <w:rPr>
          <w:rFonts w:ascii="Times New Roman" w:hAnsi="Times New Roman" w:cs="Times New Roman"/>
          <w:sz w:val="24"/>
          <w:szCs w:val="24"/>
        </w:rPr>
        <w:t xml:space="preserve">sau nu se conformează recomandărilor formulate, măsurile necesare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/sau să aplice </w:t>
      </w:r>
      <w:proofErr w:type="spellStart"/>
      <w:r w:rsidRPr="00AA6A31">
        <w:rPr>
          <w:rFonts w:ascii="Times New Roman" w:hAnsi="Times New Roman" w:cs="Times New Roman"/>
          <w:sz w:val="24"/>
          <w:szCs w:val="24"/>
        </w:rPr>
        <w:t>sancţiuni</w:t>
      </w:r>
      <w:proofErr w:type="spellEnd"/>
      <w:r w:rsidRPr="00AA6A31">
        <w:rPr>
          <w:rFonts w:ascii="Times New Roman" w:hAnsi="Times New Roman" w:cs="Times New Roman"/>
          <w:sz w:val="24"/>
          <w:szCs w:val="24"/>
        </w:rPr>
        <w:t xml:space="preserve">, în scopul înlăturării </w:t>
      </w:r>
      <w:proofErr w:type="spellStart"/>
      <w:r w:rsidRPr="00AA6A31">
        <w:rPr>
          <w:rFonts w:ascii="Times New Roman" w:hAnsi="Times New Roman" w:cs="Times New Roman"/>
          <w:sz w:val="24"/>
          <w:szCs w:val="24"/>
        </w:rPr>
        <w:t>deficienţelor</w:t>
      </w:r>
      <w:proofErr w:type="spellEnd"/>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a cauzelor acestora.  </w:t>
      </w:r>
    </w:p>
    <w:p w14:paraId="6EA095CA" w14:textId="77777777" w:rsidR="00AF46A7" w:rsidRPr="00AA6A31" w:rsidRDefault="00AF46A7"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w:t>
      </w:r>
      <w:r w:rsidRPr="00AA6A31">
        <w:rPr>
          <w:rFonts w:ascii="Times New Roman" w:hAnsi="Times New Roman" w:cs="Times New Roman"/>
          <w:sz w:val="24"/>
          <w:szCs w:val="24"/>
        </w:rPr>
        <w:tab/>
        <w:t xml:space="preserve">(2) Măsurile ce pot fi dispuse de A.S.F. pentru a asigura redresarea, în cel mai scurt timp, a </w:t>
      </w:r>
      <w:proofErr w:type="spellStart"/>
      <w:r w:rsidRPr="00AA6A31">
        <w:rPr>
          <w:rFonts w:ascii="Times New Roman" w:hAnsi="Times New Roman" w:cs="Times New Roman"/>
          <w:sz w:val="24"/>
          <w:szCs w:val="24"/>
        </w:rPr>
        <w:t>situaţiei</w:t>
      </w:r>
      <w:proofErr w:type="spellEnd"/>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entităţilor</w:t>
      </w:r>
      <w:proofErr w:type="spellEnd"/>
      <w:r w:rsidRPr="00AA6A31">
        <w:rPr>
          <w:rFonts w:ascii="Times New Roman" w:hAnsi="Times New Roman" w:cs="Times New Roman"/>
          <w:sz w:val="24"/>
          <w:szCs w:val="24"/>
        </w:rPr>
        <w:t xml:space="preserve"> prevăzute la alin. (1) sunt prevăzute la </w:t>
      </w:r>
      <w:hyperlink r:id="rId47" w:history="1">
        <w:r w:rsidRPr="00AA6A31">
          <w:rPr>
            <w:rFonts w:ascii="Times New Roman" w:hAnsi="Times New Roman" w:cs="Times New Roman"/>
            <w:sz w:val="24"/>
            <w:szCs w:val="24"/>
          </w:rPr>
          <w:t>art. 226</w:t>
        </w:r>
      </w:hyperlink>
      <w:r w:rsidRPr="00AA6A31">
        <w:rPr>
          <w:rFonts w:ascii="Times New Roman" w:hAnsi="Times New Roman" w:cs="Times New Roman"/>
          <w:sz w:val="24"/>
          <w:szCs w:val="24"/>
        </w:rPr>
        <w:t xml:space="preserve"> din </w:t>
      </w:r>
      <w:proofErr w:type="spellStart"/>
      <w:r w:rsidRPr="00AA6A31">
        <w:rPr>
          <w:rFonts w:ascii="Times New Roman" w:hAnsi="Times New Roman" w:cs="Times New Roman"/>
          <w:sz w:val="24"/>
          <w:szCs w:val="24"/>
        </w:rPr>
        <w:t>Ordonanţa</w:t>
      </w:r>
      <w:proofErr w:type="spellEnd"/>
      <w:r w:rsidRPr="00AA6A31">
        <w:rPr>
          <w:rFonts w:ascii="Times New Roman" w:hAnsi="Times New Roman" w:cs="Times New Roman"/>
          <w:sz w:val="24"/>
          <w:szCs w:val="24"/>
        </w:rPr>
        <w:t xml:space="preserve"> de </w:t>
      </w:r>
      <w:proofErr w:type="spellStart"/>
      <w:r w:rsidRPr="00AA6A31">
        <w:rPr>
          <w:rFonts w:ascii="Times New Roman" w:hAnsi="Times New Roman" w:cs="Times New Roman"/>
          <w:sz w:val="24"/>
          <w:szCs w:val="24"/>
        </w:rPr>
        <w:t>urgenţă</w:t>
      </w:r>
      <w:proofErr w:type="spellEnd"/>
      <w:r w:rsidR="008B711F" w:rsidRPr="00AA6A31">
        <w:rPr>
          <w:rFonts w:ascii="Times New Roman" w:hAnsi="Times New Roman" w:cs="Times New Roman"/>
          <w:sz w:val="24"/>
          <w:szCs w:val="24"/>
        </w:rPr>
        <w:t xml:space="preserve"> a Guvernului</w:t>
      </w:r>
      <w:r w:rsidRPr="00AA6A31">
        <w:rPr>
          <w:rFonts w:ascii="Times New Roman" w:hAnsi="Times New Roman" w:cs="Times New Roman"/>
          <w:sz w:val="24"/>
          <w:szCs w:val="24"/>
        </w:rPr>
        <w:t xml:space="preserve"> nr. 99/2006</w:t>
      </w:r>
      <w:r w:rsidR="00342581" w:rsidRPr="00AA6A31">
        <w:rPr>
          <w:rFonts w:ascii="Times New Roman" w:hAnsi="Times New Roman" w:cs="Times New Roman"/>
          <w:sz w:val="24"/>
          <w:szCs w:val="24"/>
        </w:rPr>
        <w:t>.</w:t>
      </w:r>
      <w:r w:rsidRPr="00AA6A31">
        <w:rPr>
          <w:rFonts w:ascii="Times New Roman" w:hAnsi="Times New Roman" w:cs="Times New Roman"/>
          <w:sz w:val="24"/>
          <w:szCs w:val="24"/>
        </w:rPr>
        <w:t xml:space="preserve"> </w:t>
      </w:r>
    </w:p>
    <w:p w14:paraId="219F5FFE" w14:textId="77777777" w:rsidR="007650ED" w:rsidRPr="00AA6A31" w:rsidRDefault="00AF46A7" w:rsidP="00300622">
      <w:pPr>
        <w:spacing w:after="0" w:line="276" w:lineRule="auto"/>
        <w:ind w:firstLine="720"/>
        <w:jc w:val="both"/>
        <w:rPr>
          <w:rStyle w:val="l5def1"/>
          <w:rFonts w:ascii="Times New Roman" w:hAnsi="Times New Roman" w:cs="Times New Roman"/>
          <w:bCs/>
          <w:color w:val="auto"/>
          <w:sz w:val="24"/>
          <w:szCs w:val="24"/>
        </w:rPr>
      </w:pPr>
      <w:r w:rsidRPr="00AA6A31">
        <w:rPr>
          <w:rFonts w:ascii="Times New Roman" w:hAnsi="Times New Roman" w:cs="Times New Roman"/>
          <w:bCs/>
          <w:sz w:val="24"/>
          <w:szCs w:val="24"/>
        </w:rPr>
        <w:t xml:space="preserve">(3) </w:t>
      </w:r>
      <w:r w:rsidRPr="00AA6A31">
        <w:rPr>
          <w:rStyle w:val="l5def1"/>
          <w:rFonts w:ascii="Times New Roman" w:hAnsi="Times New Roman" w:cs="Times New Roman"/>
          <w:bCs/>
          <w:sz w:val="24"/>
          <w:szCs w:val="24"/>
        </w:rPr>
        <w:t xml:space="preserve">În cazurile în care </w:t>
      </w:r>
      <w:proofErr w:type="spellStart"/>
      <w:r w:rsidRPr="00AA6A31">
        <w:rPr>
          <w:rStyle w:val="l5def1"/>
          <w:rFonts w:ascii="Times New Roman" w:hAnsi="Times New Roman" w:cs="Times New Roman"/>
          <w:bCs/>
          <w:sz w:val="24"/>
          <w:szCs w:val="24"/>
        </w:rPr>
        <w:t>cerinţele</w:t>
      </w:r>
      <w:proofErr w:type="spellEnd"/>
      <w:r w:rsidRPr="00AA6A31">
        <w:rPr>
          <w:rStyle w:val="l5def1"/>
          <w:rFonts w:ascii="Times New Roman" w:hAnsi="Times New Roman" w:cs="Times New Roman"/>
          <w:bCs/>
          <w:sz w:val="24"/>
          <w:szCs w:val="24"/>
        </w:rPr>
        <w:t xml:space="preserve"> </w:t>
      </w:r>
      <w:proofErr w:type="spellStart"/>
      <w:r w:rsidRPr="00AA6A31">
        <w:rPr>
          <w:rStyle w:val="l5def1"/>
          <w:rFonts w:ascii="Times New Roman" w:hAnsi="Times New Roman" w:cs="Times New Roman"/>
          <w:bCs/>
          <w:sz w:val="24"/>
          <w:szCs w:val="24"/>
        </w:rPr>
        <w:t>prudenţiale</w:t>
      </w:r>
      <w:proofErr w:type="spellEnd"/>
      <w:r w:rsidRPr="00AA6A31">
        <w:rPr>
          <w:rStyle w:val="l5def1"/>
          <w:rFonts w:ascii="Times New Roman" w:hAnsi="Times New Roman" w:cs="Times New Roman"/>
          <w:bCs/>
          <w:sz w:val="24"/>
          <w:szCs w:val="24"/>
        </w:rPr>
        <w:t xml:space="preserve"> prevăzute în </w:t>
      </w:r>
      <w:proofErr w:type="spellStart"/>
      <w:r w:rsidRPr="00AA6A31">
        <w:rPr>
          <w:rFonts w:ascii="Times New Roman" w:hAnsi="Times New Roman" w:cs="Times New Roman"/>
          <w:sz w:val="24"/>
          <w:szCs w:val="24"/>
        </w:rPr>
        <w:t>Ordonanţa</w:t>
      </w:r>
      <w:proofErr w:type="spellEnd"/>
      <w:r w:rsidRPr="00AA6A31">
        <w:rPr>
          <w:rFonts w:ascii="Times New Roman" w:hAnsi="Times New Roman" w:cs="Times New Roman"/>
          <w:sz w:val="24"/>
          <w:szCs w:val="24"/>
        </w:rPr>
        <w:t xml:space="preserve"> de </w:t>
      </w:r>
      <w:proofErr w:type="spellStart"/>
      <w:r w:rsidRPr="00AA6A31">
        <w:rPr>
          <w:rFonts w:ascii="Times New Roman" w:hAnsi="Times New Roman" w:cs="Times New Roman"/>
          <w:sz w:val="24"/>
          <w:szCs w:val="24"/>
        </w:rPr>
        <w:t>urgenţă</w:t>
      </w:r>
      <w:proofErr w:type="spellEnd"/>
      <w:r w:rsidRPr="00AA6A31">
        <w:rPr>
          <w:rFonts w:ascii="Times New Roman" w:hAnsi="Times New Roman" w:cs="Times New Roman"/>
          <w:sz w:val="24"/>
          <w:szCs w:val="24"/>
        </w:rPr>
        <w:t xml:space="preserve"> </w:t>
      </w:r>
      <w:r w:rsidR="008B711F" w:rsidRPr="00AA6A31">
        <w:rPr>
          <w:rFonts w:ascii="Times New Roman" w:hAnsi="Times New Roman" w:cs="Times New Roman"/>
          <w:sz w:val="24"/>
          <w:szCs w:val="24"/>
        </w:rPr>
        <w:t xml:space="preserve">a Guvernului </w:t>
      </w:r>
      <w:r w:rsidRPr="00AA6A31">
        <w:rPr>
          <w:rFonts w:ascii="Times New Roman" w:hAnsi="Times New Roman" w:cs="Times New Roman"/>
          <w:sz w:val="24"/>
          <w:szCs w:val="24"/>
        </w:rPr>
        <w:t>nr. 99/2006</w:t>
      </w:r>
      <w:r w:rsidRPr="00AA6A31">
        <w:rPr>
          <w:rStyle w:val="l5def1"/>
          <w:rFonts w:ascii="Times New Roman" w:hAnsi="Times New Roman" w:cs="Times New Roman"/>
          <w:bCs/>
          <w:sz w:val="24"/>
          <w:szCs w:val="24"/>
        </w:rPr>
        <w:t xml:space="preserve">, în Regulamentul (UE) </w:t>
      </w:r>
      <w:hyperlink r:id="rId48" w:history="1">
        <w:r w:rsidRPr="00AA6A31">
          <w:rPr>
            <w:rStyle w:val="Hyperlink"/>
            <w:rFonts w:ascii="Times New Roman" w:hAnsi="Times New Roman" w:cs="Times New Roman"/>
            <w:bCs/>
            <w:color w:val="auto"/>
            <w:sz w:val="24"/>
            <w:szCs w:val="24"/>
            <w:u w:val="none"/>
          </w:rPr>
          <w:t>nr. 575/2013</w:t>
        </w:r>
      </w:hyperlink>
      <w:r w:rsidRPr="00AA6A31">
        <w:rPr>
          <w:rStyle w:val="l5def1"/>
          <w:rFonts w:ascii="Times New Roman" w:hAnsi="Times New Roman" w:cs="Times New Roman"/>
          <w:bCs/>
          <w:color w:val="auto"/>
          <w:sz w:val="24"/>
          <w:szCs w:val="24"/>
        </w:rPr>
        <w:t xml:space="preserve"> </w:t>
      </w:r>
      <w:proofErr w:type="spellStart"/>
      <w:r w:rsidRPr="00AA6A31">
        <w:rPr>
          <w:rStyle w:val="l5def1"/>
          <w:rFonts w:ascii="Times New Roman" w:hAnsi="Times New Roman" w:cs="Times New Roman"/>
          <w:bCs/>
          <w:color w:val="auto"/>
          <w:sz w:val="24"/>
          <w:szCs w:val="24"/>
        </w:rPr>
        <w:t>şi</w:t>
      </w:r>
      <w:proofErr w:type="spellEnd"/>
      <w:r w:rsidRPr="00AA6A31">
        <w:rPr>
          <w:rStyle w:val="l5def1"/>
          <w:rFonts w:ascii="Times New Roman" w:hAnsi="Times New Roman" w:cs="Times New Roman"/>
          <w:bCs/>
          <w:color w:val="auto"/>
          <w:sz w:val="24"/>
          <w:szCs w:val="24"/>
        </w:rPr>
        <w:t xml:space="preserve"> în reglementările emise în aplicarea acestora nu sunt respectate sau nu s-a dat curs recomandărilor formulate, A.S.F. aplică </w:t>
      </w:r>
      <w:proofErr w:type="spellStart"/>
      <w:r w:rsidRPr="00AA6A31">
        <w:rPr>
          <w:rStyle w:val="l5def1"/>
          <w:rFonts w:ascii="Times New Roman" w:hAnsi="Times New Roman" w:cs="Times New Roman"/>
          <w:bCs/>
          <w:color w:val="auto"/>
          <w:sz w:val="24"/>
          <w:szCs w:val="24"/>
        </w:rPr>
        <w:t>sancţiuni</w:t>
      </w:r>
      <w:proofErr w:type="spellEnd"/>
      <w:r w:rsidRPr="00AA6A31">
        <w:rPr>
          <w:rStyle w:val="l5def1"/>
          <w:rFonts w:ascii="Times New Roman" w:hAnsi="Times New Roman" w:cs="Times New Roman"/>
          <w:bCs/>
          <w:color w:val="auto"/>
          <w:sz w:val="24"/>
          <w:szCs w:val="24"/>
        </w:rPr>
        <w:t xml:space="preserve"> în conformitate cu prevederile </w:t>
      </w:r>
      <w:proofErr w:type="spellStart"/>
      <w:r w:rsidRPr="00AA6A31">
        <w:rPr>
          <w:rFonts w:ascii="Times New Roman" w:hAnsi="Times New Roman" w:cs="Times New Roman"/>
          <w:sz w:val="24"/>
          <w:szCs w:val="24"/>
        </w:rPr>
        <w:t>Ordonanţei</w:t>
      </w:r>
      <w:proofErr w:type="spellEnd"/>
      <w:r w:rsidRPr="00AA6A31">
        <w:rPr>
          <w:rFonts w:ascii="Times New Roman" w:hAnsi="Times New Roman" w:cs="Times New Roman"/>
          <w:sz w:val="24"/>
          <w:szCs w:val="24"/>
        </w:rPr>
        <w:t xml:space="preserve"> de </w:t>
      </w:r>
      <w:proofErr w:type="spellStart"/>
      <w:r w:rsidRPr="00AA6A31">
        <w:rPr>
          <w:rFonts w:ascii="Times New Roman" w:hAnsi="Times New Roman" w:cs="Times New Roman"/>
          <w:sz w:val="24"/>
          <w:szCs w:val="24"/>
        </w:rPr>
        <w:t>urgenţă</w:t>
      </w:r>
      <w:proofErr w:type="spellEnd"/>
      <w:r w:rsidRPr="00AA6A31">
        <w:rPr>
          <w:rFonts w:ascii="Times New Roman" w:hAnsi="Times New Roman" w:cs="Times New Roman"/>
          <w:sz w:val="24"/>
          <w:szCs w:val="24"/>
        </w:rPr>
        <w:t xml:space="preserve"> </w:t>
      </w:r>
      <w:r w:rsidR="008B711F" w:rsidRPr="00AA6A31">
        <w:rPr>
          <w:rFonts w:ascii="Times New Roman" w:hAnsi="Times New Roman" w:cs="Times New Roman"/>
          <w:sz w:val="24"/>
          <w:szCs w:val="24"/>
        </w:rPr>
        <w:t xml:space="preserve">a Guvernului </w:t>
      </w:r>
      <w:r w:rsidRPr="00AA6A31">
        <w:rPr>
          <w:rFonts w:ascii="Times New Roman" w:hAnsi="Times New Roman" w:cs="Times New Roman"/>
          <w:sz w:val="24"/>
          <w:szCs w:val="24"/>
        </w:rPr>
        <w:t>nr. 99/2006</w:t>
      </w:r>
      <w:r w:rsidR="005B5DBB" w:rsidRPr="00AA6A31">
        <w:rPr>
          <w:rStyle w:val="l5def1"/>
          <w:rFonts w:ascii="Times New Roman" w:hAnsi="Times New Roman" w:cs="Times New Roman"/>
          <w:bCs/>
          <w:color w:val="auto"/>
          <w:sz w:val="24"/>
          <w:szCs w:val="24"/>
        </w:rPr>
        <w:t xml:space="preserve"> și</w:t>
      </w:r>
      <w:r w:rsidRPr="00AA6A31">
        <w:rPr>
          <w:rStyle w:val="l5def1"/>
          <w:rFonts w:ascii="Times New Roman" w:hAnsi="Times New Roman" w:cs="Times New Roman"/>
          <w:bCs/>
          <w:color w:val="auto"/>
          <w:sz w:val="24"/>
          <w:szCs w:val="24"/>
        </w:rPr>
        <w:t xml:space="preserve"> cu prevederile titlului X din Legea </w:t>
      </w:r>
      <w:hyperlink r:id="rId49" w:history="1">
        <w:r w:rsidRPr="00AA6A31">
          <w:rPr>
            <w:rStyle w:val="Hyperlink"/>
            <w:rFonts w:ascii="Times New Roman" w:hAnsi="Times New Roman" w:cs="Times New Roman"/>
            <w:bCs/>
            <w:color w:val="auto"/>
            <w:sz w:val="24"/>
            <w:szCs w:val="24"/>
            <w:u w:val="none"/>
          </w:rPr>
          <w:t>nr. 126/2018</w:t>
        </w:r>
      </w:hyperlink>
      <w:r w:rsidR="003602AB" w:rsidRPr="00AA6A31">
        <w:rPr>
          <w:rStyle w:val="l5def1"/>
          <w:rFonts w:ascii="Times New Roman" w:hAnsi="Times New Roman" w:cs="Times New Roman"/>
          <w:bCs/>
          <w:color w:val="auto"/>
          <w:sz w:val="24"/>
          <w:szCs w:val="24"/>
        </w:rPr>
        <w:t>.</w:t>
      </w:r>
      <w:r w:rsidRPr="00AA6A31">
        <w:rPr>
          <w:rStyle w:val="l5def1"/>
          <w:rFonts w:ascii="Times New Roman" w:hAnsi="Times New Roman" w:cs="Times New Roman"/>
          <w:bCs/>
          <w:color w:val="auto"/>
          <w:sz w:val="24"/>
          <w:szCs w:val="24"/>
        </w:rPr>
        <w:t xml:space="preserve"> </w:t>
      </w:r>
    </w:p>
    <w:p w14:paraId="7A32659E" w14:textId="77777777" w:rsidR="00AF46A7" w:rsidRPr="00AA6A31" w:rsidRDefault="00AF46A7" w:rsidP="00300622">
      <w:pPr>
        <w:spacing w:after="0" w:line="276" w:lineRule="auto"/>
        <w:ind w:firstLine="720"/>
        <w:jc w:val="both"/>
        <w:rPr>
          <w:rFonts w:ascii="Times New Roman" w:eastAsia="SimSun" w:hAnsi="Times New Roman" w:cs="Times New Roman"/>
          <w:bCs/>
          <w:sz w:val="24"/>
          <w:szCs w:val="24"/>
          <w:lang w:eastAsia="zh-CN"/>
        </w:rPr>
      </w:pPr>
      <w:r w:rsidRPr="00AA6A31">
        <w:rPr>
          <w:rFonts w:ascii="Times New Roman" w:hAnsi="Times New Roman" w:cs="Times New Roman"/>
          <w:bCs/>
          <w:sz w:val="24"/>
          <w:szCs w:val="24"/>
        </w:rPr>
        <w:t xml:space="preserve">(4) </w:t>
      </w:r>
      <w:proofErr w:type="spellStart"/>
      <w:r w:rsidRPr="00AA6A31">
        <w:rPr>
          <w:rStyle w:val="l5def1"/>
          <w:rFonts w:ascii="Times New Roman" w:hAnsi="Times New Roman" w:cs="Times New Roman"/>
          <w:bCs/>
          <w:sz w:val="24"/>
          <w:szCs w:val="24"/>
        </w:rPr>
        <w:t>Sancţiunile</w:t>
      </w:r>
      <w:proofErr w:type="spellEnd"/>
      <w:r w:rsidRPr="00AA6A31">
        <w:rPr>
          <w:rStyle w:val="l5def1"/>
          <w:rFonts w:ascii="Times New Roman" w:hAnsi="Times New Roman" w:cs="Times New Roman"/>
          <w:bCs/>
          <w:sz w:val="24"/>
          <w:szCs w:val="24"/>
        </w:rPr>
        <w:t xml:space="preserve"> prevăzute la art. 229 alin. (1) lit. a), b), d), e) </w:t>
      </w:r>
      <w:proofErr w:type="spellStart"/>
      <w:r w:rsidRPr="00AA6A31">
        <w:rPr>
          <w:rStyle w:val="l5def1"/>
          <w:rFonts w:ascii="Times New Roman" w:hAnsi="Times New Roman" w:cs="Times New Roman"/>
          <w:bCs/>
          <w:sz w:val="24"/>
          <w:szCs w:val="24"/>
        </w:rPr>
        <w:t>şi</w:t>
      </w:r>
      <w:proofErr w:type="spellEnd"/>
      <w:r w:rsidRPr="00AA6A31">
        <w:rPr>
          <w:rStyle w:val="l5def1"/>
          <w:rFonts w:ascii="Times New Roman" w:hAnsi="Times New Roman" w:cs="Times New Roman"/>
          <w:bCs/>
          <w:sz w:val="24"/>
          <w:szCs w:val="24"/>
        </w:rPr>
        <w:t xml:space="preserve"> f) </w:t>
      </w:r>
      <w:proofErr w:type="spellStart"/>
      <w:r w:rsidRPr="00AA6A31">
        <w:rPr>
          <w:rStyle w:val="l5def1"/>
          <w:rFonts w:ascii="Times New Roman" w:hAnsi="Times New Roman" w:cs="Times New Roman"/>
          <w:bCs/>
          <w:sz w:val="24"/>
          <w:szCs w:val="24"/>
        </w:rPr>
        <w:t>şi</w:t>
      </w:r>
      <w:proofErr w:type="spellEnd"/>
      <w:r w:rsidRPr="00AA6A31">
        <w:rPr>
          <w:rStyle w:val="l5def1"/>
          <w:rFonts w:ascii="Times New Roman" w:hAnsi="Times New Roman" w:cs="Times New Roman"/>
          <w:bCs/>
          <w:sz w:val="24"/>
          <w:szCs w:val="24"/>
        </w:rPr>
        <w:t xml:space="preserve"> măsura </w:t>
      </w:r>
      <w:proofErr w:type="spellStart"/>
      <w:r w:rsidRPr="00AA6A31">
        <w:rPr>
          <w:rStyle w:val="l5def1"/>
          <w:rFonts w:ascii="Times New Roman" w:hAnsi="Times New Roman" w:cs="Times New Roman"/>
          <w:bCs/>
          <w:sz w:val="24"/>
          <w:szCs w:val="24"/>
        </w:rPr>
        <w:t>sancţionatorie</w:t>
      </w:r>
      <w:proofErr w:type="spellEnd"/>
      <w:r w:rsidRPr="00AA6A31">
        <w:rPr>
          <w:rStyle w:val="l5def1"/>
          <w:rFonts w:ascii="Times New Roman" w:hAnsi="Times New Roman" w:cs="Times New Roman"/>
          <w:bCs/>
          <w:sz w:val="24"/>
          <w:szCs w:val="24"/>
        </w:rPr>
        <w:t xml:space="preserve"> prevăzută la art. 229 alin. (2) lit. a) din </w:t>
      </w:r>
      <w:proofErr w:type="spellStart"/>
      <w:r w:rsidRPr="00AA6A31">
        <w:rPr>
          <w:rFonts w:ascii="Times New Roman" w:hAnsi="Times New Roman" w:cs="Times New Roman"/>
          <w:sz w:val="24"/>
          <w:szCs w:val="24"/>
        </w:rPr>
        <w:t>Ordonanţa</w:t>
      </w:r>
      <w:proofErr w:type="spellEnd"/>
      <w:r w:rsidRPr="00AA6A31">
        <w:rPr>
          <w:rFonts w:ascii="Times New Roman" w:hAnsi="Times New Roman" w:cs="Times New Roman"/>
          <w:sz w:val="24"/>
          <w:szCs w:val="24"/>
        </w:rPr>
        <w:t xml:space="preserve"> de </w:t>
      </w:r>
      <w:proofErr w:type="spellStart"/>
      <w:r w:rsidRPr="00AA6A31">
        <w:rPr>
          <w:rFonts w:ascii="Times New Roman" w:hAnsi="Times New Roman" w:cs="Times New Roman"/>
          <w:sz w:val="24"/>
          <w:szCs w:val="24"/>
        </w:rPr>
        <w:t>urgenţă</w:t>
      </w:r>
      <w:proofErr w:type="spellEnd"/>
      <w:r w:rsidRPr="00AA6A31">
        <w:rPr>
          <w:rFonts w:ascii="Times New Roman" w:hAnsi="Times New Roman" w:cs="Times New Roman"/>
          <w:sz w:val="24"/>
          <w:szCs w:val="24"/>
        </w:rPr>
        <w:t xml:space="preserve"> </w:t>
      </w:r>
      <w:r w:rsidR="008B711F" w:rsidRPr="00AA6A31">
        <w:rPr>
          <w:rFonts w:ascii="Times New Roman" w:hAnsi="Times New Roman" w:cs="Times New Roman"/>
          <w:sz w:val="24"/>
          <w:szCs w:val="24"/>
        </w:rPr>
        <w:t xml:space="preserve">a Guvernului </w:t>
      </w:r>
      <w:r w:rsidRPr="00AA6A31">
        <w:rPr>
          <w:rFonts w:ascii="Times New Roman" w:hAnsi="Times New Roman" w:cs="Times New Roman"/>
          <w:sz w:val="24"/>
          <w:szCs w:val="24"/>
        </w:rPr>
        <w:t xml:space="preserve">nr. 99/2006 </w:t>
      </w:r>
      <w:r w:rsidRPr="00AA6A31">
        <w:rPr>
          <w:rStyle w:val="l5def1"/>
          <w:rFonts w:ascii="Times New Roman" w:hAnsi="Times New Roman" w:cs="Times New Roman"/>
          <w:bCs/>
          <w:sz w:val="24"/>
          <w:szCs w:val="24"/>
        </w:rPr>
        <w:t xml:space="preserve">se aplică persoanelor cărora le poate fi imputată fapta, întrucât aceasta nu s-ar fi produs dacă persoanele respective </w:t>
      </w:r>
      <w:proofErr w:type="spellStart"/>
      <w:r w:rsidRPr="00AA6A31">
        <w:rPr>
          <w:rStyle w:val="l5def1"/>
          <w:rFonts w:ascii="Times New Roman" w:hAnsi="Times New Roman" w:cs="Times New Roman"/>
          <w:bCs/>
          <w:sz w:val="24"/>
          <w:szCs w:val="24"/>
        </w:rPr>
        <w:t>şi</w:t>
      </w:r>
      <w:proofErr w:type="spellEnd"/>
      <w:r w:rsidRPr="00AA6A31">
        <w:rPr>
          <w:rStyle w:val="l5def1"/>
          <w:rFonts w:ascii="Times New Roman" w:hAnsi="Times New Roman" w:cs="Times New Roman"/>
          <w:bCs/>
          <w:sz w:val="24"/>
          <w:szCs w:val="24"/>
        </w:rPr>
        <w:t xml:space="preserve">-ar fi exercitat în mod corespunzător </w:t>
      </w:r>
      <w:proofErr w:type="spellStart"/>
      <w:r w:rsidRPr="00AA6A31">
        <w:rPr>
          <w:rStyle w:val="l5def1"/>
          <w:rFonts w:ascii="Times New Roman" w:hAnsi="Times New Roman" w:cs="Times New Roman"/>
          <w:bCs/>
          <w:sz w:val="24"/>
          <w:szCs w:val="24"/>
        </w:rPr>
        <w:t>responsabilităţile</w:t>
      </w:r>
      <w:proofErr w:type="spellEnd"/>
      <w:r w:rsidRPr="00AA6A31">
        <w:rPr>
          <w:rStyle w:val="l5def1"/>
          <w:rFonts w:ascii="Times New Roman" w:hAnsi="Times New Roman" w:cs="Times New Roman"/>
          <w:bCs/>
          <w:sz w:val="24"/>
          <w:szCs w:val="24"/>
        </w:rPr>
        <w:t xml:space="preserve"> care decurg din îndatoririle </w:t>
      </w:r>
      <w:proofErr w:type="spellStart"/>
      <w:r w:rsidRPr="00AA6A31">
        <w:rPr>
          <w:rStyle w:val="l5def1"/>
          <w:rFonts w:ascii="Times New Roman" w:hAnsi="Times New Roman" w:cs="Times New Roman"/>
          <w:bCs/>
          <w:sz w:val="24"/>
          <w:szCs w:val="24"/>
        </w:rPr>
        <w:t>funcţiei</w:t>
      </w:r>
      <w:proofErr w:type="spellEnd"/>
      <w:r w:rsidRPr="00AA6A31">
        <w:rPr>
          <w:rStyle w:val="l5def1"/>
          <w:rFonts w:ascii="Times New Roman" w:hAnsi="Times New Roman" w:cs="Times New Roman"/>
          <w:bCs/>
          <w:sz w:val="24"/>
          <w:szCs w:val="24"/>
        </w:rPr>
        <w:t xml:space="preserve"> lor stabilite conform </w:t>
      </w:r>
      <w:proofErr w:type="spellStart"/>
      <w:r w:rsidRPr="00AA6A31">
        <w:rPr>
          <w:rStyle w:val="l5def1"/>
          <w:rFonts w:ascii="Times New Roman" w:hAnsi="Times New Roman" w:cs="Times New Roman"/>
          <w:bCs/>
          <w:sz w:val="24"/>
          <w:szCs w:val="24"/>
        </w:rPr>
        <w:t>legislaţiei</w:t>
      </w:r>
      <w:proofErr w:type="spellEnd"/>
      <w:r w:rsidRPr="00AA6A31">
        <w:rPr>
          <w:rStyle w:val="l5def1"/>
          <w:rFonts w:ascii="Times New Roman" w:hAnsi="Times New Roman" w:cs="Times New Roman"/>
          <w:bCs/>
          <w:sz w:val="24"/>
          <w:szCs w:val="24"/>
        </w:rPr>
        <w:t xml:space="preserve"> aplicabile </w:t>
      </w:r>
      <w:proofErr w:type="spellStart"/>
      <w:r w:rsidRPr="00AA6A31">
        <w:rPr>
          <w:rStyle w:val="l5def1"/>
          <w:rFonts w:ascii="Times New Roman" w:hAnsi="Times New Roman" w:cs="Times New Roman"/>
          <w:bCs/>
          <w:sz w:val="24"/>
          <w:szCs w:val="24"/>
        </w:rPr>
        <w:t>societăţilor</w:t>
      </w:r>
      <w:proofErr w:type="spellEnd"/>
      <w:r w:rsidRPr="00AA6A31">
        <w:rPr>
          <w:rStyle w:val="l5def1"/>
          <w:rFonts w:ascii="Times New Roman" w:hAnsi="Times New Roman" w:cs="Times New Roman"/>
          <w:bCs/>
          <w:sz w:val="24"/>
          <w:szCs w:val="24"/>
        </w:rPr>
        <w:t xml:space="preserve">, reglementărilor emise în aplicarea </w:t>
      </w:r>
      <w:proofErr w:type="spellStart"/>
      <w:r w:rsidRPr="00AA6A31">
        <w:rPr>
          <w:rFonts w:ascii="Times New Roman" w:hAnsi="Times New Roman" w:cs="Times New Roman"/>
          <w:sz w:val="24"/>
          <w:szCs w:val="24"/>
        </w:rPr>
        <w:t>Ordonanţei</w:t>
      </w:r>
      <w:proofErr w:type="spellEnd"/>
      <w:r w:rsidRPr="00AA6A31">
        <w:rPr>
          <w:rFonts w:ascii="Times New Roman" w:hAnsi="Times New Roman" w:cs="Times New Roman"/>
          <w:sz w:val="24"/>
          <w:szCs w:val="24"/>
        </w:rPr>
        <w:t xml:space="preserve"> de </w:t>
      </w:r>
      <w:proofErr w:type="spellStart"/>
      <w:r w:rsidRPr="00AA6A31">
        <w:rPr>
          <w:rFonts w:ascii="Times New Roman" w:hAnsi="Times New Roman" w:cs="Times New Roman"/>
          <w:sz w:val="24"/>
          <w:szCs w:val="24"/>
        </w:rPr>
        <w:t>urgenţă</w:t>
      </w:r>
      <w:proofErr w:type="spellEnd"/>
      <w:r w:rsidRPr="00AA6A31">
        <w:rPr>
          <w:rFonts w:ascii="Times New Roman" w:hAnsi="Times New Roman" w:cs="Times New Roman"/>
          <w:sz w:val="24"/>
          <w:szCs w:val="24"/>
        </w:rPr>
        <w:t xml:space="preserve"> </w:t>
      </w:r>
      <w:r w:rsidR="008B711F" w:rsidRPr="00AA6A31">
        <w:rPr>
          <w:rFonts w:ascii="Times New Roman" w:hAnsi="Times New Roman" w:cs="Times New Roman"/>
          <w:sz w:val="24"/>
          <w:szCs w:val="24"/>
        </w:rPr>
        <w:t xml:space="preserve">a Guvernului </w:t>
      </w:r>
      <w:r w:rsidRPr="00AA6A31">
        <w:rPr>
          <w:rFonts w:ascii="Times New Roman" w:hAnsi="Times New Roman" w:cs="Times New Roman"/>
          <w:sz w:val="24"/>
          <w:szCs w:val="24"/>
        </w:rPr>
        <w:t>nr. 99/2006</w:t>
      </w:r>
      <w:r w:rsidR="003602AB" w:rsidRPr="00AA6A31">
        <w:rPr>
          <w:rFonts w:ascii="Times New Roman" w:hAnsi="Times New Roman" w:cs="Times New Roman"/>
          <w:sz w:val="24"/>
          <w:szCs w:val="24"/>
        </w:rPr>
        <w:t xml:space="preserve"> </w:t>
      </w:r>
      <w:proofErr w:type="spellStart"/>
      <w:r w:rsidRPr="00AA6A31">
        <w:rPr>
          <w:rStyle w:val="l5def1"/>
          <w:rFonts w:ascii="Times New Roman" w:hAnsi="Times New Roman" w:cs="Times New Roman"/>
          <w:bCs/>
          <w:sz w:val="24"/>
          <w:szCs w:val="24"/>
        </w:rPr>
        <w:t>şi</w:t>
      </w:r>
      <w:proofErr w:type="spellEnd"/>
      <w:r w:rsidRPr="00AA6A31">
        <w:rPr>
          <w:rStyle w:val="l5def1"/>
          <w:rFonts w:ascii="Times New Roman" w:hAnsi="Times New Roman" w:cs="Times New Roman"/>
          <w:bCs/>
          <w:sz w:val="24"/>
          <w:szCs w:val="24"/>
        </w:rPr>
        <w:t xml:space="preserve"> cadrului intern de administrare ori, după caz, persoanelor în </w:t>
      </w:r>
      <w:proofErr w:type="spellStart"/>
      <w:r w:rsidRPr="00AA6A31">
        <w:rPr>
          <w:rStyle w:val="l5def1"/>
          <w:rFonts w:ascii="Times New Roman" w:hAnsi="Times New Roman" w:cs="Times New Roman"/>
          <w:bCs/>
          <w:sz w:val="24"/>
          <w:szCs w:val="24"/>
        </w:rPr>
        <w:t>privinţa</w:t>
      </w:r>
      <w:proofErr w:type="spellEnd"/>
      <w:r w:rsidRPr="00AA6A31">
        <w:rPr>
          <w:rStyle w:val="l5def1"/>
          <w:rFonts w:ascii="Times New Roman" w:hAnsi="Times New Roman" w:cs="Times New Roman"/>
          <w:bCs/>
          <w:sz w:val="24"/>
          <w:szCs w:val="24"/>
        </w:rPr>
        <w:t xml:space="preserve"> cărora A.S.F. constată că acestea nu </w:t>
      </w:r>
      <w:proofErr w:type="spellStart"/>
      <w:r w:rsidRPr="00AA6A31">
        <w:rPr>
          <w:rStyle w:val="l5def1"/>
          <w:rFonts w:ascii="Times New Roman" w:hAnsi="Times New Roman" w:cs="Times New Roman"/>
          <w:bCs/>
          <w:sz w:val="24"/>
          <w:szCs w:val="24"/>
        </w:rPr>
        <w:t>îşi</w:t>
      </w:r>
      <w:proofErr w:type="spellEnd"/>
      <w:r w:rsidRPr="00AA6A31">
        <w:rPr>
          <w:rStyle w:val="l5def1"/>
          <w:rFonts w:ascii="Times New Roman" w:hAnsi="Times New Roman" w:cs="Times New Roman"/>
          <w:bCs/>
          <w:sz w:val="24"/>
          <w:szCs w:val="24"/>
        </w:rPr>
        <w:t xml:space="preserve"> </w:t>
      </w:r>
      <w:proofErr w:type="spellStart"/>
      <w:r w:rsidRPr="00AA6A31">
        <w:rPr>
          <w:rStyle w:val="l5def1"/>
          <w:rFonts w:ascii="Times New Roman" w:hAnsi="Times New Roman" w:cs="Times New Roman"/>
          <w:bCs/>
          <w:sz w:val="24"/>
          <w:szCs w:val="24"/>
        </w:rPr>
        <w:t>desfăşoară</w:t>
      </w:r>
      <w:proofErr w:type="spellEnd"/>
      <w:r w:rsidRPr="00AA6A31">
        <w:rPr>
          <w:rStyle w:val="l5def1"/>
          <w:rFonts w:ascii="Times New Roman" w:hAnsi="Times New Roman" w:cs="Times New Roman"/>
          <w:bCs/>
          <w:sz w:val="24"/>
          <w:szCs w:val="24"/>
        </w:rPr>
        <w:t xml:space="preserve"> activitatea în conformitate cu regulile unei practici prudente </w:t>
      </w:r>
      <w:proofErr w:type="spellStart"/>
      <w:r w:rsidRPr="00AA6A31">
        <w:rPr>
          <w:rStyle w:val="l5def1"/>
          <w:rFonts w:ascii="Times New Roman" w:hAnsi="Times New Roman" w:cs="Times New Roman"/>
          <w:bCs/>
          <w:sz w:val="24"/>
          <w:szCs w:val="24"/>
        </w:rPr>
        <w:t>şi</w:t>
      </w:r>
      <w:proofErr w:type="spellEnd"/>
      <w:r w:rsidRPr="00AA6A31">
        <w:rPr>
          <w:rStyle w:val="l5def1"/>
          <w:rFonts w:ascii="Times New Roman" w:hAnsi="Times New Roman" w:cs="Times New Roman"/>
          <w:bCs/>
          <w:sz w:val="24"/>
          <w:szCs w:val="24"/>
        </w:rPr>
        <w:t xml:space="preserve"> sănătoase </w:t>
      </w:r>
      <w:proofErr w:type="spellStart"/>
      <w:r w:rsidRPr="00AA6A31">
        <w:rPr>
          <w:rStyle w:val="l5def1"/>
          <w:rFonts w:ascii="Times New Roman" w:hAnsi="Times New Roman" w:cs="Times New Roman"/>
          <w:bCs/>
          <w:sz w:val="24"/>
          <w:szCs w:val="24"/>
        </w:rPr>
        <w:t>şi</w:t>
      </w:r>
      <w:proofErr w:type="spellEnd"/>
      <w:r w:rsidRPr="00AA6A31">
        <w:rPr>
          <w:rStyle w:val="l5def1"/>
          <w:rFonts w:ascii="Times New Roman" w:hAnsi="Times New Roman" w:cs="Times New Roman"/>
          <w:bCs/>
          <w:sz w:val="24"/>
          <w:szCs w:val="24"/>
        </w:rPr>
        <w:t xml:space="preserve">/sau că nu mai corespund </w:t>
      </w:r>
      <w:proofErr w:type="spellStart"/>
      <w:r w:rsidRPr="00AA6A31">
        <w:rPr>
          <w:rStyle w:val="l5def1"/>
          <w:rFonts w:ascii="Times New Roman" w:hAnsi="Times New Roman" w:cs="Times New Roman"/>
          <w:bCs/>
          <w:sz w:val="24"/>
          <w:szCs w:val="24"/>
        </w:rPr>
        <w:t>cerinţelor</w:t>
      </w:r>
      <w:proofErr w:type="spellEnd"/>
      <w:r w:rsidRPr="00AA6A31">
        <w:rPr>
          <w:rStyle w:val="l5def1"/>
          <w:rFonts w:ascii="Times New Roman" w:hAnsi="Times New Roman" w:cs="Times New Roman"/>
          <w:bCs/>
          <w:sz w:val="24"/>
          <w:szCs w:val="24"/>
        </w:rPr>
        <w:t xml:space="preserve"> de </w:t>
      </w:r>
      <w:proofErr w:type="spellStart"/>
      <w:r w:rsidRPr="00AA6A31">
        <w:rPr>
          <w:rStyle w:val="l5def1"/>
          <w:rFonts w:ascii="Times New Roman" w:hAnsi="Times New Roman" w:cs="Times New Roman"/>
          <w:bCs/>
          <w:sz w:val="24"/>
          <w:szCs w:val="24"/>
        </w:rPr>
        <w:t>reputaţie</w:t>
      </w:r>
      <w:proofErr w:type="spellEnd"/>
      <w:r w:rsidRPr="00AA6A31">
        <w:rPr>
          <w:rStyle w:val="l5def1"/>
          <w:rFonts w:ascii="Times New Roman" w:hAnsi="Times New Roman" w:cs="Times New Roman"/>
          <w:bCs/>
          <w:sz w:val="24"/>
          <w:szCs w:val="24"/>
        </w:rPr>
        <w:t xml:space="preserve"> </w:t>
      </w:r>
      <w:proofErr w:type="spellStart"/>
      <w:r w:rsidRPr="00AA6A31">
        <w:rPr>
          <w:rStyle w:val="l5def1"/>
          <w:rFonts w:ascii="Times New Roman" w:hAnsi="Times New Roman" w:cs="Times New Roman"/>
          <w:bCs/>
          <w:sz w:val="24"/>
          <w:szCs w:val="24"/>
        </w:rPr>
        <w:t>şi</w:t>
      </w:r>
      <w:proofErr w:type="spellEnd"/>
      <w:r w:rsidRPr="00AA6A31">
        <w:rPr>
          <w:rStyle w:val="l5def1"/>
          <w:rFonts w:ascii="Times New Roman" w:hAnsi="Times New Roman" w:cs="Times New Roman"/>
          <w:bCs/>
          <w:sz w:val="24"/>
          <w:szCs w:val="24"/>
        </w:rPr>
        <w:t xml:space="preserve"> </w:t>
      </w:r>
      <w:proofErr w:type="spellStart"/>
      <w:r w:rsidRPr="00AA6A31">
        <w:rPr>
          <w:rStyle w:val="l5def1"/>
          <w:rFonts w:ascii="Times New Roman" w:hAnsi="Times New Roman" w:cs="Times New Roman"/>
          <w:bCs/>
          <w:sz w:val="24"/>
          <w:szCs w:val="24"/>
        </w:rPr>
        <w:t>competenţă</w:t>
      </w:r>
      <w:proofErr w:type="spellEnd"/>
      <w:r w:rsidRPr="00AA6A31">
        <w:rPr>
          <w:rStyle w:val="l5def1"/>
          <w:rFonts w:ascii="Times New Roman" w:hAnsi="Times New Roman" w:cs="Times New Roman"/>
          <w:bCs/>
          <w:sz w:val="24"/>
          <w:szCs w:val="24"/>
        </w:rPr>
        <w:t xml:space="preserve"> adecvată naturii, extinderii </w:t>
      </w:r>
      <w:proofErr w:type="spellStart"/>
      <w:r w:rsidRPr="00AA6A31">
        <w:rPr>
          <w:rStyle w:val="l5def1"/>
          <w:rFonts w:ascii="Times New Roman" w:hAnsi="Times New Roman" w:cs="Times New Roman"/>
          <w:bCs/>
          <w:sz w:val="24"/>
          <w:szCs w:val="24"/>
        </w:rPr>
        <w:t>şi</w:t>
      </w:r>
      <w:proofErr w:type="spellEnd"/>
      <w:r w:rsidRPr="00AA6A31">
        <w:rPr>
          <w:rStyle w:val="l5def1"/>
          <w:rFonts w:ascii="Times New Roman" w:hAnsi="Times New Roman" w:cs="Times New Roman"/>
          <w:bCs/>
          <w:sz w:val="24"/>
          <w:szCs w:val="24"/>
        </w:rPr>
        <w:t xml:space="preserve"> </w:t>
      </w:r>
      <w:proofErr w:type="spellStart"/>
      <w:r w:rsidRPr="00AA6A31">
        <w:rPr>
          <w:rStyle w:val="l5def1"/>
          <w:rFonts w:ascii="Times New Roman" w:hAnsi="Times New Roman" w:cs="Times New Roman"/>
          <w:bCs/>
          <w:sz w:val="24"/>
          <w:szCs w:val="24"/>
        </w:rPr>
        <w:t>complexităţii</w:t>
      </w:r>
      <w:proofErr w:type="spellEnd"/>
      <w:r w:rsidRPr="00AA6A31">
        <w:rPr>
          <w:rStyle w:val="l5def1"/>
          <w:rFonts w:ascii="Times New Roman" w:hAnsi="Times New Roman" w:cs="Times New Roman"/>
          <w:bCs/>
          <w:sz w:val="24"/>
          <w:szCs w:val="24"/>
        </w:rPr>
        <w:t xml:space="preserve"> </w:t>
      </w:r>
      <w:proofErr w:type="spellStart"/>
      <w:r w:rsidRPr="00AA6A31">
        <w:rPr>
          <w:rStyle w:val="l5def1"/>
          <w:rFonts w:ascii="Times New Roman" w:hAnsi="Times New Roman" w:cs="Times New Roman"/>
          <w:bCs/>
          <w:sz w:val="24"/>
          <w:szCs w:val="24"/>
        </w:rPr>
        <w:t>activităţii</w:t>
      </w:r>
      <w:proofErr w:type="spellEnd"/>
      <w:r w:rsidRPr="00AA6A31">
        <w:rPr>
          <w:rStyle w:val="l5def1"/>
          <w:rFonts w:ascii="Times New Roman" w:hAnsi="Times New Roman" w:cs="Times New Roman"/>
          <w:bCs/>
          <w:sz w:val="24"/>
          <w:szCs w:val="24"/>
        </w:rPr>
        <w:t xml:space="preserve"> S.S.I.F. </w:t>
      </w:r>
      <w:proofErr w:type="spellStart"/>
      <w:r w:rsidRPr="00AA6A31">
        <w:rPr>
          <w:rStyle w:val="l5def1"/>
          <w:rFonts w:ascii="Times New Roman" w:hAnsi="Times New Roman" w:cs="Times New Roman"/>
          <w:bCs/>
          <w:sz w:val="24"/>
          <w:szCs w:val="24"/>
        </w:rPr>
        <w:t>şi</w:t>
      </w:r>
      <w:proofErr w:type="spellEnd"/>
      <w:r w:rsidRPr="00AA6A31">
        <w:rPr>
          <w:rStyle w:val="l5def1"/>
          <w:rFonts w:ascii="Times New Roman" w:hAnsi="Times New Roman" w:cs="Times New Roman"/>
          <w:bCs/>
          <w:sz w:val="24"/>
          <w:szCs w:val="24"/>
        </w:rPr>
        <w:t xml:space="preserve"> </w:t>
      </w:r>
      <w:proofErr w:type="spellStart"/>
      <w:r w:rsidRPr="00AA6A31">
        <w:rPr>
          <w:rStyle w:val="l5def1"/>
          <w:rFonts w:ascii="Times New Roman" w:hAnsi="Times New Roman" w:cs="Times New Roman"/>
          <w:bCs/>
          <w:sz w:val="24"/>
          <w:szCs w:val="24"/>
        </w:rPr>
        <w:t>responsabilităţilor</w:t>
      </w:r>
      <w:proofErr w:type="spellEnd"/>
      <w:r w:rsidRPr="00AA6A31">
        <w:rPr>
          <w:rStyle w:val="l5def1"/>
          <w:rFonts w:ascii="Times New Roman" w:hAnsi="Times New Roman" w:cs="Times New Roman"/>
          <w:bCs/>
          <w:sz w:val="24"/>
          <w:szCs w:val="24"/>
        </w:rPr>
        <w:t xml:space="preserve"> </w:t>
      </w:r>
      <w:proofErr w:type="spellStart"/>
      <w:r w:rsidRPr="00AA6A31">
        <w:rPr>
          <w:rStyle w:val="l5def1"/>
          <w:rFonts w:ascii="Times New Roman" w:hAnsi="Times New Roman" w:cs="Times New Roman"/>
          <w:bCs/>
          <w:sz w:val="24"/>
          <w:szCs w:val="24"/>
        </w:rPr>
        <w:t>încredinţate</w:t>
      </w:r>
      <w:proofErr w:type="spellEnd"/>
      <w:r w:rsidRPr="00AA6A31">
        <w:rPr>
          <w:rStyle w:val="l5def1"/>
          <w:rFonts w:ascii="Times New Roman" w:hAnsi="Times New Roman" w:cs="Times New Roman"/>
          <w:bCs/>
          <w:sz w:val="24"/>
          <w:szCs w:val="24"/>
        </w:rPr>
        <w:t>.</w:t>
      </w:r>
    </w:p>
    <w:p w14:paraId="681C44BA" w14:textId="29B5E33E" w:rsidR="00954DB6" w:rsidRPr="00AA6A31" w:rsidRDefault="00954DB6" w:rsidP="00300622">
      <w:pPr>
        <w:tabs>
          <w:tab w:val="left" w:pos="1545"/>
        </w:tabs>
        <w:spacing w:line="276" w:lineRule="auto"/>
        <w:jc w:val="both"/>
        <w:rPr>
          <w:rFonts w:ascii="Times New Roman" w:eastAsia="Times New Roman" w:hAnsi="Times New Roman" w:cs="Times New Roman"/>
          <w:bCs/>
          <w:sz w:val="24"/>
          <w:szCs w:val="24"/>
          <w:lang w:eastAsia="ro-RO"/>
        </w:rPr>
      </w:pPr>
    </w:p>
    <w:p w14:paraId="1F8570B5" w14:textId="77777777" w:rsidR="00392E84" w:rsidRPr="00AA6A31" w:rsidRDefault="00B229AC" w:rsidP="00300622">
      <w:pPr>
        <w:tabs>
          <w:tab w:val="left" w:pos="1545"/>
        </w:tabs>
        <w:spacing w:line="276" w:lineRule="auto"/>
        <w:jc w:val="center"/>
        <w:rPr>
          <w:rFonts w:ascii="Times New Roman" w:eastAsia="Times New Roman" w:hAnsi="Times New Roman" w:cs="Times New Roman"/>
          <w:b/>
          <w:bCs/>
          <w:sz w:val="24"/>
          <w:szCs w:val="24"/>
          <w:lang w:eastAsia="ro-RO"/>
        </w:rPr>
      </w:pPr>
      <w:r w:rsidRPr="00AA6A31">
        <w:rPr>
          <w:rFonts w:ascii="Times New Roman" w:eastAsia="Times New Roman" w:hAnsi="Times New Roman" w:cs="Times New Roman"/>
          <w:b/>
          <w:bCs/>
          <w:sz w:val="24"/>
          <w:szCs w:val="24"/>
          <w:lang w:eastAsia="ro-RO"/>
        </w:rPr>
        <w:lastRenderedPageBreak/>
        <w:t>TITLUL VI</w:t>
      </w:r>
      <w:r w:rsidR="00E4323D" w:rsidRPr="00AA6A31">
        <w:rPr>
          <w:rFonts w:ascii="Times New Roman" w:eastAsia="Times New Roman" w:hAnsi="Times New Roman" w:cs="Times New Roman"/>
          <w:b/>
          <w:bCs/>
          <w:sz w:val="24"/>
          <w:szCs w:val="24"/>
          <w:lang w:eastAsia="ro-RO"/>
        </w:rPr>
        <w:t>I</w:t>
      </w:r>
    </w:p>
    <w:p w14:paraId="5D41A120" w14:textId="77777777" w:rsidR="00CF6F99" w:rsidRPr="00AA6A31" w:rsidRDefault="00B229AC" w:rsidP="00300622">
      <w:pPr>
        <w:tabs>
          <w:tab w:val="left" w:pos="1545"/>
        </w:tabs>
        <w:spacing w:after="0" w:line="276" w:lineRule="auto"/>
        <w:jc w:val="center"/>
        <w:rPr>
          <w:rFonts w:ascii="Times New Roman" w:eastAsia="Times New Roman" w:hAnsi="Times New Roman" w:cs="Times New Roman"/>
          <w:b/>
          <w:bCs/>
          <w:sz w:val="24"/>
          <w:szCs w:val="24"/>
          <w:lang w:eastAsia="ro-RO"/>
        </w:rPr>
      </w:pPr>
      <w:r w:rsidRPr="00AA6A31">
        <w:rPr>
          <w:rFonts w:ascii="Times New Roman" w:eastAsia="Times New Roman" w:hAnsi="Times New Roman" w:cs="Times New Roman"/>
          <w:b/>
          <w:bCs/>
          <w:sz w:val="24"/>
          <w:szCs w:val="24"/>
          <w:lang w:eastAsia="ro-RO"/>
        </w:rPr>
        <w:t>M</w:t>
      </w:r>
      <w:r w:rsidR="002B2ED0" w:rsidRPr="00AA6A31">
        <w:rPr>
          <w:rFonts w:ascii="Times New Roman" w:eastAsia="Times New Roman" w:hAnsi="Times New Roman" w:cs="Times New Roman"/>
          <w:b/>
          <w:bCs/>
          <w:sz w:val="24"/>
          <w:szCs w:val="24"/>
          <w:lang w:eastAsia="ro-RO"/>
        </w:rPr>
        <w:t xml:space="preserve">odificări </w:t>
      </w:r>
      <w:r w:rsidR="009601DD" w:rsidRPr="00AA6A31">
        <w:rPr>
          <w:rFonts w:ascii="Times New Roman" w:eastAsia="Times New Roman" w:hAnsi="Times New Roman" w:cs="Times New Roman"/>
          <w:b/>
          <w:bCs/>
          <w:sz w:val="24"/>
          <w:szCs w:val="24"/>
          <w:lang w:eastAsia="ro-RO"/>
        </w:rPr>
        <w:t xml:space="preserve">și completări </w:t>
      </w:r>
      <w:r w:rsidR="009773E1" w:rsidRPr="00AA6A31">
        <w:rPr>
          <w:rFonts w:ascii="Times New Roman" w:eastAsia="Times New Roman" w:hAnsi="Times New Roman" w:cs="Times New Roman"/>
          <w:b/>
          <w:bCs/>
          <w:sz w:val="24"/>
          <w:szCs w:val="24"/>
          <w:lang w:eastAsia="ro-RO"/>
        </w:rPr>
        <w:t>ale</w:t>
      </w:r>
      <w:r w:rsidR="002B2ED0" w:rsidRPr="00AA6A31">
        <w:rPr>
          <w:rFonts w:ascii="Times New Roman" w:eastAsia="Times New Roman" w:hAnsi="Times New Roman" w:cs="Times New Roman"/>
          <w:b/>
          <w:bCs/>
          <w:sz w:val="24"/>
          <w:szCs w:val="24"/>
          <w:lang w:eastAsia="ro-RO"/>
        </w:rPr>
        <w:t xml:space="preserve"> altor acte normative</w:t>
      </w:r>
      <w:r w:rsidR="00CF6F99" w:rsidRPr="00AA6A31">
        <w:rPr>
          <w:rFonts w:ascii="Times New Roman" w:eastAsia="Times New Roman" w:hAnsi="Times New Roman" w:cs="Times New Roman"/>
          <w:b/>
          <w:bCs/>
          <w:sz w:val="24"/>
          <w:szCs w:val="24"/>
          <w:lang w:eastAsia="ro-RO"/>
        </w:rPr>
        <w:t xml:space="preserve"> </w:t>
      </w:r>
    </w:p>
    <w:p w14:paraId="39CF2C81" w14:textId="77777777" w:rsidR="0071186D" w:rsidRPr="00AA6A31" w:rsidRDefault="0071186D" w:rsidP="00300622">
      <w:pPr>
        <w:tabs>
          <w:tab w:val="left" w:pos="1545"/>
        </w:tabs>
        <w:spacing w:after="0" w:line="276" w:lineRule="auto"/>
        <w:jc w:val="center"/>
        <w:rPr>
          <w:rFonts w:ascii="Times New Roman" w:eastAsia="Times New Roman" w:hAnsi="Times New Roman" w:cs="Times New Roman"/>
          <w:b/>
          <w:bCs/>
          <w:sz w:val="24"/>
          <w:szCs w:val="24"/>
          <w:lang w:eastAsia="ro-RO"/>
        </w:rPr>
      </w:pPr>
    </w:p>
    <w:p w14:paraId="688CE4A7" w14:textId="32EA4B90" w:rsidR="0071186D" w:rsidRPr="00D353C4" w:rsidRDefault="009A3B9F" w:rsidP="00D353C4">
      <w:pPr>
        <w:tabs>
          <w:tab w:val="left" w:pos="1545"/>
        </w:tabs>
        <w:spacing w:line="276" w:lineRule="auto"/>
        <w:jc w:val="both"/>
        <w:rPr>
          <w:rFonts w:ascii="Times New Roman" w:hAnsi="Times New Roman" w:cs="Times New Roman"/>
          <w:iCs/>
          <w:color w:val="000000"/>
          <w:sz w:val="24"/>
          <w:szCs w:val="24"/>
        </w:rPr>
      </w:pPr>
      <w:r w:rsidRPr="00AA6A31">
        <w:rPr>
          <w:rFonts w:ascii="Times New Roman" w:eastAsia="Times New Roman" w:hAnsi="Times New Roman" w:cs="Times New Roman"/>
          <w:b/>
          <w:bCs/>
          <w:sz w:val="24"/>
          <w:szCs w:val="24"/>
          <w:lang w:eastAsia="ro-RO"/>
        </w:rPr>
        <w:t xml:space="preserve">         Art. </w:t>
      </w:r>
      <w:r w:rsidR="00AF46A7" w:rsidRPr="00AA6A31">
        <w:rPr>
          <w:rFonts w:ascii="Times New Roman" w:eastAsia="Times New Roman" w:hAnsi="Times New Roman" w:cs="Times New Roman"/>
          <w:b/>
          <w:bCs/>
          <w:sz w:val="24"/>
          <w:szCs w:val="24"/>
          <w:lang w:eastAsia="ro-RO"/>
        </w:rPr>
        <w:t xml:space="preserve">90 </w:t>
      </w:r>
      <w:r w:rsidR="00214B39" w:rsidRPr="00AA6A31">
        <w:rPr>
          <w:rFonts w:ascii="Times New Roman" w:eastAsia="Times New Roman" w:hAnsi="Times New Roman" w:cs="Times New Roman"/>
          <w:b/>
          <w:bCs/>
          <w:sz w:val="24"/>
          <w:szCs w:val="24"/>
          <w:lang w:eastAsia="ro-RO"/>
        </w:rPr>
        <w:t>–</w:t>
      </w:r>
      <w:r w:rsidRPr="00AA6A31">
        <w:rPr>
          <w:rFonts w:ascii="Times New Roman" w:eastAsia="Times New Roman" w:hAnsi="Times New Roman" w:cs="Times New Roman"/>
          <w:b/>
          <w:bCs/>
          <w:sz w:val="24"/>
          <w:szCs w:val="24"/>
          <w:lang w:eastAsia="ro-RO"/>
        </w:rPr>
        <w:t xml:space="preserve"> </w:t>
      </w:r>
      <w:r w:rsidR="00214B39" w:rsidRPr="00AA6A31">
        <w:rPr>
          <w:rFonts w:ascii="Times New Roman" w:eastAsia="Times New Roman" w:hAnsi="Times New Roman" w:cs="Times New Roman"/>
          <w:bCs/>
          <w:sz w:val="24"/>
          <w:szCs w:val="24"/>
          <w:lang w:eastAsia="ro-RO"/>
        </w:rPr>
        <w:t>La articolul 2 alineatul (1) din</w:t>
      </w:r>
      <w:r w:rsidR="00214B39" w:rsidRPr="00AA6A31">
        <w:rPr>
          <w:rFonts w:ascii="Times New Roman" w:eastAsia="Times New Roman" w:hAnsi="Times New Roman" w:cs="Times New Roman"/>
          <w:b/>
          <w:bCs/>
          <w:sz w:val="24"/>
          <w:szCs w:val="24"/>
          <w:lang w:eastAsia="ro-RO"/>
        </w:rPr>
        <w:t xml:space="preserve"> </w:t>
      </w:r>
      <w:proofErr w:type="spellStart"/>
      <w:r w:rsidRPr="00AA6A31">
        <w:rPr>
          <w:rFonts w:ascii="Times New Roman" w:hAnsi="Times New Roman" w:cs="Times New Roman"/>
          <w:bCs/>
          <w:color w:val="000000"/>
          <w:sz w:val="24"/>
          <w:szCs w:val="24"/>
        </w:rPr>
        <w:t>Ordonanţa</w:t>
      </w:r>
      <w:proofErr w:type="spellEnd"/>
      <w:r w:rsidRPr="00AA6A31">
        <w:rPr>
          <w:rFonts w:ascii="Times New Roman" w:hAnsi="Times New Roman" w:cs="Times New Roman"/>
          <w:bCs/>
          <w:color w:val="000000"/>
          <w:sz w:val="24"/>
          <w:szCs w:val="24"/>
        </w:rPr>
        <w:t xml:space="preserve"> de </w:t>
      </w:r>
      <w:proofErr w:type="spellStart"/>
      <w:r w:rsidRPr="00AA6A31">
        <w:rPr>
          <w:rFonts w:ascii="Times New Roman" w:hAnsi="Times New Roman" w:cs="Times New Roman"/>
          <w:bCs/>
          <w:color w:val="000000"/>
          <w:sz w:val="24"/>
          <w:szCs w:val="24"/>
        </w:rPr>
        <w:t>urgenţă</w:t>
      </w:r>
      <w:proofErr w:type="spellEnd"/>
      <w:r w:rsidRPr="00AA6A31">
        <w:rPr>
          <w:rFonts w:ascii="Times New Roman" w:hAnsi="Times New Roman" w:cs="Times New Roman"/>
          <w:bCs/>
          <w:color w:val="000000"/>
          <w:sz w:val="24"/>
          <w:szCs w:val="24"/>
        </w:rPr>
        <w:t xml:space="preserve"> </w:t>
      </w:r>
      <w:r w:rsidR="00214B39" w:rsidRPr="00AA6A31">
        <w:rPr>
          <w:rFonts w:ascii="Times New Roman" w:hAnsi="Times New Roman" w:cs="Times New Roman"/>
          <w:bCs/>
          <w:color w:val="000000"/>
          <w:sz w:val="24"/>
          <w:szCs w:val="24"/>
        </w:rPr>
        <w:t xml:space="preserve">a Guvernului </w:t>
      </w:r>
      <w:r w:rsidRPr="00AA6A31">
        <w:rPr>
          <w:rFonts w:ascii="Times New Roman" w:hAnsi="Times New Roman" w:cs="Times New Roman"/>
          <w:bCs/>
          <w:color w:val="000000"/>
          <w:sz w:val="24"/>
          <w:szCs w:val="24"/>
        </w:rPr>
        <w:t xml:space="preserve">nr. 98/2006 privind supravegherea suplimentară a </w:t>
      </w:r>
      <w:proofErr w:type="spellStart"/>
      <w:r w:rsidRPr="00AA6A31">
        <w:rPr>
          <w:rFonts w:ascii="Times New Roman" w:hAnsi="Times New Roman" w:cs="Times New Roman"/>
          <w:bCs/>
          <w:color w:val="000000"/>
          <w:sz w:val="24"/>
          <w:szCs w:val="24"/>
        </w:rPr>
        <w:t>instituţiilor</w:t>
      </w:r>
      <w:proofErr w:type="spellEnd"/>
      <w:r w:rsidRPr="00AA6A31">
        <w:rPr>
          <w:rFonts w:ascii="Times New Roman" w:hAnsi="Times New Roman" w:cs="Times New Roman"/>
          <w:bCs/>
          <w:color w:val="000000"/>
          <w:sz w:val="24"/>
          <w:szCs w:val="24"/>
        </w:rPr>
        <w:t xml:space="preserve"> de credit, a </w:t>
      </w:r>
      <w:proofErr w:type="spellStart"/>
      <w:r w:rsidRPr="00AA6A31">
        <w:rPr>
          <w:rFonts w:ascii="Times New Roman" w:hAnsi="Times New Roman" w:cs="Times New Roman"/>
          <w:bCs/>
          <w:color w:val="000000"/>
          <w:sz w:val="24"/>
          <w:szCs w:val="24"/>
        </w:rPr>
        <w:t>societăţilor</w:t>
      </w:r>
      <w:proofErr w:type="spellEnd"/>
      <w:r w:rsidRPr="00AA6A31">
        <w:rPr>
          <w:rFonts w:ascii="Times New Roman" w:hAnsi="Times New Roman" w:cs="Times New Roman"/>
          <w:bCs/>
          <w:color w:val="000000"/>
          <w:sz w:val="24"/>
          <w:szCs w:val="24"/>
        </w:rPr>
        <w:t xml:space="preserve"> de asigurare </w:t>
      </w:r>
      <w:proofErr w:type="spellStart"/>
      <w:r w:rsidRPr="00AA6A31">
        <w:rPr>
          <w:rFonts w:ascii="Times New Roman" w:hAnsi="Times New Roman" w:cs="Times New Roman"/>
          <w:bCs/>
          <w:color w:val="000000"/>
          <w:sz w:val="24"/>
          <w:szCs w:val="24"/>
        </w:rPr>
        <w:t>şi</w:t>
      </w:r>
      <w:proofErr w:type="spellEnd"/>
      <w:r w:rsidRPr="00AA6A31">
        <w:rPr>
          <w:rFonts w:ascii="Times New Roman" w:hAnsi="Times New Roman" w:cs="Times New Roman"/>
          <w:bCs/>
          <w:color w:val="000000"/>
          <w:sz w:val="24"/>
          <w:szCs w:val="24"/>
        </w:rPr>
        <w:t xml:space="preserve">/sau de reasigurare, a </w:t>
      </w:r>
      <w:proofErr w:type="spellStart"/>
      <w:r w:rsidRPr="00AA6A31">
        <w:rPr>
          <w:rFonts w:ascii="Times New Roman" w:hAnsi="Times New Roman" w:cs="Times New Roman"/>
          <w:bCs/>
          <w:color w:val="000000"/>
          <w:sz w:val="24"/>
          <w:szCs w:val="24"/>
        </w:rPr>
        <w:t>societăţilor</w:t>
      </w:r>
      <w:proofErr w:type="spellEnd"/>
      <w:r w:rsidRPr="00AA6A31">
        <w:rPr>
          <w:rFonts w:ascii="Times New Roman" w:hAnsi="Times New Roman" w:cs="Times New Roman"/>
          <w:bCs/>
          <w:color w:val="000000"/>
          <w:sz w:val="24"/>
          <w:szCs w:val="24"/>
        </w:rPr>
        <w:t xml:space="preserve"> de servicii de </w:t>
      </w:r>
      <w:proofErr w:type="spellStart"/>
      <w:r w:rsidRPr="00AA6A31">
        <w:rPr>
          <w:rFonts w:ascii="Times New Roman" w:hAnsi="Times New Roman" w:cs="Times New Roman"/>
          <w:bCs/>
          <w:color w:val="000000"/>
          <w:sz w:val="24"/>
          <w:szCs w:val="24"/>
        </w:rPr>
        <w:t>investiţii</w:t>
      </w:r>
      <w:proofErr w:type="spellEnd"/>
      <w:r w:rsidRPr="00AA6A31">
        <w:rPr>
          <w:rFonts w:ascii="Times New Roman" w:hAnsi="Times New Roman" w:cs="Times New Roman"/>
          <w:bCs/>
          <w:color w:val="000000"/>
          <w:sz w:val="24"/>
          <w:szCs w:val="24"/>
        </w:rPr>
        <w:t xml:space="preserve"> financiare </w:t>
      </w:r>
      <w:proofErr w:type="spellStart"/>
      <w:r w:rsidRPr="00AA6A31">
        <w:rPr>
          <w:rFonts w:ascii="Times New Roman" w:hAnsi="Times New Roman" w:cs="Times New Roman"/>
          <w:bCs/>
          <w:color w:val="000000"/>
          <w:sz w:val="24"/>
          <w:szCs w:val="24"/>
        </w:rPr>
        <w:t>şi</w:t>
      </w:r>
      <w:proofErr w:type="spellEnd"/>
      <w:r w:rsidRPr="00AA6A31">
        <w:rPr>
          <w:rFonts w:ascii="Times New Roman" w:hAnsi="Times New Roman" w:cs="Times New Roman"/>
          <w:bCs/>
          <w:color w:val="000000"/>
          <w:sz w:val="24"/>
          <w:szCs w:val="24"/>
        </w:rPr>
        <w:t xml:space="preserve"> a </w:t>
      </w:r>
      <w:proofErr w:type="spellStart"/>
      <w:r w:rsidRPr="00AA6A31">
        <w:rPr>
          <w:rFonts w:ascii="Times New Roman" w:hAnsi="Times New Roman" w:cs="Times New Roman"/>
          <w:bCs/>
          <w:color w:val="000000"/>
          <w:sz w:val="24"/>
          <w:szCs w:val="24"/>
        </w:rPr>
        <w:t>societăţilor</w:t>
      </w:r>
      <w:proofErr w:type="spellEnd"/>
      <w:r w:rsidRPr="00AA6A31">
        <w:rPr>
          <w:rFonts w:ascii="Times New Roman" w:hAnsi="Times New Roman" w:cs="Times New Roman"/>
          <w:bCs/>
          <w:color w:val="000000"/>
          <w:sz w:val="24"/>
          <w:szCs w:val="24"/>
        </w:rPr>
        <w:t xml:space="preserve"> de administrare a </w:t>
      </w:r>
      <w:proofErr w:type="spellStart"/>
      <w:r w:rsidRPr="00AA6A31">
        <w:rPr>
          <w:rFonts w:ascii="Times New Roman" w:hAnsi="Times New Roman" w:cs="Times New Roman"/>
          <w:bCs/>
          <w:color w:val="000000"/>
          <w:sz w:val="24"/>
          <w:szCs w:val="24"/>
        </w:rPr>
        <w:t>investiţiilor</w:t>
      </w:r>
      <w:proofErr w:type="spellEnd"/>
      <w:r w:rsidRPr="00AA6A31">
        <w:rPr>
          <w:rFonts w:ascii="Times New Roman" w:hAnsi="Times New Roman" w:cs="Times New Roman"/>
          <w:bCs/>
          <w:color w:val="000000"/>
          <w:sz w:val="24"/>
          <w:szCs w:val="24"/>
        </w:rPr>
        <w:t xml:space="preserve"> dintr-un conglomerat financiar, publicată în Monitorul </w:t>
      </w:r>
      <w:r w:rsidRPr="00AA6A31">
        <w:rPr>
          <w:rFonts w:ascii="Times New Roman" w:hAnsi="Times New Roman" w:cs="Times New Roman"/>
          <w:iCs/>
          <w:color w:val="000000"/>
          <w:sz w:val="24"/>
          <w:szCs w:val="24"/>
        </w:rPr>
        <w:t xml:space="preserve">Oficial </w:t>
      </w:r>
      <w:r w:rsidRPr="00AA6A31">
        <w:rPr>
          <w:rStyle w:val="l5def2"/>
          <w:rFonts w:ascii="Times New Roman" w:hAnsi="Times New Roman" w:cs="Times New Roman"/>
          <w:sz w:val="24"/>
          <w:szCs w:val="24"/>
        </w:rPr>
        <w:t>al României</w:t>
      </w:r>
      <w:r w:rsidRPr="00AA6A31">
        <w:rPr>
          <w:rFonts w:ascii="Times New Roman" w:hAnsi="Times New Roman" w:cs="Times New Roman"/>
          <w:iCs/>
          <w:color w:val="000000"/>
          <w:sz w:val="24"/>
          <w:szCs w:val="24"/>
        </w:rPr>
        <w:t>, Partea I</w:t>
      </w:r>
      <w:r w:rsidR="00A41EA9" w:rsidRPr="00AA6A31">
        <w:rPr>
          <w:rFonts w:ascii="Times New Roman" w:hAnsi="Times New Roman" w:cs="Times New Roman"/>
          <w:iCs/>
          <w:color w:val="000000"/>
          <w:sz w:val="24"/>
          <w:szCs w:val="24"/>
        </w:rPr>
        <w:t>,</w:t>
      </w:r>
      <w:r w:rsidRPr="00AA6A31">
        <w:rPr>
          <w:rFonts w:ascii="Times New Roman" w:hAnsi="Times New Roman" w:cs="Times New Roman"/>
          <w:iCs/>
          <w:color w:val="000000"/>
          <w:sz w:val="24"/>
          <w:szCs w:val="24"/>
        </w:rPr>
        <w:t xml:space="preserve"> nr. 1</w:t>
      </w:r>
      <w:r w:rsidR="005C3E5F" w:rsidRPr="00AA6A31">
        <w:rPr>
          <w:rFonts w:ascii="Times New Roman" w:hAnsi="Times New Roman" w:cs="Times New Roman"/>
          <w:iCs/>
          <w:color w:val="000000"/>
          <w:sz w:val="24"/>
          <w:szCs w:val="24"/>
        </w:rPr>
        <w:t>.</w:t>
      </w:r>
      <w:r w:rsidRPr="00AA6A31">
        <w:rPr>
          <w:rFonts w:ascii="Times New Roman" w:hAnsi="Times New Roman" w:cs="Times New Roman"/>
          <w:iCs/>
          <w:color w:val="000000"/>
          <w:sz w:val="24"/>
          <w:szCs w:val="24"/>
        </w:rPr>
        <w:t>023 din 22 decembrie 2006</w:t>
      </w:r>
      <w:r w:rsidR="00214B39" w:rsidRPr="00AA6A31">
        <w:rPr>
          <w:rFonts w:ascii="Times New Roman" w:hAnsi="Times New Roman" w:cs="Times New Roman"/>
          <w:iCs/>
          <w:color w:val="000000"/>
          <w:sz w:val="24"/>
          <w:szCs w:val="24"/>
        </w:rPr>
        <w:t xml:space="preserve">, </w:t>
      </w:r>
      <w:r w:rsidR="00214B39" w:rsidRPr="00AA6A31">
        <w:rPr>
          <w:rFonts w:ascii="Times New Roman" w:hAnsi="Times New Roman" w:cs="Times New Roman"/>
          <w:bCs/>
          <w:sz w:val="24"/>
          <w:szCs w:val="24"/>
        </w:rPr>
        <w:t xml:space="preserve">aprobată cu modificări și completări prin Legea nr. 152/2007, cu modificările și completările ulterioare, </w:t>
      </w:r>
      <w:r w:rsidR="00214B39" w:rsidRPr="00AA6A31">
        <w:rPr>
          <w:rFonts w:ascii="Times New Roman" w:hAnsi="Times New Roman" w:cs="Times New Roman"/>
          <w:iCs/>
          <w:color w:val="000000"/>
          <w:sz w:val="24"/>
          <w:szCs w:val="24"/>
        </w:rPr>
        <w:t xml:space="preserve">punctul 8 </w:t>
      </w:r>
      <w:r w:rsidRPr="00AA6A31">
        <w:rPr>
          <w:rFonts w:ascii="Times New Roman" w:hAnsi="Times New Roman" w:cs="Times New Roman"/>
          <w:iCs/>
          <w:color w:val="000000"/>
          <w:sz w:val="24"/>
          <w:szCs w:val="24"/>
        </w:rPr>
        <w:t xml:space="preserve">se modifică </w:t>
      </w:r>
      <w:r w:rsidR="00214B39" w:rsidRPr="00AA6A31">
        <w:rPr>
          <w:rFonts w:ascii="Times New Roman" w:hAnsi="Times New Roman" w:cs="Times New Roman"/>
          <w:iCs/>
          <w:color w:val="000000"/>
          <w:sz w:val="24"/>
          <w:szCs w:val="24"/>
        </w:rPr>
        <w:t>și va avea următorul cuprins</w:t>
      </w:r>
      <w:r w:rsidRPr="00AA6A31">
        <w:rPr>
          <w:rFonts w:ascii="Times New Roman" w:hAnsi="Times New Roman" w:cs="Times New Roman"/>
          <w:iCs/>
          <w:color w:val="000000"/>
          <w:sz w:val="24"/>
          <w:szCs w:val="24"/>
        </w:rPr>
        <w:t>:</w:t>
      </w:r>
    </w:p>
    <w:p w14:paraId="002CDB19" w14:textId="77777777" w:rsidR="00FB236B" w:rsidRPr="00AA6A31" w:rsidRDefault="009A3B9F" w:rsidP="00300622">
      <w:pPr>
        <w:spacing w:after="0" w:line="276" w:lineRule="auto"/>
        <w:ind w:firstLine="36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w:t>
      </w:r>
      <w:r w:rsidRPr="00AA6A31">
        <w:rPr>
          <w:rFonts w:ascii="Times New Roman" w:eastAsia="Times New Roman" w:hAnsi="Times New Roman" w:cs="Times New Roman"/>
          <w:iCs/>
          <w:sz w:val="24"/>
          <w:szCs w:val="24"/>
          <w:lang w:eastAsia="ro-RO"/>
        </w:rPr>
        <w:t>8.</w:t>
      </w:r>
      <w:r w:rsidRPr="00AA6A31">
        <w:rPr>
          <w:rFonts w:ascii="Times New Roman" w:eastAsia="Times New Roman" w:hAnsi="Times New Roman" w:cs="Times New Roman"/>
          <w:i/>
          <w:iCs/>
          <w:sz w:val="24"/>
          <w:szCs w:val="24"/>
          <w:lang w:eastAsia="ro-RO"/>
        </w:rPr>
        <w:t xml:space="preserve"> norme sectoriale</w:t>
      </w:r>
      <w:r w:rsidRPr="00AA6A31">
        <w:rPr>
          <w:rFonts w:ascii="Times New Roman" w:eastAsia="Times New Roman" w:hAnsi="Times New Roman" w:cs="Times New Roman"/>
          <w:sz w:val="24"/>
          <w:szCs w:val="24"/>
          <w:lang w:eastAsia="ro-RO"/>
        </w:rPr>
        <w:t xml:space="preserve"> - legislația națională și legislația europeană direct aplicabilă referitoare la supravegherea prudențială a entităților reglementate, în special legislația națională care transpune Directivele 2009/138/CE, 2013/36/UE, 2014/65/UE</w:t>
      </w:r>
      <w:hyperlink r:id="rId50" w:anchor="ntr*4-L_2019314RO.01006401-E0030" w:history="1">
        <w:r w:rsidRPr="00AA6A31">
          <w:rPr>
            <w:rFonts w:ascii="Times New Roman" w:eastAsia="Times New Roman" w:hAnsi="Times New Roman" w:cs="Times New Roman"/>
            <w:sz w:val="24"/>
            <w:szCs w:val="24"/>
            <w:lang w:eastAsia="ro-RO"/>
          </w:rPr>
          <w:t> </w:t>
        </w:r>
      </w:hyperlink>
      <w:r w:rsidRPr="00AA6A31">
        <w:rPr>
          <w:rFonts w:ascii="Times New Roman" w:eastAsia="Times New Roman" w:hAnsi="Times New Roman" w:cs="Times New Roman"/>
          <w:sz w:val="24"/>
          <w:szCs w:val="24"/>
          <w:lang w:eastAsia="ro-RO"/>
        </w:rPr>
        <w:t> și (UE) 2019/2034</w:t>
      </w:r>
      <w:r w:rsidRPr="00AA6A31">
        <w:rPr>
          <w:rFonts w:ascii="Times New Roman" w:hAnsi="Times New Roman" w:cs="Times New Roman"/>
          <w:sz w:val="24"/>
          <w:szCs w:val="24"/>
        </w:rPr>
        <w:t xml:space="preserve"> </w:t>
      </w:r>
      <w:r w:rsidRPr="00AA6A31">
        <w:rPr>
          <w:rFonts w:ascii="Times New Roman" w:eastAsia="Times New Roman" w:hAnsi="Times New Roman" w:cs="Times New Roman"/>
          <w:sz w:val="24"/>
          <w:szCs w:val="24"/>
          <w:lang w:eastAsia="ro-RO"/>
        </w:rPr>
        <w:t>ale Parlamentului European și ale Consiliului</w:t>
      </w:r>
      <w:r w:rsidR="008F7783" w:rsidRPr="00AA6A31">
        <w:rPr>
          <w:rFonts w:ascii="Times New Roman" w:eastAsia="Times New Roman" w:hAnsi="Times New Roman" w:cs="Times New Roman"/>
          <w:sz w:val="24"/>
          <w:szCs w:val="24"/>
          <w:lang w:eastAsia="ro-RO"/>
        </w:rPr>
        <w:t>, respectiv</w:t>
      </w:r>
      <w:r w:rsidRPr="00AA6A31">
        <w:rPr>
          <w:rFonts w:ascii="Times New Roman" w:eastAsia="Times New Roman" w:hAnsi="Times New Roman" w:cs="Times New Roman"/>
          <w:sz w:val="24"/>
          <w:szCs w:val="24"/>
          <w:lang w:eastAsia="ro-RO"/>
        </w:rPr>
        <w:t xml:space="preserve"> Regulamentele (UE) nr. 575/2013 și</w:t>
      </w:r>
      <w:r w:rsidR="00BA6F21"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(UE) 2019/2033  ale Parlamentului European și ale Consiliului.”</w:t>
      </w:r>
    </w:p>
    <w:p w14:paraId="53DE0E4B" w14:textId="77777777" w:rsidR="00EF5F3B" w:rsidRPr="00AA6A31" w:rsidRDefault="00EF5F3B" w:rsidP="00300622">
      <w:pPr>
        <w:spacing w:after="0" w:line="276" w:lineRule="auto"/>
        <w:jc w:val="both"/>
        <w:rPr>
          <w:rFonts w:ascii="Times New Roman" w:hAnsi="Times New Roman" w:cs="Times New Roman"/>
          <w:b/>
          <w:bCs/>
          <w:color w:val="000000"/>
          <w:sz w:val="24"/>
          <w:szCs w:val="24"/>
        </w:rPr>
      </w:pPr>
    </w:p>
    <w:p w14:paraId="08D746A4" w14:textId="77777777" w:rsidR="00EF5F3B" w:rsidRPr="00AA6A31" w:rsidRDefault="00EF5F3B" w:rsidP="00300622">
      <w:pPr>
        <w:spacing w:line="276" w:lineRule="auto"/>
        <w:ind w:firstLine="708"/>
        <w:jc w:val="both"/>
        <w:rPr>
          <w:rFonts w:ascii="Times New Roman" w:hAnsi="Times New Roman" w:cs="Times New Roman"/>
          <w:color w:val="000000"/>
          <w:sz w:val="24"/>
          <w:szCs w:val="24"/>
        </w:rPr>
      </w:pPr>
      <w:r w:rsidRPr="00AA6A31">
        <w:rPr>
          <w:rFonts w:ascii="Times New Roman" w:hAnsi="Times New Roman" w:cs="Times New Roman"/>
          <w:b/>
          <w:bCs/>
          <w:color w:val="000000"/>
          <w:sz w:val="24"/>
          <w:szCs w:val="24"/>
        </w:rPr>
        <w:t xml:space="preserve">Art. </w:t>
      </w:r>
      <w:r w:rsidR="00AF46A7" w:rsidRPr="00AA6A31">
        <w:rPr>
          <w:rFonts w:ascii="Times New Roman" w:hAnsi="Times New Roman" w:cs="Times New Roman"/>
          <w:b/>
          <w:bCs/>
          <w:color w:val="000000"/>
          <w:sz w:val="24"/>
          <w:szCs w:val="24"/>
        </w:rPr>
        <w:t>91</w:t>
      </w:r>
      <w:r w:rsidR="00AF46A7" w:rsidRPr="00AA6A31">
        <w:rPr>
          <w:rFonts w:ascii="Times New Roman" w:hAnsi="Times New Roman" w:cs="Times New Roman"/>
          <w:bCs/>
          <w:color w:val="000000"/>
          <w:sz w:val="24"/>
          <w:szCs w:val="24"/>
        </w:rPr>
        <w:t xml:space="preserve"> </w:t>
      </w:r>
      <w:r w:rsidRPr="00AA6A31">
        <w:rPr>
          <w:rFonts w:ascii="Times New Roman" w:hAnsi="Times New Roman" w:cs="Times New Roman"/>
          <w:bCs/>
          <w:color w:val="000000"/>
          <w:sz w:val="24"/>
          <w:szCs w:val="24"/>
        </w:rPr>
        <w:t xml:space="preserve">- </w:t>
      </w:r>
      <w:proofErr w:type="spellStart"/>
      <w:r w:rsidRPr="00AA6A31">
        <w:rPr>
          <w:rFonts w:ascii="Times New Roman" w:hAnsi="Times New Roman" w:cs="Times New Roman"/>
          <w:bCs/>
          <w:color w:val="000000"/>
          <w:sz w:val="24"/>
          <w:szCs w:val="24"/>
        </w:rPr>
        <w:t>Ordonanţa</w:t>
      </w:r>
      <w:proofErr w:type="spellEnd"/>
      <w:r w:rsidRPr="00AA6A31">
        <w:rPr>
          <w:rFonts w:ascii="Times New Roman" w:hAnsi="Times New Roman" w:cs="Times New Roman"/>
          <w:bCs/>
          <w:color w:val="000000"/>
          <w:sz w:val="24"/>
          <w:szCs w:val="24"/>
        </w:rPr>
        <w:t xml:space="preserve"> de </w:t>
      </w:r>
      <w:proofErr w:type="spellStart"/>
      <w:r w:rsidRPr="00AA6A31">
        <w:rPr>
          <w:rFonts w:ascii="Times New Roman" w:hAnsi="Times New Roman" w:cs="Times New Roman"/>
          <w:bCs/>
          <w:color w:val="000000"/>
          <w:sz w:val="24"/>
          <w:szCs w:val="24"/>
        </w:rPr>
        <w:t>urgenţă</w:t>
      </w:r>
      <w:proofErr w:type="spellEnd"/>
      <w:r w:rsidRPr="00AA6A31">
        <w:rPr>
          <w:rFonts w:ascii="Times New Roman" w:hAnsi="Times New Roman" w:cs="Times New Roman"/>
          <w:bCs/>
          <w:color w:val="000000"/>
          <w:sz w:val="24"/>
          <w:szCs w:val="24"/>
        </w:rPr>
        <w:t xml:space="preserve"> </w:t>
      </w:r>
      <w:r w:rsidR="005C3E5F" w:rsidRPr="00AA6A31">
        <w:rPr>
          <w:rFonts w:ascii="Times New Roman" w:hAnsi="Times New Roman" w:cs="Times New Roman"/>
          <w:bCs/>
          <w:color w:val="000000"/>
          <w:sz w:val="24"/>
          <w:szCs w:val="24"/>
        </w:rPr>
        <w:t xml:space="preserve">a Guvernului </w:t>
      </w:r>
      <w:r w:rsidRPr="00AA6A31">
        <w:rPr>
          <w:rFonts w:ascii="Times New Roman" w:hAnsi="Times New Roman" w:cs="Times New Roman"/>
          <w:bCs/>
          <w:color w:val="000000"/>
          <w:sz w:val="24"/>
          <w:szCs w:val="24"/>
        </w:rPr>
        <w:t xml:space="preserve">nr. 99/2006 privind </w:t>
      </w:r>
      <w:proofErr w:type="spellStart"/>
      <w:r w:rsidRPr="00AA6A31">
        <w:rPr>
          <w:rFonts w:ascii="Times New Roman" w:hAnsi="Times New Roman" w:cs="Times New Roman"/>
          <w:bCs/>
          <w:color w:val="000000"/>
          <w:sz w:val="24"/>
          <w:szCs w:val="24"/>
        </w:rPr>
        <w:t>instituţiile</w:t>
      </w:r>
      <w:proofErr w:type="spellEnd"/>
      <w:r w:rsidRPr="00AA6A31">
        <w:rPr>
          <w:rFonts w:ascii="Times New Roman" w:hAnsi="Times New Roman" w:cs="Times New Roman"/>
          <w:bCs/>
          <w:color w:val="000000"/>
          <w:sz w:val="24"/>
          <w:szCs w:val="24"/>
        </w:rPr>
        <w:t xml:space="preserve"> de credit </w:t>
      </w:r>
      <w:proofErr w:type="spellStart"/>
      <w:r w:rsidRPr="00AA6A31">
        <w:rPr>
          <w:rFonts w:ascii="Times New Roman" w:hAnsi="Times New Roman" w:cs="Times New Roman"/>
          <w:bCs/>
          <w:color w:val="000000"/>
          <w:sz w:val="24"/>
          <w:szCs w:val="24"/>
        </w:rPr>
        <w:t>şi</w:t>
      </w:r>
      <w:proofErr w:type="spellEnd"/>
      <w:r w:rsidRPr="00AA6A31">
        <w:rPr>
          <w:rFonts w:ascii="Times New Roman" w:hAnsi="Times New Roman" w:cs="Times New Roman"/>
          <w:bCs/>
          <w:color w:val="000000"/>
          <w:sz w:val="24"/>
          <w:szCs w:val="24"/>
        </w:rPr>
        <w:t xml:space="preserve"> adecvarea capitalului, publicată în </w:t>
      </w:r>
      <w:r w:rsidRPr="00AA6A31">
        <w:rPr>
          <w:rFonts w:ascii="Times New Roman" w:hAnsi="Times New Roman" w:cs="Times New Roman"/>
          <w:iCs/>
          <w:color w:val="000000"/>
          <w:sz w:val="24"/>
          <w:szCs w:val="24"/>
        </w:rPr>
        <w:t>Monitorul Oficial, Partea I</w:t>
      </w:r>
      <w:r w:rsidR="005C3E5F" w:rsidRPr="00AA6A31">
        <w:rPr>
          <w:rFonts w:ascii="Times New Roman" w:hAnsi="Times New Roman" w:cs="Times New Roman"/>
          <w:iCs/>
          <w:color w:val="000000"/>
          <w:sz w:val="24"/>
          <w:szCs w:val="24"/>
        </w:rPr>
        <w:t>,</w:t>
      </w:r>
      <w:r w:rsidRPr="00AA6A31">
        <w:rPr>
          <w:rFonts w:ascii="Times New Roman" w:hAnsi="Times New Roman" w:cs="Times New Roman"/>
          <w:iCs/>
          <w:color w:val="000000"/>
          <w:sz w:val="24"/>
          <w:szCs w:val="24"/>
        </w:rPr>
        <w:t xml:space="preserve"> nr. 1</w:t>
      </w:r>
      <w:r w:rsidR="005C3E5F" w:rsidRPr="00AA6A31">
        <w:rPr>
          <w:rFonts w:ascii="Times New Roman" w:hAnsi="Times New Roman" w:cs="Times New Roman"/>
          <w:iCs/>
          <w:color w:val="000000"/>
          <w:sz w:val="24"/>
          <w:szCs w:val="24"/>
        </w:rPr>
        <w:t>.</w:t>
      </w:r>
      <w:r w:rsidRPr="00AA6A31">
        <w:rPr>
          <w:rFonts w:ascii="Times New Roman" w:hAnsi="Times New Roman" w:cs="Times New Roman"/>
          <w:iCs/>
          <w:color w:val="000000"/>
          <w:sz w:val="24"/>
          <w:szCs w:val="24"/>
        </w:rPr>
        <w:t>027 din 27 decembrie 2006,</w:t>
      </w:r>
      <w:r w:rsidRPr="00AA6A31">
        <w:rPr>
          <w:rFonts w:ascii="Times New Roman" w:hAnsi="Times New Roman" w:cs="Times New Roman"/>
          <w:i/>
          <w:iCs/>
          <w:color w:val="000000"/>
          <w:sz w:val="24"/>
          <w:szCs w:val="24"/>
        </w:rPr>
        <w:t xml:space="preserve"> </w:t>
      </w:r>
      <w:r w:rsidR="005C3E5F" w:rsidRPr="00AA6A31">
        <w:rPr>
          <w:rFonts w:ascii="Times New Roman" w:hAnsi="Times New Roman" w:cs="Times New Roman"/>
          <w:bCs/>
          <w:sz w:val="24"/>
          <w:szCs w:val="24"/>
        </w:rPr>
        <w:t xml:space="preserve">aprobată cu modificări și completări prin Legea nr. 227/2007, </w:t>
      </w:r>
      <w:r w:rsidRPr="00AA6A31">
        <w:rPr>
          <w:rFonts w:ascii="Times New Roman" w:hAnsi="Times New Roman" w:cs="Times New Roman"/>
          <w:bCs/>
          <w:color w:val="000000"/>
          <w:sz w:val="24"/>
          <w:szCs w:val="24"/>
        </w:rPr>
        <w:t xml:space="preserve">cu modificările </w:t>
      </w:r>
      <w:proofErr w:type="spellStart"/>
      <w:r w:rsidRPr="00AA6A31">
        <w:rPr>
          <w:rFonts w:ascii="Times New Roman" w:hAnsi="Times New Roman" w:cs="Times New Roman"/>
          <w:bCs/>
          <w:color w:val="000000"/>
          <w:sz w:val="24"/>
          <w:szCs w:val="24"/>
        </w:rPr>
        <w:t>şi</w:t>
      </w:r>
      <w:proofErr w:type="spellEnd"/>
      <w:r w:rsidRPr="00AA6A31">
        <w:rPr>
          <w:rFonts w:ascii="Times New Roman" w:hAnsi="Times New Roman" w:cs="Times New Roman"/>
          <w:bCs/>
          <w:color w:val="000000"/>
          <w:sz w:val="24"/>
          <w:szCs w:val="24"/>
        </w:rPr>
        <w:t xml:space="preserve"> completările ulterioare, se modifică </w:t>
      </w:r>
      <w:proofErr w:type="spellStart"/>
      <w:r w:rsidRPr="00AA6A31">
        <w:rPr>
          <w:rFonts w:ascii="Times New Roman" w:hAnsi="Times New Roman" w:cs="Times New Roman"/>
          <w:bCs/>
          <w:color w:val="000000"/>
          <w:sz w:val="24"/>
          <w:szCs w:val="24"/>
        </w:rPr>
        <w:t>şi</w:t>
      </w:r>
      <w:proofErr w:type="spellEnd"/>
      <w:r w:rsidRPr="00AA6A31">
        <w:rPr>
          <w:rFonts w:ascii="Times New Roman" w:hAnsi="Times New Roman" w:cs="Times New Roman"/>
          <w:bCs/>
          <w:color w:val="000000"/>
          <w:sz w:val="24"/>
          <w:szCs w:val="24"/>
        </w:rPr>
        <w:t xml:space="preserve"> se completează </w:t>
      </w:r>
      <w:r w:rsidRPr="00AA6A31">
        <w:rPr>
          <w:rFonts w:ascii="Times New Roman" w:hAnsi="Times New Roman" w:cs="Times New Roman"/>
          <w:color w:val="000000"/>
          <w:sz w:val="24"/>
          <w:szCs w:val="24"/>
        </w:rPr>
        <w:t>după cum urmează:</w:t>
      </w:r>
    </w:p>
    <w:p w14:paraId="45BDB8F3" w14:textId="77777777" w:rsidR="00EF5F3B" w:rsidRPr="00E36D18" w:rsidRDefault="00EF5F3B" w:rsidP="00300622">
      <w:pPr>
        <w:pStyle w:val="ListParagraph"/>
        <w:numPr>
          <w:ilvl w:val="0"/>
          <w:numId w:val="29"/>
        </w:numPr>
        <w:spacing w:line="276" w:lineRule="auto"/>
        <w:jc w:val="both"/>
        <w:rPr>
          <w:rFonts w:ascii="Times New Roman" w:hAnsi="Times New Roman" w:cs="Times New Roman"/>
          <w:b/>
          <w:bCs/>
          <w:sz w:val="24"/>
          <w:szCs w:val="24"/>
        </w:rPr>
      </w:pPr>
      <w:r w:rsidRPr="00E36D18">
        <w:rPr>
          <w:rFonts w:ascii="Times New Roman" w:hAnsi="Times New Roman" w:cs="Times New Roman"/>
          <w:b/>
          <w:bCs/>
          <w:sz w:val="24"/>
          <w:szCs w:val="24"/>
        </w:rPr>
        <w:t>La articolul 1 alineatul (1), literele b), c) și d) se modifică și vor avea următorul cuprins:</w:t>
      </w:r>
    </w:p>
    <w:p w14:paraId="1A6D2509" w14:textId="77777777" w:rsidR="00EF5F3B" w:rsidRPr="00AA6A31" w:rsidRDefault="00EF5F3B" w:rsidP="00300622">
      <w:pPr>
        <w:spacing w:after="0" w:line="276" w:lineRule="auto"/>
        <w:ind w:firstLine="708"/>
        <w:jc w:val="both"/>
        <w:rPr>
          <w:rFonts w:ascii="Times New Roman" w:eastAsia="Times New Roman" w:hAnsi="Times New Roman" w:cs="Times New Roman"/>
          <w:sz w:val="24"/>
          <w:szCs w:val="24"/>
          <w:lang w:eastAsia="ro-RO"/>
        </w:rPr>
      </w:pPr>
      <w:r w:rsidRPr="00AA6A31">
        <w:rPr>
          <w:rFonts w:ascii="Times New Roman" w:hAnsi="Times New Roman" w:cs="Times New Roman"/>
          <w:bCs/>
          <w:sz w:val="24"/>
          <w:szCs w:val="24"/>
        </w:rPr>
        <w:t>„b)</w:t>
      </w:r>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competenţele</w:t>
      </w:r>
      <w:proofErr w:type="spellEnd"/>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instrumentele pentru </w:t>
      </w:r>
      <w:r w:rsidRPr="00AA6A31">
        <w:rPr>
          <w:rFonts w:ascii="Times New Roman" w:eastAsia="Times New Roman" w:hAnsi="Times New Roman" w:cs="Times New Roman"/>
          <w:sz w:val="24"/>
          <w:szCs w:val="24"/>
          <w:lang w:eastAsia="ro-RO"/>
        </w:rPr>
        <w:t xml:space="preserve">supravegherea </w:t>
      </w:r>
      <w:proofErr w:type="spellStart"/>
      <w:r w:rsidRPr="00AA6A31">
        <w:rPr>
          <w:rFonts w:ascii="Times New Roman" w:eastAsia="Times New Roman" w:hAnsi="Times New Roman" w:cs="Times New Roman"/>
          <w:sz w:val="24"/>
          <w:szCs w:val="24"/>
          <w:lang w:eastAsia="ro-RO"/>
        </w:rPr>
        <w:t>prudenţială</w:t>
      </w:r>
      <w:proofErr w:type="spellEnd"/>
      <w:r w:rsidRPr="00AA6A31">
        <w:rPr>
          <w:rFonts w:ascii="Times New Roman" w:eastAsia="Times New Roman" w:hAnsi="Times New Roman" w:cs="Times New Roman"/>
          <w:sz w:val="24"/>
          <w:szCs w:val="24"/>
          <w:lang w:eastAsia="ro-RO"/>
        </w:rPr>
        <w:t xml:space="preserve"> a </w:t>
      </w:r>
      <w:proofErr w:type="spellStart"/>
      <w:r w:rsidRPr="00AA6A31">
        <w:rPr>
          <w:rFonts w:ascii="Times New Roman" w:eastAsia="Times New Roman" w:hAnsi="Times New Roman" w:cs="Times New Roman"/>
          <w:sz w:val="24"/>
          <w:szCs w:val="24"/>
          <w:lang w:eastAsia="ro-RO"/>
        </w:rPr>
        <w:t>instituţiilor</w:t>
      </w:r>
      <w:proofErr w:type="spellEnd"/>
      <w:r w:rsidRPr="00AA6A31">
        <w:rPr>
          <w:rFonts w:ascii="Times New Roman" w:eastAsia="Times New Roman" w:hAnsi="Times New Roman" w:cs="Times New Roman"/>
          <w:sz w:val="24"/>
          <w:szCs w:val="24"/>
          <w:lang w:eastAsia="ro-RO"/>
        </w:rPr>
        <w:t xml:space="preserve"> de credit;</w:t>
      </w:r>
      <w:r w:rsidRPr="00AA6A31">
        <w:rPr>
          <w:rFonts w:ascii="Times New Roman" w:eastAsia="Times New Roman" w:hAnsi="Times New Roman" w:cs="Times New Roman"/>
          <w:b/>
          <w:sz w:val="24"/>
          <w:szCs w:val="24"/>
          <w:lang w:eastAsia="ro-RO"/>
        </w:rPr>
        <w:t xml:space="preserve"> </w:t>
      </w:r>
    </w:p>
    <w:p w14:paraId="68328D2E" w14:textId="77777777" w:rsidR="00EF5F3B" w:rsidRPr="00AA6A31" w:rsidRDefault="00EF5F3B" w:rsidP="00300622">
      <w:pPr>
        <w:spacing w:after="0" w:line="276" w:lineRule="auto"/>
        <w:ind w:firstLine="708"/>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c) supravegherea </w:t>
      </w:r>
      <w:proofErr w:type="spellStart"/>
      <w:r w:rsidRPr="00AA6A31">
        <w:rPr>
          <w:rFonts w:ascii="Times New Roman" w:eastAsia="Times New Roman" w:hAnsi="Times New Roman" w:cs="Times New Roman"/>
          <w:sz w:val="24"/>
          <w:szCs w:val="24"/>
          <w:lang w:eastAsia="ro-RO"/>
        </w:rPr>
        <w:t>prudenţială</w:t>
      </w:r>
      <w:proofErr w:type="spellEnd"/>
      <w:r w:rsidRPr="00AA6A31">
        <w:rPr>
          <w:rFonts w:ascii="Times New Roman" w:eastAsia="Times New Roman" w:hAnsi="Times New Roman" w:cs="Times New Roman"/>
          <w:sz w:val="24"/>
          <w:szCs w:val="24"/>
          <w:lang w:eastAsia="ro-RO"/>
        </w:rPr>
        <w:t xml:space="preserve"> a </w:t>
      </w:r>
      <w:proofErr w:type="spellStart"/>
      <w:r w:rsidRPr="00AA6A31">
        <w:rPr>
          <w:rFonts w:ascii="Times New Roman" w:eastAsia="Times New Roman" w:hAnsi="Times New Roman" w:cs="Times New Roman"/>
          <w:sz w:val="24"/>
          <w:szCs w:val="24"/>
          <w:lang w:eastAsia="ro-RO"/>
        </w:rPr>
        <w:t>instituţiilor</w:t>
      </w:r>
      <w:proofErr w:type="spellEnd"/>
      <w:r w:rsidRPr="00AA6A31">
        <w:rPr>
          <w:rFonts w:ascii="Times New Roman" w:eastAsia="Times New Roman" w:hAnsi="Times New Roman" w:cs="Times New Roman"/>
          <w:sz w:val="24"/>
          <w:szCs w:val="24"/>
          <w:lang w:eastAsia="ro-RO"/>
        </w:rPr>
        <w:t xml:space="preserve"> de credit într-o manieră care să corespundă cu regulile stabilite în Regulamentul (UE) nr. 575/2013 al Parlamentului European </w:t>
      </w:r>
      <w:proofErr w:type="spellStart"/>
      <w:r w:rsidRPr="00AA6A31">
        <w:rPr>
          <w:rFonts w:ascii="Times New Roman" w:eastAsia="Times New Roman" w:hAnsi="Times New Roman" w:cs="Times New Roman"/>
          <w:sz w:val="24"/>
          <w:szCs w:val="24"/>
          <w:lang w:eastAsia="ro-RO"/>
        </w:rPr>
        <w:t>şi</w:t>
      </w:r>
      <w:proofErr w:type="spellEnd"/>
      <w:r w:rsidRPr="00AA6A31">
        <w:rPr>
          <w:rFonts w:ascii="Times New Roman" w:eastAsia="Times New Roman" w:hAnsi="Times New Roman" w:cs="Times New Roman"/>
          <w:sz w:val="24"/>
          <w:szCs w:val="24"/>
          <w:lang w:eastAsia="ro-RO"/>
        </w:rPr>
        <w:t xml:space="preserve"> al Consiliului din 26 iunie 2013 privind </w:t>
      </w:r>
      <w:proofErr w:type="spellStart"/>
      <w:r w:rsidRPr="00AA6A31">
        <w:rPr>
          <w:rFonts w:ascii="Times New Roman" w:eastAsia="Times New Roman" w:hAnsi="Times New Roman" w:cs="Times New Roman"/>
          <w:sz w:val="24"/>
          <w:szCs w:val="24"/>
          <w:lang w:eastAsia="ro-RO"/>
        </w:rPr>
        <w:t>cerinţele</w:t>
      </w:r>
      <w:proofErr w:type="spellEnd"/>
      <w:r w:rsidRPr="00AA6A31">
        <w:rPr>
          <w:rFonts w:ascii="Times New Roman" w:eastAsia="Times New Roman" w:hAnsi="Times New Roman" w:cs="Times New Roman"/>
          <w:sz w:val="24"/>
          <w:szCs w:val="24"/>
          <w:lang w:eastAsia="ro-RO"/>
        </w:rPr>
        <w:t xml:space="preserve"> </w:t>
      </w:r>
      <w:proofErr w:type="spellStart"/>
      <w:r w:rsidRPr="00AA6A31">
        <w:rPr>
          <w:rFonts w:ascii="Times New Roman" w:eastAsia="Times New Roman" w:hAnsi="Times New Roman" w:cs="Times New Roman"/>
          <w:sz w:val="24"/>
          <w:szCs w:val="24"/>
          <w:lang w:eastAsia="ro-RO"/>
        </w:rPr>
        <w:t>prudenţiale</w:t>
      </w:r>
      <w:proofErr w:type="spellEnd"/>
      <w:r w:rsidRPr="00AA6A31">
        <w:rPr>
          <w:rFonts w:ascii="Times New Roman" w:eastAsia="Times New Roman" w:hAnsi="Times New Roman" w:cs="Times New Roman"/>
          <w:sz w:val="24"/>
          <w:szCs w:val="24"/>
          <w:lang w:eastAsia="ro-RO"/>
        </w:rPr>
        <w:t xml:space="preserve"> pentru </w:t>
      </w:r>
      <w:proofErr w:type="spellStart"/>
      <w:r w:rsidRPr="00AA6A31">
        <w:rPr>
          <w:rFonts w:ascii="Times New Roman" w:eastAsia="Times New Roman" w:hAnsi="Times New Roman" w:cs="Times New Roman"/>
          <w:sz w:val="24"/>
          <w:szCs w:val="24"/>
          <w:lang w:eastAsia="ro-RO"/>
        </w:rPr>
        <w:t>instituţiile</w:t>
      </w:r>
      <w:proofErr w:type="spellEnd"/>
      <w:r w:rsidRPr="00AA6A31">
        <w:rPr>
          <w:rFonts w:ascii="Times New Roman" w:eastAsia="Times New Roman" w:hAnsi="Times New Roman" w:cs="Times New Roman"/>
          <w:sz w:val="24"/>
          <w:szCs w:val="24"/>
          <w:lang w:eastAsia="ro-RO"/>
        </w:rPr>
        <w:t xml:space="preserve"> de credit </w:t>
      </w:r>
      <w:proofErr w:type="spellStart"/>
      <w:r w:rsidRPr="00AA6A31">
        <w:rPr>
          <w:rFonts w:ascii="Times New Roman" w:eastAsia="Times New Roman" w:hAnsi="Times New Roman" w:cs="Times New Roman"/>
          <w:sz w:val="24"/>
          <w:szCs w:val="24"/>
          <w:lang w:eastAsia="ro-RO"/>
        </w:rPr>
        <w:t>şi</w:t>
      </w:r>
      <w:proofErr w:type="spellEnd"/>
      <w:r w:rsidRPr="00AA6A31">
        <w:rPr>
          <w:rFonts w:ascii="Times New Roman" w:eastAsia="Times New Roman" w:hAnsi="Times New Roman" w:cs="Times New Roman"/>
          <w:sz w:val="24"/>
          <w:szCs w:val="24"/>
          <w:lang w:eastAsia="ro-RO"/>
        </w:rPr>
        <w:t xml:space="preserve"> de modificare a Regulamentului (UE) nr. 648/2012, cu modificările ulterioare;</w:t>
      </w:r>
    </w:p>
    <w:p w14:paraId="765EFF6A" w14:textId="77777777" w:rsidR="00EF5F3B" w:rsidRPr="00AA6A31" w:rsidRDefault="00EF5F3B" w:rsidP="00300622">
      <w:pPr>
        <w:spacing w:after="0" w:line="276" w:lineRule="auto"/>
        <w:ind w:firstLine="708"/>
        <w:jc w:val="both"/>
        <w:rPr>
          <w:rFonts w:ascii="Times New Roman" w:eastAsia="Times New Roman" w:hAnsi="Times New Roman" w:cs="Times New Roman"/>
          <w:sz w:val="24"/>
          <w:szCs w:val="24"/>
          <w:lang w:eastAsia="ro-RO"/>
        </w:rPr>
      </w:pPr>
      <w:r w:rsidRPr="00AA6A31">
        <w:rPr>
          <w:rFonts w:ascii="Times New Roman" w:hAnsi="Times New Roman" w:cs="Times New Roman"/>
          <w:bCs/>
          <w:sz w:val="24"/>
          <w:szCs w:val="24"/>
        </w:rPr>
        <w:t>d)</w:t>
      </w:r>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cerinţele</w:t>
      </w:r>
      <w:proofErr w:type="spellEnd"/>
      <w:r w:rsidRPr="00AA6A31">
        <w:rPr>
          <w:rFonts w:ascii="Times New Roman" w:hAnsi="Times New Roman" w:cs="Times New Roman"/>
          <w:sz w:val="24"/>
          <w:szCs w:val="24"/>
        </w:rPr>
        <w:t xml:space="preserve"> de publicare în domeniul reglementării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supravegherii </w:t>
      </w:r>
      <w:proofErr w:type="spellStart"/>
      <w:r w:rsidRPr="00AA6A31">
        <w:rPr>
          <w:rFonts w:ascii="Times New Roman" w:hAnsi="Times New Roman" w:cs="Times New Roman"/>
          <w:sz w:val="24"/>
          <w:szCs w:val="24"/>
        </w:rPr>
        <w:t>prudenţiale</w:t>
      </w:r>
      <w:proofErr w:type="spellEnd"/>
      <w:r w:rsidRPr="00AA6A31">
        <w:rPr>
          <w:rFonts w:ascii="Times New Roman" w:hAnsi="Times New Roman" w:cs="Times New Roman"/>
          <w:sz w:val="24"/>
          <w:szCs w:val="24"/>
        </w:rPr>
        <w:t xml:space="preserve"> a </w:t>
      </w:r>
      <w:proofErr w:type="spellStart"/>
      <w:r w:rsidRPr="00AA6A31">
        <w:rPr>
          <w:rFonts w:ascii="Times New Roman" w:hAnsi="Times New Roman" w:cs="Times New Roman"/>
          <w:sz w:val="24"/>
          <w:szCs w:val="24"/>
        </w:rPr>
        <w:t>instituţiilor</w:t>
      </w:r>
      <w:proofErr w:type="spellEnd"/>
      <w:r w:rsidRPr="00AA6A31">
        <w:rPr>
          <w:rFonts w:ascii="Times New Roman" w:hAnsi="Times New Roman" w:cs="Times New Roman"/>
          <w:sz w:val="24"/>
          <w:szCs w:val="24"/>
        </w:rPr>
        <w:t xml:space="preserve"> de credit;”</w:t>
      </w:r>
      <w:r w:rsidRPr="00AA6A31">
        <w:rPr>
          <w:rFonts w:ascii="Times New Roman" w:eastAsia="Times New Roman" w:hAnsi="Times New Roman" w:cs="Times New Roman"/>
          <w:sz w:val="24"/>
          <w:szCs w:val="24"/>
          <w:lang w:eastAsia="ro-RO"/>
        </w:rPr>
        <w:t xml:space="preserve"> </w:t>
      </w:r>
    </w:p>
    <w:p w14:paraId="35798051" w14:textId="77777777" w:rsidR="00EF5F3B" w:rsidRPr="00AA6A31" w:rsidRDefault="00EF5F3B" w:rsidP="00300622">
      <w:pPr>
        <w:spacing w:after="0" w:line="276" w:lineRule="auto"/>
        <w:ind w:firstLine="708"/>
        <w:jc w:val="both"/>
        <w:rPr>
          <w:rFonts w:ascii="Times New Roman" w:hAnsi="Times New Roman" w:cs="Times New Roman"/>
          <w:sz w:val="24"/>
          <w:szCs w:val="24"/>
        </w:rPr>
      </w:pPr>
    </w:p>
    <w:p w14:paraId="113C722E" w14:textId="77777777" w:rsidR="00BD0816" w:rsidRPr="00E36D18" w:rsidRDefault="00EF5F3B" w:rsidP="00300622">
      <w:pPr>
        <w:pStyle w:val="ListParagraph"/>
        <w:numPr>
          <w:ilvl w:val="0"/>
          <w:numId w:val="29"/>
        </w:numPr>
        <w:spacing w:after="0" w:line="276" w:lineRule="auto"/>
        <w:jc w:val="both"/>
        <w:rPr>
          <w:rFonts w:ascii="Times New Roman" w:eastAsia="Times New Roman" w:hAnsi="Times New Roman" w:cs="Times New Roman"/>
          <w:b/>
          <w:sz w:val="24"/>
          <w:szCs w:val="24"/>
          <w:lang w:eastAsia="ro-RO"/>
        </w:rPr>
      </w:pPr>
      <w:r w:rsidRPr="00E36D18">
        <w:rPr>
          <w:rFonts w:ascii="Times New Roman" w:hAnsi="Times New Roman" w:cs="Times New Roman"/>
          <w:b/>
          <w:bCs/>
          <w:sz w:val="24"/>
          <w:szCs w:val="24"/>
        </w:rPr>
        <w:t xml:space="preserve">La articolul 1, alineatul </w:t>
      </w:r>
      <w:r w:rsidRPr="00E36D18">
        <w:rPr>
          <w:rFonts w:ascii="Times New Roman" w:hAnsi="Times New Roman" w:cs="Times New Roman"/>
          <w:b/>
          <w:sz w:val="24"/>
          <w:szCs w:val="24"/>
        </w:rPr>
        <w:t xml:space="preserve">(3) se abrogă. </w:t>
      </w:r>
    </w:p>
    <w:p w14:paraId="56F4FE84" w14:textId="77777777" w:rsidR="00164D1D" w:rsidRPr="00ED147C" w:rsidRDefault="00164D1D" w:rsidP="00300622">
      <w:pPr>
        <w:pStyle w:val="ListParagraph"/>
        <w:spacing w:after="0" w:line="276" w:lineRule="auto"/>
        <w:ind w:left="1069"/>
        <w:jc w:val="both"/>
        <w:rPr>
          <w:rFonts w:ascii="Times New Roman" w:eastAsia="Times New Roman" w:hAnsi="Times New Roman" w:cs="Times New Roman"/>
          <w:b/>
          <w:sz w:val="24"/>
          <w:szCs w:val="24"/>
          <w:lang w:eastAsia="ro-RO"/>
        </w:rPr>
      </w:pPr>
    </w:p>
    <w:p w14:paraId="0FD4E373" w14:textId="50F8900C" w:rsidR="00EF5F3B" w:rsidRPr="00E36D18" w:rsidRDefault="00EF5F3B" w:rsidP="00300622">
      <w:pPr>
        <w:pStyle w:val="ListParagraph"/>
        <w:numPr>
          <w:ilvl w:val="0"/>
          <w:numId w:val="29"/>
        </w:numPr>
        <w:shd w:val="clear" w:color="auto" w:fill="FFFFFF"/>
        <w:spacing w:line="276" w:lineRule="auto"/>
        <w:jc w:val="both"/>
        <w:rPr>
          <w:rFonts w:ascii="Times New Roman" w:hAnsi="Times New Roman" w:cs="Times New Roman"/>
          <w:b/>
          <w:sz w:val="24"/>
          <w:szCs w:val="24"/>
        </w:rPr>
      </w:pPr>
      <w:r w:rsidRPr="00E36D18">
        <w:rPr>
          <w:rFonts w:ascii="Times New Roman" w:hAnsi="Times New Roman" w:cs="Times New Roman"/>
          <w:b/>
          <w:bCs/>
          <w:sz w:val="24"/>
          <w:szCs w:val="24"/>
        </w:rPr>
        <w:t xml:space="preserve">La articolul 1, </w:t>
      </w:r>
      <w:r w:rsidRPr="00E36D18">
        <w:rPr>
          <w:rFonts w:ascii="Times New Roman" w:hAnsi="Times New Roman" w:cs="Times New Roman"/>
          <w:b/>
          <w:sz w:val="24"/>
          <w:szCs w:val="24"/>
        </w:rPr>
        <w:t>alineatul (5) se modifică și va avea următorul cuprins:</w:t>
      </w:r>
    </w:p>
    <w:p w14:paraId="5EA06C9A" w14:textId="3A26BDF9" w:rsidR="00BD0816" w:rsidRPr="007D31E9" w:rsidRDefault="00EF5F3B" w:rsidP="007D31E9">
      <w:pPr>
        <w:shd w:val="clear" w:color="auto" w:fill="FFFFFF"/>
        <w:spacing w:line="276" w:lineRule="auto"/>
        <w:ind w:firstLine="708"/>
        <w:jc w:val="both"/>
        <w:rPr>
          <w:rFonts w:ascii="Times New Roman" w:hAnsi="Times New Roman" w:cs="Times New Roman"/>
          <w:sz w:val="24"/>
          <w:szCs w:val="24"/>
        </w:rPr>
      </w:pPr>
      <w:r w:rsidRPr="00AA6A31">
        <w:rPr>
          <w:rFonts w:ascii="Times New Roman" w:hAnsi="Times New Roman" w:cs="Times New Roman"/>
          <w:sz w:val="24"/>
          <w:szCs w:val="24"/>
        </w:rPr>
        <w:t xml:space="preserve">„(5) Nu intră sub </w:t>
      </w:r>
      <w:proofErr w:type="spellStart"/>
      <w:r w:rsidRPr="00AA6A31">
        <w:rPr>
          <w:rFonts w:ascii="Times New Roman" w:hAnsi="Times New Roman" w:cs="Times New Roman"/>
          <w:sz w:val="24"/>
          <w:szCs w:val="24"/>
        </w:rPr>
        <w:t>incidenţa</w:t>
      </w:r>
      <w:proofErr w:type="spellEnd"/>
      <w:r w:rsidRPr="00AA6A31">
        <w:rPr>
          <w:rFonts w:ascii="Times New Roman" w:hAnsi="Times New Roman" w:cs="Times New Roman"/>
          <w:sz w:val="24"/>
          <w:szCs w:val="24"/>
        </w:rPr>
        <w:t xml:space="preserve"> prezentei </w:t>
      </w:r>
      <w:proofErr w:type="spellStart"/>
      <w:r w:rsidRPr="00AA6A31">
        <w:rPr>
          <w:rFonts w:ascii="Times New Roman" w:hAnsi="Times New Roman" w:cs="Times New Roman"/>
          <w:sz w:val="24"/>
          <w:szCs w:val="24"/>
        </w:rPr>
        <w:t>ordonanţe</w:t>
      </w:r>
      <w:proofErr w:type="spellEnd"/>
      <w:r w:rsidRPr="00AA6A31">
        <w:rPr>
          <w:rFonts w:ascii="Times New Roman" w:hAnsi="Times New Roman" w:cs="Times New Roman"/>
          <w:sz w:val="24"/>
          <w:szCs w:val="24"/>
        </w:rPr>
        <w:t xml:space="preserve"> de </w:t>
      </w:r>
      <w:proofErr w:type="spellStart"/>
      <w:r w:rsidRPr="00AA6A31">
        <w:rPr>
          <w:rFonts w:ascii="Times New Roman" w:hAnsi="Times New Roman" w:cs="Times New Roman"/>
          <w:sz w:val="24"/>
          <w:szCs w:val="24"/>
        </w:rPr>
        <w:t>urgenţă</w:t>
      </w:r>
      <w:proofErr w:type="spellEnd"/>
      <w:r w:rsidRPr="00AA6A31">
        <w:rPr>
          <w:rFonts w:ascii="Times New Roman" w:hAnsi="Times New Roman" w:cs="Times New Roman"/>
          <w:sz w:val="24"/>
          <w:szCs w:val="24"/>
        </w:rPr>
        <w:t xml:space="preserve"> băncile centrale din statele membre. Alte </w:t>
      </w:r>
      <w:proofErr w:type="spellStart"/>
      <w:r w:rsidRPr="00AA6A31">
        <w:rPr>
          <w:rFonts w:ascii="Times New Roman" w:hAnsi="Times New Roman" w:cs="Times New Roman"/>
          <w:sz w:val="24"/>
          <w:szCs w:val="24"/>
        </w:rPr>
        <w:t>instituţii</w:t>
      </w:r>
      <w:proofErr w:type="spellEnd"/>
      <w:r w:rsidRPr="00AA6A31">
        <w:rPr>
          <w:rFonts w:ascii="Times New Roman" w:hAnsi="Times New Roman" w:cs="Times New Roman"/>
          <w:sz w:val="24"/>
          <w:szCs w:val="24"/>
        </w:rPr>
        <w:t xml:space="preserve"> permanent excluse de la aplicarea Directivei 2013/36/CE a Parlamentului European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a Consiliului din 26 iunie 2013 cu privire la accesul la activitatea </w:t>
      </w:r>
      <w:proofErr w:type="spellStart"/>
      <w:r w:rsidRPr="00AA6A31">
        <w:rPr>
          <w:rFonts w:ascii="Times New Roman" w:hAnsi="Times New Roman" w:cs="Times New Roman"/>
          <w:sz w:val="24"/>
          <w:szCs w:val="24"/>
        </w:rPr>
        <w:t>instituţiilor</w:t>
      </w:r>
      <w:proofErr w:type="spellEnd"/>
      <w:r w:rsidRPr="00AA6A31">
        <w:rPr>
          <w:rFonts w:ascii="Times New Roman" w:hAnsi="Times New Roman" w:cs="Times New Roman"/>
          <w:sz w:val="24"/>
          <w:szCs w:val="24"/>
        </w:rPr>
        <w:t xml:space="preserve"> de credit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supravegherea </w:t>
      </w:r>
      <w:proofErr w:type="spellStart"/>
      <w:r w:rsidRPr="00AA6A31">
        <w:rPr>
          <w:rFonts w:ascii="Times New Roman" w:hAnsi="Times New Roman" w:cs="Times New Roman"/>
          <w:sz w:val="24"/>
          <w:szCs w:val="24"/>
        </w:rPr>
        <w:t>prudenţială</w:t>
      </w:r>
      <w:proofErr w:type="spellEnd"/>
      <w:r w:rsidRPr="00AA6A31">
        <w:rPr>
          <w:rFonts w:ascii="Times New Roman" w:hAnsi="Times New Roman" w:cs="Times New Roman"/>
          <w:sz w:val="24"/>
          <w:szCs w:val="24"/>
        </w:rPr>
        <w:t xml:space="preserve"> a </w:t>
      </w:r>
      <w:proofErr w:type="spellStart"/>
      <w:r w:rsidRPr="00AA6A31">
        <w:rPr>
          <w:rFonts w:ascii="Times New Roman" w:hAnsi="Times New Roman" w:cs="Times New Roman"/>
          <w:sz w:val="24"/>
          <w:szCs w:val="24"/>
        </w:rPr>
        <w:t>instituţiilor</w:t>
      </w:r>
      <w:proofErr w:type="spellEnd"/>
      <w:r w:rsidRPr="00AA6A31">
        <w:rPr>
          <w:rFonts w:ascii="Times New Roman" w:hAnsi="Times New Roman" w:cs="Times New Roman"/>
          <w:sz w:val="24"/>
          <w:szCs w:val="24"/>
        </w:rPr>
        <w:t xml:space="preserve"> de credit, de modificare a Directivei 2002/87/CE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de abrogare a Directivelor 2006/48/CE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2006/49/CE, cu modificările și completările ulterioare, prevăzute la art. 2 paragraful 5 pct. </w:t>
      </w:r>
      <w:r w:rsidR="007650ED" w:rsidRPr="00AA6A31">
        <w:rPr>
          <w:rFonts w:ascii="Times New Roman" w:hAnsi="Times New Roman" w:cs="Times New Roman"/>
          <w:sz w:val="24"/>
          <w:szCs w:val="24"/>
        </w:rPr>
        <w:t>3-24</w:t>
      </w:r>
      <w:r w:rsidRPr="00AA6A31">
        <w:rPr>
          <w:rFonts w:ascii="Times New Roman" w:hAnsi="Times New Roman" w:cs="Times New Roman"/>
          <w:b/>
          <w:sz w:val="24"/>
          <w:szCs w:val="24"/>
        </w:rPr>
        <w:t xml:space="preserve"> </w:t>
      </w:r>
      <w:r w:rsidRPr="00AA6A31">
        <w:rPr>
          <w:rFonts w:ascii="Times New Roman" w:hAnsi="Times New Roman" w:cs="Times New Roman"/>
          <w:sz w:val="24"/>
          <w:szCs w:val="24"/>
        </w:rPr>
        <w:t xml:space="preserve">din această directivă, nu beneficiază de regimul </w:t>
      </w:r>
      <w:proofErr w:type="spellStart"/>
      <w:r w:rsidRPr="00BD0816">
        <w:rPr>
          <w:rFonts w:ascii="Times New Roman" w:hAnsi="Times New Roman" w:cs="Times New Roman"/>
          <w:sz w:val="24"/>
          <w:szCs w:val="24"/>
        </w:rPr>
        <w:lastRenderedPageBreak/>
        <w:t>instituţiilor</w:t>
      </w:r>
      <w:proofErr w:type="spellEnd"/>
      <w:r w:rsidRPr="00BD0816">
        <w:rPr>
          <w:rFonts w:ascii="Times New Roman" w:hAnsi="Times New Roman" w:cs="Times New Roman"/>
          <w:sz w:val="24"/>
          <w:szCs w:val="24"/>
        </w:rPr>
        <w:t xml:space="preserve"> de credit din alte state membre instituit potrivit prezentei </w:t>
      </w:r>
      <w:proofErr w:type="spellStart"/>
      <w:r w:rsidRPr="00BD0816">
        <w:rPr>
          <w:rFonts w:ascii="Times New Roman" w:hAnsi="Times New Roman" w:cs="Times New Roman"/>
          <w:sz w:val="24"/>
          <w:szCs w:val="24"/>
        </w:rPr>
        <w:t>ordonanţe</w:t>
      </w:r>
      <w:proofErr w:type="spellEnd"/>
      <w:r w:rsidRPr="00BD0816">
        <w:rPr>
          <w:rFonts w:ascii="Times New Roman" w:hAnsi="Times New Roman" w:cs="Times New Roman"/>
          <w:sz w:val="24"/>
          <w:szCs w:val="24"/>
        </w:rPr>
        <w:t xml:space="preserve"> de </w:t>
      </w:r>
      <w:proofErr w:type="spellStart"/>
      <w:r w:rsidRPr="00BD0816">
        <w:rPr>
          <w:rFonts w:ascii="Times New Roman" w:hAnsi="Times New Roman" w:cs="Times New Roman"/>
          <w:sz w:val="24"/>
          <w:szCs w:val="24"/>
        </w:rPr>
        <w:t>urgenţă</w:t>
      </w:r>
      <w:proofErr w:type="spellEnd"/>
      <w:r w:rsidRPr="00BD0816">
        <w:rPr>
          <w:rFonts w:ascii="Times New Roman" w:hAnsi="Times New Roman" w:cs="Times New Roman"/>
          <w:sz w:val="24"/>
          <w:szCs w:val="24"/>
        </w:rPr>
        <w:t xml:space="preserve">. Pentru scopurile </w:t>
      </w:r>
      <w:proofErr w:type="spellStart"/>
      <w:r w:rsidRPr="00BD0816">
        <w:rPr>
          <w:rFonts w:ascii="Times New Roman" w:hAnsi="Times New Roman" w:cs="Times New Roman"/>
          <w:sz w:val="24"/>
          <w:szCs w:val="24"/>
        </w:rPr>
        <w:t>dispoziţiilor</w:t>
      </w:r>
      <w:proofErr w:type="spellEnd"/>
      <w:r w:rsidRPr="00BD0816">
        <w:rPr>
          <w:rFonts w:ascii="Times New Roman" w:hAnsi="Times New Roman" w:cs="Times New Roman"/>
          <w:sz w:val="24"/>
          <w:szCs w:val="24"/>
        </w:rPr>
        <w:t xml:space="preserve"> cuprinse în cap. II din titlul III partea I, </w:t>
      </w:r>
      <w:proofErr w:type="spellStart"/>
      <w:r w:rsidRPr="00BD0816">
        <w:rPr>
          <w:rFonts w:ascii="Times New Roman" w:hAnsi="Times New Roman" w:cs="Times New Roman"/>
          <w:sz w:val="24"/>
          <w:szCs w:val="24"/>
        </w:rPr>
        <w:t>instituţiile</w:t>
      </w:r>
      <w:proofErr w:type="spellEnd"/>
      <w:r w:rsidRPr="00BD0816">
        <w:rPr>
          <w:rFonts w:ascii="Times New Roman" w:hAnsi="Times New Roman" w:cs="Times New Roman"/>
          <w:sz w:val="24"/>
          <w:szCs w:val="24"/>
        </w:rPr>
        <w:t xml:space="preserve"> prevăzute la art. 2 paragraful 5 din Directiva 2013/36/CE, cu </w:t>
      </w:r>
      <w:proofErr w:type="spellStart"/>
      <w:r w:rsidRPr="00BD0816">
        <w:rPr>
          <w:rFonts w:ascii="Times New Roman" w:hAnsi="Times New Roman" w:cs="Times New Roman"/>
          <w:sz w:val="24"/>
          <w:szCs w:val="24"/>
        </w:rPr>
        <w:t>excepţia</w:t>
      </w:r>
      <w:proofErr w:type="spellEnd"/>
      <w:r w:rsidRPr="00BD0816">
        <w:rPr>
          <w:rFonts w:ascii="Times New Roman" w:hAnsi="Times New Roman" w:cs="Times New Roman"/>
          <w:sz w:val="24"/>
          <w:szCs w:val="24"/>
        </w:rPr>
        <w:t xml:space="preserve"> băncilor centrale din statele membre, sunt considerate </w:t>
      </w:r>
      <w:proofErr w:type="spellStart"/>
      <w:r w:rsidRPr="00BD0816">
        <w:rPr>
          <w:rFonts w:ascii="Times New Roman" w:hAnsi="Times New Roman" w:cs="Times New Roman"/>
          <w:sz w:val="24"/>
          <w:szCs w:val="24"/>
        </w:rPr>
        <w:t>instituţii</w:t>
      </w:r>
      <w:proofErr w:type="spellEnd"/>
      <w:r w:rsidRPr="00BD0816">
        <w:rPr>
          <w:rFonts w:ascii="Times New Roman" w:hAnsi="Times New Roman" w:cs="Times New Roman"/>
          <w:sz w:val="24"/>
          <w:szCs w:val="24"/>
        </w:rPr>
        <w:t xml:space="preserve"> financiare.”</w:t>
      </w:r>
      <w:r w:rsidRPr="00BD0816">
        <w:rPr>
          <w:rFonts w:ascii="Times New Roman" w:eastAsia="Times New Roman" w:hAnsi="Times New Roman" w:cs="Times New Roman"/>
          <w:sz w:val="24"/>
          <w:szCs w:val="24"/>
          <w:lang w:eastAsia="ro-RO"/>
        </w:rPr>
        <w:t xml:space="preserve"> </w:t>
      </w:r>
    </w:p>
    <w:p w14:paraId="4B732EE1" w14:textId="2977839F" w:rsidR="00EF5F3B" w:rsidRPr="00E36D18" w:rsidRDefault="00EF5F3B" w:rsidP="00300622">
      <w:pPr>
        <w:pStyle w:val="ListParagraph"/>
        <w:numPr>
          <w:ilvl w:val="0"/>
          <w:numId w:val="29"/>
        </w:numPr>
        <w:shd w:val="clear" w:color="auto" w:fill="FFFFFF"/>
        <w:spacing w:line="276" w:lineRule="auto"/>
        <w:jc w:val="both"/>
        <w:rPr>
          <w:rFonts w:ascii="Times New Roman" w:eastAsia="Times New Roman" w:hAnsi="Times New Roman" w:cs="Times New Roman"/>
          <w:b/>
          <w:sz w:val="24"/>
          <w:szCs w:val="24"/>
          <w:lang w:eastAsia="ro-RO"/>
        </w:rPr>
      </w:pPr>
      <w:r w:rsidRPr="00E36D18">
        <w:rPr>
          <w:rFonts w:ascii="Times New Roman" w:hAnsi="Times New Roman" w:cs="Times New Roman"/>
          <w:b/>
          <w:bCs/>
          <w:sz w:val="24"/>
          <w:szCs w:val="24"/>
        </w:rPr>
        <w:t xml:space="preserve">La articolul 1, </w:t>
      </w:r>
      <w:r w:rsidRPr="00E36D18">
        <w:rPr>
          <w:rFonts w:ascii="Times New Roman" w:hAnsi="Times New Roman" w:cs="Times New Roman"/>
          <w:b/>
          <w:sz w:val="24"/>
          <w:szCs w:val="24"/>
        </w:rPr>
        <w:t>alineatul (6) se abrogă.</w:t>
      </w:r>
      <w:r w:rsidRPr="00E36D18">
        <w:rPr>
          <w:rFonts w:ascii="Times New Roman" w:eastAsia="Times New Roman" w:hAnsi="Times New Roman" w:cs="Times New Roman"/>
          <w:b/>
          <w:sz w:val="24"/>
          <w:szCs w:val="24"/>
          <w:lang w:eastAsia="ro-RO"/>
        </w:rPr>
        <w:t xml:space="preserve"> </w:t>
      </w:r>
    </w:p>
    <w:p w14:paraId="69012A13" w14:textId="77777777" w:rsidR="007D31E9" w:rsidRPr="00ED147C" w:rsidRDefault="007D31E9" w:rsidP="007D31E9">
      <w:pPr>
        <w:pStyle w:val="ListParagraph"/>
        <w:shd w:val="clear" w:color="auto" w:fill="FFFFFF"/>
        <w:spacing w:line="276" w:lineRule="auto"/>
        <w:ind w:left="1069"/>
        <w:jc w:val="both"/>
        <w:rPr>
          <w:rFonts w:ascii="Times New Roman" w:eastAsia="Times New Roman" w:hAnsi="Times New Roman" w:cs="Times New Roman"/>
          <w:b/>
          <w:sz w:val="24"/>
          <w:szCs w:val="24"/>
          <w:lang w:eastAsia="ro-RO"/>
        </w:rPr>
      </w:pPr>
    </w:p>
    <w:p w14:paraId="1CDA4CE6" w14:textId="77777777" w:rsidR="00BD0816" w:rsidRPr="00E36D18" w:rsidRDefault="00BD0816" w:rsidP="00300622">
      <w:pPr>
        <w:pStyle w:val="ListParagraph"/>
        <w:numPr>
          <w:ilvl w:val="0"/>
          <w:numId w:val="29"/>
        </w:numPr>
        <w:spacing w:line="276" w:lineRule="auto"/>
        <w:jc w:val="both"/>
        <w:rPr>
          <w:rFonts w:ascii="Times New Roman" w:eastAsia="SimSun" w:hAnsi="Times New Roman"/>
          <w:b/>
          <w:sz w:val="24"/>
          <w:szCs w:val="24"/>
          <w:lang w:eastAsia="zh-CN"/>
        </w:rPr>
      </w:pPr>
      <w:r w:rsidRPr="00E36D18">
        <w:rPr>
          <w:rFonts w:ascii="Times New Roman" w:eastAsia="SimSun" w:hAnsi="Times New Roman"/>
          <w:b/>
          <w:sz w:val="24"/>
          <w:szCs w:val="24"/>
          <w:lang w:eastAsia="zh-CN"/>
        </w:rPr>
        <w:t xml:space="preserve">La articolul 4, alineatele </w:t>
      </w:r>
      <w:r w:rsidRPr="00E36D18">
        <w:rPr>
          <w:rFonts w:ascii="Times New Roman" w:hAnsi="Times New Roman"/>
          <w:b/>
          <w:sz w:val="24"/>
          <w:szCs w:val="24"/>
        </w:rPr>
        <w:t>(1), (2), (3), (5</w:t>
      </w:r>
      <w:r w:rsidRPr="00E36D18">
        <w:rPr>
          <w:rFonts w:ascii="Times New Roman" w:hAnsi="Times New Roman"/>
          <w:b/>
          <w:sz w:val="24"/>
          <w:szCs w:val="24"/>
          <w:vertAlign w:val="superscript"/>
        </w:rPr>
        <w:t>1</w:t>
      </w:r>
      <w:r w:rsidRPr="00E36D18">
        <w:rPr>
          <w:rFonts w:ascii="Times New Roman" w:hAnsi="Times New Roman"/>
          <w:b/>
          <w:sz w:val="24"/>
          <w:szCs w:val="24"/>
        </w:rPr>
        <w:t>) și (6) s</w:t>
      </w:r>
      <w:r w:rsidRPr="00E36D18">
        <w:rPr>
          <w:rFonts w:ascii="Times New Roman" w:eastAsia="SimSun" w:hAnsi="Times New Roman"/>
          <w:b/>
          <w:sz w:val="24"/>
          <w:szCs w:val="24"/>
          <w:lang w:eastAsia="zh-CN"/>
        </w:rPr>
        <w:t>e modifică și vor avea următorul cuprins:</w:t>
      </w:r>
    </w:p>
    <w:p w14:paraId="7DC4E140" w14:textId="77777777" w:rsidR="00BD0816" w:rsidRPr="00BD0816" w:rsidRDefault="00BD0816" w:rsidP="00300622">
      <w:pPr>
        <w:spacing w:after="0" w:line="276" w:lineRule="auto"/>
        <w:jc w:val="both"/>
        <w:rPr>
          <w:rFonts w:ascii="Times New Roman" w:hAnsi="Times New Roman" w:cs="Times New Roman"/>
          <w:sz w:val="24"/>
          <w:szCs w:val="24"/>
        </w:rPr>
      </w:pPr>
      <w:r w:rsidRPr="006756F2">
        <w:rPr>
          <w:rFonts w:ascii="Times New Roman" w:eastAsia="SimSun" w:hAnsi="Times New Roman"/>
          <w:lang w:eastAsia="zh-CN"/>
        </w:rPr>
        <w:t xml:space="preserve"> </w:t>
      </w:r>
      <w:r>
        <w:rPr>
          <w:rFonts w:ascii="Times New Roman" w:eastAsia="SimSun" w:hAnsi="Times New Roman"/>
          <w:lang w:eastAsia="zh-CN"/>
        </w:rPr>
        <w:tab/>
      </w:r>
      <w:r w:rsidRPr="007D31E9">
        <w:rPr>
          <w:rStyle w:val="ln2ttitlu"/>
          <w:rFonts w:ascii="Times New Roman" w:hAnsi="Times New Roman" w:cs="Times New Roman"/>
          <w:sz w:val="24"/>
          <w:szCs w:val="24"/>
        </w:rPr>
        <w:t>„</w:t>
      </w:r>
      <w:r w:rsidRPr="007D31E9">
        <w:rPr>
          <w:rFonts w:ascii="Times New Roman" w:hAnsi="Times New Roman" w:cs="Times New Roman"/>
          <w:bCs/>
          <w:sz w:val="24"/>
          <w:szCs w:val="24"/>
        </w:rPr>
        <w:t>(1)</w:t>
      </w:r>
      <w:r w:rsidRPr="00BD0816">
        <w:rPr>
          <w:rFonts w:ascii="Times New Roman" w:hAnsi="Times New Roman" w:cs="Times New Roman"/>
          <w:sz w:val="24"/>
          <w:szCs w:val="24"/>
        </w:rPr>
        <w:t xml:space="preserve"> Banca </w:t>
      </w:r>
      <w:proofErr w:type="spellStart"/>
      <w:r w:rsidRPr="00BD0816">
        <w:rPr>
          <w:rFonts w:ascii="Times New Roman" w:hAnsi="Times New Roman" w:cs="Times New Roman"/>
          <w:sz w:val="24"/>
          <w:szCs w:val="24"/>
        </w:rPr>
        <w:t>Naţională</w:t>
      </w:r>
      <w:proofErr w:type="spellEnd"/>
      <w:r w:rsidRPr="00BD0816">
        <w:rPr>
          <w:rFonts w:ascii="Times New Roman" w:hAnsi="Times New Roman" w:cs="Times New Roman"/>
          <w:sz w:val="24"/>
          <w:szCs w:val="24"/>
        </w:rPr>
        <w:t xml:space="preserve"> a României este autoritatea competentă cu privire la reglementarea, autorizarea </w:t>
      </w:r>
      <w:proofErr w:type="spellStart"/>
      <w:r w:rsidRPr="00BD0816">
        <w:rPr>
          <w:rFonts w:ascii="Times New Roman" w:hAnsi="Times New Roman" w:cs="Times New Roman"/>
          <w:sz w:val="24"/>
          <w:szCs w:val="24"/>
        </w:rPr>
        <w:t>şi</w:t>
      </w:r>
      <w:proofErr w:type="spellEnd"/>
      <w:r w:rsidRPr="00BD0816">
        <w:rPr>
          <w:rFonts w:ascii="Times New Roman" w:hAnsi="Times New Roman" w:cs="Times New Roman"/>
          <w:sz w:val="24"/>
          <w:szCs w:val="24"/>
        </w:rPr>
        <w:t xml:space="preserve"> supravegherea </w:t>
      </w:r>
      <w:proofErr w:type="spellStart"/>
      <w:r w:rsidRPr="00BD0816">
        <w:rPr>
          <w:rFonts w:ascii="Times New Roman" w:hAnsi="Times New Roman" w:cs="Times New Roman"/>
          <w:sz w:val="24"/>
          <w:szCs w:val="24"/>
        </w:rPr>
        <w:t>prudenţială</w:t>
      </w:r>
      <w:proofErr w:type="spellEnd"/>
      <w:r w:rsidRPr="00BD0816">
        <w:rPr>
          <w:rFonts w:ascii="Times New Roman" w:hAnsi="Times New Roman" w:cs="Times New Roman"/>
          <w:sz w:val="24"/>
          <w:szCs w:val="24"/>
        </w:rPr>
        <w:t xml:space="preserve"> a </w:t>
      </w:r>
      <w:proofErr w:type="spellStart"/>
      <w:r w:rsidRPr="00BD0816">
        <w:rPr>
          <w:rFonts w:ascii="Times New Roman" w:hAnsi="Times New Roman" w:cs="Times New Roman"/>
          <w:sz w:val="24"/>
          <w:szCs w:val="24"/>
        </w:rPr>
        <w:t>instituţiilor</w:t>
      </w:r>
      <w:proofErr w:type="spellEnd"/>
      <w:r w:rsidRPr="00BD0816">
        <w:rPr>
          <w:rFonts w:ascii="Times New Roman" w:hAnsi="Times New Roman" w:cs="Times New Roman"/>
          <w:sz w:val="24"/>
          <w:szCs w:val="24"/>
        </w:rPr>
        <w:t xml:space="preserve"> de credit prevăzute la art. 4 alin. (1) pct. 1 lit. (a) din Regulamentul (UE) nr. 575/2013, cu modificările ulterioare, potrivit prevederilor prezentei </w:t>
      </w:r>
      <w:proofErr w:type="spellStart"/>
      <w:r w:rsidRPr="00BD0816">
        <w:rPr>
          <w:rFonts w:ascii="Times New Roman" w:hAnsi="Times New Roman" w:cs="Times New Roman"/>
          <w:sz w:val="24"/>
          <w:szCs w:val="24"/>
        </w:rPr>
        <w:t>ordonanţe</w:t>
      </w:r>
      <w:proofErr w:type="spellEnd"/>
      <w:r w:rsidRPr="00BD0816">
        <w:rPr>
          <w:rFonts w:ascii="Times New Roman" w:hAnsi="Times New Roman" w:cs="Times New Roman"/>
          <w:sz w:val="24"/>
          <w:szCs w:val="24"/>
        </w:rPr>
        <w:t xml:space="preserve"> de </w:t>
      </w:r>
      <w:proofErr w:type="spellStart"/>
      <w:r w:rsidRPr="00BD0816">
        <w:rPr>
          <w:rFonts w:ascii="Times New Roman" w:hAnsi="Times New Roman" w:cs="Times New Roman"/>
          <w:sz w:val="24"/>
          <w:szCs w:val="24"/>
        </w:rPr>
        <w:t>urgenţă</w:t>
      </w:r>
      <w:proofErr w:type="spellEnd"/>
      <w:r w:rsidRPr="00BD0816">
        <w:rPr>
          <w:rFonts w:ascii="Times New Roman" w:hAnsi="Times New Roman" w:cs="Times New Roman"/>
          <w:sz w:val="24"/>
          <w:szCs w:val="24"/>
        </w:rPr>
        <w:t xml:space="preserve"> </w:t>
      </w:r>
      <w:proofErr w:type="spellStart"/>
      <w:r w:rsidRPr="00BD0816">
        <w:rPr>
          <w:rFonts w:ascii="Times New Roman" w:hAnsi="Times New Roman" w:cs="Times New Roman"/>
          <w:sz w:val="24"/>
          <w:szCs w:val="24"/>
        </w:rPr>
        <w:t>şi</w:t>
      </w:r>
      <w:proofErr w:type="spellEnd"/>
      <w:r w:rsidRPr="00BD0816">
        <w:rPr>
          <w:rFonts w:ascii="Times New Roman" w:hAnsi="Times New Roman" w:cs="Times New Roman"/>
          <w:sz w:val="24"/>
          <w:szCs w:val="24"/>
        </w:rPr>
        <w:t xml:space="preserve"> ale Regulamentului (UE)  nr. 575/2013.</w:t>
      </w:r>
      <w:hyperlink r:id="rId51" w:history="1"/>
      <w:r w:rsidRPr="00BD0816">
        <w:rPr>
          <w:rFonts w:ascii="Times New Roman" w:hAnsi="Times New Roman" w:cs="Times New Roman"/>
          <w:sz w:val="24"/>
          <w:szCs w:val="24"/>
        </w:rPr>
        <w:t xml:space="preserve"> </w:t>
      </w:r>
    </w:p>
    <w:p w14:paraId="05026251" w14:textId="77777777" w:rsidR="00BD0816" w:rsidRPr="00BD0816" w:rsidRDefault="00BD0816" w:rsidP="00300622">
      <w:pPr>
        <w:spacing w:after="0" w:line="276" w:lineRule="auto"/>
        <w:ind w:firstLine="720"/>
        <w:jc w:val="both"/>
        <w:rPr>
          <w:rFonts w:ascii="Times New Roman" w:hAnsi="Times New Roman" w:cs="Times New Roman"/>
          <w:sz w:val="24"/>
          <w:szCs w:val="24"/>
        </w:rPr>
      </w:pPr>
      <w:r w:rsidRPr="00BD0816">
        <w:rPr>
          <w:rFonts w:ascii="Times New Roman" w:hAnsi="Times New Roman" w:cs="Times New Roman"/>
          <w:bCs/>
          <w:sz w:val="24"/>
          <w:szCs w:val="24"/>
        </w:rPr>
        <w:t>(2)</w:t>
      </w:r>
      <w:r w:rsidRPr="00BD0816">
        <w:rPr>
          <w:rFonts w:ascii="Times New Roman" w:hAnsi="Times New Roman" w:cs="Times New Roman"/>
          <w:sz w:val="24"/>
          <w:szCs w:val="24"/>
        </w:rPr>
        <w:t xml:space="preserve"> Banca </w:t>
      </w:r>
      <w:proofErr w:type="spellStart"/>
      <w:r w:rsidRPr="00BD0816">
        <w:rPr>
          <w:rFonts w:ascii="Times New Roman" w:hAnsi="Times New Roman" w:cs="Times New Roman"/>
          <w:sz w:val="24"/>
          <w:szCs w:val="24"/>
        </w:rPr>
        <w:t>Naţională</w:t>
      </w:r>
      <w:proofErr w:type="spellEnd"/>
      <w:r w:rsidRPr="00BD0816">
        <w:rPr>
          <w:rFonts w:ascii="Times New Roman" w:hAnsi="Times New Roman" w:cs="Times New Roman"/>
          <w:sz w:val="24"/>
          <w:szCs w:val="24"/>
        </w:rPr>
        <w:t xml:space="preserve"> a României monitorizează </w:t>
      </w:r>
      <w:proofErr w:type="spellStart"/>
      <w:r w:rsidRPr="00BD0816">
        <w:rPr>
          <w:rFonts w:ascii="Times New Roman" w:hAnsi="Times New Roman" w:cs="Times New Roman"/>
          <w:sz w:val="24"/>
          <w:szCs w:val="24"/>
        </w:rPr>
        <w:t>activităţile</w:t>
      </w:r>
      <w:proofErr w:type="spellEnd"/>
      <w:r w:rsidRPr="00BD0816">
        <w:rPr>
          <w:rFonts w:ascii="Times New Roman" w:hAnsi="Times New Roman" w:cs="Times New Roman"/>
          <w:sz w:val="24"/>
          <w:szCs w:val="24"/>
        </w:rPr>
        <w:t xml:space="preserve"> </w:t>
      </w:r>
      <w:proofErr w:type="spellStart"/>
      <w:r w:rsidRPr="00BD0816">
        <w:rPr>
          <w:rFonts w:ascii="Times New Roman" w:hAnsi="Times New Roman" w:cs="Times New Roman"/>
          <w:sz w:val="24"/>
          <w:szCs w:val="24"/>
        </w:rPr>
        <w:t>instituţiilor</w:t>
      </w:r>
      <w:proofErr w:type="spellEnd"/>
      <w:r w:rsidRPr="00BD0816">
        <w:rPr>
          <w:rFonts w:ascii="Times New Roman" w:hAnsi="Times New Roman" w:cs="Times New Roman"/>
          <w:sz w:val="24"/>
          <w:szCs w:val="24"/>
        </w:rPr>
        <w:t xml:space="preserve"> de credit prevăzute la art. 4 alin. (1) pct. 1 lit. (a) din Regulamentul (UE) nr. 575/2013, cu modificările ulterioare, precum </w:t>
      </w:r>
      <w:proofErr w:type="spellStart"/>
      <w:r w:rsidRPr="00BD0816">
        <w:rPr>
          <w:rFonts w:ascii="Times New Roman" w:hAnsi="Times New Roman" w:cs="Times New Roman"/>
          <w:sz w:val="24"/>
          <w:szCs w:val="24"/>
        </w:rPr>
        <w:t>şi</w:t>
      </w:r>
      <w:proofErr w:type="spellEnd"/>
      <w:r w:rsidRPr="00BD0816">
        <w:rPr>
          <w:rFonts w:ascii="Times New Roman" w:hAnsi="Times New Roman" w:cs="Times New Roman"/>
          <w:sz w:val="24"/>
          <w:szCs w:val="24"/>
        </w:rPr>
        <w:t xml:space="preserve">, în cazul în care este autoritate responsabilă cu supravegherea pe bază consolidată, </w:t>
      </w:r>
      <w:proofErr w:type="spellStart"/>
      <w:r w:rsidRPr="00BD0816">
        <w:rPr>
          <w:rFonts w:ascii="Times New Roman" w:hAnsi="Times New Roman" w:cs="Times New Roman"/>
          <w:sz w:val="24"/>
          <w:szCs w:val="24"/>
        </w:rPr>
        <w:t>activităţile</w:t>
      </w:r>
      <w:proofErr w:type="spellEnd"/>
      <w:r w:rsidRPr="00BD0816">
        <w:rPr>
          <w:rFonts w:ascii="Times New Roman" w:hAnsi="Times New Roman" w:cs="Times New Roman"/>
          <w:sz w:val="24"/>
          <w:szCs w:val="24"/>
        </w:rPr>
        <w:t xml:space="preserve"> </w:t>
      </w:r>
      <w:proofErr w:type="spellStart"/>
      <w:r w:rsidRPr="00BD0816">
        <w:rPr>
          <w:rFonts w:ascii="Times New Roman" w:hAnsi="Times New Roman" w:cs="Times New Roman"/>
          <w:sz w:val="24"/>
          <w:szCs w:val="24"/>
        </w:rPr>
        <w:t>societăţilor</w:t>
      </w:r>
      <w:proofErr w:type="spellEnd"/>
      <w:r w:rsidRPr="00BD0816">
        <w:rPr>
          <w:rFonts w:ascii="Times New Roman" w:hAnsi="Times New Roman" w:cs="Times New Roman"/>
          <w:sz w:val="24"/>
          <w:szCs w:val="24"/>
        </w:rPr>
        <w:t xml:space="preserve"> financiare holding </w:t>
      </w:r>
      <w:proofErr w:type="spellStart"/>
      <w:r w:rsidRPr="00BD0816">
        <w:rPr>
          <w:rFonts w:ascii="Times New Roman" w:hAnsi="Times New Roman" w:cs="Times New Roman"/>
          <w:sz w:val="24"/>
          <w:szCs w:val="24"/>
        </w:rPr>
        <w:t>şi</w:t>
      </w:r>
      <w:proofErr w:type="spellEnd"/>
      <w:r w:rsidRPr="00BD0816">
        <w:rPr>
          <w:rFonts w:ascii="Times New Roman" w:hAnsi="Times New Roman" w:cs="Times New Roman"/>
          <w:sz w:val="24"/>
          <w:szCs w:val="24"/>
        </w:rPr>
        <w:t xml:space="preserve"> ale </w:t>
      </w:r>
      <w:proofErr w:type="spellStart"/>
      <w:r w:rsidRPr="00BD0816">
        <w:rPr>
          <w:rFonts w:ascii="Times New Roman" w:hAnsi="Times New Roman" w:cs="Times New Roman"/>
          <w:sz w:val="24"/>
          <w:szCs w:val="24"/>
        </w:rPr>
        <w:t>societăţilor</w:t>
      </w:r>
      <w:proofErr w:type="spellEnd"/>
      <w:r w:rsidRPr="00BD0816">
        <w:rPr>
          <w:rFonts w:ascii="Times New Roman" w:hAnsi="Times New Roman" w:cs="Times New Roman"/>
          <w:sz w:val="24"/>
          <w:szCs w:val="24"/>
        </w:rPr>
        <w:t xml:space="preserve"> financiare holding mixte, pentru prevederile aplicabile acestora, în scopul evaluării conformării la </w:t>
      </w:r>
      <w:proofErr w:type="spellStart"/>
      <w:r w:rsidRPr="00BD0816">
        <w:rPr>
          <w:rFonts w:ascii="Times New Roman" w:hAnsi="Times New Roman" w:cs="Times New Roman"/>
          <w:sz w:val="24"/>
          <w:szCs w:val="24"/>
        </w:rPr>
        <w:t>cerinţele</w:t>
      </w:r>
      <w:proofErr w:type="spellEnd"/>
      <w:r w:rsidRPr="00BD0816">
        <w:rPr>
          <w:rFonts w:ascii="Times New Roman" w:hAnsi="Times New Roman" w:cs="Times New Roman"/>
          <w:sz w:val="24"/>
          <w:szCs w:val="24"/>
        </w:rPr>
        <w:t xml:space="preserve"> </w:t>
      </w:r>
      <w:proofErr w:type="spellStart"/>
      <w:r w:rsidRPr="00BD0816">
        <w:rPr>
          <w:rFonts w:ascii="Times New Roman" w:hAnsi="Times New Roman" w:cs="Times New Roman"/>
          <w:sz w:val="24"/>
          <w:szCs w:val="24"/>
        </w:rPr>
        <w:t>prudenţiale</w:t>
      </w:r>
      <w:proofErr w:type="spellEnd"/>
      <w:r w:rsidRPr="00BD0816">
        <w:rPr>
          <w:rFonts w:ascii="Times New Roman" w:hAnsi="Times New Roman" w:cs="Times New Roman"/>
          <w:sz w:val="24"/>
          <w:szCs w:val="24"/>
        </w:rPr>
        <w:t xml:space="preserve"> prevăzute de prezenta </w:t>
      </w:r>
      <w:proofErr w:type="spellStart"/>
      <w:r w:rsidRPr="00BD0816">
        <w:rPr>
          <w:rFonts w:ascii="Times New Roman" w:hAnsi="Times New Roman" w:cs="Times New Roman"/>
          <w:sz w:val="24"/>
          <w:szCs w:val="24"/>
        </w:rPr>
        <w:t>ordonanţă</w:t>
      </w:r>
      <w:proofErr w:type="spellEnd"/>
      <w:r w:rsidRPr="00BD0816">
        <w:rPr>
          <w:rFonts w:ascii="Times New Roman" w:hAnsi="Times New Roman" w:cs="Times New Roman"/>
          <w:sz w:val="24"/>
          <w:szCs w:val="24"/>
        </w:rPr>
        <w:t xml:space="preserve"> de </w:t>
      </w:r>
      <w:proofErr w:type="spellStart"/>
      <w:r w:rsidRPr="00BD0816">
        <w:rPr>
          <w:rFonts w:ascii="Times New Roman" w:hAnsi="Times New Roman" w:cs="Times New Roman"/>
          <w:sz w:val="24"/>
          <w:szCs w:val="24"/>
        </w:rPr>
        <w:t>urgenţă</w:t>
      </w:r>
      <w:proofErr w:type="spellEnd"/>
      <w:r w:rsidRPr="00BD0816">
        <w:rPr>
          <w:rFonts w:ascii="Times New Roman" w:hAnsi="Times New Roman" w:cs="Times New Roman"/>
          <w:sz w:val="24"/>
          <w:szCs w:val="24"/>
        </w:rPr>
        <w:t xml:space="preserve">, de Regulamentul (UE) nr. 575/2013 </w:t>
      </w:r>
      <w:proofErr w:type="spellStart"/>
      <w:r w:rsidRPr="00BD0816">
        <w:rPr>
          <w:rFonts w:ascii="Times New Roman" w:hAnsi="Times New Roman" w:cs="Times New Roman"/>
          <w:sz w:val="24"/>
          <w:szCs w:val="24"/>
        </w:rPr>
        <w:t>şi</w:t>
      </w:r>
      <w:proofErr w:type="spellEnd"/>
      <w:r w:rsidRPr="00BD0816">
        <w:rPr>
          <w:rFonts w:ascii="Times New Roman" w:hAnsi="Times New Roman" w:cs="Times New Roman"/>
          <w:sz w:val="24"/>
          <w:szCs w:val="24"/>
        </w:rPr>
        <w:t xml:space="preserve"> de reglementările emise în aplicarea acestora. </w:t>
      </w:r>
    </w:p>
    <w:p w14:paraId="47827FE3" w14:textId="77777777" w:rsidR="00BD0816" w:rsidRPr="00BD0816" w:rsidRDefault="00BD0816" w:rsidP="00300622">
      <w:pPr>
        <w:spacing w:after="0" w:line="276" w:lineRule="auto"/>
        <w:ind w:firstLine="720"/>
        <w:jc w:val="both"/>
        <w:rPr>
          <w:rFonts w:ascii="Times New Roman" w:hAnsi="Times New Roman" w:cs="Times New Roman"/>
          <w:sz w:val="24"/>
          <w:szCs w:val="24"/>
        </w:rPr>
      </w:pPr>
      <w:r w:rsidRPr="00BD0816">
        <w:rPr>
          <w:rFonts w:ascii="Times New Roman" w:hAnsi="Times New Roman" w:cs="Times New Roman"/>
          <w:bCs/>
          <w:sz w:val="24"/>
          <w:szCs w:val="24"/>
        </w:rPr>
        <w:t>(3)</w:t>
      </w:r>
      <w:r w:rsidRPr="00BD0816">
        <w:rPr>
          <w:rFonts w:ascii="Times New Roman" w:hAnsi="Times New Roman" w:cs="Times New Roman"/>
          <w:sz w:val="24"/>
          <w:szCs w:val="24"/>
        </w:rPr>
        <w:t xml:space="preserve"> În exercitarea </w:t>
      </w:r>
      <w:proofErr w:type="spellStart"/>
      <w:r w:rsidRPr="00BD0816">
        <w:rPr>
          <w:rFonts w:ascii="Times New Roman" w:hAnsi="Times New Roman" w:cs="Times New Roman"/>
          <w:sz w:val="24"/>
          <w:szCs w:val="24"/>
        </w:rPr>
        <w:t>competenţelor</w:t>
      </w:r>
      <w:proofErr w:type="spellEnd"/>
      <w:r w:rsidRPr="00BD0816">
        <w:rPr>
          <w:rFonts w:ascii="Times New Roman" w:hAnsi="Times New Roman" w:cs="Times New Roman"/>
          <w:sz w:val="24"/>
          <w:szCs w:val="24"/>
        </w:rPr>
        <w:t xml:space="preserve"> sale prevăzute de lege, Banca </w:t>
      </w:r>
      <w:proofErr w:type="spellStart"/>
      <w:r w:rsidRPr="00BD0816">
        <w:rPr>
          <w:rFonts w:ascii="Times New Roman" w:hAnsi="Times New Roman" w:cs="Times New Roman"/>
          <w:sz w:val="24"/>
          <w:szCs w:val="24"/>
        </w:rPr>
        <w:t>Naţională</w:t>
      </w:r>
      <w:proofErr w:type="spellEnd"/>
      <w:r w:rsidRPr="00BD0816">
        <w:rPr>
          <w:rFonts w:ascii="Times New Roman" w:hAnsi="Times New Roman" w:cs="Times New Roman"/>
          <w:sz w:val="24"/>
          <w:szCs w:val="24"/>
        </w:rPr>
        <w:t xml:space="preserve"> a României colectează </w:t>
      </w:r>
      <w:proofErr w:type="spellStart"/>
      <w:r w:rsidRPr="00BD0816">
        <w:rPr>
          <w:rFonts w:ascii="Times New Roman" w:hAnsi="Times New Roman" w:cs="Times New Roman"/>
          <w:sz w:val="24"/>
          <w:szCs w:val="24"/>
        </w:rPr>
        <w:t>şi</w:t>
      </w:r>
      <w:proofErr w:type="spellEnd"/>
      <w:r w:rsidRPr="00BD0816">
        <w:rPr>
          <w:rFonts w:ascii="Times New Roman" w:hAnsi="Times New Roman" w:cs="Times New Roman"/>
          <w:sz w:val="24"/>
          <w:szCs w:val="24"/>
        </w:rPr>
        <w:t xml:space="preserve"> procesează orice date </w:t>
      </w:r>
      <w:proofErr w:type="spellStart"/>
      <w:r w:rsidRPr="00BD0816">
        <w:rPr>
          <w:rFonts w:ascii="Times New Roman" w:hAnsi="Times New Roman" w:cs="Times New Roman"/>
          <w:sz w:val="24"/>
          <w:szCs w:val="24"/>
        </w:rPr>
        <w:t>şi</w:t>
      </w:r>
      <w:proofErr w:type="spellEnd"/>
      <w:r w:rsidRPr="00BD0816">
        <w:rPr>
          <w:rFonts w:ascii="Times New Roman" w:hAnsi="Times New Roman" w:cs="Times New Roman"/>
          <w:sz w:val="24"/>
          <w:szCs w:val="24"/>
        </w:rPr>
        <w:t xml:space="preserve"> </w:t>
      </w:r>
      <w:proofErr w:type="spellStart"/>
      <w:r w:rsidRPr="00BD0816">
        <w:rPr>
          <w:rFonts w:ascii="Times New Roman" w:hAnsi="Times New Roman" w:cs="Times New Roman"/>
          <w:sz w:val="24"/>
          <w:szCs w:val="24"/>
        </w:rPr>
        <w:t>informaţii</w:t>
      </w:r>
      <w:proofErr w:type="spellEnd"/>
      <w:r w:rsidRPr="00BD0816">
        <w:rPr>
          <w:rFonts w:ascii="Times New Roman" w:hAnsi="Times New Roman" w:cs="Times New Roman"/>
          <w:sz w:val="24"/>
          <w:szCs w:val="24"/>
        </w:rPr>
        <w:t xml:space="preserve"> relevante, inclusiv de natura datelor cu caracter personal, necesare pentru evaluarea conformării </w:t>
      </w:r>
      <w:proofErr w:type="spellStart"/>
      <w:r w:rsidRPr="00BD0816">
        <w:rPr>
          <w:rFonts w:ascii="Times New Roman" w:hAnsi="Times New Roman" w:cs="Times New Roman"/>
          <w:sz w:val="24"/>
          <w:szCs w:val="24"/>
        </w:rPr>
        <w:t>instituţiilor</w:t>
      </w:r>
      <w:proofErr w:type="spellEnd"/>
      <w:r w:rsidRPr="00BD0816">
        <w:rPr>
          <w:rFonts w:ascii="Times New Roman" w:hAnsi="Times New Roman" w:cs="Times New Roman"/>
          <w:sz w:val="24"/>
          <w:szCs w:val="24"/>
        </w:rPr>
        <w:t xml:space="preserve"> de credit prevăzute la art. 4 alin. (1) pct. 1 lit. (a) din Regulamentul (UE) nr. 575/2013, cu modificările ulterioare, precum </w:t>
      </w:r>
      <w:proofErr w:type="spellStart"/>
      <w:r w:rsidRPr="00BD0816">
        <w:rPr>
          <w:rFonts w:ascii="Times New Roman" w:hAnsi="Times New Roman" w:cs="Times New Roman"/>
          <w:sz w:val="24"/>
          <w:szCs w:val="24"/>
        </w:rPr>
        <w:t>şi</w:t>
      </w:r>
      <w:proofErr w:type="spellEnd"/>
      <w:r w:rsidRPr="00BD0816">
        <w:rPr>
          <w:rFonts w:ascii="Times New Roman" w:hAnsi="Times New Roman" w:cs="Times New Roman"/>
          <w:sz w:val="24"/>
          <w:szCs w:val="24"/>
        </w:rPr>
        <w:t xml:space="preserve">, în cazul în care este autoritate responsabilă cu supravegherea pe bază consolidată, a </w:t>
      </w:r>
      <w:proofErr w:type="spellStart"/>
      <w:r w:rsidRPr="00BD0816">
        <w:rPr>
          <w:rFonts w:ascii="Times New Roman" w:hAnsi="Times New Roman" w:cs="Times New Roman"/>
          <w:sz w:val="24"/>
          <w:szCs w:val="24"/>
        </w:rPr>
        <w:t>societăţilor</w:t>
      </w:r>
      <w:proofErr w:type="spellEnd"/>
      <w:r w:rsidRPr="00BD0816">
        <w:rPr>
          <w:rFonts w:ascii="Times New Roman" w:hAnsi="Times New Roman" w:cs="Times New Roman"/>
          <w:sz w:val="24"/>
          <w:szCs w:val="24"/>
        </w:rPr>
        <w:t xml:space="preserve"> financiare holding </w:t>
      </w:r>
      <w:proofErr w:type="spellStart"/>
      <w:r w:rsidRPr="00BD0816">
        <w:rPr>
          <w:rFonts w:ascii="Times New Roman" w:hAnsi="Times New Roman" w:cs="Times New Roman"/>
          <w:sz w:val="24"/>
          <w:szCs w:val="24"/>
        </w:rPr>
        <w:t>şi</w:t>
      </w:r>
      <w:proofErr w:type="spellEnd"/>
      <w:r w:rsidRPr="00BD0816">
        <w:rPr>
          <w:rFonts w:ascii="Times New Roman" w:hAnsi="Times New Roman" w:cs="Times New Roman"/>
          <w:sz w:val="24"/>
          <w:szCs w:val="24"/>
        </w:rPr>
        <w:t xml:space="preserve"> a </w:t>
      </w:r>
      <w:proofErr w:type="spellStart"/>
      <w:r w:rsidRPr="00BD0816">
        <w:rPr>
          <w:rFonts w:ascii="Times New Roman" w:hAnsi="Times New Roman" w:cs="Times New Roman"/>
          <w:sz w:val="24"/>
          <w:szCs w:val="24"/>
        </w:rPr>
        <w:t>societăţilor</w:t>
      </w:r>
      <w:proofErr w:type="spellEnd"/>
      <w:r w:rsidRPr="00BD0816">
        <w:rPr>
          <w:rFonts w:ascii="Times New Roman" w:hAnsi="Times New Roman" w:cs="Times New Roman"/>
          <w:sz w:val="24"/>
          <w:szCs w:val="24"/>
        </w:rPr>
        <w:t xml:space="preserve"> financiare holding mixte, la </w:t>
      </w:r>
      <w:proofErr w:type="spellStart"/>
      <w:r w:rsidRPr="00BD0816">
        <w:rPr>
          <w:rFonts w:ascii="Times New Roman" w:hAnsi="Times New Roman" w:cs="Times New Roman"/>
          <w:sz w:val="24"/>
          <w:szCs w:val="24"/>
        </w:rPr>
        <w:t>cerinţele</w:t>
      </w:r>
      <w:proofErr w:type="spellEnd"/>
      <w:r w:rsidRPr="00BD0816">
        <w:rPr>
          <w:rFonts w:ascii="Times New Roman" w:hAnsi="Times New Roman" w:cs="Times New Roman"/>
          <w:sz w:val="24"/>
          <w:szCs w:val="24"/>
        </w:rPr>
        <w:t xml:space="preserve"> </w:t>
      </w:r>
      <w:proofErr w:type="spellStart"/>
      <w:r w:rsidRPr="00BD0816">
        <w:rPr>
          <w:rFonts w:ascii="Times New Roman" w:hAnsi="Times New Roman" w:cs="Times New Roman"/>
          <w:sz w:val="24"/>
          <w:szCs w:val="24"/>
        </w:rPr>
        <w:t>prudenţiale</w:t>
      </w:r>
      <w:proofErr w:type="spellEnd"/>
      <w:r w:rsidRPr="00BD0816">
        <w:rPr>
          <w:rFonts w:ascii="Times New Roman" w:hAnsi="Times New Roman" w:cs="Times New Roman"/>
          <w:sz w:val="24"/>
          <w:szCs w:val="24"/>
        </w:rPr>
        <w:t xml:space="preserve"> prevăzute de prezenta </w:t>
      </w:r>
      <w:proofErr w:type="spellStart"/>
      <w:r w:rsidRPr="00BD0816">
        <w:rPr>
          <w:rFonts w:ascii="Times New Roman" w:hAnsi="Times New Roman" w:cs="Times New Roman"/>
          <w:sz w:val="24"/>
          <w:szCs w:val="24"/>
        </w:rPr>
        <w:t>ordonanţă</w:t>
      </w:r>
      <w:proofErr w:type="spellEnd"/>
      <w:r w:rsidRPr="00BD0816">
        <w:rPr>
          <w:rFonts w:ascii="Times New Roman" w:hAnsi="Times New Roman" w:cs="Times New Roman"/>
          <w:sz w:val="24"/>
          <w:szCs w:val="24"/>
        </w:rPr>
        <w:t xml:space="preserve"> de </w:t>
      </w:r>
      <w:proofErr w:type="spellStart"/>
      <w:r w:rsidRPr="00BD0816">
        <w:rPr>
          <w:rFonts w:ascii="Times New Roman" w:hAnsi="Times New Roman" w:cs="Times New Roman"/>
          <w:sz w:val="24"/>
          <w:szCs w:val="24"/>
        </w:rPr>
        <w:t>urgenţă</w:t>
      </w:r>
      <w:proofErr w:type="spellEnd"/>
      <w:r w:rsidRPr="00BD0816">
        <w:rPr>
          <w:rFonts w:ascii="Times New Roman" w:hAnsi="Times New Roman" w:cs="Times New Roman"/>
          <w:sz w:val="24"/>
          <w:szCs w:val="24"/>
        </w:rPr>
        <w:t xml:space="preserve">, de Regulamentul (UE) nr. 575/2013 </w:t>
      </w:r>
      <w:proofErr w:type="spellStart"/>
      <w:r w:rsidRPr="00BD0816">
        <w:rPr>
          <w:rFonts w:ascii="Times New Roman" w:hAnsi="Times New Roman" w:cs="Times New Roman"/>
          <w:sz w:val="24"/>
          <w:szCs w:val="24"/>
        </w:rPr>
        <w:t>şi</w:t>
      </w:r>
      <w:proofErr w:type="spellEnd"/>
      <w:r w:rsidRPr="00BD0816">
        <w:rPr>
          <w:rFonts w:ascii="Times New Roman" w:hAnsi="Times New Roman" w:cs="Times New Roman"/>
          <w:sz w:val="24"/>
          <w:szCs w:val="24"/>
        </w:rPr>
        <w:t xml:space="preserve"> de reglementările emise în aplicarea acestora, </w:t>
      </w:r>
      <w:proofErr w:type="spellStart"/>
      <w:r w:rsidRPr="00BD0816">
        <w:rPr>
          <w:rFonts w:ascii="Times New Roman" w:hAnsi="Times New Roman" w:cs="Times New Roman"/>
          <w:sz w:val="24"/>
          <w:szCs w:val="24"/>
        </w:rPr>
        <w:t>şi</w:t>
      </w:r>
      <w:proofErr w:type="spellEnd"/>
      <w:r w:rsidRPr="00BD0816">
        <w:rPr>
          <w:rFonts w:ascii="Times New Roman" w:hAnsi="Times New Roman" w:cs="Times New Roman"/>
          <w:sz w:val="24"/>
          <w:szCs w:val="24"/>
        </w:rPr>
        <w:t xml:space="preserve"> pentru investigarea posibilelor încălcări ale acestor </w:t>
      </w:r>
      <w:proofErr w:type="spellStart"/>
      <w:r w:rsidRPr="00BD0816">
        <w:rPr>
          <w:rFonts w:ascii="Times New Roman" w:hAnsi="Times New Roman" w:cs="Times New Roman"/>
          <w:sz w:val="24"/>
          <w:szCs w:val="24"/>
        </w:rPr>
        <w:t>cerinţe</w:t>
      </w:r>
      <w:proofErr w:type="spellEnd"/>
      <w:r w:rsidRPr="00BD0816">
        <w:rPr>
          <w:rFonts w:ascii="Times New Roman" w:hAnsi="Times New Roman" w:cs="Times New Roman"/>
          <w:sz w:val="24"/>
          <w:szCs w:val="24"/>
        </w:rPr>
        <w:t xml:space="preserve">. </w:t>
      </w:r>
    </w:p>
    <w:p w14:paraId="747105B9" w14:textId="77777777" w:rsidR="00BD0816" w:rsidRPr="00BD0816" w:rsidRDefault="00BD0816" w:rsidP="00300622">
      <w:pPr>
        <w:spacing w:after="0" w:line="276" w:lineRule="auto"/>
        <w:ind w:firstLine="720"/>
        <w:jc w:val="both"/>
        <w:rPr>
          <w:rFonts w:ascii="Times New Roman" w:hAnsi="Times New Roman" w:cs="Times New Roman"/>
          <w:sz w:val="24"/>
          <w:szCs w:val="24"/>
        </w:rPr>
      </w:pPr>
      <w:r w:rsidRPr="00BD0816">
        <w:rPr>
          <w:rFonts w:ascii="Times New Roman" w:hAnsi="Times New Roman" w:cs="Times New Roman"/>
          <w:sz w:val="24"/>
          <w:szCs w:val="24"/>
        </w:rPr>
        <w:t>(5</w:t>
      </w:r>
      <w:r w:rsidRPr="00BD0816">
        <w:rPr>
          <w:rFonts w:ascii="Times New Roman" w:hAnsi="Times New Roman" w:cs="Times New Roman"/>
          <w:sz w:val="24"/>
          <w:szCs w:val="24"/>
          <w:vertAlign w:val="superscript"/>
        </w:rPr>
        <w:t>1</w:t>
      </w:r>
      <w:r w:rsidRPr="00BD0816">
        <w:rPr>
          <w:rFonts w:ascii="Times New Roman" w:hAnsi="Times New Roman" w:cs="Times New Roman"/>
          <w:sz w:val="24"/>
          <w:szCs w:val="24"/>
        </w:rPr>
        <w:t xml:space="preserve">) În aplicarea art. 124 alin. (1a) și art. 164 alin. (5) din Regulamentul (UE) nr. 575/2013, cu modificările ulterioare, Banca Națională a României exercită atribuțiile în calitate de autoritate responsabilă cu aplicarea prevederilor art. 124 alin. (2), respectiv ale art. 164 alin. (6) din Regulamentul (UE) nr. 575/2013 în ceea ce privește instituțiile de credit prevăzute la art. 4 alin. (1) pct. 1 lit. (a) din același regulament. </w:t>
      </w:r>
    </w:p>
    <w:p w14:paraId="2EF57761" w14:textId="77777777" w:rsidR="00BD0816" w:rsidRDefault="00BD0816" w:rsidP="00300622">
      <w:pPr>
        <w:spacing w:after="0" w:line="276" w:lineRule="auto"/>
        <w:ind w:firstLine="708"/>
        <w:jc w:val="both"/>
        <w:rPr>
          <w:rStyle w:val="ln2ttitlu"/>
          <w:rFonts w:ascii="Times New Roman" w:hAnsi="Times New Roman" w:cs="Times New Roman"/>
          <w:sz w:val="24"/>
          <w:szCs w:val="24"/>
        </w:rPr>
      </w:pPr>
      <w:r w:rsidRPr="00BD0816">
        <w:rPr>
          <w:rFonts w:ascii="Times New Roman" w:hAnsi="Times New Roman" w:cs="Times New Roman"/>
          <w:bCs/>
          <w:sz w:val="24"/>
          <w:szCs w:val="24"/>
        </w:rPr>
        <w:t>(6)</w:t>
      </w:r>
      <w:r w:rsidRPr="00BD0816">
        <w:rPr>
          <w:rFonts w:ascii="Times New Roman" w:hAnsi="Times New Roman" w:cs="Times New Roman"/>
          <w:sz w:val="24"/>
          <w:szCs w:val="24"/>
        </w:rPr>
        <w:t xml:space="preserve"> În exercitarea </w:t>
      </w:r>
      <w:proofErr w:type="spellStart"/>
      <w:r w:rsidRPr="00BD0816">
        <w:rPr>
          <w:rFonts w:ascii="Times New Roman" w:hAnsi="Times New Roman" w:cs="Times New Roman"/>
          <w:sz w:val="24"/>
          <w:szCs w:val="24"/>
        </w:rPr>
        <w:t>competenţelor</w:t>
      </w:r>
      <w:proofErr w:type="spellEnd"/>
      <w:r w:rsidRPr="00BD0816">
        <w:rPr>
          <w:rFonts w:ascii="Times New Roman" w:hAnsi="Times New Roman" w:cs="Times New Roman"/>
          <w:sz w:val="24"/>
          <w:szCs w:val="24"/>
        </w:rPr>
        <w:t xml:space="preserve"> sale, Banca </w:t>
      </w:r>
      <w:proofErr w:type="spellStart"/>
      <w:r w:rsidRPr="00BD0816">
        <w:rPr>
          <w:rFonts w:ascii="Times New Roman" w:hAnsi="Times New Roman" w:cs="Times New Roman"/>
          <w:sz w:val="24"/>
          <w:szCs w:val="24"/>
        </w:rPr>
        <w:t>Naţională</w:t>
      </w:r>
      <w:proofErr w:type="spellEnd"/>
      <w:r w:rsidRPr="00BD0816">
        <w:rPr>
          <w:rFonts w:ascii="Times New Roman" w:hAnsi="Times New Roman" w:cs="Times New Roman"/>
          <w:sz w:val="24"/>
          <w:szCs w:val="24"/>
        </w:rPr>
        <w:t xml:space="preserve"> a României se asigură că </w:t>
      </w:r>
      <w:proofErr w:type="spellStart"/>
      <w:r w:rsidRPr="00BD0816">
        <w:rPr>
          <w:rFonts w:ascii="Times New Roman" w:hAnsi="Times New Roman" w:cs="Times New Roman"/>
          <w:sz w:val="24"/>
          <w:szCs w:val="24"/>
        </w:rPr>
        <w:t>atribuţiile</w:t>
      </w:r>
      <w:proofErr w:type="spellEnd"/>
      <w:r w:rsidRPr="00BD0816">
        <w:rPr>
          <w:rFonts w:ascii="Times New Roman" w:hAnsi="Times New Roman" w:cs="Times New Roman"/>
          <w:sz w:val="24"/>
          <w:szCs w:val="24"/>
        </w:rPr>
        <w:t xml:space="preserve"> de supraveghere decurgând din prezenta </w:t>
      </w:r>
      <w:proofErr w:type="spellStart"/>
      <w:r w:rsidRPr="00BD0816">
        <w:rPr>
          <w:rFonts w:ascii="Times New Roman" w:hAnsi="Times New Roman" w:cs="Times New Roman"/>
          <w:sz w:val="24"/>
          <w:szCs w:val="24"/>
        </w:rPr>
        <w:t>ordonanţă</w:t>
      </w:r>
      <w:proofErr w:type="spellEnd"/>
      <w:r w:rsidRPr="00BD0816">
        <w:rPr>
          <w:rFonts w:ascii="Times New Roman" w:hAnsi="Times New Roman" w:cs="Times New Roman"/>
          <w:sz w:val="24"/>
          <w:szCs w:val="24"/>
        </w:rPr>
        <w:t xml:space="preserve"> de </w:t>
      </w:r>
      <w:proofErr w:type="spellStart"/>
      <w:r w:rsidRPr="00BD0816">
        <w:rPr>
          <w:rFonts w:ascii="Times New Roman" w:hAnsi="Times New Roman" w:cs="Times New Roman"/>
          <w:sz w:val="24"/>
          <w:szCs w:val="24"/>
        </w:rPr>
        <w:t>urgenţă</w:t>
      </w:r>
      <w:proofErr w:type="spellEnd"/>
      <w:r w:rsidRPr="00BD0816">
        <w:rPr>
          <w:rFonts w:ascii="Times New Roman" w:hAnsi="Times New Roman" w:cs="Times New Roman"/>
          <w:sz w:val="24"/>
          <w:szCs w:val="24"/>
        </w:rPr>
        <w:t xml:space="preserve"> </w:t>
      </w:r>
      <w:proofErr w:type="spellStart"/>
      <w:r w:rsidRPr="00BD0816">
        <w:rPr>
          <w:rFonts w:ascii="Times New Roman" w:hAnsi="Times New Roman" w:cs="Times New Roman"/>
          <w:sz w:val="24"/>
          <w:szCs w:val="24"/>
        </w:rPr>
        <w:t>şi</w:t>
      </w:r>
      <w:proofErr w:type="spellEnd"/>
      <w:r w:rsidRPr="00BD0816">
        <w:rPr>
          <w:rFonts w:ascii="Times New Roman" w:hAnsi="Times New Roman" w:cs="Times New Roman"/>
          <w:sz w:val="24"/>
          <w:szCs w:val="24"/>
        </w:rPr>
        <w:t xml:space="preserve"> din Regulamentul (UE) nr. 575/2013, cu modificările ulterioare, precum </w:t>
      </w:r>
      <w:proofErr w:type="spellStart"/>
      <w:r w:rsidRPr="00BD0816">
        <w:rPr>
          <w:rFonts w:ascii="Times New Roman" w:hAnsi="Times New Roman" w:cs="Times New Roman"/>
          <w:sz w:val="24"/>
          <w:szCs w:val="24"/>
        </w:rPr>
        <w:t>şi</w:t>
      </w:r>
      <w:proofErr w:type="spellEnd"/>
      <w:r w:rsidRPr="00BD0816">
        <w:rPr>
          <w:rFonts w:ascii="Times New Roman" w:hAnsi="Times New Roman" w:cs="Times New Roman"/>
          <w:sz w:val="24"/>
          <w:szCs w:val="24"/>
        </w:rPr>
        <w:t xml:space="preserve"> orice alte </w:t>
      </w:r>
      <w:proofErr w:type="spellStart"/>
      <w:r w:rsidRPr="00BD0816">
        <w:rPr>
          <w:rFonts w:ascii="Times New Roman" w:hAnsi="Times New Roman" w:cs="Times New Roman"/>
          <w:sz w:val="24"/>
          <w:szCs w:val="24"/>
        </w:rPr>
        <w:t>atribuţii</w:t>
      </w:r>
      <w:proofErr w:type="spellEnd"/>
      <w:r w:rsidRPr="00BD0816">
        <w:rPr>
          <w:rFonts w:ascii="Times New Roman" w:hAnsi="Times New Roman" w:cs="Times New Roman"/>
          <w:sz w:val="24"/>
          <w:szCs w:val="24"/>
        </w:rPr>
        <w:t xml:space="preserve"> conferite prin lege acesteia sunt exercitate în mod distinct </w:t>
      </w:r>
      <w:proofErr w:type="spellStart"/>
      <w:r w:rsidRPr="00BD0816">
        <w:rPr>
          <w:rFonts w:ascii="Times New Roman" w:hAnsi="Times New Roman" w:cs="Times New Roman"/>
          <w:sz w:val="24"/>
          <w:szCs w:val="24"/>
        </w:rPr>
        <w:t>şi</w:t>
      </w:r>
      <w:proofErr w:type="spellEnd"/>
      <w:r w:rsidRPr="00BD0816">
        <w:rPr>
          <w:rFonts w:ascii="Times New Roman" w:hAnsi="Times New Roman" w:cs="Times New Roman"/>
          <w:sz w:val="24"/>
          <w:szCs w:val="24"/>
        </w:rPr>
        <w:t xml:space="preserve"> independent de </w:t>
      </w:r>
      <w:proofErr w:type="spellStart"/>
      <w:r w:rsidRPr="00BD0816">
        <w:rPr>
          <w:rFonts w:ascii="Times New Roman" w:hAnsi="Times New Roman" w:cs="Times New Roman"/>
          <w:sz w:val="24"/>
          <w:szCs w:val="24"/>
        </w:rPr>
        <w:t>atribuţiile</w:t>
      </w:r>
      <w:proofErr w:type="spellEnd"/>
      <w:r w:rsidRPr="00BD0816">
        <w:rPr>
          <w:rFonts w:ascii="Times New Roman" w:hAnsi="Times New Roman" w:cs="Times New Roman"/>
          <w:sz w:val="24"/>
          <w:szCs w:val="24"/>
        </w:rPr>
        <w:t xml:space="preserve"> privind </w:t>
      </w:r>
      <w:proofErr w:type="spellStart"/>
      <w:r w:rsidRPr="00BD0816">
        <w:rPr>
          <w:rFonts w:ascii="Times New Roman" w:hAnsi="Times New Roman" w:cs="Times New Roman"/>
          <w:sz w:val="24"/>
          <w:szCs w:val="24"/>
        </w:rPr>
        <w:t>rezoluţia</w:t>
      </w:r>
      <w:proofErr w:type="spellEnd"/>
      <w:r w:rsidRPr="00BD0816">
        <w:rPr>
          <w:rFonts w:ascii="Times New Roman" w:hAnsi="Times New Roman" w:cs="Times New Roman"/>
          <w:sz w:val="24"/>
          <w:szCs w:val="24"/>
        </w:rPr>
        <w:t xml:space="preserve"> </w:t>
      </w:r>
      <w:proofErr w:type="spellStart"/>
      <w:r w:rsidRPr="00BD0816">
        <w:rPr>
          <w:rFonts w:ascii="Times New Roman" w:hAnsi="Times New Roman" w:cs="Times New Roman"/>
          <w:sz w:val="24"/>
          <w:szCs w:val="24"/>
        </w:rPr>
        <w:t>instituţiilor</w:t>
      </w:r>
      <w:proofErr w:type="spellEnd"/>
      <w:r w:rsidRPr="00BD0816">
        <w:rPr>
          <w:rFonts w:ascii="Times New Roman" w:hAnsi="Times New Roman" w:cs="Times New Roman"/>
          <w:sz w:val="24"/>
          <w:szCs w:val="24"/>
        </w:rPr>
        <w:t xml:space="preserve"> de credit prevăzute la art. 4 alin. (1) pct. 1 lit. (a) din același regulament.</w:t>
      </w:r>
      <w:r w:rsidRPr="00BD0816">
        <w:rPr>
          <w:rStyle w:val="ln2ttitlu"/>
          <w:rFonts w:ascii="Times New Roman" w:hAnsi="Times New Roman" w:cs="Times New Roman"/>
          <w:sz w:val="24"/>
          <w:szCs w:val="24"/>
        </w:rPr>
        <w:t xml:space="preserve">” </w:t>
      </w:r>
    </w:p>
    <w:p w14:paraId="19F190BE" w14:textId="77777777" w:rsidR="00BD0816" w:rsidRDefault="00BD0816" w:rsidP="00300622">
      <w:pPr>
        <w:spacing w:line="276" w:lineRule="auto"/>
        <w:rPr>
          <w:rStyle w:val="ln2ttitlu"/>
          <w:rFonts w:ascii="Times New Roman" w:hAnsi="Times New Roman" w:cs="Times New Roman"/>
          <w:sz w:val="24"/>
          <w:szCs w:val="24"/>
        </w:rPr>
      </w:pPr>
    </w:p>
    <w:p w14:paraId="634A8DF5" w14:textId="55D0E168" w:rsidR="00BD0816" w:rsidRPr="00E36D18" w:rsidRDefault="00EF5F3B" w:rsidP="00300622">
      <w:pPr>
        <w:pStyle w:val="ListParagraph"/>
        <w:numPr>
          <w:ilvl w:val="0"/>
          <w:numId w:val="29"/>
        </w:numPr>
        <w:spacing w:line="276" w:lineRule="auto"/>
        <w:rPr>
          <w:rFonts w:ascii="Times New Roman" w:eastAsia="Times New Roman" w:hAnsi="Times New Roman" w:cs="Times New Roman"/>
          <w:b/>
          <w:sz w:val="24"/>
          <w:szCs w:val="24"/>
          <w:lang w:eastAsia="ro-RO"/>
        </w:rPr>
      </w:pPr>
      <w:r w:rsidRPr="00E36D18">
        <w:rPr>
          <w:rFonts w:ascii="Times New Roman" w:hAnsi="Times New Roman" w:cs="Times New Roman"/>
          <w:b/>
          <w:bCs/>
          <w:sz w:val="24"/>
          <w:szCs w:val="24"/>
        </w:rPr>
        <w:t>Articolul 4</w:t>
      </w:r>
      <w:r w:rsidRPr="00E36D18">
        <w:rPr>
          <w:rFonts w:ascii="Times New Roman" w:hAnsi="Times New Roman" w:cs="Times New Roman"/>
          <w:b/>
          <w:bCs/>
          <w:sz w:val="24"/>
          <w:szCs w:val="24"/>
          <w:vertAlign w:val="superscript"/>
        </w:rPr>
        <w:t>1</w:t>
      </w:r>
      <w:r w:rsidRPr="00E36D18">
        <w:rPr>
          <w:rFonts w:ascii="Times New Roman" w:hAnsi="Times New Roman" w:cs="Times New Roman"/>
          <w:b/>
          <w:bCs/>
          <w:sz w:val="24"/>
          <w:szCs w:val="24"/>
        </w:rPr>
        <w:t xml:space="preserve"> </w:t>
      </w:r>
      <w:r w:rsidRPr="00E36D18">
        <w:rPr>
          <w:rFonts w:ascii="Times New Roman" w:hAnsi="Times New Roman" w:cs="Times New Roman"/>
          <w:b/>
          <w:sz w:val="24"/>
          <w:szCs w:val="24"/>
        </w:rPr>
        <w:t>se modifică și va avea următorul cuprins:</w:t>
      </w:r>
    </w:p>
    <w:p w14:paraId="3E34CE0A" w14:textId="77777777" w:rsidR="00EF5F3B" w:rsidRPr="00AA6A31" w:rsidRDefault="00896E09" w:rsidP="00300622">
      <w:pPr>
        <w:spacing w:after="0" w:line="276" w:lineRule="auto"/>
        <w:ind w:firstLine="708"/>
        <w:jc w:val="both"/>
        <w:rPr>
          <w:rFonts w:ascii="Times New Roman" w:hAnsi="Times New Roman" w:cs="Times New Roman"/>
          <w:sz w:val="24"/>
          <w:szCs w:val="24"/>
        </w:rPr>
      </w:pPr>
      <w:r w:rsidRPr="00AA6A31">
        <w:rPr>
          <w:rFonts w:ascii="Times New Roman" w:hAnsi="Times New Roman" w:cs="Times New Roman"/>
          <w:sz w:val="24"/>
          <w:szCs w:val="24"/>
        </w:rPr>
        <w:lastRenderedPageBreak/>
        <w:t>„</w:t>
      </w:r>
      <w:r w:rsidRPr="00ED147C">
        <w:rPr>
          <w:rFonts w:ascii="Times New Roman" w:hAnsi="Times New Roman" w:cs="Times New Roman"/>
          <w:b/>
          <w:sz w:val="24"/>
          <w:szCs w:val="24"/>
        </w:rPr>
        <w:t>Art. 4</w:t>
      </w:r>
      <w:r w:rsidRPr="00ED147C">
        <w:rPr>
          <w:rFonts w:ascii="Times New Roman" w:hAnsi="Times New Roman" w:cs="Times New Roman"/>
          <w:b/>
          <w:sz w:val="24"/>
          <w:szCs w:val="24"/>
          <w:vertAlign w:val="superscript"/>
        </w:rPr>
        <w:t>1</w:t>
      </w:r>
      <w:r w:rsidRPr="00AA6A31">
        <w:rPr>
          <w:rFonts w:ascii="Times New Roman" w:hAnsi="Times New Roman" w:cs="Times New Roman"/>
          <w:sz w:val="24"/>
          <w:szCs w:val="24"/>
          <w:vertAlign w:val="superscript"/>
        </w:rPr>
        <w:t xml:space="preserve"> </w:t>
      </w:r>
      <w:r w:rsidRPr="00AA6A31">
        <w:rPr>
          <w:rFonts w:ascii="Times New Roman" w:hAnsi="Times New Roman" w:cs="Times New Roman"/>
          <w:sz w:val="24"/>
          <w:szCs w:val="24"/>
        </w:rPr>
        <w:t xml:space="preserve">- </w:t>
      </w:r>
      <w:r w:rsidR="00EF5F3B" w:rsidRPr="00AA6A31">
        <w:rPr>
          <w:rFonts w:ascii="Times New Roman" w:hAnsi="Times New Roman" w:cs="Times New Roman"/>
          <w:sz w:val="24"/>
          <w:szCs w:val="24"/>
        </w:rPr>
        <w:t>(1) Autoritatea de Supraveghere Financiară este autoritatea competentă cu privire la autorizarea,</w:t>
      </w:r>
      <w:r w:rsidR="00EF5F3B" w:rsidRPr="00AA6A31">
        <w:rPr>
          <w:rFonts w:ascii="Times New Roman" w:hAnsi="Times New Roman" w:cs="Times New Roman"/>
          <w:b/>
          <w:sz w:val="24"/>
          <w:szCs w:val="24"/>
        </w:rPr>
        <w:t xml:space="preserve"> </w:t>
      </w:r>
      <w:r w:rsidR="00EF5F3B" w:rsidRPr="00AA6A31">
        <w:rPr>
          <w:rFonts w:ascii="Times New Roman" w:hAnsi="Times New Roman" w:cs="Times New Roman"/>
          <w:sz w:val="24"/>
          <w:szCs w:val="24"/>
        </w:rPr>
        <w:t xml:space="preserve">reglementarea și supravegherea prudențială a instituțiilor de credit </w:t>
      </w:r>
      <w:r w:rsidR="00EF5F3B" w:rsidRPr="00AA6A31">
        <w:rPr>
          <w:rFonts w:ascii="Times New Roman" w:hAnsi="Times New Roman" w:cs="Times New Roman"/>
          <w:color w:val="000000"/>
          <w:sz w:val="24"/>
          <w:szCs w:val="24"/>
        </w:rPr>
        <w:t>prevăzute la</w:t>
      </w:r>
      <w:r w:rsidR="00EF5F3B" w:rsidRPr="00AA6A31">
        <w:rPr>
          <w:rFonts w:ascii="Times New Roman" w:eastAsia="Times New Roman" w:hAnsi="Times New Roman" w:cs="Times New Roman"/>
          <w:sz w:val="24"/>
          <w:szCs w:val="24"/>
          <w:lang w:eastAsia="ro-RO"/>
        </w:rPr>
        <w:t xml:space="preserve"> art. 4 alin. (1) pct. 1 lit. b) din Regulamentul (UE) 575/2013 </w:t>
      </w:r>
      <w:r w:rsidR="00EF5F3B" w:rsidRPr="00AA6A31">
        <w:rPr>
          <w:rFonts w:ascii="Times New Roman" w:hAnsi="Times New Roman" w:cs="Times New Roman"/>
          <w:sz w:val="24"/>
          <w:szCs w:val="24"/>
        </w:rPr>
        <w:t xml:space="preserve">potrivit prevederilor prezentei ordonanțe de urgență și ale Regulamentului (UE) </w:t>
      </w:r>
      <w:hyperlink r:id="rId52" w:history="1">
        <w:r w:rsidR="00EF5F3B" w:rsidRPr="00AA6A31">
          <w:rPr>
            <w:rFonts w:ascii="Times New Roman" w:hAnsi="Times New Roman" w:cs="Times New Roman"/>
            <w:sz w:val="24"/>
            <w:szCs w:val="24"/>
          </w:rPr>
          <w:t>nr. 575/2013</w:t>
        </w:r>
      </w:hyperlink>
      <w:r w:rsidR="00EF5F3B" w:rsidRPr="00AA6A31">
        <w:rPr>
          <w:rFonts w:ascii="Times New Roman" w:hAnsi="Times New Roman" w:cs="Times New Roman"/>
          <w:sz w:val="24"/>
          <w:szCs w:val="24"/>
        </w:rPr>
        <w:t xml:space="preserve">.  </w:t>
      </w:r>
    </w:p>
    <w:p w14:paraId="0AD12DE7" w14:textId="77777777" w:rsidR="00EF5F3B" w:rsidRPr="00AA6A31" w:rsidRDefault="00EF5F3B" w:rsidP="00300622">
      <w:pPr>
        <w:spacing w:after="0" w:line="276" w:lineRule="auto"/>
        <w:ind w:firstLine="708"/>
        <w:jc w:val="both"/>
        <w:rPr>
          <w:rFonts w:ascii="Times New Roman" w:hAnsi="Times New Roman" w:cs="Times New Roman"/>
          <w:sz w:val="24"/>
          <w:szCs w:val="24"/>
        </w:rPr>
      </w:pPr>
      <w:r w:rsidRPr="00AA6A31">
        <w:rPr>
          <w:rFonts w:ascii="Times New Roman" w:hAnsi="Times New Roman" w:cs="Times New Roman"/>
          <w:sz w:val="24"/>
          <w:szCs w:val="24"/>
        </w:rPr>
        <w:t xml:space="preserve">(2) Autoritatea de Supraveghere Financiară monitorizează activitățile instituțiilor de credit prevăzute la art. 4 alin. (1) pct. 1 </w:t>
      </w:r>
      <w:proofErr w:type="spellStart"/>
      <w:r w:rsidRPr="00AA6A31">
        <w:rPr>
          <w:rFonts w:ascii="Times New Roman" w:hAnsi="Times New Roman" w:cs="Times New Roman"/>
          <w:sz w:val="24"/>
          <w:szCs w:val="24"/>
        </w:rPr>
        <w:t>lit</w:t>
      </w:r>
      <w:proofErr w:type="spellEnd"/>
      <w:r w:rsidRPr="00AA6A31">
        <w:rPr>
          <w:rFonts w:ascii="Times New Roman" w:hAnsi="Times New Roman" w:cs="Times New Roman"/>
          <w:sz w:val="24"/>
          <w:szCs w:val="24"/>
        </w:rPr>
        <w:t xml:space="preserve"> b) din Regulamentul (UE) </w:t>
      </w:r>
      <w:hyperlink r:id="rId53" w:history="1">
        <w:r w:rsidRPr="00AA6A31">
          <w:rPr>
            <w:rFonts w:ascii="Times New Roman" w:hAnsi="Times New Roman" w:cs="Times New Roman"/>
            <w:sz w:val="24"/>
            <w:szCs w:val="24"/>
          </w:rPr>
          <w:t>nr. 575/2013</w:t>
        </w:r>
      </w:hyperlink>
      <w:r w:rsidRPr="00AA6A31">
        <w:rPr>
          <w:rFonts w:ascii="Times New Roman" w:hAnsi="Times New Roman" w:cs="Times New Roman"/>
          <w:sz w:val="24"/>
          <w:szCs w:val="24"/>
        </w:rPr>
        <w:t xml:space="preserve">, precum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în cazul în care este autoritate responsabilă cu supravegherea pe bază consolidată, </w:t>
      </w:r>
      <w:proofErr w:type="spellStart"/>
      <w:r w:rsidRPr="00AA6A31">
        <w:rPr>
          <w:rFonts w:ascii="Times New Roman" w:hAnsi="Times New Roman" w:cs="Times New Roman"/>
          <w:sz w:val="24"/>
          <w:szCs w:val="24"/>
        </w:rPr>
        <w:t>activităţile</w:t>
      </w:r>
      <w:proofErr w:type="spellEnd"/>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societăţilor</w:t>
      </w:r>
      <w:proofErr w:type="spellEnd"/>
      <w:r w:rsidRPr="00AA6A31">
        <w:rPr>
          <w:rFonts w:ascii="Times New Roman" w:hAnsi="Times New Roman" w:cs="Times New Roman"/>
          <w:sz w:val="24"/>
          <w:szCs w:val="24"/>
        </w:rPr>
        <w:t xml:space="preserve"> financiare holding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ale </w:t>
      </w:r>
      <w:proofErr w:type="spellStart"/>
      <w:r w:rsidRPr="00AA6A31">
        <w:rPr>
          <w:rFonts w:ascii="Times New Roman" w:hAnsi="Times New Roman" w:cs="Times New Roman"/>
          <w:sz w:val="24"/>
          <w:szCs w:val="24"/>
        </w:rPr>
        <w:t>societăţilor</w:t>
      </w:r>
      <w:proofErr w:type="spellEnd"/>
      <w:r w:rsidRPr="00AA6A31">
        <w:rPr>
          <w:rFonts w:ascii="Times New Roman" w:hAnsi="Times New Roman" w:cs="Times New Roman"/>
          <w:sz w:val="24"/>
          <w:szCs w:val="24"/>
        </w:rPr>
        <w:t xml:space="preserve"> financiare holding mixte, pentru prevederile aplicabile acestora, în scopul evaluării conformării la </w:t>
      </w:r>
      <w:proofErr w:type="spellStart"/>
      <w:r w:rsidRPr="00AA6A31">
        <w:rPr>
          <w:rFonts w:ascii="Times New Roman" w:hAnsi="Times New Roman" w:cs="Times New Roman"/>
          <w:sz w:val="24"/>
          <w:szCs w:val="24"/>
        </w:rPr>
        <w:t>cerinţele</w:t>
      </w:r>
      <w:proofErr w:type="spellEnd"/>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prudenţiale</w:t>
      </w:r>
      <w:proofErr w:type="spellEnd"/>
      <w:r w:rsidRPr="00AA6A31">
        <w:rPr>
          <w:rFonts w:ascii="Times New Roman" w:hAnsi="Times New Roman" w:cs="Times New Roman"/>
          <w:sz w:val="24"/>
          <w:szCs w:val="24"/>
        </w:rPr>
        <w:t xml:space="preserve"> prevăzute de prezenta </w:t>
      </w:r>
      <w:proofErr w:type="spellStart"/>
      <w:r w:rsidRPr="00AA6A31">
        <w:rPr>
          <w:rFonts w:ascii="Times New Roman" w:hAnsi="Times New Roman" w:cs="Times New Roman"/>
          <w:sz w:val="24"/>
          <w:szCs w:val="24"/>
        </w:rPr>
        <w:t>ordonanţă</w:t>
      </w:r>
      <w:proofErr w:type="spellEnd"/>
      <w:r w:rsidRPr="00AA6A31">
        <w:rPr>
          <w:rFonts w:ascii="Times New Roman" w:hAnsi="Times New Roman" w:cs="Times New Roman"/>
          <w:sz w:val="24"/>
          <w:szCs w:val="24"/>
        </w:rPr>
        <w:t xml:space="preserve"> de </w:t>
      </w:r>
      <w:proofErr w:type="spellStart"/>
      <w:r w:rsidRPr="00AA6A31">
        <w:rPr>
          <w:rFonts w:ascii="Times New Roman" w:hAnsi="Times New Roman" w:cs="Times New Roman"/>
          <w:sz w:val="24"/>
          <w:szCs w:val="24"/>
        </w:rPr>
        <w:t>urgenţă</w:t>
      </w:r>
      <w:proofErr w:type="spellEnd"/>
      <w:r w:rsidRPr="00AA6A31">
        <w:rPr>
          <w:rFonts w:ascii="Times New Roman" w:hAnsi="Times New Roman" w:cs="Times New Roman"/>
          <w:sz w:val="24"/>
          <w:szCs w:val="24"/>
        </w:rPr>
        <w:t xml:space="preserve">, de Regulamentul (UE) </w:t>
      </w:r>
      <w:hyperlink r:id="rId54" w:history="1">
        <w:r w:rsidRPr="00AA6A31">
          <w:rPr>
            <w:rFonts w:ascii="Times New Roman" w:hAnsi="Times New Roman" w:cs="Times New Roman"/>
            <w:sz w:val="24"/>
            <w:szCs w:val="24"/>
          </w:rPr>
          <w:t>nr. 575/2013</w:t>
        </w:r>
      </w:hyperlink>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de reglementările emise în aplicarea acestora.  </w:t>
      </w:r>
    </w:p>
    <w:p w14:paraId="15DAA959" w14:textId="77777777" w:rsidR="00EF5F3B" w:rsidRPr="00AA6A31" w:rsidRDefault="00EF5F3B" w:rsidP="00300622">
      <w:pPr>
        <w:spacing w:after="0" w:line="276" w:lineRule="auto"/>
        <w:jc w:val="both"/>
        <w:rPr>
          <w:rFonts w:ascii="Times New Roman" w:eastAsia="Times New Roman" w:hAnsi="Times New Roman" w:cs="Times New Roman"/>
          <w:color w:val="000000"/>
          <w:sz w:val="24"/>
          <w:szCs w:val="24"/>
          <w:lang w:eastAsia="ro-RO"/>
        </w:rPr>
      </w:pPr>
      <w:r w:rsidRPr="00AA6A31">
        <w:rPr>
          <w:rFonts w:ascii="Times New Roman" w:eastAsia="Times New Roman" w:hAnsi="Times New Roman" w:cs="Times New Roman"/>
          <w:sz w:val="24"/>
          <w:szCs w:val="24"/>
          <w:lang w:eastAsia="ro-RO"/>
        </w:rPr>
        <w:t>   </w:t>
      </w:r>
      <w:r w:rsidRPr="00AA6A31">
        <w:rPr>
          <w:rFonts w:ascii="Times New Roman" w:eastAsia="Times New Roman" w:hAnsi="Times New Roman" w:cs="Times New Roman"/>
          <w:sz w:val="24"/>
          <w:szCs w:val="24"/>
          <w:lang w:eastAsia="ro-RO"/>
        </w:rPr>
        <w:tab/>
      </w:r>
      <w:r w:rsidRPr="00AA6A31">
        <w:rPr>
          <w:rFonts w:ascii="Times New Roman" w:eastAsia="Times New Roman" w:hAnsi="Times New Roman" w:cs="Times New Roman"/>
          <w:bCs/>
          <w:sz w:val="24"/>
          <w:szCs w:val="24"/>
          <w:lang w:eastAsia="ro-RO"/>
        </w:rPr>
        <w:t xml:space="preserve">(3) </w:t>
      </w:r>
      <w:r w:rsidRPr="00AA6A31">
        <w:rPr>
          <w:rFonts w:ascii="Times New Roman" w:eastAsia="Times New Roman" w:hAnsi="Times New Roman" w:cs="Times New Roman"/>
          <w:color w:val="000000"/>
          <w:sz w:val="24"/>
          <w:szCs w:val="24"/>
          <w:lang w:eastAsia="ro-RO"/>
        </w:rPr>
        <w:t xml:space="preserve">În exercitarea </w:t>
      </w:r>
      <w:proofErr w:type="spellStart"/>
      <w:r w:rsidRPr="00AA6A31">
        <w:rPr>
          <w:rFonts w:ascii="Times New Roman" w:eastAsia="Times New Roman" w:hAnsi="Times New Roman" w:cs="Times New Roman"/>
          <w:color w:val="000000"/>
          <w:sz w:val="24"/>
          <w:szCs w:val="24"/>
          <w:lang w:eastAsia="ro-RO"/>
        </w:rPr>
        <w:t>competenţelor</w:t>
      </w:r>
      <w:proofErr w:type="spellEnd"/>
      <w:r w:rsidRPr="00AA6A31">
        <w:rPr>
          <w:rFonts w:ascii="Times New Roman" w:eastAsia="Times New Roman" w:hAnsi="Times New Roman" w:cs="Times New Roman"/>
          <w:color w:val="000000"/>
          <w:sz w:val="24"/>
          <w:szCs w:val="24"/>
          <w:lang w:eastAsia="ro-RO"/>
        </w:rPr>
        <w:t xml:space="preserve"> sale prevăzute de lege, Autoritatea de Supraveghere Financiară colectează </w:t>
      </w:r>
      <w:proofErr w:type="spellStart"/>
      <w:r w:rsidRPr="00AA6A31">
        <w:rPr>
          <w:rFonts w:ascii="Times New Roman" w:eastAsia="Times New Roman" w:hAnsi="Times New Roman" w:cs="Times New Roman"/>
          <w:color w:val="000000"/>
          <w:sz w:val="24"/>
          <w:szCs w:val="24"/>
          <w:lang w:eastAsia="ro-RO"/>
        </w:rPr>
        <w:t>şi</w:t>
      </w:r>
      <w:proofErr w:type="spellEnd"/>
      <w:r w:rsidRPr="00AA6A31">
        <w:rPr>
          <w:rFonts w:ascii="Times New Roman" w:eastAsia="Times New Roman" w:hAnsi="Times New Roman" w:cs="Times New Roman"/>
          <w:color w:val="000000"/>
          <w:sz w:val="24"/>
          <w:szCs w:val="24"/>
          <w:lang w:eastAsia="ro-RO"/>
        </w:rPr>
        <w:t xml:space="preserve"> procesează orice date </w:t>
      </w:r>
      <w:proofErr w:type="spellStart"/>
      <w:r w:rsidRPr="00AA6A31">
        <w:rPr>
          <w:rFonts w:ascii="Times New Roman" w:eastAsia="Times New Roman" w:hAnsi="Times New Roman" w:cs="Times New Roman"/>
          <w:color w:val="000000"/>
          <w:sz w:val="24"/>
          <w:szCs w:val="24"/>
          <w:lang w:eastAsia="ro-RO"/>
        </w:rPr>
        <w:t>şi</w:t>
      </w:r>
      <w:proofErr w:type="spellEnd"/>
      <w:r w:rsidRPr="00AA6A31">
        <w:rPr>
          <w:rFonts w:ascii="Times New Roman" w:eastAsia="Times New Roman" w:hAnsi="Times New Roman" w:cs="Times New Roman"/>
          <w:color w:val="000000"/>
          <w:sz w:val="24"/>
          <w:szCs w:val="24"/>
          <w:lang w:eastAsia="ro-RO"/>
        </w:rPr>
        <w:t xml:space="preserve"> </w:t>
      </w:r>
      <w:proofErr w:type="spellStart"/>
      <w:r w:rsidRPr="00AA6A31">
        <w:rPr>
          <w:rFonts w:ascii="Times New Roman" w:eastAsia="Times New Roman" w:hAnsi="Times New Roman" w:cs="Times New Roman"/>
          <w:color w:val="000000"/>
          <w:sz w:val="24"/>
          <w:szCs w:val="24"/>
          <w:lang w:eastAsia="ro-RO"/>
        </w:rPr>
        <w:t>informaţii</w:t>
      </w:r>
      <w:proofErr w:type="spellEnd"/>
      <w:r w:rsidRPr="00AA6A31">
        <w:rPr>
          <w:rFonts w:ascii="Times New Roman" w:eastAsia="Times New Roman" w:hAnsi="Times New Roman" w:cs="Times New Roman"/>
          <w:color w:val="000000"/>
          <w:sz w:val="24"/>
          <w:szCs w:val="24"/>
          <w:lang w:eastAsia="ro-RO"/>
        </w:rPr>
        <w:t xml:space="preserve"> relevante, inclusiv de natura datelor cu caracter personal, necesare pentru evaluarea conformării</w:t>
      </w:r>
      <w:r w:rsidRPr="00AA6A31">
        <w:rPr>
          <w:rFonts w:ascii="Times New Roman" w:hAnsi="Times New Roman" w:cs="Times New Roman"/>
          <w:sz w:val="24"/>
          <w:szCs w:val="24"/>
        </w:rPr>
        <w:t xml:space="preserve"> instituțiilor de credit prevăzute la art. 4 alin. (1) pct. 1 </w:t>
      </w:r>
      <w:proofErr w:type="spellStart"/>
      <w:r w:rsidRPr="00AA6A31">
        <w:rPr>
          <w:rFonts w:ascii="Times New Roman" w:hAnsi="Times New Roman" w:cs="Times New Roman"/>
          <w:sz w:val="24"/>
          <w:szCs w:val="24"/>
        </w:rPr>
        <w:t>lit</w:t>
      </w:r>
      <w:proofErr w:type="spellEnd"/>
      <w:r w:rsidRPr="00AA6A31">
        <w:rPr>
          <w:rFonts w:ascii="Times New Roman" w:hAnsi="Times New Roman" w:cs="Times New Roman"/>
          <w:sz w:val="24"/>
          <w:szCs w:val="24"/>
        </w:rPr>
        <w:t xml:space="preserve"> b) din Regulamentul (UE) </w:t>
      </w:r>
      <w:hyperlink r:id="rId55" w:history="1">
        <w:r w:rsidRPr="00AA6A31">
          <w:rPr>
            <w:rFonts w:ascii="Times New Roman" w:hAnsi="Times New Roman" w:cs="Times New Roman"/>
            <w:sz w:val="24"/>
            <w:szCs w:val="24"/>
          </w:rPr>
          <w:t>nr. 575/2013</w:t>
        </w:r>
      </w:hyperlink>
      <w:r w:rsidRPr="00AA6A31">
        <w:rPr>
          <w:rFonts w:ascii="Times New Roman" w:eastAsia="Times New Roman" w:hAnsi="Times New Roman" w:cs="Times New Roman"/>
          <w:color w:val="000000"/>
          <w:sz w:val="24"/>
          <w:szCs w:val="24"/>
          <w:lang w:eastAsia="ro-RO"/>
        </w:rPr>
        <w:t xml:space="preserve">, precum </w:t>
      </w:r>
      <w:proofErr w:type="spellStart"/>
      <w:r w:rsidRPr="00AA6A31">
        <w:rPr>
          <w:rFonts w:ascii="Times New Roman" w:eastAsia="Times New Roman" w:hAnsi="Times New Roman" w:cs="Times New Roman"/>
          <w:color w:val="000000"/>
          <w:sz w:val="24"/>
          <w:szCs w:val="24"/>
          <w:lang w:eastAsia="ro-RO"/>
        </w:rPr>
        <w:t>şi</w:t>
      </w:r>
      <w:proofErr w:type="spellEnd"/>
      <w:r w:rsidRPr="00AA6A31">
        <w:rPr>
          <w:rFonts w:ascii="Times New Roman" w:eastAsia="Times New Roman" w:hAnsi="Times New Roman" w:cs="Times New Roman"/>
          <w:color w:val="000000"/>
          <w:sz w:val="24"/>
          <w:szCs w:val="24"/>
          <w:lang w:eastAsia="ro-RO"/>
        </w:rPr>
        <w:t xml:space="preserve">, în cazul în care este autoritate responsabilă cu supravegherea pe bază consolidată a </w:t>
      </w:r>
      <w:proofErr w:type="spellStart"/>
      <w:r w:rsidRPr="00AA6A31">
        <w:rPr>
          <w:rFonts w:ascii="Times New Roman" w:eastAsia="Times New Roman" w:hAnsi="Times New Roman" w:cs="Times New Roman"/>
          <w:color w:val="000000"/>
          <w:sz w:val="24"/>
          <w:szCs w:val="24"/>
          <w:lang w:eastAsia="ro-RO"/>
        </w:rPr>
        <w:t>societăţilor</w:t>
      </w:r>
      <w:proofErr w:type="spellEnd"/>
      <w:r w:rsidRPr="00AA6A31">
        <w:rPr>
          <w:rFonts w:ascii="Times New Roman" w:eastAsia="Times New Roman" w:hAnsi="Times New Roman" w:cs="Times New Roman"/>
          <w:color w:val="000000"/>
          <w:sz w:val="24"/>
          <w:szCs w:val="24"/>
          <w:lang w:eastAsia="ro-RO"/>
        </w:rPr>
        <w:t xml:space="preserve"> financiare holding </w:t>
      </w:r>
      <w:proofErr w:type="spellStart"/>
      <w:r w:rsidRPr="00AA6A31">
        <w:rPr>
          <w:rFonts w:ascii="Times New Roman" w:eastAsia="Times New Roman" w:hAnsi="Times New Roman" w:cs="Times New Roman"/>
          <w:color w:val="000000"/>
          <w:sz w:val="24"/>
          <w:szCs w:val="24"/>
          <w:lang w:eastAsia="ro-RO"/>
        </w:rPr>
        <w:t>şi</w:t>
      </w:r>
      <w:proofErr w:type="spellEnd"/>
      <w:r w:rsidRPr="00AA6A31">
        <w:rPr>
          <w:rFonts w:ascii="Times New Roman" w:eastAsia="Times New Roman" w:hAnsi="Times New Roman" w:cs="Times New Roman"/>
          <w:color w:val="000000"/>
          <w:sz w:val="24"/>
          <w:szCs w:val="24"/>
          <w:lang w:eastAsia="ro-RO"/>
        </w:rPr>
        <w:t xml:space="preserve"> a </w:t>
      </w:r>
      <w:proofErr w:type="spellStart"/>
      <w:r w:rsidRPr="00AA6A31">
        <w:rPr>
          <w:rFonts w:ascii="Times New Roman" w:eastAsia="Times New Roman" w:hAnsi="Times New Roman" w:cs="Times New Roman"/>
          <w:color w:val="000000"/>
          <w:sz w:val="24"/>
          <w:szCs w:val="24"/>
          <w:lang w:eastAsia="ro-RO"/>
        </w:rPr>
        <w:t>societăţilor</w:t>
      </w:r>
      <w:proofErr w:type="spellEnd"/>
      <w:r w:rsidRPr="00AA6A31">
        <w:rPr>
          <w:rFonts w:ascii="Times New Roman" w:eastAsia="Times New Roman" w:hAnsi="Times New Roman" w:cs="Times New Roman"/>
          <w:color w:val="000000"/>
          <w:sz w:val="24"/>
          <w:szCs w:val="24"/>
          <w:lang w:eastAsia="ro-RO"/>
        </w:rPr>
        <w:t xml:space="preserve"> financiare holding mixte, la </w:t>
      </w:r>
      <w:proofErr w:type="spellStart"/>
      <w:r w:rsidRPr="00AA6A31">
        <w:rPr>
          <w:rFonts w:ascii="Times New Roman" w:eastAsia="Times New Roman" w:hAnsi="Times New Roman" w:cs="Times New Roman"/>
          <w:color w:val="000000"/>
          <w:sz w:val="24"/>
          <w:szCs w:val="24"/>
          <w:lang w:eastAsia="ro-RO"/>
        </w:rPr>
        <w:t>cerinţele</w:t>
      </w:r>
      <w:proofErr w:type="spellEnd"/>
      <w:r w:rsidRPr="00AA6A31">
        <w:rPr>
          <w:rFonts w:ascii="Times New Roman" w:eastAsia="Times New Roman" w:hAnsi="Times New Roman" w:cs="Times New Roman"/>
          <w:color w:val="000000"/>
          <w:sz w:val="24"/>
          <w:szCs w:val="24"/>
          <w:lang w:eastAsia="ro-RO"/>
        </w:rPr>
        <w:t xml:space="preserve"> </w:t>
      </w:r>
      <w:proofErr w:type="spellStart"/>
      <w:r w:rsidRPr="00AA6A31">
        <w:rPr>
          <w:rFonts w:ascii="Times New Roman" w:eastAsia="Times New Roman" w:hAnsi="Times New Roman" w:cs="Times New Roman"/>
          <w:color w:val="000000"/>
          <w:sz w:val="24"/>
          <w:szCs w:val="24"/>
          <w:lang w:eastAsia="ro-RO"/>
        </w:rPr>
        <w:t>prudenţiale</w:t>
      </w:r>
      <w:proofErr w:type="spellEnd"/>
      <w:r w:rsidRPr="00AA6A31">
        <w:rPr>
          <w:rFonts w:ascii="Times New Roman" w:eastAsia="Times New Roman" w:hAnsi="Times New Roman" w:cs="Times New Roman"/>
          <w:color w:val="000000"/>
          <w:sz w:val="24"/>
          <w:szCs w:val="24"/>
          <w:lang w:eastAsia="ro-RO"/>
        </w:rPr>
        <w:t xml:space="preserve"> prevăzute de prezenta </w:t>
      </w:r>
      <w:proofErr w:type="spellStart"/>
      <w:r w:rsidRPr="00AA6A31">
        <w:rPr>
          <w:rFonts w:ascii="Times New Roman" w:eastAsia="Times New Roman" w:hAnsi="Times New Roman" w:cs="Times New Roman"/>
          <w:color w:val="000000"/>
          <w:sz w:val="24"/>
          <w:szCs w:val="24"/>
          <w:lang w:eastAsia="ro-RO"/>
        </w:rPr>
        <w:t>ordonanţă</w:t>
      </w:r>
      <w:proofErr w:type="spellEnd"/>
      <w:r w:rsidRPr="00AA6A31">
        <w:rPr>
          <w:rFonts w:ascii="Times New Roman" w:eastAsia="Times New Roman" w:hAnsi="Times New Roman" w:cs="Times New Roman"/>
          <w:color w:val="000000"/>
          <w:sz w:val="24"/>
          <w:szCs w:val="24"/>
          <w:lang w:eastAsia="ro-RO"/>
        </w:rPr>
        <w:t xml:space="preserve"> de </w:t>
      </w:r>
      <w:proofErr w:type="spellStart"/>
      <w:r w:rsidRPr="00AA6A31">
        <w:rPr>
          <w:rFonts w:ascii="Times New Roman" w:eastAsia="Times New Roman" w:hAnsi="Times New Roman" w:cs="Times New Roman"/>
          <w:color w:val="000000"/>
          <w:sz w:val="24"/>
          <w:szCs w:val="24"/>
          <w:lang w:eastAsia="ro-RO"/>
        </w:rPr>
        <w:t>urgenţă</w:t>
      </w:r>
      <w:proofErr w:type="spellEnd"/>
      <w:r w:rsidRPr="00AA6A31">
        <w:rPr>
          <w:rFonts w:ascii="Times New Roman" w:eastAsia="Times New Roman" w:hAnsi="Times New Roman" w:cs="Times New Roman"/>
          <w:color w:val="000000"/>
          <w:sz w:val="24"/>
          <w:szCs w:val="24"/>
          <w:lang w:eastAsia="ro-RO"/>
        </w:rPr>
        <w:t>, de Regulamentul (UE)</w:t>
      </w:r>
      <w:r w:rsidRPr="00AA6A31">
        <w:rPr>
          <w:rFonts w:ascii="Times New Roman" w:eastAsia="Times New Roman" w:hAnsi="Times New Roman" w:cs="Times New Roman"/>
          <w:sz w:val="24"/>
          <w:szCs w:val="24"/>
          <w:lang w:eastAsia="ro-RO"/>
        </w:rPr>
        <w:t xml:space="preserve"> </w:t>
      </w:r>
      <w:hyperlink r:id="rId56" w:history="1">
        <w:r w:rsidRPr="00AA6A31">
          <w:rPr>
            <w:rFonts w:ascii="Times New Roman" w:eastAsia="Times New Roman" w:hAnsi="Times New Roman" w:cs="Times New Roman"/>
            <w:sz w:val="24"/>
            <w:szCs w:val="24"/>
            <w:lang w:eastAsia="ro-RO"/>
          </w:rPr>
          <w:t>nr. 575/2013</w:t>
        </w:r>
      </w:hyperlink>
      <w:r w:rsidRPr="00AA6A31">
        <w:rPr>
          <w:rFonts w:ascii="Times New Roman" w:eastAsia="Times New Roman" w:hAnsi="Times New Roman" w:cs="Times New Roman"/>
          <w:color w:val="000000"/>
          <w:sz w:val="24"/>
          <w:szCs w:val="24"/>
          <w:lang w:eastAsia="ro-RO"/>
        </w:rPr>
        <w:t xml:space="preserve"> </w:t>
      </w:r>
      <w:proofErr w:type="spellStart"/>
      <w:r w:rsidRPr="00AA6A31">
        <w:rPr>
          <w:rFonts w:ascii="Times New Roman" w:eastAsia="Times New Roman" w:hAnsi="Times New Roman" w:cs="Times New Roman"/>
          <w:color w:val="000000"/>
          <w:sz w:val="24"/>
          <w:szCs w:val="24"/>
          <w:lang w:eastAsia="ro-RO"/>
        </w:rPr>
        <w:t>şi</w:t>
      </w:r>
      <w:proofErr w:type="spellEnd"/>
      <w:r w:rsidRPr="00AA6A31">
        <w:rPr>
          <w:rFonts w:ascii="Times New Roman" w:eastAsia="Times New Roman" w:hAnsi="Times New Roman" w:cs="Times New Roman"/>
          <w:color w:val="000000"/>
          <w:sz w:val="24"/>
          <w:szCs w:val="24"/>
          <w:lang w:eastAsia="ro-RO"/>
        </w:rPr>
        <w:t xml:space="preserve"> de reglementările emise în aplicarea acestora, </w:t>
      </w:r>
      <w:proofErr w:type="spellStart"/>
      <w:r w:rsidRPr="00AA6A31">
        <w:rPr>
          <w:rFonts w:ascii="Times New Roman" w:eastAsia="Times New Roman" w:hAnsi="Times New Roman" w:cs="Times New Roman"/>
          <w:color w:val="000000"/>
          <w:sz w:val="24"/>
          <w:szCs w:val="24"/>
          <w:lang w:eastAsia="ro-RO"/>
        </w:rPr>
        <w:t>şi</w:t>
      </w:r>
      <w:proofErr w:type="spellEnd"/>
      <w:r w:rsidRPr="00AA6A31">
        <w:rPr>
          <w:rFonts w:ascii="Times New Roman" w:eastAsia="Times New Roman" w:hAnsi="Times New Roman" w:cs="Times New Roman"/>
          <w:color w:val="000000"/>
          <w:sz w:val="24"/>
          <w:szCs w:val="24"/>
          <w:lang w:eastAsia="ro-RO"/>
        </w:rPr>
        <w:t xml:space="preserve"> pentru investigarea posibilelor încălcări ale acestor </w:t>
      </w:r>
      <w:proofErr w:type="spellStart"/>
      <w:r w:rsidRPr="00AA6A31">
        <w:rPr>
          <w:rFonts w:ascii="Times New Roman" w:eastAsia="Times New Roman" w:hAnsi="Times New Roman" w:cs="Times New Roman"/>
          <w:color w:val="000000"/>
          <w:sz w:val="24"/>
          <w:szCs w:val="24"/>
          <w:lang w:eastAsia="ro-RO"/>
        </w:rPr>
        <w:t>cerinţe</w:t>
      </w:r>
      <w:proofErr w:type="spellEnd"/>
      <w:r w:rsidRPr="00AA6A31">
        <w:rPr>
          <w:rFonts w:ascii="Times New Roman" w:eastAsia="Times New Roman" w:hAnsi="Times New Roman" w:cs="Times New Roman"/>
          <w:color w:val="000000"/>
          <w:sz w:val="24"/>
          <w:szCs w:val="24"/>
          <w:lang w:eastAsia="ro-RO"/>
        </w:rPr>
        <w:t xml:space="preserve">.  </w:t>
      </w:r>
    </w:p>
    <w:p w14:paraId="009F782E" w14:textId="77777777" w:rsidR="00EF5F3B" w:rsidRPr="00AA6A31" w:rsidRDefault="00EF5F3B" w:rsidP="00300622">
      <w:pPr>
        <w:spacing w:after="0" w:line="276" w:lineRule="auto"/>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color w:val="000000"/>
          <w:sz w:val="24"/>
          <w:szCs w:val="24"/>
          <w:lang w:eastAsia="ro-RO"/>
        </w:rPr>
        <w:t>   </w:t>
      </w:r>
      <w:r w:rsidRPr="00AA6A31">
        <w:rPr>
          <w:rFonts w:ascii="Times New Roman" w:eastAsia="Times New Roman" w:hAnsi="Times New Roman" w:cs="Times New Roman"/>
          <w:sz w:val="24"/>
          <w:szCs w:val="24"/>
          <w:lang w:eastAsia="ro-RO"/>
        </w:rPr>
        <w:tab/>
      </w:r>
      <w:r w:rsidRPr="00AA6A31">
        <w:rPr>
          <w:rFonts w:ascii="Times New Roman" w:eastAsia="Times New Roman" w:hAnsi="Times New Roman" w:cs="Times New Roman"/>
          <w:bCs/>
          <w:sz w:val="24"/>
          <w:szCs w:val="24"/>
          <w:lang w:eastAsia="ro-RO"/>
        </w:rPr>
        <w:t>(4)</w:t>
      </w:r>
      <w:r w:rsidRPr="00AA6A31">
        <w:rPr>
          <w:rFonts w:ascii="Times New Roman" w:eastAsia="Times New Roman" w:hAnsi="Times New Roman" w:cs="Times New Roman"/>
          <w:sz w:val="24"/>
          <w:szCs w:val="24"/>
          <w:lang w:eastAsia="ro-RO"/>
        </w:rPr>
        <w:t xml:space="preserve"> În îndeplinirea </w:t>
      </w:r>
      <w:proofErr w:type="spellStart"/>
      <w:r w:rsidRPr="00AA6A31">
        <w:rPr>
          <w:rFonts w:ascii="Times New Roman" w:eastAsia="Times New Roman" w:hAnsi="Times New Roman" w:cs="Times New Roman"/>
          <w:sz w:val="24"/>
          <w:szCs w:val="24"/>
          <w:lang w:eastAsia="ro-RO"/>
        </w:rPr>
        <w:t>funcţiilor</w:t>
      </w:r>
      <w:proofErr w:type="spellEnd"/>
      <w:r w:rsidRPr="00AA6A31">
        <w:rPr>
          <w:rFonts w:ascii="Times New Roman" w:eastAsia="Times New Roman" w:hAnsi="Times New Roman" w:cs="Times New Roman"/>
          <w:sz w:val="24"/>
          <w:szCs w:val="24"/>
          <w:lang w:eastAsia="ro-RO"/>
        </w:rPr>
        <w:t xml:space="preserve"> cu privire la supravegherea </w:t>
      </w:r>
      <w:proofErr w:type="spellStart"/>
      <w:r w:rsidRPr="00AA6A31">
        <w:rPr>
          <w:rFonts w:ascii="Times New Roman" w:eastAsia="Times New Roman" w:hAnsi="Times New Roman" w:cs="Times New Roman"/>
          <w:sz w:val="24"/>
          <w:szCs w:val="24"/>
          <w:lang w:eastAsia="ro-RO"/>
        </w:rPr>
        <w:t>prudenţială</w:t>
      </w:r>
      <w:proofErr w:type="spellEnd"/>
      <w:r w:rsidRPr="00AA6A31">
        <w:rPr>
          <w:rFonts w:ascii="Times New Roman" w:eastAsia="Times New Roman" w:hAnsi="Times New Roman" w:cs="Times New Roman"/>
          <w:sz w:val="24"/>
          <w:szCs w:val="24"/>
          <w:lang w:eastAsia="ro-RO"/>
        </w:rPr>
        <w:t xml:space="preserve">, </w:t>
      </w:r>
      <w:proofErr w:type="spellStart"/>
      <w:r w:rsidRPr="00AA6A31">
        <w:rPr>
          <w:rFonts w:ascii="Times New Roman" w:eastAsia="Times New Roman" w:hAnsi="Times New Roman" w:cs="Times New Roman"/>
          <w:sz w:val="24"/>
          <w:szCs w:val="24"/>
          <w:lang w:eastAsia="ro-RO"/>
        </w:rPr>
        <w:t>investigaţiile</w:t>
      </w:r>
      <w:proofErr w:type="spellEnd"/>
      <w:r w:rsidRPr="00AA6A31">
        <w:rPr>
          <w:rFonts w:ascii="Times New Roman" w:eastAsia="Times New Roman" w:hAnsi="Times New Roman" w:cs="Times New Roman"/>
          <w:sz w:val="24"/>
          <w:szCs w:val="24"/>
          <w:lang w:eastAsia="ro-RO"/>
        </w:rPr>
        <w:t xml:space="preserve"> </w:t>
      </w:r>
      <w:proofErr w:type="spellStart"/>
      <w:r w:rsidRPr="00AA6A31">
        <w:rPr>
          <w:rFonts w:ascii="Times New Roman" w:eastAsia="Times New Roman" w:hAnsi="Times New Roman" w:cs="Times New Roman"/>
          <w:sz w:val="24"/>
          <w:szCs w:val="24"/>
          <w:lang w:eastAsia="ro-RO"/>
        </w:rPr>
        <w:t>şi</w:t>
      </w:r>
      <w:proofErr w:type="spellEnd"/>
      <w:r w:rsidRPr="00AA6A31">
        <w:rPr>
          <w:rFonts w:ascii="Times New Roman" w:eastAsia="Times New Roman" w:hAnsi="Times New Roman" w:cs="Times New Roman"/>
          <w:sz w:val="24"/>
          <w:szCs w:val="24"/>
          <w:lang w:eastAsia="ro-RO"/>
        </w:rPr>
        <w:t xml:space="preserve"> aplicarea </w:t>
      </w:r>
      <w:proofErr w:type="spellStart"/>
      <w:r w:rsidRPr="00AA6A31">
        <w:rPr>
          <w:rFonts w:ascii="Times New Roman" w:eastAsia="Times New Roman" w:hAnsi="Times New Roman" w:cs="Times New Roman"/>
          <w:sz w:val="24"/>
          <w:szCs w:val="24"/>
          <w:lang w:eastAsia="ro-RO"/>
        </w:rPr>
        <w:t>sancţiunilor</w:t>
      </w:r>
      <w:proofErr w:type="spellEnd"/>
      <w:r w:rsidRPr="00AA6A31">
        <w:rPr>
          <w:rFonts w:ascii="Times New Roman" w:eastAsia="Times New Roman" w:hAnsi="Times New Roman" w:cs="Times New Roman"/>
          <w:sz w:val="24"/>
          <w:szCs w:val="24"/>
          <w:lang w:eastAsia="ro-RO"/>
        </w:rPr>
        <w:t xml:space="preserve"> prevăzute de prezenta </w:t>
      </w:r>
      <w:proofErr w:type="spellStart"/>
      <w:r w:rsidRPr="00AA6A31">
        <w:rPr>
          <w:rFonts w:ascii="Times New Roman" w:eastAsia="Times New Roman" w:hAnsi="Times New Roman" w:cs="Times New Roman"/>
          <w:sz w:val="24"/>
          <w:szCs w:val="24"/>
          <w:lang w:eastAsia="ro-RO"/>
        </w:rPr>
        <w:t>ordonanţă</w:t>
      </w:r>
      <w:proofErr w:type="spellEnd"/>
      <w:r w:rsidRPr="00AA6A31">
        <w:rPr>
          <w:rFonts w:ascii="Times New Roman" w:eastAsia="Times New Roman" w:hAnsi="Times New Roman" w:cs="Times New Roman"/>
          <w:sz w:val="24"/>
          <w:szCs w:val="24"/>
          <w:lang w:eastAsia="ro-RO"/>
        </w:rPr>
        <w:t xml:space="preserve"> de </w:t>
      </w:r>
      <w:proofErr w:type="spellStart"/>
      <w:r w:rsidRPr="00AA6A31">
        <w:rPr>
          <w:rFonts w:ascii="Times New Roman" w:eastAsia="Times New Roman" w:hAnsi="Times New Roman" w:cs="Times New Roman"/>
          <w:sz w:val="24"/>
          <w:szCs w:val="24"/>
          <w:lang w:eastAsia="ro-RO"/>
        </w:rPr>
        <w:t>urgenţă</w:t>
      </w:r>
      <w:proofErr w:type="spellEnd"/>
      <w:r w:rsidRPr="00AA6A31">
        <w:rPr>
          <w:rFonts w:ascii="Times New Roman" w:eastAsia="Times New Roman" w:hAnsi="Times New Roman" w:cs="Times New Roman"/>
          <w:sz w:val="24"/>
          <w:szCs w:val="24"/>
          <w:lang w:eastAsia="ro-RO"/>
        </w:rPr>
        <w:t xml:space="preserve">, de Regulamentul (UE) </w:t>
      </w:r>
      <w:hyperlink r:id="rId57" w:history="1">
        <w:r w:rsidRPr="00AA6A31">
          <w:rPr>
            <w:rFonts w:ascii="Times New Roman" w:eastAsia="Times New Roman" w:hAnsi="Times New Roman" w:cs="Times New Roman"/>
            <w:sz w:val="24"/>
            <w:szCs w:val="24"/>
            <w:lang w:eastAsia="ro-RO"/>
          </w:rPr>
          <w:t>nr. 575/2013</w:t>
        </w:r>
      </w:hyperlink>
      <w:r w:rsidRPr="00AA6A31">
        <w:rPr>
          <w:rFonts w:ascii="Times New Roman" w:eastAsia="Times New Roman" w:hAnsi="Times New Roman" w:cs="Times New Roman"/>
          <w:sz w:val="24"/>
          <w:szCs w:val="24"/>
          <w:lang w:eastAsia="ro-RO"/>
        </w:rPr>
        <w:t xml:space="preserve"> </w:t>
      </w:r>
      <w:proofErr w:type="spellStart"/>
      <w:r w:rsidRPr="00AA6A31">
        <w:rPr>
          <w:rFonts w:ascii="Times New Roman" w:eastAsia="Times New Roman" w:hAnsi="Times New Roman" w:cs="Times New Roman"/>
          <w:sz w:val="24"/>
          <w:szCs w:val="24"/>
          <w:lang w:eastAsia="ro-RO"/>
        </w:rPr>
        <w:t>şi</w:t>
      </w:r>
      <w:proofErr w:type="spellEnd"/>
      <w:r w:rsidRPr="00AA6A31">
        <w:rPr>
          <w:rFonts w:ascii="Times New Roman" w:eastAsia="Times New Roman" w:hAnsi="Times New Roman" w:cs="Times New Roman"/>
          <w:sz w:val="24"/>
          <w:szCs w:val="24"/>
          <w:lang w:eastAsia="ro-RO"/>
        </w:rPr>
        <w:t xml:space="preserve"> de reglementările emise în aplicarea acestora, </w:t>
      </w:r>
      <w:proofErr w:type="spellStart"/>
      <w:r w:rsidRPr="00AA6A31">
        <w:rPr>
          <w:rFonts w:ascii="Times New Roman" w:eastAsia="Times New Roman" w:hAnsi="Times New Roman" w:cs="Times New Roman"/>
          <w:sz w:val="24"/>
          <w:szCs w:val="24"/>
          <w:lang w:eastAsia="ro-RO"/>
        </w:rPr>
        <w:t>Autorităţii</w:t>
      </w:r>
      <w:proofErr w:type="spellEnd"/>
      <w:r w:rsidRPr="00AA6A31">
        <w:rPr>
          <w:rFonts w:ascii="Times New Roman" w:eastAsia="Times New Roman" w:hAnsi="Times New Roman" w:cs="Times New Roman"/>
          <w:sz w:val="24"/>
          <w:szCs w:val="24"/>
          <w:lang w:eastAsia="ro-RO"/>
        </w:rPr>
        <w:t xml:space="preserve"> de Supraveghere Financiară îi sunt conferite </w:t>
      </w:r>
      <w:proofErr w:type="spellStart"/>
      <w:r w:rsidRPr="00AA6A31">
        <w:rPr>
          <w:rFonts w:ascii="Times New Roman" w:eastAsia="Times New Roman" w:hAnsi="Times New Roman" w:cs="Times New Roman"/>
          <w:sz w:val="24"/>
          <w:szCs w:val="24"/>
          <w:lang w:eastAsia="ro-RO"/>
        </w:rPr>
        <w:t>competenţele</w:t>
      </w:r>
      <w:proofErr w:type="spellEnd"/>
      <w:r w:rsidRPr="00AA6A31">
        <w:rPr>
          <w:rFonts w:ascii="Times New Roman" w:eastAsia="Times New Roman" w:hAnsi="Times New Roman" w:cs="Times New Roman"/>
          <w:sz w:val="24"/>
          <w:szCs w:val="24"/>
          <w:lang w:eastAsia="ro-RO"/>
        </w:rPr>
        <w:t xml:space="preserve"> necesare </w:t>
      </w:r>
      <w:proofErr w:type="spellStart"/>
      <w:r w:rsidRPr="00AA6A31">
        <w:rPr>
          <w:rFonts w:ascii="Times New Roman" w:eastAsia="Times New Roman" w:hAnsi="Times New Roman" w:cs="Times New Roman"/>
          <w:sz w:val="24"/>
          <w:szCs w:val="24"/>
          <w:lang w:eastAsia="ro-RO"/>
        </w:rPr>
        <w:t>şi</w:t>
      </w:r>
      <w:proofErr w:type="spellEnd"/>
      <w:r w:rsidRPr="00AA6A31">
        <w:rPr>
          <w:rFonts w:ascii="Times New Roman" w:eastAsia="Times New Roman" w:hAnsi="Times New Roman" w:cs="Times New Roman"/>
          <w:sz w:val="24"/>
          <w:szCs w:val="24"/>
          <w:lang w:eastAsia="ro-RO"/>
        </w:rPr>
        <w:t xml:space="preserve"> </w:t>
      </w:r>
      <w:proofErr w:type="spellStart"/>
      <w:r w:rsidRPr="00AA6A31">
        <w:rPr>
          <w:rFonts w:ascii="Times New Roman" w:eastAsia="Times New Roman" w:hAnsi="Times New Roman" w:cs="Times New Roman"/>
          <w:sz w:val="24"/>
          <w:szCs w:val="24"/>
          <w:lang w:eastAsia="ro-RO"/>
        </w:rPr>
        <w:t>acţionează</w:t>
      </w:r>
      <w:proofErr w:type="spellEnd"/>
      <w:r w:rsidRPr="00AA6A31">
        <w:rPr>
          <w:rFonts w:ascii="Times New Roman" w:eastAsia="Times New Roman" w:hAnsi="Times New Roman" w:cs="Times New Roman"/>
          <w:sz w:val="24"/>
          <w:szCs w:val="24"/>
          <w:lang w:eastAsia="ro-RO"/>
        </w:rPr>
        <w:t xml:space="preserve"> în mod independent. În acest sens, Autoritatea de Supraveghere Financiară </w:t>
      </w:r>
      <w:r w:rsidR="00B7402B" w:rsidRPr="00AA6A31">
        <w:rPr>
          <w:rFonts w:ascii="Times New Roman" w:eastAsia="Times New Roman" w:hAnsi="Times New Roman" w:cs="Times New Roman"/>
          <w:sz w:val="24"/>
          <w:szCs w:val="24"/>
          <w:lang w:eastAsia="ro-RO"/>
        </w:rPr>
        <w:t>dispune</w:t>
      </w:r>
      <w:r w:rsidRPr="00AA6A31">
        <w:rPr>
          <w:rFonts w:ascii="Times New Roman" w:eastAsia="Times New Roman" w:hAnsi="Times New Roman" w:cs="Times New Roman"/>
          <w:sz w:val="24"/>
          <w:szCs w:val="24"/>
          <w:lang w:eastAsia="ro-RO"/>
        </w:rPr>
        <w:t xml:space="preserve"> de </w:t>
      </w:r>
      <w:proofErr w:type="spellStart"/>
      <w:r w:rsidRPr="00AA6A31">
        <w:rPr>
          <w:rFonts w:ascii="Times New Roman" w:eastAsia="Times New Roman" w:hAnsi="Times New Roman" w:cs="Times New Roman"/>
          <w:sz w:val="24"/>
          <w:szCs w:val="24"/>
          <w:lang w:eastAsia="ro-RO"/>
        </w:rPr>
        <w:t>cunoştinţele</w:t>
      </w:r>
      <w:proofErr w:type="spellEnd"/>
      <w:r w:rsidRPr="00AA6A31">
        <w:rPr>
          <w:rFonts w:ascii="Times New Roman" w:eastAsia="Times New Roman" w:hAnsi="Times New Roman" w:cs="Times New Roman"/>
          <w:sz w:val="24"/>
          <w:szCs w:val="24"/>
          <w:lang w:eastAsia="ro-RO"/>
        </w:rPr>
        <w:t xml:space="preserve"> de specialitate, resursele </w:t>
      </w:r>
      <w:proofErr w:type="spellStart"/>
      <w:r w:rsidRPr="00AA6A31">
        <w:rPr>
          <w:rFonts w:ascii="Times New Roman" w:eastAsia="Times New Roman" w:hAnsi="Times New Roman" w:cs="Times New Roman"/>
          <w:sz w:val="24"/>
          <w:szCs w:val="24"/>
          <w:lang w:eastAsia="ro-RO"/>
        </w:rPr>
        <w:t>şi</w:t>
      </w:r>
      <w:proofErr w:type="spellEnd"/>
      <w:r w:rsidRPr="00AA6A31">
        <w:rPr>
          <w:rFonts w:ascii="Times New Roman" w:eastAsia="Times New Roman" w:hAnsi="Times New Roman" w:cs="Times New Roman"/>
          <w:sz w:val="24"/>
          <w:szCs w:val="24"/>
          <w:lang w:eastAsia="ro-RO"/>
        </w:rPr>
        <w:t xml:space="preserve"> capacitatea </w:t>
      </w:r>
      <w:proofErr w:type="spellStart"/>
      <w:r w:rsidRPr="00AA6A31">
        <w:rPr>
          <w:rFonts w:ascii="Times New Roman" w:eastAsia="Times New Roman" w:hAnsi="Times New Roman" w:cs="Times New Roman"/>
          <w:sz w:val="24"/>
          <w:szCs w:val="24"/>
          <w:lang w:eastAsia="ro-RO"/>
        </w:rPr>
        <w:t>operaţională</w:t>
      </w:r>
      <w:proofErr w:type="spellEnd"/>
      <w:r w:rsidRPr="00AA6A31">
        <w:rPr>
          <w:rFonts w:ascii="Times New Roman" w:eastAsia="Times New Roman" w:hAnsi="Times New Roman" w:cs="Times New Roman"/>
          <w:sz w:val="24"/>
          <w:szCs w:val="24"/>
          <w:lang w:eastAsia="ro-RO"/>
        </w:rPr>
        <w:t xml:space="preserve"> necesare.  </w:t>
      </w:r>
    </w:p>
    <w:p w14:paraId="00D21CB6" w14:textId="77777777" w:rsidR="00EF5F3B" w:rsidRPr="00AA6A31" w:rsidRDefault="00EF5F3B" w:rsidP="00300622">
      <w:pPr>
        <w:spacing w:after="0" w:line="276" w:lineRule="auto"/>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w:t>
      </w:r>
      <w:r w:rsidRPr="00AA6A31">
        <w:rPr>
          <w:rFonts w:ascii="Times New Roman" w:eastAsia="Times New Roman" w:hAnsi="Times New Roman" w:cs="Times New Roman"/>
          <w:sz w:val="24"/>
          <w:szCs w:val="24"/>
          <w:lang w:eastAsia="ro-RO"/>
        </w:rPr>
        <w:tab/>
      </w:r>
      <w:r w:rsidRPr="00AA6A31">
        <w:rPr>
          <w:rFonts w:ascii="Times New Roman" w:eastAsia="Times New Roman" w:hAnsi="Times New Roman" w:cs="Times New Roman"/>
          <w:bCs/>
          <w:sz w:val="24"/>
          <w:szCs w:val="24"/>
          <w:lang w:eastAsia="ro-RO"/>
        </w:rPr>
        <w:t>(5)</w:t>
      </w:r>
      <w:r w:rsidRPr="00AA6A31">
        <w:rPr>
          <w:rFonts w:ascii="Times New Roman" w:eastAsia="Times New Roman" w:hAnsi="Times New Roman" w:cs="Times New Roman"/>
          <w:sz w:val="24"/>
          <w:szCs w:val="24"/>
          <w:lang w:eastAsia="ro-RO"/>
        </w:rPr>
        <w:t xml:space="preserve"> În exercitarea </w:t>
      </w:r>
      <w:proofErr w:type="spellStart"/>
      <w:r w:rsidRPr="00AA6A31">
        <w:rPr>
          <w:rFonts w:ascii="Times New Roman" w:eastAsia="Times New Roman" w:hAnsi="Times New Roman" w:cs="Times New Roman"/>
          <w:sz w:val="24"/>
          <w:szCs w:val="24"/>
          <w:lang w:eastAsia="ro-RO"/>
        </w:rPr>
        <w:t>atribuţiilor</w:t>
      </w:r>
      <w:proofErr w:type="spellEnd"/>
      <w:r w:rsidRPr="00AA6A31">
        <w:rPr>
          <w:rFonts w:ascii="Times New Roman" w:eastAsia="Times New Roman" w:hAnsi="Times New Roman" w:cs="Times New Roman"/>
          <w:sz w:val="24"/>
          <w:szCs w:val="24"/>
          <w:lang w:eastAsia="ro-RO"/>
        </w:rPr>
        <w:t xml:space="preserve"> sale de supraveghere </w:t>
      </w:r>
      <w:proofErr w:type="spellStart"/>
      <w:r w:rsidRPr="00AA6A31">
        <w:rPr>
          <w:rFonts w:ascii="Times New Roman" w:eastAsia="Times New Roman" w:hAnsi="Times New Roman" w:cs="Times New Roman"/>
          <w:sz w:val="24"/>
          <w:szCs w:val="24"/>
          <w:lang w:eastAsia="ro-RO"/>
        </w:rPr>
        <w:t>prudenţială</w:t>
      </w:r>
      <w:proofErr w:type="spellEnd"/>
      <w:r w:rsidRPr="00AA6A31">
        <w:rPr>
          <w:rFonts w:ascii="Times New Roman" w:eastAsia="Times New Roman" w:hAnsi="Times New Roman" w:cs="Times New Roman"/>
          <w:sz w:val="24"/>
          <w:szCs w:val="24"/>
          <w:lang w:eastAsia="ro-RO"/>
        </w:rPr>
        <w:t xml:space="preserve">, Autoritatea de Supraveghere Financiară are în vedere, în mod corespunzător, impactul </w:t>
      </w:r>
      <w:proofErr w:type="spellStart"/>
      <w:r w:rsidRPr="00AA6A31">
        <w:rPr>
          <w:rFonts w:ascii="Times New Roman" w:eastAsia="Times New Roman" w:hAnsi="Times New Roman" w:cs="Times New Roman"/>
          <w:sz w:val="24"/>
          <w:szCs w:val="24"/>
          <w:lang w:eastAsia="ro-RO"/>
        </w:rPr>
        <w:t>potenţial</w:t>
      </w:r>
      <w:proofErr w:type="spellEnd"/>
      <w:r w:rsidRPr="00AA6A31">
        <w:rPr>
          <w:rFonts w:ascii="Times New Roman" w:eastAsia="Times New Roman" w:hAnsi="Times New Roman" w:cs="Times New Roman"/>
          <w:sz w:val="24"/>
          <w:szCs w:val="24"/>
          <w:lang w:eastAsia="ro-RO"/>
        </w:rPr>
        <w:t xml:space="preserve"> al deciziilor sale asupra </w:t>
      </w:r>
      <w:proofErr w:type="spellStart"/>
      <w:r w:rsidRPr="00AA6A31">
        <w:rPr>
          <w:rFonts w:ascii="Times New Roman" w:eastAsia="Times New Roman" w:hAnsi="Times New Roman" w:cs="Times New Roman"/>
          <w:sz w:val="24"/>
          <w:szCs w:val="24"/>
          <w:lang w:eastAsia="ro-RO"/>
        </w:rPr>
        <w:t>stabilităţii</w:t>
      </w:r>
      <w:proofErr w:type="spellEnd"/>
      <w:r w:rsidRPr="00AA6A31">
        <w:rPr>
          <w:rFonts w:ascii="Times New Roman" w:eastAsia="Times New Roman" w:hAnsi="Times New Roman" w:cs="Times New Roman"/>
          <w:sz w:val="24"/>
          <w:szCs w:val="24"/>
          <w:lang w:eastAsia="ro-RO"/>
        </w:rPr>
        <w:t xml:space="preserve"> sistemului financiar din toate celelalte state membre implicate, în special în </w:t>
      </w:r>
      <w:proofErr w:type="spellStart"/>
      <w:r w:rsidRPr="00AA6A31">
        <w:rPr>
          <w:rFonts w:ascii="Times New Roman" w:eastAsia="Times New Roman" w:hAnsi="Times New Roman" w:cs="Times New Roman"/>
          <w:sz w:val="24"/>
          <w:szCs w:val="24"/>
          <w:lang w:eastAsia="ro-RO"/>
        </w:rPr>
        <w:t>situaţii</w:t>
      </w:r>
      <w:proofErr w:type="spellEnd"/>
      <w:r w:rsidRPr="00AA6A31">
        <w:rPr>
          <w:rFonts w:ascii="Times New Roman" w:eastAsia="Times New Roman" w:hAnsi="Times New Roman" w:cs="Times New Roman"/>
          <w:sz w:val="24"/>
          <w:szCs w:val="24"/>
          <w:lang w:eastAsia="ro-RO"/>
        </w:rPr>
        <w:t xml:space="preserve"> de </w:t>
      </w:r>
      <w:proofErr w:type="spellStart"/>
      <w:r w:rsidRPr="00AA6A31">
        <w:rPr>
          <w:rFonts w:ascii="Times New Roman" w:eastAsia="Times New Roman" w:hAnsi="Times New Roman" w:cs="Times New Roman"/>
          <w:sz w:val="24"/>
          <w:szCs w:val="24"/>
          <w:lang w:eastAsia="ro-RO"/>
        </w:rPr>
        <w:t>urgenţă</w:t>
      </w:r>
      <w:proofErr w:type="spellEnd"/>
      <w:r w:rsidRPr="00AA6A31">
        <w:rPr>
          <w:rFonts w:ascii="Times New Roman" w:eastAsia="Times New Roman" w:hAnsi="Times New Roman" w:cs="Times New Roman"/>
          <w:sz w:val="24"/>
          <w:szCs w:val="24"/>
          <w:lang w:eastAsia="ro-RO"/>
        </w:rPr>
        <w:t xml:space="preserve">, pe baza </w:t>
      </w:r>
      <w:proofErr w:type="spellStart"/>
      <w:r w:rsidRPr="00AA6A31">
        <w:rPr>
          <w:rFonts w:ascii="Times New Roman" w:eastAsia="Times New Roman" w:hAnsi="Times New Roman" w:cs="Times New Roman"/>
          <w:sz w:val="24"/>
          <w:szCs w:val="24"/>
          <w:lang w:eastAsia="ro-RO"/>
        </w:rPr>
        <w:t>informaţiilor</w:t>
      </w:r>
      <w:proofErr w:type="spellEnd"/>
      <w:r w:rsidRPr="00AA6A31">
        <w:rPr>
          <w:rFonts w:ascii="Times New Roman" w:eastAsia="Times New Roman" w:hAnsi="Times New Roman" w:cs="Times New Roman"/>
          <w:sz w:val="24"/>
          <w:szCs w:val="24"/>
          <w:lang w:eastAsia="ro-RO"/>
        </w:rPr>
        <w:t xml:space="preserve"> disponibile la momentul respectiv.  </w:t>
      </w:r>
    </w:p>
    <w:p w14:paraId="0CBC527E" w14:textId="0F5B8EBC" w:rsidR="00420AAB" w:rsidRDefault="00EF5F3B" w:rsidP="007C40DF">
      <w:pPr>
        <w:shd w:val="clear" w:color="auto" w:fill="FFFFFF"/>
        <w:spacing w:after="0" w:line="276" w:lineRule="auto"/>
        <w:ind w:firstLine="708"/>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(6) În exercitarea </w:t>
      </w:r>
      <w:proofErr w:type="spellStart"/>
      <w:r w:rsidRPr="00AA6A31">
        <w:rPr>
          <w:rFonts w:ascii="Times New Roman" w:eastAsia="Times New Roman" w:hAnsi="Times New Roman" w:cs="Times New Roman"/>
          <w:sz w:val="24"/>
          <w:szCs w:val="24"/>
          <w:lang w:eastAsia="ro-RO"/>
        </w:rPr>
        <w:t>competenţelor</w:t>
      </w:r>
      <w:proofErr w:type="spellEnd"/>
      <w:r w:rsidRPr="00AA6A31">
        <w:rPr>
          <w:rFonts w:ascii="Times New Roman" w:eastAsia="Times New Roman" w:hAnsi="Times New Roman" w:cs="Times New Roman"/>
          <w:sz w:val="24"/>
          <w:szCs w:val="24"/>
          <w:lang w:eastAsia="ro-RO"/>
        </w:rPr>
        <w:t xml:space="preserve"> sale, Autoritatea de Supraveghere Financiară se asigură că </w:t>
      </w:r>
      <w:proofErr w:type="spellStart"/>
      <w:r w:rsidRPr="00AA6A31">
        <w:rPr>
          <w:rFonts w:ascii="Times New Roman" w:eastAsia="Times New Roman" w:hAnsi="Times New Roman" w:cs="Times New Roman"/>
          <w:sz w:val="24"/>
          <w:szCs w:val="24"/>
          <w:lang w:eastAsia="ro-RO"/>
        </w:rPr>
        <w:t>atribuţiile</w:t>
      </w:r>
      <w:proofErr w:type="spellEnd"/>
      <w:r w:rsidRPr="00AA6A31">
        <w:rPr>
          <w:rFonts w:ascii="Times New Roman" w:eastAsia="Times New Roman" w:hAnsi="Times New Roman" w:cs="Times New Roman"/>
          <w:sz w:val="24"/>
          <w:szCs w:val="24"/>
          <w:lang w:eastAsia="ro-RO"/>
        </w:rPr>
        <w:t xml:space="preserve"> de supraveghere decurgând din prezenta </w:t>
      </w:r>
      <w:proofErr w:type="spellStart"/>
      <w:r w:rsidRPr="00AA6A31">
        <w:rPr>
          <w:rFonts w:ascii="Times New Roman" w:eastAsia="Times New Roman" w:hAnsi="Times New Roman" w:cs="Times New Roman"/>
          <w:sz w:val="24"/>
          <w:szCs w:val="24"/>
          <w:lang w:eastAsia="ro-RO"/>
        </w:rPr>
        <w:t>ordonanţă</w:t>
      </w:r>
      <w:proofErr w:type="spellEnd"/>
      <w:r w:rsidRPr="00AA6A31">
        <w:rPr>
          <w:rFonts w:ascii="Times New Roman" w:eastAsia="Times New Roman" w:hAnsi="Times New Roman" w:cs="Times New Roman"/>
          <w:sz w:val="24"/>
          <w:szCs w:val="24"/>
          <w:lang w:eastAsia="ro-RO"/>
        </w:rPr>
        <w:t xml:space="preserve"> de </w:t>
      </w:r>
      <w:proofErr w:type="spellStart"/>
      <w:r w:rsidRPr="00AA6A31">
        <w:rPr>
          <w:rFonts w:ascii="Times New Roman" w:eastAsia="Times New Roman" w:hAnsi="Times New Roman" w:cs="Times New Roman"/>
          <w:sz w:val="24"/>
          <w:szCs w:val="24"/>
          <w:lang w:eastAsia="ro-RO"/>
        </w:rPr>
        <w:t>urgenţă</w:t>
      </w:r>
      <w:proofErr w:type="spellEnd"/>
      <w:r w:rsidRPr="00AA6A31">
        <w:rPr>
          <w:rFonts w:ascii="Times New Roman" w:eastAsia="Times New Roman" w:hAnsi="Times New Roman" w:cs="Times New Roman"/>
          <w:sz w:val="24"/>
          <w:szCs w:val="24"/>
          <w:lang w:eastAsia="ro-RO"/>
        </w:rPr>
        <w:t xml:space="preserve"> </w:t>
      </w:r>
      <w:proofErr w:type="spellStart"/>
      <w:r w:rsidRPr="00AA6A31">
        <w:rPr>
          <w:rFonts w:ascii="Times New Roman" w:eastAsia="Times New Roman" w:hAnsi="Times New Roman" w:cs="Times New Roman"/>
          <w:sz w:val="24"/>
          <w:szCs w:val="24"/>
          <w:lang w:eastAsia="ro-RO"/>
        </w:rPr>
        <w:t>şi</w:t>
      </w:r>
      <w:proofErr w:type="spellEnd"/>
      <w:r w:rsidRPr="00AA6A31">
        <w:rPr>
          <w:rFonts w:ascii="Times New Roman" w:eastAsia="Times New Roman" w:hAnsi="Times New Roman" w:cs="Times New Roman"/>
          <w:sz w:val="24"/>
          <w:szCs w:val="24"/>
          <w:lang w:eastAsia="ro-RO"/>
        </w:rPr>
        <w:t xml:space="preserve"> din Regulamentul (UE) nr. 575/2013, precum </w:t>
      </w:r>
      <w:proofErr w:type="spellStart"/>
      <w:r w:rsidRPr="00AA6A31">
        <w:rPr>
          <w:rFonts w:ascii="Times New Roman" w:eastAsia="Times New Roman" w:hAnsi="Times New Roman" w:cs="Times New Roman"/>
          <w:sz w:val="24"/>
          <w:szCs w:val="24"/>
          <w:lang w:eastAsia="ro-RO"/>
        </w:rPr>
        <w:t>şi</w:t>
      </w:r>
      <w:proofErr w:type="spellEnd"/>
      <w:r w:rsidRPr="00AA6A31">
        <w:rPr>
          <w:rFonts w:ascii="Times New Roman" w:eastAsia="Times New Roman" w:hAnsi="Times New Roman" w:cs="Times New Roman"/>
          <w:sz w:val="24"/>
          <w:szCs w:val="24"/>
          <w:lang w:eastAsia="ro-RO"/>
        </w:rPr>
        <w:t xml:space="preserve"> orice alte </w:t>
      </w:r>
      <w:proofErr w:type="spellStart"/>
      <w:r w:rsidRPr="00AA6A31">
        <w:rPr>
          <w:rFonts w:ascii="Times New Roman" w:eastAsia="Times New Roman" w:hAnsi="Times New Roman" w:cs="Times New Roman"/>
          <w:sz w:val="24"/>
          <w:szCs w:val="24"/>
          <w:lang w:eastAsia="ro-RO"/>
        </w:rPr>
        <w:t>atribuţii</w:t>
      </w:r>
      <w:proofErr w:type="spellEnd"/>
      <w:r w:rsidRPr="00AA6A31">
        <w:rPr>
          <w:rFonts w:ascii="Times New Roman" w:eastAsia="Times New Roman" w:hAnsi="Times New Roman" w:cs="Times New Roman"/>
          <w:sz w:val="24"/>
          <w:szCs w:val="24"/>
          <w:lang w:eastAsia="ro-RO"/>
        </w:rPr>
        <w:t xml:space="preserve"> conferite prin lege acesteia</w:t>
      </w:r>
      <w:r w:rsidR="00AA3FA1" w:rsidRPr="00AA6A31">
        <w:rPr>
          <w:rFonts w:ascii="Times New Roman" w:eastAsia="Times New Roman" w:hAnsi="Times New Roman" w:cs="Times New Roman"/>
          <w:sz w:val="24"/>
          <w:szCs w:val="24"/>
          <w:lang w:eastAsia="ro-RO"/>
        </w:rPr>
        <w:t>,</w:t>
      </w:r>
      <w:r w:rsidRPr="00AA6A31">
        <w:rPr>
          <w:rFonts w:ascii="Times New Roman" w:eastAsia="Times New Roman" w:hAnsi="Times New Roman" w:cs="Times New Roman"/>
          <w:sz w:val="24"/>
          <w:szCs w:val="24"/>
          <w:lang w:eastAsia="ro-RO"/>
        </w:rPr>
        <w:t xml:space="preserve"> sunt exercitate în mod distinct </w:t>
      </w:r>
      <w:proofErr w:type="spellStart"/>
      <w:r w:rsidRPr="00AA6A31">
        <w:rPr>
          <w:rFonts w:ascii="Times New Roman" w:eastAsia="Times New Roman" w:hAnsi="Times New Roman" w:cs="Times New Roman"/>
          <w:sz w:val="24"/>
          <w:szCs w:val="24"/>
          <w:lang w:eastAsia="ro-RO"/>
        </w:rPr>
        <w:t>şi</w:t>
      </w:r>
      <w:proofErr w:type="spellEnd"/>
      <w:r w:rsidRPr="00AA6A31">
        <w:rPr>
          <w:rFonts w:ascii="Times New Roman" w:eastAsia="Times New Roman" w:hAnsi="Times New Roman" w:cs="Times New Roman"/>
          <w:sz w:val="24"/>
          <w:szCs w:val="24"/>
          <w:lang w:eastAsia="ro-RO"/>
        </w:rPr>
        <w:t xml:space="preserve"> independent de </w:t>
      </w:r>
      <w:proofErr w:type="spellStart"/>
      <w:r w:rsidRPr="00AA6A31">
        <w:rPr>
          <w:rFonts w:ascii="Times New Roman" w:eastAsia="Times New Roman" w:hAnsi="Times New Roman" w:cs="Times New Roman"/>
          <w:sz w:val="24"/>
          <w:szCs w:val="24"/>
          <w:lang w:eastAsia="ro-RO"/>
        </w:rPr>
        <w:t>atribuţiile</w:t>
      </w:r>
      <w:proofErr w:type="spellEnd"/>
      <w:r w:rsidRPr="00AA6A31">
        <w:rPr>
          <w:rFonts w:ascii="Times New Roman" w:eastAsia="Times New Roman" w:hAnsi="Times New Roman" w:cs="Times New Roman"/>
          <w:sz w:val="24"/>
          <w:szCs w:val="24"/>
          <w:lang w:eastAsia="ro-RO"/>
        </w:rPr>
        <w:t xml:space="preserve"> privind </w:t>
      </w:r>
      <w:proofErr w:type="spellStart"/>
      <w:r w:rsidRPr="00AA6A31">
        <w:rPr>
          <w:rFonts w:ascii="Times New Roman" w:eastAsia="Times New Roman" w:hAnsi="Times New Roman" w:cs="Times New Roman"/>
          <w:sz w:val="24"/>
          <w:szCs w:val="24"/>
          <w:lang w:eastAsia="ro-RO"/>
        </w:rPr>
        <w:t>rezoluţia</w:t>
      </w:r>
      <w:proofErr w:type="spellEnd"/>
      <w:r w:rsidRPr="00AA6A31">
        <w:rPr>
          <w:rFonts w:ascii="Times New Roman" w:eastAsia="Times New Roman" w:hAnsi="Times New Roman" w:cs="Times New Roman"/>
          <w:sz w:val="24"/>
          <w:szCs w:val="24"/>
          <w:lang w:eastAsia="ro-RO"/>
        </w:rPr>
        <w:t xml:space="preserve"> </w:t>
      </w:r>
      <w:proofErr w:type="spellStart"/>
      <w:r w:rsidRPr="00AA6A31">
        <w:rPr>
          <w:rFonts w:ascii="Times New Roman" w:eastAsia="Times New Roman" w:hAnsi="Times New Roman" w:cs="Times New Roman"/>
          <w:sz w:val="24"/>
          <w:szCs w:val="24"/>
          <w:lang w:eastAsia="ro-RO"/>
        </w:rPr>
        <w:t>instituţiilor</w:t>
      </w:r>
      <w:proofErr w:type="spellEnd"/>
      <w:r w:rsidRPr="00AA6A31">
        <w:rPr>
          <w:rFonts w:ascii="Times New Roman" w:eastAsia="Times New Roman" w:hAnsi="Times New Roman" w:cs="Times New Roman"/>
          <w:sz w:val="24"/>
          <w:szCs w:val="24"/>
          <w:lang w:eastAsia="ro-RO"/>
        </w:rPr>
        <w:t xml:space="preserve"> de credit prevăzute la art. 4 alin. (1) pct. 1 lit. b) din Regulamentul (UE) nr. 575/2013, cu modificările ulterioare.</w:t>
      </w:r>
      <w:r w:rsidR="00896E09" w:rsidRPr="00AA6A31">
        <w:rPr>
          <w:rFonts w:ascii="Times New Roman" w:eastAsia="Times New Roman" w:hAnsi="Times New Roman" w:cs="Times New Roman"/>
          <w:sz w:val="24"/>
          <w:szCs w:val="24"/>
          <w:lang w:eastAsia="ro-RO"/>
        </w:rPr>
        <w:t>”</w:t>
      </w:r>
    </w:p>
    <w:p w14:paraId="467F8116" w14:textId="77777777" w:rsidR="007D31E9" w:rsidRPr="00AA6A31" w:rsidRDefault="007D31E9" w:rsidP="007C40DF">
      <w:pPr>
        <w:shd w:val="clear" w:color="auto" w:fill="FFFFFF"/>
        <w:spacing w:after="0" w:line="276" w:lineRule="auto"/>
        <w:ind w:firstLine="708"/>
        <w:jc w:val="both"/>
        <w:rPr>
          <w:rFonts w:ascii="Times New Roman" w:eastAsia="Times New Roman" w:hAnsi="Times New Roman" w:cs="Times New Roman"/>
          <w:sz w:val="24"/>
          <w:szCs w:val="24"/>
          <w:lang w:eastAsia="ro-RO"/>
        </w:rPr>
      </w:pPr>
    </w:p>
    <w:p w14:paraId="2FB55CF7" w14:textId="77777777" w:rsidR="00335FA0" w:rsidRPr="00E36D18" w:rsidRDefault="00335FA0" w:rsidP="007D31E9">
      <w:pPr>
        <w:pStyle w:val="ListParagraph"/>
        <w:numPr>
          <w:ilvl w:val="0"/>
          <w:numId w:val="29"/>
        </w:numPr>
        <w:spacing w:line="276" w:lineRule="auto"/>
        <w:jc w:val="both"/>
        <w:rPr>
          <w:rFonts w:ascii="Times New Roman" w:hAnsi="Times New Roman" w:cs="Times New Roman"/>
          <w:b/>
          <w:sz w:val="24"/>
          <w:szCs w:val="24"/>
        </w:rPr>
      </w:pPr>
      <w:r w:rsidRPr="00E36D18">
        <w:rPr>
          <w:rFonts w:ascii="Times New Roman" w:hAnsi="Times New Roman" w:cs="Times New Roman"/>
          <w:b/>
          <w:sz w:val="24"/>
          <w:szCs w:val="24"/>
        </w:rPr>
        <w:t>După articolul 4</w:t>
      </w:r>
      <w:r w:rsidRPr="00E36D18">
        <w:rPr>
          <w:rFonts w:ascii="Times New Roman" w:hAnsi="Times New Roman" w:cs="Times New Roman"/>
          <w:b/>
          <w:sz w:val="24"/>
          <w:szCs w:val="24"/>
          <w:vertAlign w:val="superscript"/>
        </w:rPr>
        <w:t>1</w:t>
      </w:r>
      <w:r w:rsidRPr="00E36D18">
        <w:rPr>
          <w:rFonts w:ascii="Times New Roman" w:hAnsi="Times New Roman" w:cs="Times New Roman"/>
          <w:b/>
          <w:sz w:val="24"/>
          <w:szCs w:val="24"/>
        </w:rPr>
        <w:t xml:space="preserve"> se introduce un nou articol, articolul 4</w:t>
      </w:r>
      <w:r w:rsidRPr="00E36D18">
        <w:rPr>
          <w:rFonts w:ascii="Times New Roman" w:hAnsi="Times New Roman" w:cs="Times New Roman"/>
          <w:b/>
          <w:sz w:val="24"/>
          <w:szCs w:val="24"/>
          <w:vertAlign w:val="superscript"/>
        </w:rPr>
        <w:t>2</w:t>
      </w:r>
      <w:r w:rsidRPr="00E36D18">
        <w:rPr>
          <w:rFonts w:ascii="Times New Roman" w:hAnsi="Times New Roman" w:cs="Times New Roman"/>
          <w:b/>
          <w:sz w:val="24"/>
          <w:szCs w:val="24"/>
        </w:rPr>
        <w:t>, cu următorul cuprins:</w:t>
      </w:r>
    </w:p>
    <w:p w14:paraId="5BBC3FDD" w14:textId="2ABBB6F3" w:rsidR="00335FA0" w:rsidRPr="000521F8" w:rsidRDefault="005A283E" w:rsidP="00300622">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335FA0" w:rsidRPr="00420AAB">
        <w:rPr>
          <w:rFonts w:ascii="Times New Roman" w:hAnsi="Times New Roman" w:cs="Times New Roman"/>
          <w:b/>
          <w:sz w:val="24"/>
          <w:szCs w:val="24"/>
        </w:rPr>
        <w:t>Art. 4</w:t>
      </w:r>
      <w:r w:rsidR="00335FA0" w:rsidRPr="00420AAB">
        <w:rPr>
          <w:rFonts w:ascii="Times New Roman" w:hAnsi="Times New Roman" w:cs="Times New Roman"/>
          <w:b/>
          <w:sz w:val="24"/>
          <w:szCs w:val="24"/>
          <w:vertAlign w:val="superscript"/>
        </w:rPr>
        <w:t>2</w:t>
      </w:r>
      <w:r w:rsidR="00335FA0" w:rsidRPr="00420AAB">
        <w:rPr>
          <w:rFonts w:ascii="Times New Roman" w:hAnsi="Times New Roman" w:cs="Times New Roman"/>
          <w:b/>
          <w:sz w:val="24"/>
          <w:szCs w:val="24"/>
        </w:rPr>
        <w:t xml:space="preserve">. - </w:t>
      </w:r>
      <w:r w:rsidR="00335FA0" w:rsidRPr="00BB6F63">
        <w:rPr>
          <w:rFonts w:ascii="Times New Roman" w:hAnsi="Times New Roman" w:cs="Times New Roman"/>
          <w:sz w:val="24"/>
          <w:szCs w:val="24"/>
        </w:rPr>
        <w:t xml:space="preserve">Banca </w:t>
      </w:r>
      <w:proofErr w:type="spellStart"/>
      <w:r w:rsidR="00335FA0" w:rsidRPr="00BB6F63">
        <w:rPr>
          <w:rFonts w:ascii="Times New Roman" w:hAnsi="Times New Roman" w:cs="Times New Roman"/>
          <w:sz w:val="24"/>
          <w:szCs w:val="24"/>
        </w:rPr>
        <w:t>Naţională</w:t>
      </w:r>
      <w:proofErr w:type="spellEnd"/>
      <w:r w:rsidR="00335FA0" w:rsidRPr="00BB6F63">
        <w:rPr>
          <w:rFonts w:ascii="Times New Roman" w:hAnsi="Times New Roman" w:cs="Times New Roman"/>
          <w:sz w:val="24"/>
          <w:szCs w:val="24"/>
        </w:rPr>
        <w:t xml:space="preserve"> a României și Autoritatea de Supraveghere Financiară cooperează în mod strâns în aplicarea </w:t>
      </w:r>
      <w:proofErr w:type="spellStart"/>
      <w:r w:rsidR="00335FA0" w:rsidRPr="00BB6F63">
        <w:rPr>
          <w:rFonts w:ascii="Times New Roman" w:hAnsi="Times New Roman" w:cs="Times New Roman"/>
          <w:sz w:val="24"/>
          <w:szCs w:val="24"/>
        </w:rPr>
        <w:t>dispoziţiilor</w:t>
      </w:r>
      <w:proofErr w:type="spellEnd"/>
      <w:r w:rsidR="00335FA0" w:rsidRPr="00BB6F63">
        <w:rPr>
          <w:rFonts w:ascii="Times New Roman" w:hAnsi="Times New Roman" w:cs="Times New Roman"/>
          <w:sz w:val="24"/>
          <w:szCs w:val="24"/>
        </w:rPr>
        <w:t xml:space="preserve"> prezentei ordonanțe de urgență, ale Regulamentului (UE) </w:t>
      </w:r>
      <w:hyperlink r:id="rId58" w:history="1">
        <w:r w:rsidR="00335FA0" w:rsidRPr="007D31E9">
          <w:rPr>
            <w:rStyle w:val="Hyperlink"/>
            <w:rFonts w:ascii="Times New Roman" w:hAnsi="Times New Roman" w:cs="Times New Roman"/>
            <w:color w:val="auto"/>
            <w:sz w:val="24"/>
            <w:szCs w:val="24"/>
            <w:u w:val="none"/>
          </w:rPr>
          <w:t>nr. 575/2013</w:t>
        </w:r>
      </w:hyperlink>
      <w:r w:rsidR="00335FA0" w:rsidRPr="007D31E9">
        <w:rPr>
          <w:rFonts w:ascii="Times New Roman" w:hAnsi="Times New Roman" w:cs="Times New Roman"/>
          <w:sz w:val="24"/>
          <w:szCs w:val="24"/>
        </w:rPr>
        <w:t xml:space="preserve">, </w:t>
      </w:r>
      <w:r w:rsidR="00335FA0" w:rsidRPr="00BB6F63">
        <w:rPr>
          <w:rFonts w:ascii="Times New Roman" w:hAnsi="Times New Roman" w:cs="Times New Roman"/>
          <w:sz w:val="24"/>
          <w:szCs w:val="24"/>
        </w:rPr>
        <w:t xml:space="preserve">cu modificările ulterioare, </w:t>
      </w:r>
      <w:proofErr w:type="spellStart"/>
      <w:r w:rsidR="00335FA0" w:rsidRPr="00BB6F63">
        <w:rPr>
          <w:rFonts w:ascii="Times New Roman" w:hAnsi="Times New Roman" w:cs="Times New Roman"/>
          <w:sz w:val="24"/>
          <w:szCs w:val="24"/>
        </w:rPr>
        <w:t>şi</w:t>
      </w:r>
      <w:proofErr w:type="spellEnd"/>
      <w:r w:rsidR="00335FA0" w:rsidRPr="00BB6F63">
        <w:rPr>
          <w:rFonts w:ascii="Times New Roman" w:hAnsi="Times New Roman" w:cs="Times New Roman"/>
          <w:sz w:val="24"/>
          <w:szCs w:val="24"/>
        </w:rPr>
        <w:t xml:space="preserve"> ale reglementărilor emise în aplicarea acestora </w:t>
      </w:r>
      <w:proofErr w:type="spellStart"/>
      <w:r w:rsidR="00335FA0" w:rsidRPr="00BB6F63">
        <w:rPr>
          <w:rFonts w:ascii="Times New Roman" w:hAnsi="Times New Roman" w:cs="Times New Roman"/>
          <w:sz w:val="24"/>
          <w:szCs w:val="24"/>
        </w:rPr>
        <w:t>şi</w:t>
      </w:r>
      <w:proofErr w:type="spellEnd"/>
      <w:r w:rsidR="00335FA0" w:rsidRPr="00BB6F63">
        <w:rPr>
          <w:rFonts w:ascii="Times New Roman" w:hAnsi="Times New Roman" w:cs="Times New Roman"/>
          <w:sz w:val="24"/>
          <w:szCs w:val="24"/>
        </w:rPr>
        <w:t xml:space="preserve"> fac schimb de orice </w:t>
      </w:r>
      <w:proofErr w:type="spellStart"/>
      <w:r w:rsidR="00335FA0" w:rsidRPr="00BB6F63">
        <w:rPr>
          <w:rFonts w:ascii="Times New Roman" w:hAnsi="Times New Roman" w:cs="Times New Roman"/>
          <w:sz w:val="24"/>
          <w:szCs w:val="24"/>
        </w:rPr>
        <w:t>informaţii</w:t>
      </w:r>
      <w:proofErr w:type="spellEnd"/>
      <w:r w:rsidR="00335FA0" w:rsidRPr="00BB6F63">
        <w:rPr>
          <w:rFonts w:ascii="Times New Roman" w:hAnsi="Times New Roman" w:cs="Times New Roman"/>
          <w:sz w:val="24"/>
          <w:szCs w:val="24"/>
        </w:rPr>
        <w:t xml:space="preserve"> </w:t>
      </w:r>
      <w:proofErr w:type="spellStart"/>
      <w:r w:rsidR="00335FA0" w:rsidRPr="00BB6F63">
        <w:rPr>
          <w:rFonts w:ascii="Times New Roman" w:hAnsi="Times New Roman" w:cs="Times New Roman"/>
          <w:sz w:val="24"/>
          <w:szCs w:val="24"/>
        </w:rPr>
        <w:t>esenţiale</w:t>
      </w:r>
      <w:proofErr w:type="spellEnd"/>
      <w:r w:rsidR="00335FA0" w:rsidRPr="00BB6F63">
        <w:rPr>
          <w:rFonts w:ascii="Times New Roman" w:hAnsi="Times New Roman" w:cs="Times New Roman"/>
          <w:sz w:val="24"/>
          <w:szCs w:val="24"/>
        </w:rPr>
        <w:t xml:space="preserve"> sau pertinente pentru exercitarea </w:t>
      </w:r>
      <w:proofErr w:type="spellStart"/>
      <w:r w:rsidR="00335FA0" w:rsidRPr="00BB6F63">
        <w:rPr>
          <w:rFonts w:ascii="Times New Roman" w:hAnsi="Times New Roman" w:cs="Times New Roman"/>
          <w:sz w:val="24"/>
          <w:szCs w:val="24"/>
        </w:rPr>
        <w:lastRenderedPageBreak/>
        <w:t>funcţiilor</w:t>
      </w:r>
      <w:proofErr w:type="spellEnd"/>
      <w:r w:rsidR="00335FA0" w:rsidRPr="00BB6F63">
        <w:rPr>
          <w:rFonts w:ascii="Times New Roman" w:hAnsi="Times New Roman" w:cs="Times New Roman"/>
          <w:sz w:val="24"/>
          <w:szCs w:val="24"/>
        </w:rPr>
        <w:t xml:space="preserve"> </w:t>
      </w:r>
      <w:proofErr w:type="spellStart"/>
      <w:r w:rsidR="00335FA0" w:rsidRPr="00BB6F63">
        <w:rPr>
          <w:rFonts w:ascii="Times New Roman" w:hAnsi="Times New Roman" w:cs="Times New Roman"/>
          <w:sz w:val="24"/>
          <w:szCs w:val="24"/>
        </w:rPr>
        <w:t>şi</w:t>
      </w:r>
      <w:proofErr w:type="spellEnd"/>
      <w:r w:rsidR="00335FA0" w:rsidRPr="00BB6F63">
        <w:rPr>
          <w:rFonts w:ascii="Times New Roman" w:hAnsi="Times New Roman" w:cs="Times New Roman"/>
          <w:sz w:val="24"/>
          <w:szCs w:val="24"/>
        </w:rPr>
        <w:t xml:space="preserve"> sarcinilor lor, cu respectarea </w:t>
      </w:r>
      <w:proofErr w:type="spellStart"/>
      <w:r w:rsidR="00335FA0" w:rsidRPr="00BB6F63">
        <w:rPr>
          <w:rFonts w:ascii="Times New Roman" w:hAnsi="Times New Roman" w:cs="Times New Roman"/>
          <w:sz w:val="24"/>
          <w:szCs w:val="24"/>
        </w:rPr>
        <w:t>cerinţelor</w:t>
      </w:r>
      <w:proofErr w:type="spellEnd"/>
      <w:r w:rsidR="00335FA0" w:rsidRPr="00BB6F63">
        <w:rPr>
          <w:rFonts w:ascii="Times New Roman" w:hAnsi="Times New Roman" w:cs="Times New Roman"/>
          <w:sz w:val="24"/>
          <w:szCs w:val="24"/>
        </w:rPr>
        <w:t xml:space="preserve"> referitoare la secretul profesional prevăzute la art. 214 din prezenta ordonanță de urgență sau a unor cerințe similare celor prevăzute la art. 214.</w:t>
      </w:r>
      <w:r w:rsidR="00335FA0" w:rsidRPr="000521F8">
        <w:rPr>
          <w:rFonts w:ascii="Times New Roman" w:hAnsi="Times New Roman" w:cs="Times New Roman"/>
          <w:sz w:val="24"/>
          <w:szCs w:val="24"/>
        </w:rPr>
        <w:t>”</w:t>
      </w:r>
    </w:p>
    <w:p w14:paraId="5FEAF875" w14:textId="77777777" w:rsidR="00BB6F63" w:rsidRPr="00BB6F63" w:rsidRDefault="00BB6F63" w:rsidP="00300622">
      <w:pPr>
        <w:spacing w:after="0" w:line="276" w:lineRule="auto"/>
        <w:ind w:firstLine="720"/>
        <w:jc w:val="both"/>
        <w:rPr>
          <w:rFonts w:ascii="Times New Roman" w:hAnsi="Times New Roman" w:cs="Times New Roman"/>
          <w:sz w:val="24"/>
          <w:szCs w:val="24"/>
        </w:rPr>
      </w:pPr>
    </w:p>
    <w:p w14:paraId="544A89B4" w14:textId="77777777" w:rsidR="00BB6F63" w:rsidRPr="00E36D18" w:rsidRDefault="00BB6F63" w:rsidP="007D31E9">
      <w:pPr>
        <w:pStyle w:val="ListParagraph"/>
        <w:numPr>
          <w:ilvl w:val="0"/>
          <w:numId w:val="29"/>
        </w:numPr>
        <w:spacing w:line="276" w:lineRule="auto"/>
        <w:jc w:val="both"/>
        <w:rPr>
          <w:rFonts w:ascii="Times New Roman" w:hAnsi="Times New Roman" w:cs="Times New Roman"/>
          <w:b/>
          <w:sz w:val="24"/>
          <w:szCs w:val="24"/>
        </w:rPr>
      </w:pPr>
      <w:r w:rsidRPr="00E36D18">
        <w:rPr>
          <w:rFonts w:ascii="Times New Roman" w:hAnsi="Times New Roman" w:cs="Times New Roman"/>
          <w:b/>
          <w:sz w:val="24"/>
          <w:szCs w:val="24"/>
        </w:rPr>
        <w:t>La articolul 39 alineatul (1), litera a) se modifică și va avea următorul cuprins:</w:t>
      </w:r>
    </w:p>
    <w:p w14:paraId="4A919921" w14:textId="70A75FC0" w:rsidR="00BB6F63" w:rsidRDefault="00D353C4" w:rsidP="00300622">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B6F63" w:rsidRPr="00BB6F63">
        <w:rPr>
          <w:rFonts w:ascii="Times New Roman" w:hAnsi="Times New Roman" w:cs="Times New Roman"/>
          <w:sz w:val="24"/>
          <w:szCs w:val="24"/>
        </w:rPr>
        <w:t xml:space="preserve">a) </w:t>
      </w:r>
      <w:proofErr w:type="spellStart"/>
      <w:r w:rsidR="00BB6F63" w:rsidRPr="00BB6F63">
        <w:rPr>
          <w:rFonts w:ascii="Times New Roman" w:hAnsi="Times New Roman" w:cs="Times New Roman"/>
          <w:sz w:val="24"/>
          <w:szCs w:val="24"/>
        </w:rPr>
        <w:t>instituţia</w:t>
      </w:r>
      <w:proofErr w:type="spellEnd"/>
      <w:r w:rsidR="00BB6F63" w:rsidRPr="00BB6F63">
        <w:rPr>
          <w:rFonts w:ascii="Times New Roman" w:hAnsi="Times New Roman" w:cs="Times New Roman"/>
          <w:sz w:val="24"/>
          <w:szCs w:val="24"/>
        </w:rPr>
        <w:t xml:space="preserve"> de credit nu </w:t>
      </w:r>
      <w:proofErr w:type="spellStart"/>
      <w:r w:rsidR="00BB6F63" w:rsidRPr="00BB6F63">
        <w:rPr>
          <w:rFonts w:ascii="Times New Roman" w:hAnsi="Times New Roman" w:cs="Times New Roman"/>
          <w:sz w:val="24"/>
          <w:szCs w:val="24"/>
        </w:rPr>
        <w:t>şi</w:t>
      </w:r>
      <w:proofErr w:type="spellEnd"/>
      <w:r w:rsidR="00BB6F63" w:rsidRPr="00BB6F63">
        <w:rPr>
          <w:rFonts w:ascii="Times New Roman" w:hAnsi="Times New Roman" w:cs="Times New Roman"/>
          <w:sz w:val="24"/>
          <w:szCs w:val="24"/>
        </w:rPr>
        <w:t xml:space="preserve">-a început activitatea bancară pentru care a fost autorizată în termen de 1 an de la data acordării </w:t>
      </w:r>
      <w:proofErr w:type="spellStart"/>
      <w:r w:rsidR="00BB6F63" w:rsidRPr="00BB6F63">
        <w:rPr>
          <w:rFonts w:ascii="Times New Roman" w:hAnsi="Times New Roman" w:cs="Times New Roman"/>
          <w:sz w:val="24"/>
          <w:szCs w:val="24"/>
        </w:rPr>
        <w:t>autorizaţiei</w:t>
      </w:r>
      <w:proofErr w:type="spellEnd"/>
      <w:r w:rsidR="00BB6F63" w:rsidRPr="00BB6F63">
        <w:rPr>
          <w:rFonts w:ascii="Times New Roman" w:hAnsi="Times New Roman" w:cs="Times New Roman"/>
          <w:sz w:val="24"/>
          <w:szCs w:val="24"/>
        </w:rPr>
        <w:t xml:space="preserve"> sau a încetat să mai </w:t>
      </w:r>
      <w:proofErr w:type="spellStart"/>
      <w:r w:rsidR="00BB6F63" w:rsidRPr="00BB6F63">
        <w:rPr>
          <w:rFonts w:ascii="Times New Roman" w:hAnsi="Times New Roman" w:cs="Times New Roman"/>
          <w:sz w:val="24"/>
          <w:szCs w:val="24"/>
        </w:rPr>
        <w:t>desfăşoare</w:t>
      </w:r>
      <w:proofErr w:type="spellEnd"/>
      <w:r w:rsidR="00BB6F63" w:rsidRPr="00BB6F63">
        <w:rPr>
          <w:rFonts w:ascii="Times New Roman" w:hAnsi="Times New Roman" w:cs="Times New Roman"/>
          <w:sz w:val="24"/>
          <w:szCs w:val="24"/>
        </w:rPr>
        <w:t xml:space="preserve"> activitate bancară de mai mult de 6 luni;</w:t>
      </w:r>
      <w:r w:rsidR="00BB6F63" w:rsidRPr="000521F8">
        <w:rPr>
          <w:rFonts w:ascii="Times New Roman" w:hAnsi="Times New Roman" w:cs="Times New Roman"/>
          <w:sz w:val="24"/>
          <w:szCs w:val="24"/>
          <w:lang w:val="fr-FR"/>
        </w:rPr>
        <w:t>”</w:t>
      </w:r>
      <w:r w:rsidR="00BB6F63" w:rsidRPr="00BB6F63">
        <w:rPr>
          <w:rFonts w:ascii="Times New Roman" w:hAnsi="Times New Roman" w:cs="Times New Roman"/>
          <w:sz w:val="24"/>
          <w:szCs w:val="24"/>
        </w:rPr>
        <w:t xml:space="preserve"> </w:t>
      </w:r>
    </w:p>
    <w:p w14:paraId="4EAC5F8E" w14:textId="77777777" w:rsidR="00BB6F63" w:rsidRPr="00BB6F63" w:rsidRDefault="00BB6F63" w:rsidP="00300622">
      <w:pPr>
        <w:spacing w:after="0" w:line="276" w:lineRule="auto"/>
        <w:ind w:firstLine="709"/>
        <w:jc w:val="both"/>
        <w:rPr>
          <w:rFonts w:ascii="Times New Roman" w:hAnsi="Times New Roman" w:cs="Times New Roman"/>
          <w:sz w:val="24"/>
          <w:szCs w:val="24"/>
        </w:rPr>
      </w:pPr>
    </w:p>
    <w:p w14:paraId="45DA98E3" w14:textId="77777777" w:rsidR="00BB6F63" w:rsidRPr="00E36D18" w:rsidRDefault="00BB6F63" w:rsidP="00300622">
      <w:pPr>
        <w:pStyle w:val="ListParagraph"/>
        <w:numPr>
          <w:ilvl w:val="0"/>
          <w:numId w:val="29"/>
        </w:numPr>
        <w:spacing w:after="0" w:line="276" w:lineRule="auto"/>
        <w:ind w:left="142" w:firstLine="567"/>
        <w:jc w:val="both"/>
        <w:rPr>
          <w:rFonts w:ascii="Times New Roman" w:hAnsi="Times New Roman" w:cs="Times New Roman"/>
          <w:b/>
          <w:sz w:val="24"/>
          <w:szCs w:val="24"/>
        </w:rPr>
      </w:pPr>
      <w:r w:rsidRPr="00E36D18">
        <w:rPr>
          <w:rFonts w:ascii="Times New Roman" w:hAnsi="Times New Roman" w:cs="Times New Roman"/>
          <w:b/>
          <w:sz w:val="24"/>
          <w:szCs w:val="24"/>
        </w:rPr>
        <w:t>După articolul 44 de la Capitolul III din Titlul I, Partea I, se introduce un nou capitol, Capitolul III</w:t>
      </w:r>
      <w:r w:rsidRPr="00E36D18">
        <w:rPr>
          <w:rFonts w:ascii="Times New Roman" w:hAnsi="Times New Roman" w:cs="Times New Roman"/>
          <w:b/>
          <w:sz w:val="24"/>
          <w:szCs w:val="24"/>
          <w:vertAlign w:val="superscript"/>
        </w:rPr>
        <w:t xml:space="preserve">1 </w:t>
      </w:r>
      <w:r w:rsidRPr="00E36D18">
        <w:rPr>
          <w:rFonts w:ascii="Times New Roman" w:hAnsi="Times New Roman" w:cs="Times New Roman"/>
          <w:b/>
          <w:sz w:val="24"/>
          <w:szCs w:val="24"/>
        </w:rPr>
        <w:t xml:space="preserve">- </w:t>
      </w:r>
      <w:r w:rsidRPr="00E36D18">
        <w:rPr>
          <w:rFonts w:ascii="Times New Roman" w:eastAsia="SimSun" w:hAnsi="Times New Roman" w:cs="Times New Roman"/>
          <w:b/>
          <w:sz w:val="24"/>
          <w:szCs w:val="24"/>
          <w:lang w:eastAsia="zh-CN"/>
        </w:rPr>
        <w:t>Dispoziții speciale privind autorizarea de către Banca Națională a României a întreprinderilor prevăzute la art. 4 alin. (1) pct. 1 lit. (b) din Regulamentul (UE) nr. 575/2013 ca instituții de credit prevăzute la art. 4 alin. (1) pct. 1 lit. (a) din Regulamentul (UE) nr. 575/2013, cuprinzând articolele 44</w:t>
      </w:r>
      <w:r w:rsidRPr="00E36D18">
        <w:rPr>
          <w:rFonts w:ascii="Times New Roman" w:eastAsia="SimSun" w:hAnsi="Times New Roman" w:cs="Times New Roman"/>
          <w:b/>
          <w:sz w:val="24"/>
          <w:szCs w:val="24"/>
          <w:vertAlign w:val="superscript"/>
          <w:lang w:eastAsia="zh-CN"/>
        </w:rPr>
        <w:t>1</w:t>
      </w:r>
      <w:r w:rsidRPr="00E36D18">
        <w:rPr>
          <w:rFonts w:ascii="Times New Roman" w:eastAsia="SimSun" w:hAnsi="Times New Roman" w:cs="Times New Roman"/>
          <w:b/>
          <w:sz w:val="24"/>
          <w:szCs w:val="24"/>
          <w:lang w:eastAsia="zh-CN"/>
        </w:rPr>
        <w:t xml:space="preserve"> – 44</w:t>
      </w:r>
      <w:r w:rsidRPr="00E36D18">
        <w:rPr>
          <w:rFonts w:ascii="Times New Roman" w:eastAsia="SimSun" w:hAnsi="Times New Roman" w:cs="Times New Roman"/>
          <w:b/>
          <w:sz w:val="24"/>
          <w:szCs w:val="24"/>
          <w:vertAlign w:val="superscript"/>
          <w:lang w:eastAsia="zh-CN"/>
        </w:rPr>
        <w:t>9</w:t>
      </w:r>
      <w:r w:rsidRPr="00E36D18">
        <w:rPr>
          <w:rFonts w:ascii="Times New Roman" w:eastAsia="SimSun" w:hAnsi="Times New Roman" w:cs="Times New Roman"/>
          <w:b/>
          <w:sz w:val="24"/>
          <w:szCs w:val="24"/>
          <w:lang w:eastAsia="zh-CN"/>
        </w:rPr>
        <w:t xml:space="preserve">, cu următorul cuprins:  </w:t>
      </w:r>
      <w:r w:rsidRPr="00E36D18" w:rsidDel="003823B3">
        <w:rPr>
          <w:rFonts w:ascii="Times New Roman" w:eastAsia="SimSun" w:hAnsi="Times New Roman" w:cs="Times New Roman"/>
          <w:b/>
          <w:sz w:val="24"/>
          <w:szCs w:val="24"/>
          <w:lang w:eastAsia="zh-CN"/>
        </w:rPr>
        <w:t xml:space="preserve"> </w:t>
      </w:r>
    </w:p>
    <w:p w14:paraId="0B93EC55" w14:textId="77777777" w:rsidR="005A283E" w:rsidRDefault="005A283E" w:rsidP="00300622">
      <w:pPr>
        <w:spacing w:after="0" w:line="276" w:lineRule="auto"/>
        <w:ind w:firstLine="360"/>
        <w:jc w:val="center"/>
        <w:rPr>
          <w:rFonts w:ascii="Times New Roman" w:eastAsia="SimSun" w:hAnsi="Times New Roman" w:cs="Times New Roman"/>
          <w:sz w:val="24"/>
          <w:szCs w:val="24"/>
          <w:lang w:eastAsia="zh-CN"/>
        </w:rPr>
      </w:pPr>
    </w:p>
    <w:p w14:paraId="6E280F2F" w14:textId="2ED7102A" w:rsidR="00BB6F63" w:rsidRPr="00BB6F63" w:rsidRDefault="00BB6F63" w:rsidP="00300622">
      <w:pPr>
        <w:spacing w:after="0" w:line="276" w:lineRule="auto"/>
        <w:ind w:firstLine="360"/>
        <w:jc w:val="center"/>
        <w:rPr>
          <w:rFonts w:ascii="Times New Roman" w:eastAsia="SimSun" w:hAnsi="Times New Roman" w:cs="Times New Roman"/>
          <w:b/>
          <w:sz w:val="24"/>
          <w:szCs w:val="24"/>
          <w:lang w:eastAsia="zh-CN"/>
        </w:rPr>
      </w:pPr>
      <w:r w:rsidRPr="000521F8">
        <w:rPr>
          <w:rFonts w:ascii="Times New Roman" w:eastAsia="SimSun" w:hAnsi="Times New Roman" w:cs="Times New Roman"/>
          <w:sz w:val="24"/>
          <w:szCs w:val="24"/>
          <w:lang w:eastAsia="zh-CN"/>
        </w:rPr>
        <w:t>“</w:t>
      </w:r>
      <w:r w:rsidRPr="00BB6F63">
        <w:rPr>
          <w:rFonts w:ascii="Times New Roman" w:eastAsia="SimSun" w:hAnsi="Times New Roman" w:cs="Times New Roman"/>
          <w:b/>
          <w:sz w:val="24"/>
          <w:szCs w:val="24"/>
          <w:lang w:eastAsia="zh-CN"/>
        </w:rPr>
        <w:t>CAPITOLUL III</w:t>
      </w:r>
      <w:r w:rsidRPr="00BB6F63">
        <w:rPr>
          <w:rFonts w:ascii="Times New Roman" w:eastAsia="SimSun" w:hAnsi="Times New Roman" w:cs="Times New Roman"/>
          <w:b/>
          <w:sz w:val="24"/>
          <w:szCs w:val="24"/>
          <w:vertAlign w:val="superscript"/>
          <w:lang w:eastAsia="zh-CN"/>
        </w:rPr>
        <w:t>1</w:t>
      </w:r>
    </w:p>
    <w:p w14:paraId="11DB6C4C" w14:textId="77777777" w:rsidR="00BB6F63" w:rsidRDefault="00BB6F63" w:rsidP="00300622">
      <w:pPr>
        <w:spacing w:after="0" w:line="276" w:lineRule="auto"/>
        <w:ind w:firstLine="360"/>
        <w:jc w:val="center"/>
        <w:rPr>
          <w:rFonts w:ascii="Times New Roman" w:eastAsia="SimSun" w:hAnsi="Times New Roman" w:cs="Times New Roman"/>
          <w:sz w:val="24"/>
          <w:szCs w:val="24"/>
          <w:lang w:eastAsia="zh-CN"/>
        </w:rPr>
      </w:pPr>
      <w:r w:rsidRPr="00BB6F63">
        <w:rPr>
          <w:rFonts w:ascii="Times New Roman" w:eastAsia="SimSun" w:hAnsi="Times New Roman" w:cs="Times New Roman"/>
          <w:sz w:val="24"/>
          <w:szCs w:val="24"/>
          <w:lang w:eastAsia="zh-CN"/>
        </w:rPr>
        <w:t xml:space="preserve">Dispoziții speciale privind autorizarea de către Banca Națională a României a întreprinderilor prevăzute la art. 4 alin. (1) pct. 1 lit. (b) din Regulamentul (UE) nr. 575/2013 ca instituții de credit prevăzute la art. 4 alin. (1) pct. 1 lit. (a) din Regulamentul (UE) nr. 575/2013 </w:t>
      </w:r>
      <w:r w:rsidRPr="00BB6F63" w:rsidDel="003823B3">
        <w:rPr>
          <w:rFonts w:ascii="Times New Roman" w:eastAsia="SimSun" w:hAnsi="Times New Roman" w:cs="Times New Roman"/>
          <w:sz w:val="24"/>
          <w:szCs w:val="24"/>
          <w:lang w:eastAsia="zh-CN"/>
        </w:rPr>
        <w:t xml:space="preserve"> </w:t>
      </w:r>
    </w:p>
    <w:p w14:paraId="29D65A94" w14:textId="77777777" w:rsidR="00BB6F63" w:rsidRPr="00BB6F63" w:rsidRDefault="00BB6F63" w:rsidP="00300622">
      <w:pPr>
        <w:spacing w:after="0" w:line="276" w:lineRule="auto"/>
        <w:ind w:firstLine="360"/>
        <w:jc w:val="center"/>
        <w:rPr>
          <w:rFonts w:ascii="Times New Roman" w:eastAsia="SimSun" w:hAnsi="Times New Roman" w:cs="Times New Roman"/>
          <w:sz w:val="24"/>
          <w:szCs w:val="24"/>
          <w:lang w:eastAsia="zh-CN"/>
        </w:rPr>
      </w:pPr>
    </w:p>
    <w:p w14:paraId="1F5DB7BC" w14:textId="77777777" w:rsidR="00BB6F63" w:rsidRPr="00BB6F63" w:rsidRDefault="00BB6F63" w:rsidP="00300622">
      <w:pPr>
        <w:spacing w:after="0" w:line="276" w:lineRule="auto"/>
        <w:ind w:firstLine="360"/>
        <w:jc w:val="center"/>
        <w:rPr>
          <w:rFonts w:ascii="Times New Roman" w:eastAsia="SimSun" w:hAnsi="Times New Roman" w:cs="Times New Roman"/>
          <w:b/>
          <w:sz w:val="24"/>
          <w:szCs w:val="24"/>
          <w:lang w:eastAsia="zh-CN"/>
        </w:rPr>
      </w:pPr>
      <w:r w:rsidRPr="00BB6F63">
        <w:rPr>
          <w:rFonts w:ascii="Times New Roman" w:eastAsia="SimSun" w:hAnsi="Times New Roman" w:cs="Times New Roman"/>
          <w:b/>
          <w:sz w:val="24"/>
          <w:szCs w:val="24"/>
          <w:lang w:eastAsia="zh-CN"/>
        </w:rPr>
        <w:t>Secțiunea 1</w:t>
      </w:r>
    </w:p>
    <w:p w14:paraId="695E6436" w14:textId="77777777" w:rsidR="00BB6F63" w:rsidRDefault="00BB6F63" w:rsidP="00300622">
      <w:pPr>
        <w:spacing w:after="0" w:line="276" w:lineRule="auto"/>
        <w:ind w:firstLine="360"/>
        <w:jc w:val="center"/>
        <w:rPr>
          <w:rFonts w:ascii="Times New Roman" w:eastAsia="SimSun" w:hAnsi="Times New Roman" w:cs="Times New Roman"/>
          <w:sz w:val="24"/>
          <w:szCs w:val="24"/>
          <w:lang w:eastAsia="zh-CN"/>
        </w:rPr>
      </w:pPr>
      <w:r w:rsidRPr="00BB6F63">
        <w:rPr>
          <w:rFonts w:ascii="Times New Roman" w:eastAsia="SimSun" w:hAnsi="Times New Roman" w:cs="Times New Roman"/>
          <w:sz w:val="24"/>
          <w:szCs w:val="24"/>
          <w:lang w:eastAsia="zh-CN"/>
        </w:rPr>
        <w:t xml:space="preserve">Autorizarea societăților de servicii de investiții financiare ca instituții de credit prevăzute la art. 4 alin. (1) pct. 1 lit. (a) din Regulamentul (UE) nr. 575/2013     </w:t>
      </w:r>
    </w:p>
    <w:p w14:paraId="65375F4E" w14:textId="77777777" w:rsidR="00BB6F63" w:rsidRDefault="00BB6F63" w:rsidP="00300622">
      <w:pPr>
        <w:spacing w:after="0" w:line="276" w:lineRule="auto"/>
        <w:jc w:val="both"/>
        <w:rPr>
          <w:rFonts w:ascii="Times New Roman" w:eastAsia="SimSun" w:hAnsi="Times New Roman" w:cs="Times New Roman"/>
          <w:sz w:val="24"/>
          <w:szCs w:val="24"/>
          <w:lang w:eastAsia="zh-CN"/>
        </w:rPr>
      </w:pPr>
    </w:p>
    <w:p w14:paraId="18501E90" w14:textId="77777777" w:rsidR="00BB6F63" w:rsidRPr="00BB6F63" w:rsidRDefault="00BB6F63" w:rsidP="005A283E">
      <w:pPr>
        <w:spacing w:after="0" w:line="276" w:lineRule="auto"/>
        <w:ind w:firstLine="720"/>
        <w:jc w:val="both"/>
        <w:rPr>
          <w:rFonts w:ascii="Times New Roman" w:eastAsia="SimSun" w:hAnsi="Times New Roman" w:cs="Times New Roman"/>
          <w:sz w:val="24"/>
          <w:szCs w:val="24"/>
          <w:lang w:eastAsia="zh-CN"/>
        </w:rPr>
      </w:pPr>
      <w:r w:rsidRPr="00420AAB">
        <w:rPr>
          <w:rFonts w:ascii="Times New Roman" w:eastAsia="SimSun" w:hAnsi="Times New Roman" w:cs="Times New Roman"/>
          <w:b/>
          <w:sz w:val="24"/>
          <w:szCs w:val="24"/>
          <w:lang w:eastAsia="zh-CN"/>
        </w:rPr>
        <w:t>Art. 44</w:t>
      </w:r>
      <w:r w:rsidRPr="00420AAB">
        <w:rPr>
          <w:rFonts w:ascii="Times New Roman" w:eastAsia="SimSun" w:hAnsi="Times New Roman" w:cs="Times New Roman"/>
          <w:b/>
          <w:sz w:val="24"/>
          <w:szCs w:val="24"/>
          <w:vertAlign w:val="superscript"/>
          <w:lang w:eastAsia="zh-CN"/>
        </w:rPr>
        <w:t>1</w:t>
      </w:r>
      <w:r w:rsidRPr="00420AAB">
        <w:rPr>
          <w:rFonts w:ascii="Times New Roman" w:eastAsia="SimSun" w:hAnsi="Times New Roman" w:cs="Times New Roman"/>
          <w:b/>
          <w:sz w:val="24"/>
          <w:szCs w:val="24"/>
          <w:lang w:eastAsia="zh-CN"/>
        </w:rPr>
        <w:t xml:space="preserve"> –</w:t>
      </w:r>
      <w:r w:rsidRPr="00BB6F63">
        <w:rPr>
          <w:rFonts w:ascii="Times New Roman" w:eastAsia="SimSun" w:hAnsi="Times New Roman" w:cs="Times New Roman"/>
          <w:sz w:val="24"/>
          <w:szCs w:val="24"/>
          <w:lang w:eastAsia="zh-CN"/>
        </w:rPr>
        <w:t xml:space="preserve"> (1) Societățile de servicii de investiții financiare autorizate de Autoritatea de Supraveghere Financiară în conformitate cu Legea nr. 126/2018 </w:t>
      </w:r>
      <w:r w:rsidRPr="00BB6F63">
        <w:rPr>
          <w:rFonts w:ascii="Times New Roman" w:eastAsia="SimSun" w:hAnsi="Times New Roman" w:cs="Times New Roman"/>
          <w:bCs/>
          <w:sz w:val="24"/>
          <w:szCs w:val="24"/>
          <w:lang w:eastAsia="zh-CN"/>
        </w:rPr>
        <w:t>privind piețele de instrumente financiare</w:t>
      </w:r>
      <w:r w:rsidRPr="00BB6F63">
        <w:rPr>
          <w:rFonts w:ascii="Times New Roman" w:eastAsia="SimSun" w:hAnsi="Times New Roman" w:cs="Times New Roman"/>
          <w:sz w:val="24"/>
          <w:szCs w:val="24"/>
          <w:lang w:eastAsia="zh-CN"/>
        </w:rPr>
        <w:t xml:space="preserve">, cu modificările și completările ulterioare, care îndeplinesc </w:t>
      </w:r>
      <w:proofErr w:type="spellStart"/>
      <w:r w:rsidRPr="00BB6F63">
        <w:rPr>
          <w:rFonts w:ascii="Times New Roman" w:eastAsia="SimSun" w:hAnsi="Times New Roman" w:cs="Times New Roman"/>
          <w:sz w:val="24"/>
          <w:szCs w:val="24"/>
          <w:lang w:eastAsia="zh-CN"/>
        </w:rPr>
        <w:t>condiţiile</w:t>
      </w:r>
      <w:proofErr w:type="spellEnd"/>
      <w:r w:rsidRPr="00BB6F63">
        <w:rPr>
          <w:rFonts w:ascii="Times New Roman" w:eastAsia="SimSun" w:hAnsi="Times New Roman" w:cs="Times New Roman"/>
          <w:sz w:val="24"/>
          <w:szCs w:val="24"/>
          <w:lang w:eastAsia="zh-CN"/>
        </w:rPr>
        <w:t xml:space="preserve"> prevăzute la art. 4 alin. (1) pct. 1 lit. (b) din Regulamentul (UE) nr. 575/2013, cu modificările ulterioare, și, în același timp, intenționează să desfășoare activitate bancară în România, au </w:t>
      </w:r>
      <w:proofErr w:type="spellStart"/>
      <w:r w:rsidRPr="00BB6F63">
        <w:rPr>
          <w:rFonts w:ascii="Times New Roman" w:eastAsia="SimSun" w:hAnsi="Times New Roman" w:cs="Times New Roman"/>
          <w:sz w:val="24"/>
          <w:szCs w:val="24"/>
          <w:lang w:eastAsia="zh-CN"/>
        </w:rPr>
        <w:t>obligaţia</w:t>
      </w:r>
      <w:proofErr w:type="spellEnd"/>
      <w:r w:rsidRPr="00BB6F63">
        <w:rPr>
          <w:rFonts w:ascii="Times New Roman" w:eastAsia="SimSun" w:hAnsi="Times New Roman" w:cs="Times New Roman"/>
          <w:sz w:val="24"/>
          <w:szCs w:val="24"/>
          <w:lang w:eastAsia="zh-CN"/>
        </w:rPr>
        <w:t xml:space="preserve"> de a solicita Băncii </w:t>
      </w:r>
      <w:proofErr w:type="spellStart"/>
      <w:r w:rsidRPr="00BB6F63">
        <w:rPr>
          <w:rFonts w:ascii="Times New Roman" w:eastAsia="SimSun" w:hAnsi="Times New Roman" w:cs="Times New Roman"/>
          <w:sz w:val="24"/>
          <w:szCs w:val="24"/>
          <w:lang w:eastAsia="zh-CN"/>
        </w:rPr>
        <w:t>Naţionale</w:t>
      </w:r>
      <w:proofErr w:type="spellEnd"/>
      <w:r w:rsidRPr="00BB6F63">
        <w:rPr>
          <w:rFonts w:ascii="Times New Roman" w:eastAsia="SimSun" w:hAnsi="Times New Roman" w:cs="Times New Roman"/>
          <w:sz w:val="24"/>
          <w:szCs w:val="24"/>
          <w:lang w:eastAsia="zh-CN"/>
        </w:rPr>
        <w:t xml:space="preserve"> a României o autorizație ca instituție de credit prevăzută la art. 4 alin. (1) pct. 1 lit. (a) din Regulamentul (UE) nr. 575/2013, cu modificările ulterioare, în conformitate cu dispozițiile prezentei secțiuni și cu reglementările în domeniu emise în aplicarea acesteia. </w:t>
      </w:r>
    </w:p>
    <w:p w14:paraId="54B12B04" w14:textId="77777777" w:rsidR="00BB6F63" w:rsidRPr="00BB6F63" w:rsidRDefault="00BB6F63" w:rsidP="005A283E">
      <w:pPr>
        <w:spacing w:after="0" w:line="276" w:lineRule="auto"/>
        <w:ind w:firstLine="720"/>
        <w:jc w:val="both"/>
        <w:rPr>
          <w:rFonts w:ascii="Times New Roman" w:eastAsia="SimSun" w:hAnsi="Times New Roman" w:cs="Times New Roman"/>
          <w:sz w:val="24"/>
          <w:szCs w:val="24"/>
          <w:lang w:eastAsia="zh-CN"/>
        </w:rPr>
      </w:pPr>
      <w:r w:rsidRPr="00C756A6">
        <w:rPr>
          <w:rFonts w:ascii="Times New Roman" w:eastAsia="SimSun" w:hAnsi="Times New Roman" w:cs="Times New Roman"/>
          <w:sz w:val="24"/>
          <w:szCs w:val="24"/>
          <w:lang w:eastAsia="zh-CN"/>
        </w:rPr>
        <w:t>(2)</w:t>
      </w:r>
      <w:r w:rsidRPr="00BB6F63">
        <w:rPr>
          <w:rFonts w:ascii="Times New Roman" w:eastAsia="SimSun" w:hAnsi="Times New Roman" w:cs="Times New Roman"/>
          <w:sz w:val="24"/>
          <w:szCs w:val="24"/>
          <w:lang w:eastAsia="zh-CN"/>
        </w:rPr>
        <w:t xml:space="preserve"> Banca Națională a României acordă societății de servicii de investiții financiare </w:t>
      </w:r>
      <w:proofErr w:type="spellStart"/>
      <w:r w:rsidRPr="00BB6F63">
        <w:rPr>
          <w:rFonts w:ascii="Times New Roman" w:eastAsia="SimSun" w:hAnsi="Times New Roman" w:cs="Times New Roman"/>
          <w:sz w:val="24"/>
          <w:szCs w:val="24"/>
          <w:lang w:eastAsia="zh-CN"/>
        </w:rPr>
        <w:t>autorizaţie</w:t>
      </w:r>
      <w:proofErr w:type="spellEnd"/>
      <w:r w:rsidRPr="00BB6F63">
        <w:rPr>
          <w:rFonts w:ascii="Times New Roman" w:eastAsia="SimSun" w:hAnsi="Times New Roman" w:cs="Times New Roman"/>
          <w:sz w:val="24"/>
          <w:szCs w:val="24"/>
          <w:lang w:eastAsia="zh-CN"/>
        </w:rPr>
        <w:t xml:space="preserve"> ca </w:t>
      </w:r>
      <w:proofErr w:type="spellStart"/>
      <w:r w:rsidRPr="00BB6F63">
        <w:rPr>
          <w:rFonts w:ascii="Times New Roman" w:eastAsia="SimSun" w:hAnsi="Times New Roman" w:cs="Times New Roman"/>
          <w:sz w:val="24"/>
          <w:szCs w:val="24"/>
          <w:lang w:eastAsia="zh-CN"/>
        </w:rPr>
        <w:t>instituţie</w:t>
      </w:r>
      <w:proofErr w:type="spellEnd"/>
      <w:r w:rsidRPr="00BB6F63">
        <w:rPr>
          <w:rFonts w:ascii="Times New Roman" w:eastAsia="SimSun" w:hAnsi="Times New Roman" w:cs="Times New Roman"/>
          <w:sz w:val="24"/>
          <w:szCs w:val="24"/>
          <w:lang w:eastAsia="zh-CN"/>
        </w:rPr>
        <w:t xml:space="preserve"> de credit prevăzută la art. 4 alin. (1) pct. 1 lit. (a) din Regulamentul (UE) nr. 575/2013, cu modificările ulterioare, numai dacă este </w:t>
      </w:r>
      <w:proofErr w:type="spellStart"/>
      <w:r w:rsidRPr="00BB6F63">
        <w:rPr>
          <w:rFonts w:ascii="Times New Roman" w:eastAsia="SimSun" w:hAnsi="Times New Roman" w:cs="Times New Roman"/>
          <w:sz w:val="24"/>
          <w:szCs w:val="24"/>
          <w:lang w:eastAsia="zh-CN"/>
        </w:rPr>
        <w:t>încredinţată</w:t>
      </w:r>
      <w:proofErr w:type="spellEnd"/>
      <w:r w:rsidRPr="00BB6F63">
        <w:rPr>
          <w:rFonts w:ascii="Times New Roman" w:eastAsia="SimSun" w:hAnsi="Times New Roman" w:cs="Times New Roman"/>
          <w:sz w:val="24"/>
          <w:szCs w:val="24"/>
          <w:lang w:eastAsia="zh-CN"/>
        </w:rPr>
        <w:t xml:space="preserve"> că respectiva entitate poate asigura </w:t>
      </w:r>
      <w:proofErr w:type="spellStart"/>
      <w:r w:rsidRPr="00BB6F63">
        <w:rPr>
          <w:rFonts w:ascii="Times New Roman" w:eastAsia="SimSun" w:hAnsi="Times New Roman" w:cs="Times New Roman"/>
          <w:sz w:val="24"/>
          <w:szCs w:val="24"/>
          <w:lang w:eastAsia="zh-CN"/>
        </w:rPr>
        <w:t>desfăşurarea</w:t>
      </w:r>
      <w:proofErr w:type="spellEnd"/>
      <w:r w:rsidRPr="00BB6F63">
        <w:rPr>
          <w:rFonts w:ascii="Times New Roman" w:eastAsia="SimSun" w:hAnsi="Times New Roman" w:cs="Times New Roman"/>
          <w:sz w:val="24"/>
          <w:szCs w:val="24"/>
          <w:lang w:eastAsia="zh-CN"/>
        </w:rPr>
        <w:t xml:space="preserve"> unei </w:t>
      </w:r>
      <w:proofErr w:type="spellStart"/>
      <w:r w:rsidRPr="00BB6F63">
        <w:rPr>
          <w:rFonts w:ascii="Times New Roman" w:eastAsia="SimSun" w:hAnsi="Times New Roman" w:cs="Times New Roman"/>
          <w:sz w:val="24"/>
          <w:szCs w:val="24"/>
          <w:lang w:eastAsia="zh-CN"/>
        </w:rPr>
        <w:t>activităţi</w:t>
      </w:r>
      <w:proofErr w:type="spellEnd"/>
      <w:r w:rsidRPr="00BB6F63">
        <w:rPr>
          <w:rFonts w:ascii="Times New Roman" w:eastAsia="SimSun" w:hAnsi="Times New Roman" w:cs="Times New Roman"/>
          <w:sz w:val="24"/>
          <w:szCs w:val="24"/>
          <w:lang w:eastAsia="zh-CN"/>
        </w:rPr>
        <w:t xml:space="preserve"> în </w:t>
      </w:r>
      <w:proofErr w:type="spellStart"/>
      <w:r w:rsidRPr="00BB6F63">
        <w:rPr>
          <w:rFonts w:ascii="Times New Roman" w:eastAsia="SimSun" w:hAnsi="Times New Roman" w:cs="Times New Roman"/>
          <w:sz w:val="24"/>
          <w:szCs w:val="24"/>
          <w:lang w:eastAsia="zh-CN"/>
        </w:rPr>
        <w:t>condiţii</w:t>
      </w:r>
      <w:proofErr w:type="spellEnd"/>
      <w:r w:rsidRPr="00BB6F63">
        <w:rPr>
          <w:rFonts w:ascii="Times New Roman" w:eastAsia="SimSun" w:hAnsi="Times New Roman" w:cs="Times New Roman"/>
          <w:sz w:val="24"/>
          <w:szCs w:val="24"/>
          <w:lang w:eastAsia="zh-CN"/>
        </w:rPr>
        <w:t xml:space="preserve"> de </w:t>
      </w:r>
      <w:proofErr w:type="spellStart"/>
      <w:r w:rsidRPr="00BB6F63">
        <w:rPr>
          <w:rFonts w:ascii="Times New Roman" w:eastAsia="SimSun" w:hAnsi="Times New Roman" w:cs="Times New Roman"/>
          <w:sz w:val="24"/>
          <w:szCs w:val="24"/>
          <w:lang w:eastAsia="zh-CN"/>
        </w:rPr>
        <w:t>siguranţă</w:t>
      </w:r>
      <w:proofErr w:type="spellEnd"/>
      <w:r w:rsidRPr="00BB6F63">
        <w:rPr>
          <w:rFonts w:ascii="Times New Roman" w:eastAsia="SimSun" w:hAnsi="Times New Roman" w:cs="Times New Roman"/>
          <w:sz w:val="24"/>
          <w:szCs w:val="24"/>
          <w:lang w:eastAsia="zh-CN"/>
        </w:rPr>
        <w:t xml:space="preserve"> </w:t>
      </w:r>
      <w:proofErr w:type="spellStart"/>
      <w:r w:rsidRPr="00BB6F63">
        <w:rPr>
          <w:rFonts w:ascii="Times New Roman" w:eastAsia="SimSun" w:hAnsi="Times New Roman" w:cs="Times New Roman"/>
          <w:sz w:val="24"/>
          <w:szCs w:val="24"/>
          <w:lang w:eastAsia="zh-CN"/>
        </w:rPr>
        <w:t>şi</w:t>
      </w:r>
      <w:proofErr w:type="spellEnd"/>
      <w:r w:rsidRPr="00BB6F63">
        <w:rPr>
          <w:rFonts w:ascii="Times New Roman" w:eastAsia="SimSun" w:hAnsi="Times New Roman" w:cs="Times New Roman"/>
          <w:sz w:val="24"/>
          <w:szCs w:val="24"/>
          <w:lang w:eastAsia="zh-CN"/>
        </w:rPr>
        <w:t xml:space="preserve"> de respectare a </w:t>
      </w:r>
      <w:proofErr w:type="spellStart"/>
      <w:r w:rsidRPr="00BB6F63">
        <w:rPr>
          <w:rFonts w:ascii="Times New Roman" w:eastAsia="SimSun" w:hAnsi="Times New Roman" w:cs="Times New Roman"/>
          <w:sz w:val="24"/>
          <w:szCs w:val="24"/>
          <w:lang w:eastAsia="zh-CN"/>
        </w:rPr>
        <w:t>cerinţelor</w:t>
      </w:r>
      <w:proofErr w:type="spellEnd"/>
      <w:r w:rsidRPr="00BB6F63">
        <w:rPr>
          <w:rFonts w:ascii="Times New Roman" w:eastAsia="SimSun" w:hAnsi="Times New Roman" w:cs="Times New Roman"/>
          <w:sz w:val="24"/>
          <w:szCs w:val="24"/>
          <w:lang w:eastAsia="zh-CN"/>
        </w:rPr>
        <w:t xml:space="preserve"> unei administrări prudente </w:t>
      </w:r>
      <w:proofErr w:type="spellStart"/>
      <w:r w:rsidRPr="00BB6F63">
        <w:rPr>
          <w:rFonts w:ascii="Times New Roman" w:eastAsia="SimSun" w:hAnsi="Times New Roman" w:cs="Times New Roman"/>
          <w:sz w:val="24"/>
          <w:szCs w:val="24"/>
          <w:lang w:eastAsia="zh-CN"/>
        </w:rPr>
        <w:t>şi</w:t>
      </w:r>
      <w:proofErr w:type="spellEnd"/>
      <w:r w:rsidRPr="00BB6F63">
        <w:rPr>
          <w:rFonts w:ascii="Times New Roman" w:eastAsia="SimSun" w:hAnsi="Times New Roman" w:cs="Times New Roman"/>
          <w:sz w:val="24"/>
          <w:szCs w:val="24"/>
          <w:lang w:eastAsia="zh-CN"/>
        </w:rPr>
        <w:t xml:space="preserve"> sănătoase, care să asigure protejarea intereselor </w:t>
      </w:r>
      <w:proofErr w:type="spellStart"/>
      <w:r w:rsidRPr="00BB6F63">
        <w:rPr>
          <w:rFonts w:ascii="Times New Roman" w:eastAsia="SimSun" w:hAnsi="Times New Roman" w:cs="Times New Roman"/>
          <w:sz w:val="24"/>
          <w:szCs w:val="24"/>
          <w:lang w:eastAsia="zh-CN"/>
        </w:rPr>
        <w:t>deponenţilor</w:t>
      </w:r>
      <w:proofErr w:type="spellEnd"/>
      <w:r w:rsidRPr="00BB6F63">
        <w:rPr>
          <w:rFonts w:ascii="Times New Roman" w:eastAsia="SimSun" w:hAnsi="Times New Roman" w:cs="Times New Roman"/>
          <w:sz w:val="24"/>
          <w:szCs w:val="24"/>
          <w:lang w:eastAsia="zh-CN"/>
        </w:rPr>
        <w:t xml:space="preserve"> </w:t>
      </w:r>
      <w:proofErr w:type="spellStart"/>
      <w:r w:rsidRPr="00BB6F63">
        <w:rPr>
          <w:rFonts w:ascii="Times New Roman" w:eastAsia="SimSun" w:hAnsi="Times New Roman" w:cs="Times New Roman"/>
          <w:sz w:val="24"/>
          <w:szCs w:val="24"/>
          <w:lang w:eastAsia="zh-CN"/>
        </w:rPr>
        <w:t>şi</w:t>
      </w:r>
      <w:proofErr w:type="spellEnd"/>
      <w:r w:rsidRPr="00BB6F63">
        <w:rPr>
          <w:rFonts w:ascii="Times New Roman" w:eastAsia="SimSun" w:hAnsi="Times New Roman" w:cs="Times New Roman"/>
          <w:sz w:val="24"/>
          <w:szCs w:val="24"/>
          <w:lang w:eastAsia="zh-CN"/>
        </w:rPr>
        <w:t xml:space="preserve"> ale altor creditori </w:t>
      </w:r>
      <w:proofErr w:type="spellStart"/>
      <w:r w:rsidRPr="00BB6F63">
        <w:rPr>
          <w:rFonts w:ascii="Times New Roman" w:eastAsia="SimSun" w:hAnsi="Times New Roman" w:cs="Times New Roman"/>
          <w:sz w:val="24"/>
          <w:szCs w:val="24"/>
          <w:lang w:eastAsia="zh-CN"/>
        </w:rPr>
        <w:t>şi</w:t>
      </w:r>
      <w:proofErr w:type="spellEnd"/>
      <w:r w:rsidRPr="00BB6F63">
        <w:rPr>
          <w:rFonts w:ascii="Times New Roman" w:eastAsia="SimSun" w:hAnsi="Times New Roman" w:cs="Times New Roman"/>
          <w:sz w:val="24"/>
          <w:szCs w:val="24"/>
          <w:lang w:eastAsia="zh-CN"/>
        </w:rPr>
        <w:t xml:space="preserve"> buna </w:t>
      </w:r>
      <w:proofErr w:type="spellStart"/>
      <w:r w:rsidRPr="00BB6F63">
        <w:rPr>
          <w:rFonts w:ascii="Times New Roman" w:eastAsia="SimSun" w:hAnsi="Times New Roman" w:cs="Times New Roman"/>
          <w:sz w:val="24"/>
          <w:szCs w:val="24"/>
          <w:lang w:eastAsia="zh-CN"/>
        </w:rPr>
        <w:t>funcţionare</w:t>
      </w:r>
      <w:proofErr w:type="spellEnd"/>
      <w:r w:rsidRPr="00BB6F63">
        <w:rPr>
          <w:rFonts w:ascii="Times New Roman" w:eastAsia="SimSun" w:hAnsi="Times New Roman" w:cs="Times New Roman"/>
          <w:sz w:val="24"/>
          <w:szCs w:val="24"/>
          <w:lang w:eastAsia="zh-CN"/>
        </w:rPr>
        <w:t xml:space="preserve"> a sistemului bancar, sens în care trebuie să fie respectate </w:t>
      </w:r>
      <w:proofErr w:type="spellStart"/>
      <w:r w:rsidRPr="00BB6F63">
        <w:rPr>
          <w:rFonts w:ascii="Times New Roman" w:eastAsia="SimSun" w:hAnsi="Times New Roman" w:cs="Times New Roman"/>
          <w:sz w:val="24"/>
          <w:szCs w:val="24"/>
          <w:lang w:eastAsia="zh-CN"/>
        </w:rPr>
        <w:t>dispoziţiile</w:t>
      </w:r>
      <w:proofErr w:type="spellEnd"/>
      <w:r w:rsidRPr="00BB6F63">
        <w:rPr>
          <w:rFonts w:ascii="Times New Roman" w:eastAsia="SimSun" w:hAnsi="Times New Roman" w:cs="Times New Roman"/>
          <w:sz w:val="24"/>
          <w:szCs w:val="24"/>
          <w:lang w:eastAsia="zh-CN"/>
        </w:rPr>
        <w:t xml:space="preserve"> prezentei </w:t>
      </w:r>
      <w:proofErr w:type="spellStart"/>
      <w:r w:rsidRPr="00BB6F63">
        <w:rPr>
          <w:rFonts w:ascii="Times New Roman" w:eastAsia="SimSun" w:hAnsi="Times New Roman" w:cs="Times New Roman"/>
          <w:sz w:val="24"/>
          <w:szCs w:val="24"/>
          <w:lang w:eastAsia="zh-CN"/>
        </w:rPr>
        <w:t>ordonanţe</w:t>
      </w:r>
      <w:proofErr w:type="spellEnd"/>
      <w:r w:rsidRPr="00BB6F63">
        <w:rPr>
          <w:rFonts w:ascii="Times New Roman" w:eastAsia="SimSun" w:hAnsi="Times New Roman" w:cs="Times New Roman"/>
          <w:sz w:val="24"/>
          <w:szCs w:val="24"/>
          <w:lang w:eastAsia="zh-CN"/>
        </w:rPr>
        <w:t xml:space="preserve"> de </w:t>
      </w:r>
      <w:proofErr w:type="spellStart"/>
      <w:r w:rsidRPr="00BB6F63">
        <w:rPr>
          <w:rFonts w:ascii="Times New Roman" w:eastAsia="SimSun" w:hAnsi="Times New Roman" w:cs="Times New Roman"/>
          <w:sz w:val="24"/>
          <w:szCs w:val="24"/>
          <w:lang w:eastAsia="zh-CN"/>
        </w:rPr>
        <w:t>urgenţă</w:t>
      </w:r>
      <w:proofErr w:type="spellEnd"/>
      <w:r w:rsidRPr="00BB6F63">
        <w:rPr>
          <w:rFonts w:ascii="Times New Roman" w:eastAsia="SimSun" w:hAnsi="Times New Roman" w:cs="Times New Roman"/>
          <w:sz w:val="24"/>
          <w:szCs w:val="24"/>
          <w:lang w:eastAsia="zh-CN"/>
        </w:rPr>
        <w:t xml:space="preserve">, ale Regulamentului (UE) nr. 575/2013, cu modificările ulterioare </w:t>
      </w:r>
      <w:proofErr w:type="spellStart"/>
      <w:r w:rsidRPr="00BB6F63">
        <w:rPr>
          <w:rFonts w:ascii="Times New Roman" w:eastAsia="SimSun" w:hAnsi="Times New Roman" w:cs="Times New Roman"/>
          <w:sz w:val="24"/>
          <w:szCs w:val="24"/>
          <w:lang w:eastAsia="zh-CN"/>
        </w:rPr>
        <w:t>şi</w:t>
      </w:r>
      <w:proofErr w:type="spellEnd"/>
      <w:r w:rsidRPr="00BB6F63">
        <w:rPr>
          <w:rFonts w:ascii="Times New Roman" w:eastAsia="SimSun" w:hAnsi="Times New Roman" w:cs="Times New Roman"/>
          <w:sz w:val="24"/>
          <w:szCs w:val="24"/>
          <w:lang w:eastAsia="zh-CN"/>
        </w:rPr>
        <w:t xml:space="preserve"> ale reglementărilor emise în aplicarea acestora.</w:t>
      </w:r>
    </w:p>
    <w:p w14:paraId="2BCC14D7" w14:textId="3E1AD4F0" w:rsidR="00BB6F63" w:rsidRPr="00BB6F63" w:rsidRDefault="00BB6F63" w:rsidP="00300622">
      <w:pPr>
        <w:spacing w:after="0" w:line="276" w:lineRule="auto"/>
        <w:ind w:firstLine="360"/>
        <w:jc w:val="both"/>
        <w:rPr>
          <w:rFonts w:ascii="Times New Roman" w:eastAsia="SimSun" w:hAnsi="Times New Roman" w:cs="Times New Roman"/>
          <w:sz w:val="24"/>
          <w:szCs w:val="24"/>
          <w:lang w:eastAsia="zh-CN"/>
        </w:rPr>
      </w:pPr>
      <w:r w:rsidRPr="00BB6F63">
        <w:rPr>
          <w:rFonts w:ascii="Times New Roman" w:eastAsia="SimSun" w:hAnsi="Times New Roman" w:cs="Times New Roman"/>
          <w:sz w:val="24"/>
          <w:szCs w:val="24"/>
          <w:lang w:eastAsia="zh-CN"/>
        </w:rPr>
        <w:lastRenderedPageBreak/>
        <w:t xml:space="preserve"> </w:t>
      </w:r>
      <w:r w:rsidR="005A283E">
        <w:rPr>
          <w:rFonts w:ascii="Times New Roman" w:eastAsia="SimSun" w:hAnsi="Times New Roman" w:cs="Times New Roman"/>
          <w:sz w:val="24"/>
          <w:szCs w:val="24"/>
          <w:lang w:eastAsia="zh-CN"/>
        </w:rPr>
        <w:tab/>
      </w:r>
      <w:r w:rsidRPr="00C756A6">
        <w:rPr>
          <w:rFonts w:ascii="Times New Roman" w:eastAsia="SimSun" w:hAnsi="Times New Roman" w:cs="Times New Roman"/>
          <w:sz w:val="24"/>
          <w:szCs w:val="24"/>
          <w:lang w:eastAsia="zh-CN"/>
        </w:rPr>
        <w:t>(3)</w:t>
      </w:r>
      <w:r w:rsidRPr="00BB6F63">
        <w:rPr>
          <w:rFonts w:ascii="Times New Roman" w:eastAsia="SimSun" w:hAnsi="Times New Roman" w:cs="Times New Roman"/>
          <w:sz w:val="24"/>
          <w:szCs w:val="24"/>
          <w:lang w:eastAsia="zh-CN"/>
        </w:rPr>
        <w:t xml:space="preserve"> În procesul de autorizare a societății de servicii de investiții financiare ca instituție de credit prevăzută la 4 alin. (1) pct. 1 lit. (a) din Regulamentul (UE) nr. 575/2013, cu modificările ulterioare, sunt avute în vedere condițiile minime de autorizare prevăzute la paragraful 1.1 al </w:t>
      </w:r>
      <w:proofErr w:type="spellStart"/>
      <w:r w:rsidRPr="00BB6F63">
        <w:rPr>
          <w:rFonts w:ascii="Times New Roman" w:eastAsia="SimSun" w:hAnsi="Times New Roman" w:cs="Times New Roman"/>
          <w:sz w:val="24"/>
          <w:szCs w:val="24"/>
          <w:lang w:eastAsia="zh-CN"/>
        </w:rPr>
        <w:t>Secţiunii</w:t>
      </w:r>
      <w:proofErr w:type="spellEnd"/>
      <w:r w:rsidRPr="00BB6F63">
        <w:rPr>
          <w:rFonts w:ascii="Times New Roman" w:eastAsia="SimSun" w:hAnsi="Times New Roman" w:cs="Times New Roman"/>
          <w:sz w:val="24"/>
          <w:szCs w:val="24"/>
          <w:lang w:eastAsia="zh-CN"/>
        </w:rPr>
        <w:t xml:space="preserve"> I a Capitolului II din prezentul titlu.  </w:t>
      </w:r>
    </w:p>
    <w:p w14:paraId="4F485485" w14:textId="77777777" w:rsidR="00BB6F63" w:rsidRDefault="00BB6F63" w:rsidP="005A283E">
      <w:pPr>
        <w:spacing w:after="0" w:line="276" w:lineRule="auto"/>
        <w:ind w:firstLine="720"/>
        <w:jc w:val="both"/>
        <w:rPr>
          <w:rFonts w:ascii="Times New Roman" w:eastAsia="SimSun" w:hAnsi="Times New Roman" w:cs="Times New Roman"/>
          <w:sz w:val="24"/>
          <w:szCs w:val="24"/>
          <w:lang w:eastAsia="zh-CN"/>
        </w:rPr>
      </w:pPr>
      <w:r w:rsidRPr="00C756A6">
        <w:rPr>
          <w:rFonts w:ascii="Times New Roman" w:eastAsia="SimSun" w:hAnsi="Times New Roman" w:cs="Times New Roman"/>
          <w:sz w:val="24"/>
          <w:szCs w:val="24"/>
          <w:lang w:eastAsia="zh-CN"/>
        </w:rPr>
        <w:t>(4)</w:t>
      </w:r>
      <w:r w:rsidRPr="00BB6F63">
        <w:rPr>
          <w:rFonts w:ascii="Times New Roman" w:eastAsia="SimSun" w:hAnsi="Times New Roman" w:cs="Times New Roman"/>
          <w:sz w:val="24"/>
          <w:szCs w:val="24"/>
          <w:lang w:eastAsia="zh-CN"/>
        </w:rPr>
        <w:t xml:space="preserve"> Fără a aduce atingere dispozițiilor din prezenta secțiune, Banca </w:t>
      </w:r>
      <w:proofErr w:type="spellStart"/>
      <w:r w:rsidRPr="00BB6F63">
        <w:rPr>
          <w:rFonts w:ascii="Times New Roman" w:eastAsia="SimSun" w:hAnsi="Times New Roman" w:cs="Times New Roman"/>
          <w:sz w:val="24"/>
          <w:szCs w:val="24"/>
          <w:lang w:eastAsia="zh-CN"/>
        </w:rPr>
        <w:t>Naţională</w:t>
      </w:r>
      <w:proofErr w:type="spellEnd"/>
      <w:r w:rsidRPr="00BB6F63">
        <w:rPr>
          <w:rFonts w:ascii="Times New Roman" w:eastAsia="SimSun" w:hAnsi="Times New Roman" w:cs="Times New Roman"/>
          <w:sz w:val="24"/>
          <w:szCs w:val="24"/>
          <w:lang w:eastAsia="zh-CN"/>
        </w:rPr>
        <w:t xml:space="preserve"> a României </w:t>
      </w:r>
      <w:proofErr w:type="spellStart"/>
      <w:r w:rsidRPr="00BB6F63">
        <w:rPr>
          <w:rFonts w:ascii="Times New Roman" w:eastAsia="SimSun" w:hAnsi="Times New Roman" w:cs="Times New Roman"/>
          <w:sz w:val="24"/>
          <w:szCs w:val="24"/>
          <w:lang w:eastAsia="zh-CN"/>
        </w:rPr>
        <w:t>stabileşte</w:t>
      </w:r>
      <w:proofErr w:type="spellEnd"/>
      <w:r w:rsidRPr="00BB6F63">
        <w:rPr>
          <w:rFonts w:ascii="Times New Roman" w:eastAsia="SimSun" w:hAnsi="Times New Roman" w:cs="Times New Roman"/>
          <w:sz w:val="24"/>
          <w:szCs w:val="24"/>
          <w:lang w:eastAsia="zh-CN"/>
        </w:rPr>
        <w:t xml:space="preserve"> prin reglementări și notifică </w:t>
      </w:r>
      <w:proofErr w:type="spellStart"/>
      <w:r w:rsidRPr="00BB6F63">
        <w:rPr>
          <w:rFonts w:ascii="Times New Roman" w:eastAsia="SimSun" w:hAnsi="Times New Roman" w:cs="Times New Roman"/>
          <w:sz w:val="24"/>
          <w:szCs w:val="24"/>
          <w:lang w:eastAsia="zh-CN"/>
        </w:rPr>
        <w:t>Autorităţii</w:t>
      </w:r>
      <w:proofErr w:type="spellEnd"/>
      <w:r w:rsidRPr="00BB6F63">
        <w:rPr>
          <w:rFonts w:ascii="Times New Roman" w:eastAsia="SimSun" w:hAnsi="Times New Roman" w:cs="Times New Roman"/>
          <w:sz w:val="24"/>
          <w:szCs w:val="24"/>
          <w:lang w:eastAsia="zh-CN"/>
        </w:rPr>
        <w:t xml:space="preserve"> Bancare Europene </w:t>
      </w:r>
      <w:proofErr w:type="spellStart"/>
      <w:r w:rsidRPr="00BB6F63">
        <w:rPr>
          <w:rFonts w:ascii="Times New Roman" w:eastAsia="SimSun" w:hAnsi="Times New Roman" w:cs="Times New Roman"/>
          <w:sz w:val="24"/>
          <w:szCs w:val="24"/>
          <w:lang w:eastAsia="zh-CN"/>
        </w:rPr>
        <w:t>condiţiile</w:t>
      </w:r>
      <w:proofErr w:type="spellEnd"/>
      <w:r w:rsidRPr="00BB6F63">
        <w:rPr>
          <w:rFonts w:ascii="Times New Roman" w:eastAsia="SimSun" w:hAnsi="Times New Roman" w:cs="Times New Roman"/>
          <w:sz w:val="24"/>
          <w:szCs w:val="24"/>
          <w:lang w:eastAsia="zh-CN"/>
        </w:rPr>
        <w:t xml:space="preserve"> în care poate acorda </w:t>
      </w:r>
      <w:proofErr w:type="spellStart"/>
      <w:r w:rsidRPr="00BB6F63">
        <w:rPr>
          <w:rFonts w:ascii="Times New Roman" w:eastAsia="SimSun" w:hAnsi="Times New Roman" w:cs="Times New Roman"/>
          <w:sz w:val="24"/>
          <w:szCs w:val="24"/>
          <w:lang w:eastAsia="zh-CN"/>
        </w:rPr>
        <w:t>autorizaţia</w:t>
      </w:r>
      <w:proofErr w:type="spellEnd"/>
      <w:r w:rsidRPr="00BB6F63">
        <w:rPr>
          <w:rFonts w:ascii="Times New Roman" w:eastAsia="SimSun" w:hAnsi="Times New Roman" w:cs="Times New Roman"/>
          <w:sz w:val="24"/>
          <w:szCs w:val="24"/>
          <w:lang w:eastAsia="zh-CN"/>
        </w:rPr>
        <w:t xml:space="preserve"> </w:t>
      </w:r>
      <w:proofErr w:type="spellStart"/>
      <w:r w:rsidRPr="00BB6F63">
        <w:rPr>
          <w:rFonts w:ascii="Times New Roman" w:eastAsia="SimSun" w:hAnsi="Times New Roman" w:cs="Times New Roman"/>
          <w:sz w:val="24"/>
          <w:szCs w:val="24"/>
          <w:lang w:eastAsia="zh-CN"/>
        </w:rPr>
        <w:t>şi</w:t>
      </w:r>
      <w:proofErr w:type="spellEnd"/>
      <w:r w:rsidRPr="00BB6F63">
        <w:rPr>
          <w:rFonts w:ascii="Times New Roman" w:eastAsia="SimSun" w:hAnsi="Times New Roman" w:cs="Times New Roman"/>
          <w:sz w:val="24"/>
          <w:szCs w:val="24"/>
          <w:lang w:eastAsia="zh-CN"/>
        </w:rPr>
        <w:t xml:space="preserve"> </w:t>
      </w:r>
      <w:proofErr w:type="spellStart"/>
      <w:r w:rsidRPr="00BB6F63">
        <w:rPr>
          <w:rFonts w:ascii="Times New Roman" w:eastAsia="SimSun" w:hAnsi="Times New Roman" w:cs="Times New Roman"/>
          <w:sz w:val="24"/>
          <w:szCs w:val="24"/>
          <w:lang w:eastAsia="zh-CN"/>
        </w:rPr>
        <w:t>documentaţia</w:t>
      </w:r>
      <w:proofErr w:type="spellEnd"/>
      <w:r w:rsidRPr="00BB6F63">
        <w:rPr>
          <w:rFonts w:ascii="Times New Roman" w:eastAsia="SimSun" w:hAnsi="Times New Roman" w:cs="Times New Roman"/>
          <w:sz w:val="24"/>
          <w:szCs w:val="24"/>
          <w:lang w:eastAsia="zh-CN"/>
        </w:rPr>
        <w:t xml:space="preserve"> care trebuie să </w:t>
      </w:r>
      <w:proofErr w:type="spellStart"/>
      <w:r w:rsidRPr="00BB6F63">
        <w:rPr>
          <w:rFonts w:ascii="Times New Roman" w:eastAsia="SimSun" w:hAnsi="Times New Roman" w:cs="Times New Roman"/>
          <w:sz w:val="24"/>
          <w:szCs w:val="24"/>
          <w:lang w:eastAsia="zh-CN"/>
        </w:rPr>
        <w:t>însoţească</w:t>
      </w:r>
      <w:proofErr w:type="spellEnd"/>
      <w:r w:rsidRPr="00BB6F63">
        <w:rPr>
          <w:rFonts w:ascii="Times New Roman" w:eastAsia="SimSun" w:hAnsi="Times New Roman" w:cs="Times New Roman"/>
          <w:sz w:val="24"/>
          <w:szCs w:val="24"/>
          <w:lang w:eastAsia="zh-CN"/>
        </w:rPr>
        <w:t xml:space="preserve"> cererea pentru autorizarea societății de servicii de investiții financiare ca instituție de credit prevăzută la 4 alin. (1) pct. 1 lit. (a) din Regulamentul (UE) nr. 575/2013, cu modificările ulterioare.</w:t>
      </w:r>
    </w:p>
    <w:p w14:paraId="24DF590C" w14:textId="77777777" w:rsidR="00C5265C" w:rsidRPr="00BB6F63" w:rsidRDefault="00C5265C" w:rsidP="00300622">
      <w:pPr>
        <w:spacing w:after="0" w:line="276" w:lineRule="auto"/>
        <w:ind w:firstLine="360"/>
        <w:jc w:val="both"/>
        <w:rPr>
          <w:rFonts w:ascii="Times New Roman" w:eastAsia="SimSun" w:hAnsi="Times New Roman" w:cs="Times New Roman"/>
          <w:sz w:val="24"/>
          <w:szCs w:val="24"/>
          <w:lang w:eastAsia="zh-CN"/>
        </w:rPr>
      </w:pPr>
    </w:p>
    <w:p w14:paraId="2767D5F6" w14:textId="25003D2C" w:rsidR="00BB6F63" w:rsidRPr="00BB6F63" w:rsidRDefault="00BB6F63" w:rsidP="005A283E">
      <w:pPr>
        <w:spacing w:after="0" w:line="276" w:lineRule="auto"/>
        <w:ind w:firstLine="720"/>
        <w:jc w:val="both"/>
        <w:rPr>
          <w:rFonts w:ascii="Times New Roman" w:eastAsia="SimSun" w:hAnsi="Times New Roman" w:cs="Times New Roman"/>
          <w:sz w:val="24"/>
          <w:szCs w:val="24"/>
          <w:lang w:eastAsia="zh-CN"/>
        </w:rPr>
      </w:pPr>
      <w:r w:rsidRPr="00420AAB">
        <w:rPr>
          <w:rFonts w:ascii="Times New Roman" w:eastAsia="SimSun" w:hAnsi="Times New Roman" w:cs="Times New Roman"/>
          <w:b/>
          <w:bCs/>
          <w:sz w:val="24"/>
          <w:szCs w:val="24"/>
          <w:lang w:eastAsia="zh-CN"/>
        </w:rPr>
        <w:t>Art. 44</w:t>
      </w:r>
      <w:r w:rsidRPr="00420AAB">
        <w:rPr>
          <w:rFonts w:ascii="Times New Roman" w:eastAsia="SimSun" w:hAnsi="Times New Roman" w:cs="Times New Roman"/>
          <w:b/>
          <w:bCs/>
          <w:sz w:val="24"/>
          <w:szCs w:val="24"/>
          <w:vertAlign w:val="superscript"/>
          <w:lang w:eastAsia="zh-CN"/>
        </w:rPr>
        <w:t>2</w:t>
      </w:r>
      <w:r w:rsidRPr="00420AAB">
        <w:rPr>
          <w:rFonts w:ascii="Times New Roman" w:eastAsia="SimSun" w:hAnsi="Times New Roman" w:cs="Times New Roman"/>
          <w:b/>
          <w:bCs/>
          <w:sz w:val="24"/>
          <w:szCs w:val="24"/>
          <w:lang w:eastAsia="zh-CN"/>
        </w:rPr>
        <w:t>.</w:t>
      </w:r>
      <w:r w:rsidRPr="00420AAB">
        <w:rPr>
          <w:rFonts w:ascii="Times New Roman" w:eastAsia="SimSun" w:hAnsi="Times New Roman" w:cs="Times New Roman"/>
          <w:b/>
          <w:sz w:val="24"/>
          <w:szCs w:val="24"/>
          <w:lang w:eastAsia="zh-CN"/>
        </w:rPr>
        <w:t xml:space="preserve"> -</w:t>
      </w:r>
      <w:r w:rsidRPr="00C756A6">
        <w:rPr>
          <w:rFonts w:ascii="Times New Roman" w:eastAsia="SimSun" w:hAnsi="Times New Roman" w:cs="Times New Roman"/>
          <w:sz w:val="24"/>
          <w:szCs w:val="24"/>
          <w:lang w:eastAsia="zh-CN"/>
        </w:rPr>
        <w:t xml:space="preserve"> </w:t>
      </w:r>
      <w:r w:rsidRPr="00C756A6">
        <w:rPr>
          <w:rFonts w:ascii="Times New Roman" w:eastAsia="SimSun" w:hAnsi="Times New Roman" w:cs="Times New Roman"/>
          <w:bCs/>
          <w:sz w:val="24"/>
          <w:szCs w:val="24"/>
          <w:lang w:eastAsia="zh-CN"/>
        </w:rPr>
        <w:t>(1)</w:t>
      </w:r>
      <w:r w:rsidRPr="00BB6F63">
        <w:rPr>
          <w:rFonts w:ascii="Times New Roman" w:eastAsia="SimSun" w:hAnsi="Times New Roman" w:cs="Times New Roman"/>
          <w:sz w:val="24"/>
          <w:szCs w:val="24"/>
          <w:lang w:eastAsia="zh-CN"/>
        </w:rPr>
        <w:t xml:space="preserve"> Prin derogare de la prevederile art. 33, procesul de autorizare a unei societăți de servicii de investiții financiare ca </w:t>
      </w:r>
      <w:proofErr w:type="spellStart"/>
      <w:r w:rsidRPr="00BB6F63">
        <w:rPr>
          <w:rFonts w:ascii="Times New Roman" w:eastAsia="SimSun" w:hAnsi="Times New Roman" w:cs="Times New Roman"/>
          <w:sz w:val="24"/>
          <w:szCs w:val="24"/>
          <w:lang w:eastAsia="zh-CN"/>
        </w:rPr>
        <w:t>instituţie</w:t>
      </w:r>
      <w:proofErr w:type="spellEnd"/>
      <w:r w:rsidRPr="00BB6F63">
        <w:rPr>
          <w:rFonts w:ascii="Times New Roman" w:eastAsia="SimSun" w:hAnsi="Times New Roman" w:cs="Times New Roman"/>
          <w:sz w:val="24"/>
          <w:szCs w:val="24"/>
          <w:lang w:eastAsia="zh-CN"/>
        </w:rPr>
        <w:t xml:space="preserve"> de credit prevăzută la 4 alin. (1) pct. 1 lit. (a) din Regulamentul (UE) nr. 575/2013, cu modificările ulterioare, se desfășoară într-o singură etapă. </w:t>
      </w:r>
    </w:p>
    <w:p w14:paraId="55880579" w14:textId="77777777" w:rsidR="00BB6F63" w:rsidRPr="00BB6F63" w:rsidRDefault="00BB6F63" w:rsidP="005A283E">
      <w:pPr>
        <w:spacing w:after="0" w:line="276" w:lineRule="auto"/>
        <w:ind w:firstLine="720"/>
        <w:jc w:val="both"/>
        <w:rPr>
          <w:rFonts w:ascii="Times New Roman" w:eastAsia="SimSun" w:hAnsi="Times New Roman" w:cs="Times New Roman"/>
          <w:sz w:val="24"/>
          <w:szCs w:val="24"/>
          <w:lang w:eastAsia="zh-CN"/>
        </w:rPr>
      </w:pPr>
      <w:r w:rsidRPr="00C756A6">
        <w:rPr>
          <w:rFonts w:ascii="Times New Roman" w:eastAsia="SimSun" w:hAnsi="Times New Roman" w:cs="Times New Roman"/>
          <w:sz w:val="24"/>
          <w:szCs w:val="24"/>
          <w:lang w:eastAsia="zh-CN"/>
        </w:rPr>
        <w:t>(2)</w:t>
      </w:r>
      <w:r w:rsidRPr="00BB6F63">
        <w:rPr>
          <w:rFonts w:ascii="Times New Roman" w:eastAsia="SimSun" w:hAnsi="Times New Roman" w:cs="Times New Roman"/>
          <w:sz w:val="24"/>
          <w:szCs w:val="24"/>
          <w:lang w:eastAsia="zh-CN"/>
        </w:rPr>
        <w:t xml:space="preserve"> În sensul alin. (1), Banca </w:t>
      </w:r>
      <w:proofErr w:type="spellStart"/>
      <w:r w:rsidRPr="00BB6F63">
        <w:rPr>
          <w:rFonts w:ascii="Times New Roman" w:eastAsia="SimSun" w:hAnsi="Times New Roman" w:cs="Times New Roman"/>
          <w:sz w:val="24"/>
          <w:szCs w:val="24"/>
          <w:lang w:eastAsia="zh-CN"/>
        </w:rPr>
        <w:t>Naţională</w:t>
      </w:r>
      <w:proofErr w:type="spellEnd"/>
      <w:r w:rsidRPr="00BB6F63">
        <w:rPr>
          <w:rFonts w:ascii="Times New Roman" w:eastAsia="SimSun" w:hAnsi="Times New Roman" w:cs="Times New Roman"/>
          <w:sz w:val="24"/>
          <w:szCs w:val="24"/>
          <w:lang w:eastAsia="zh-CN"/>
        </w:rPr>
        <w:t xml:space="preserve"> a României </w:t>
      </w:r>
      <w:proofErr w:type="spellStart"/>
      <w:r w:rsidRPr="00BB6F63">
        <w:rPr>
          <w:rFonts w:ascii="Times New Roman" w:eastAsia="SimSun" w:hAnsi="Times New Roman" w:cs="Times New Roman"/>
          <w:sz w:val="24"/>
          <w:szCs w:val="24"/>
          <w:lang w:eastAsia="zh-CN"/>
        </w:rPr>
        <w:t>hotărăşte</w:t>
      </w:r>
      <w:proofErr w:type="spellEnd"/>
      <w:r w:rsidRPr="00BB6F63">
        <w:rPr>
          <w:rFonts w:ascii="Times New Roman" w:eastAsia="SimSun" w:hAnsi="Times New Roman" w:cs="Times New Roman"/>
          <w:sz w:val="24"/>
          <w:szCs w:val="24"/>
          <w:lang w:eastAsia="zh-CN"/>
        </w:rPr>
        <w:t xml:space="preserve"> cu privire la o cerere de autorizare a unei societăți de servicii de investiții financiare ca </w:t>
      </w:r>
      <w:proofErr w:type="spellStart"/>
      <w:r w:rsidRPr="00BB6F63">
        <w:rPr>
          <w:rFonts w:ascii="Times New Roman" w:eastAsia="SimSun" w:hAnsi="Times New Roman" w:cs="Times New Roman"/>
          <w:sz w:val="24"/>
          <w:szCs w:val="24"/>
          <w:lang w:eastAsia="zh-CN"/>
        </w:rPr>
        <w:t>instituţie</w:t>
      </w:r>
      <w:proofErr w:type="spellEnd"/>
      <w:r w:rsidRPr="00BB6F63">
        <w:rPr>
          <w:rFonts w:ascii="Times New Roman" w:eastAsia="SimSun" w:hAnsi="Times New Roman" w:cs="Times New Roman"/>
          <w:sz w:val="24"/>
          <w:szCs w:val="24"/>
          <w:lang w:eastAsia="zh-CN"/>
        </w:rPr>
        <w:t xml:space="preserve"> de credit prevăzută la 4 alin. (1) pct. 1 lit. (a) din Regulamentul (UE) nr. 575/2013, cu modificările ulterioare, în sensul acordării autorizației de funcționare sau al respingerii cererii, în termen de cel mult 4 luni de la data primirii cererii de autorizare </w:t>
      </w:r>
      <w:proofErr w:type="spellStart"/>
      <w:r w:rsidRPr="00BB6F63">
        <w:rPr>
          <w:rFonts w:ascii="Times New Roman" w:eastAsia="SimSun" w:hAnsi="Times New Roman" w:cs="Times New Roman"/>
          <w:sz w:val="24"/>
          <w:szCs w:val="24"/>
          <w:lang w:eastAsia="zh-CN"/>
        </w:rPr>
        <w:t>însoţite</w:t>
      </w:r>
      <w:proofErr w:type="spellEnd"/>
      <w:r w:rsidRPr="00BB6F63">
        <w:rPr>
          <w:rFonts w:ascii="Times New Roman" w:eastAsia="SimSun" w:hAnsi="Times New Roman" w:cs="Times New Roman"/>
          <w:sz w:val="24"/>
          <w:szCs w:val="24"/>
          <w:lang w:eastAsia="zh-CN"/>
        </w:rPr>
        <w:t xml:space="preserve"> de </w:t>
      </w:r>
      <w:proofErr w:type="spellStart"/>
      <w:r w:rsidRPr="00BB6F63">
        <w:rPr>
          <w:rFonts w:ascii="Times New Roman" w:eastAsia="SimSun" w:hAnsi="Times New Roman" w:cs="Times New Roman"/>
          <w:sz w:val="24"/>
          <w:szCs w:val="24"/>
          <w:lang w:eastAsia="zh-CN"/>
        </w:rPr>
        <w:t>documentaţia</w:t>
      </w:r>
      <w:proofErr w:type="spellEnd"/>
      <w:r w:rsidRPr="00BB6F63">
        <w:rPr>
          <w:rFonts w:ascii="Times New Roman" w:eastAsia="SimSun" w:hAnsi="Times New Roman" w:cs="Times New Roman"/>
          <w:sz w:val="24"/>
          <w:szCs w:val="24"/>
          <w:lang w:eastAsia="zh-CN"/>
        </w:rPr>
        <w:t xml:space="preserve"> completă stabilită potrivit reglementărilor emise de Banca Națională a României în domeniu. </w:t>
      </w:r>
    </w:p>
    <w:p w14:paraId="5E46DB41" w14:textId="77777777" w:rsidR="00BB6F63" w:rsidRPr="00BB6F63" w:rsidRDefault="00BB6F63" w:rsidP="005A283E">
      <w:pPr>
        <w:spacing w:after="0" w:line="276" w:lineRule="auto"/>
        <w:ind w:firstLine="720"/>
        <w:jc w:val="both"/>
        <w:rPr>
          <w:rFonts w:ascii="Times New Roman" w:eastAsia="SimSun" w:hAnsi="Times New Roman" w:cs="Times New Roman"/>
          <w:sz w:val="24"/>
          <w:szCs w:val="24"/>
          <w:lang w:eastAsia="zh-CN"/>
        </w:rPr>
      </w:pPr>
      <w:r w:rsidRPr="00C756A6">
        <w:rPr>
          <w:rFonts w:ascii="Times New Roman" w:eastAsia="SimSun" w:hAnsi="Times New Roman" w:cs="Times New Roman"/>
          <w:sz w:val="24"/>
          <w:szCs w:val="24"/>
          <w:lang w:eastAsia="zh-CN"/>
        </w:rPr>
        <w:t>(3)</w:t>
      </w:r>
      <w:r w:rsidRPr="00BB6F63">
        <w:rPr>
          <w:rFonts w:ascii="Times New Roman" w:eastAsia="SimSun" w:hAnsi="Times New Roman" w:cs="Times New Roman"/>
          <w:sz w:val="24"/>
          <w:szCs w:val="24"/>
          <w:lang w:eastAsia="zh-CN"/>
        </w:rPr>
        <w:t xml:space="preserve"> În termen de 5 zile lucrătoare de la primirea cererii, Banca </w:t>
      </w:r>
      <w:proofErr w:type="spellStart"/>
      <w:r w:rsidRPr="00BB6F63">
        <w:rPr>
          <w:rFonts w:ascii="Times New Roman" w:eastAsia="SimSun" w:hAnsi="Times New Roman" w:cs="Times New Roman"/>
          <w:sz w:val="24"/>
          <w:szCs w:val="24"/>
          <w:lang w:eastAsia="zh-CN"/>
        </w:rPr>
        <w:t>Naţională</w:t>
      </w:r>
      <w:proofErr w:type="spellEnd"/>
      <w:r w:rsidRPr="00BB6F63">
        <w:rPr>
          <w:rFonts w:ascii="Times New Roman" w:eastAsia="SimSun" w:hAnsi="Times New Roman" w:cs="Times New Roman"/>
          <w:sz w:val="24"/>
          <w:szCs w:val="24"/>
          <w:lang w:eastAsia="zh-CN"/>
        </w:rPr>
        <w:t xml:space="preserve"> a României comunică entității solicitante, dacă este cazul, informațiile și documentele care nu au fost prezentate conform alin. (2), în vederea depunerii de îndată a acestora. </w:t>
      </w:r>
    </w:p>
    <w:p w14:paraId="5F5646D2" w14:textId="77777777" w:rsidR="00BB6F63" w:rsidRPr="00BB6F63" w:rsidRDefault="00852A67" w:rsidP="005A283E">
      <w:pPr>
        <w:spacing w:after="0" w:line="276" w:lineRule="auto"/>
        <w:ind w:firstLine="720"/>
        <w:jc w:val="both"/>
        <w:rPr>
          <w:rFonts w:ascii="Times New Roman" w:eastAsia="SimSun" w:hAnsi="Times New Roman" w:cs="Times New Roman"/>
          <w:sz w:val="24"/>
          <w:szCs w:val="24"/>
          <w:lang w:eastAsia="zh-CN"/>
        </w:rPr>
      </w:pPr>
      <w:r w:rsidRPr="001F1625">
        <w:rPr>
          <w:rFonts w:ascii="Times New Roman" w:eastAsia="SimSun" w:hAnsi="Times New Roman" w:cs="Times New Roman"/>
          <w:sz w:val="24"/>
          <w:szCs w:val="24"/>
          <w:lang w:eastAsia="zh-CN"/>
        </w:rPr>
        <w:t xml:space="preserve">(4) Banca </w:t>
      </w:r>
      <w:proofErr w:type="spellStart"/>
      <w:r w:rsidRPr="001F1625">
        <w:rPr>
          <w:rFonts w:ascii="Times New Roman" w:eastAsia="SimSun" w:hAnsi="Times New Roman" w:cs="Times New Roman"/>
          <w:sz w:val="24"/>
          <w:szCs w:val="24"/>
          <w:lang w:eastAsia="zh-CN"/>
        </w:rPr>
        <w:t>Naţională</w:t>
      </w:r>
      <w:proofErr w:type="spellEnd"/>
      <w:r w:rsidRPr="001F1625">
        <w:rPr>
          <w:rFonts w:ascii="Times New Roman" w:eastAsia="SimSun" w:hAnsi="Times New Roman" w:cs="Times New Roman"/>
          <w:sz w:val="24"/>
          <w:szCs w:val="24"/>
          <w:lang w:eastAsia="zh-CN"/>
        </w:rPr>
        <w:t xml:space="preserve"> a României poate solicita în scris, pe parcursul termenului prevăzut la alin. (2), dar nu mai târziu de trecerea a 3 luni de la primirea cererii de autorizare</w:t>
      </w:r>
      <w:r w:rsidR="00BB6F63" w:rsidRPr="001F1625">
        <w:rPr>
          <w:rFonts w:ascii="Times New Roman" w:eastAsia="SimSun" w:hAnsi="Times New Roman" w:cs="Times New Roman"/>
          <w:sz w:val="24"/>
          <w:szCs w:val="24"/>
          <w:lang w:eastAsia="zh-CN"/>
        </w:rPr>
        <w:t xml:space="preserve">, orice </w:t>
      </w:r>
      <w:proofErr w:type="spellStart"/>
      <w:r w:rsidR="00BB6F63" w:rsidRPr="001F1625">
        <w:rPr>
          <w:rFonts w:ascii="Times New Roman" w:eastAsia="SimSun" w:hAnsi="Times New Roman" w:cs="Times New Roman"/>
          <w:sz w:val="24"/>
          <w:szCs w:val="24"/>
          <w:lang w:eastAsia="zh-CN"/>
        </w:rPr>
        <w:t>informaţii</w:t>
      </w:r>
      <w:proofErr w:type="spellEnd"/>
      <w:r w:rsidR="00BB6F63" w:rsidRPr="001F1625">
        <w:rPr>
          <w:rFonts w:ascii="Times New Roman" w:eastAsia="SimSun" w:hAnsi="Times New Roman" w:cs="Times New Roman"/>
          <w:sz w:val="24"/>
          <w:szCs w:val="24"/>
          <w:lang w:eastAsia="zh-CN"/>
        </w:rPr>
        <w:t xml:space="preserve"> sau documente suplimentare, dacă cele prezentate nu sunt suficiente ori relevante pentru realizarea evaluării sau dacă prezintă alte </w:t>
      </w:r>
      <w:proofErr w:type="spellStart"/>
      <w:r w:rsidR="00BB6F63" w:rsidRPr="001F1625">
        <w:rPr>
          <w:rFonts w:ascii="Times New Roman" w:eastAsia="SimSun" w:hAnsi="Times New Roman" w:cs="Times New Roman"/>
          <w:sz w:val="24"/>
          <w:szCs w:val="24"/>
          <w:lang w:eastAsia="zh-CN"/>
        </w:rPr>
        <w:t>deficienţe</w:t>
      </w:r>
      <w:proofErr w:type="spellEnd"/>
      <w:r w:rsidR="00BB6F63" w:rsidRPr="001F1625">
        <w:rPr>
          <w:rFonts w:ascii="Times New Roman" w:eastAsia="SimSun" w:hAnsi="Times New Roman" w:cs="Times New Roman"/>
          <w:sz w:val="24"/>
          <w:szCs w:val="24"/>
          <w:lang w:eastAsia="zh-CN"/>
        </w:rPr>
        <w:t>.</w:t>
      </w:r>
      <w:r w:rsidR="00BB6F63" w:rsidRPr="00BB6F63">
        <w:rPr>
          <w:rFonts w:ascii="Times New Roman" w:eastAsia="SimSun" w:hAnsi="Times New Roman" w:cs="Times New Roman"/>
          <w:sz w:val="24"/>
          <w:szCs w:val="24"/>
          <w:lang w:eastAsia="zh-CN"/>
        </w:rPr>
        <w:t xml:space="preserve"> </w:t>
      </w:r>
      <w:r w:rsidR="00BB6F63" w:rsidRPr="000521F8">
        <w:rPr>
          <w:rFonts w:ascii="Times New Roman" w:eastAsia="SimSun" w:hAnsi="Times New Roman" w:cs="Times New Roman"/>
          <w:b/>
          <w:bCs/>
          <w:sz w:val="24"/>
          <w:szCs w:val="24"/>
          <w:lang w:val="fr-FR" w:eastAsia="zh-CN"/>
        </w:rPr>
        <w:t>   </w:t>
      </w:r>
    </w:p>
    <w:p w14:paraId="0BE7C9F2" w14:textId="77777777" w:rsidR="00BB6F63" w:rsidRPr="000521F8" w:rsidRDefault="00BB6F63" w:rsidP="005A283E">
      <w:pPr>
        <w:spacing w:after="0" w:line="276" w:lineRule="auto"/>
        <w:ind w:firstLine="720"/>
        <w:jc w:val="both"/>
        <w:rPr>
          <w:rFonts w:ascii="Times New Roman" w:eastAsia="SimSun" w:hAnsi="Times New Roman" w:cs="Times New Roman"/>
          <w:sz w:val="24"/>
          <w:szCs w:val="24"/>
          <w:lang w:eastAsia="zh-CN"/>
        </w:rPr>
      </w:pPr>
      <w:r w:rsidRPr="00C756A6">
        <w:rPr>
          <w:rFonts w:ascii="Times New Roman" w:eastAsia="SimSun" w:hAnsi="Times New Roman" w:cs="Times New Roman"/>
          <w:sz w:val="24"/>
          <w:szCs w:val="24"/>
          <w:lang w:eastAsia="zh-CN"/>
        </w:rPr>
        <w:t>(5)</w:t>
      </w:r>
      <w:r w:rsidRPr="00BB6F63">
        <w:rPr>
          <w:rFonts w:ascii="Times New Roman" w:eastAsia="SimSun" w:hAnsi="Times New Roman" w:cs="Times New Roman"/>
          <w:sz w:val="24"/>
          <w:szCs w:val="24"/>
          <w:lang w:eastAsia="zh-CN"/>
        </w:rPr>
        <w:t xml:space="preserve"> Entitatea solicitantă are la </w:t>
      </w:r>
      <w:proofErr w:type="spellStart"/>
      <w:r w:rsidRPr="00BB6F63">
        <w:rPr>
          <w:rFonts w:ascii="Times New Roman" w:eastAsia="SimSun" w:hAnsi="Times New Roman" w:cs="Times New Roman"/>
          <w:sz w:val="24"/>
          <w:szCs w:val="24"/>
          <w:lang w:eastAsia="zh-CN"/>
        </w:rPr>
        <w:t>dispoziţie</w:t>
      </w:r>
      <w:proofErr w:type="spellEnd"/>
      <w:r w:rsidRPr="00BB6F63">
        <w:rPr>
          <w:rFonts w:ascii="Times New Roman" w:eastAsia="SimSun" w:hAnsi="Times New Roman" w:cs="Times New Roman"/>
          <w:sz w:val="24"/>
          <w:szCs w:val="24"/>
          <w:lang w:eastAsia="zh-CN"/>
        </w:rPr>
        <w:t xml:space="preserve"> un termen de o lună de la data comunicării solicitării formulate potrivit alin. (4), pentru completarea </w:t>
      </w:r>
      <w:proofErr w:type="spellStart"/>
      <w:r w:rsidRPr="00BB6F63">
        <w:rPr>
          <w:rFonts w:ascii="Times New Roman" w:eastAsia="SimSun" w:hAnsi="Times New Roman" w:cs="Times New Roman"/>
          <w:sz w:val="24"/>
          <w:szCs w:val="24"/>
          <w:lang w:eastAsia="zh-CN"/>
        </w:rPr>
        <w:t>informaţiilor</w:t>
      </w:r>
      <w:proofErr w:type="spellEnd"/>
      <w:r w:rsidRPr="00BB6F63">
        <w:rPr>
          <w:rFonts w:ascii="Times New Roman" w:eastAsia="SimSun" w:hAnsi="Times New Roman" w:cs="Times New Roman"/>
          <w:sz w:val="24"/>
          <w:szCs w:val="24"/>
          <w:lang w:eastAsia="zh-CN"/>
        </w:rPr>
        <w:t xml:space="preserve"> </w:t>
      </w:r>
      <w:proofErr w:type="spellStart"/>
      <w:r w:rsidRPr="00BB6F63">
        <w:rPr>
          <w:rFonts w:ascii="Times New Roman" w:eastAsia="SimSun" w:hAnsi="Times New Roman" w:cs="Times New Roman"/>
          <w:sz w:val="24"/>
          <w:szCs w:val="24"/>
          <w:lang w:eastAsia="zh-CN"/>
        </w:rPr>
        <w:t>şi</w:t>
      </w:r>
      <w:proofErr w:type="spellEnd"/>
      <w:r w:rsidRPr="00BB6F63">
        <w:rPr>
          <w:rFonts w:ascii="Times New Roman" w:eastAsia="SimSun" w:hAnsi="Times New Roman" w:cs="Times New Roman"/>
          <w:sz w:val="24"/>
          <w:szCs w:val="24"/>
          <w:lang w:eastAsia="zh-CN"/>
        </w:rPr>
        <w:t xml:space="preserve">/sau a documentelor cerute, respectiv pentru remedierea </w:t>
      </w:r>
      <w:proofErr w:type="spellStart"/>
      <w:r w:rsidRPr="00BB6F63">
        <w:rPr>
          <w:rFonts w:ascii="Times New Roman" w:eastAsia="SimSun" w:hAnsi="Times New Roman" w:cs="Times New Roman"/>
          <w:sz w:val="24"/>
          <w:szCs w:val="24"/>
          <w:lang w:eastAsia="zh-CN"/>
        </w:rPr>
        <w:t>deficienţelor</w:t>
      </w:r>
      <w:proofErr w:type="spellEnd"/>
      <w:r w:rsidRPr="00BB6F63">
        <w:rPr>
          <w:rFonts w:ascii="Times New Roman" w:eastAsia="SimSun" w:hAnsi="Times New Roman" w:cs="Times New Roman"/>
          <w:sz w:val="24"/>
          <w:szCs w:val="24"/>
          <w:lang w:eastAsia="zh-CN"/>
        </w:rPr>
        <w:t xml:space="preserve"> constatate. Entitatea solicitantă poate furniza din proprie </w:t>
      </w:r>
      <w:proofErr w:type="spellStart"/>
      <w:r w:rsidRPr="00BB6F63">
        <w:rPr>
          <w:rFonts w:ascii="Times New Roman" w:eastAsia="SimSun" w:hAnsi="Times New Roman" w:cs="Times New Roman"/>
          <w:sz w:val="24"/>
          <w:szCs w:val="24"/>
          <w:lang w:eastAsia="zh-CN"/>
        </w:rPr>
        <w:t>iniţiativă</w:t>
      </w:r>
      <w:proofErr w:type="spellEnd"/>
      <w:r w:rsidRPr="00BB6F63">
        <w:rPr>
          <w:rFonts w:ascii="Times New Roman" w:eastAsia="SimSun" w:hAnsi="Times New Roman" w:cs="Times New Roman"/>
          <w:sz w:val="24"/>
          <w:szCs w:val="24"/>
          <w:lang w:eastAsia="zh-CN"/>
        </w:rPr>
        <w:t xml:space="preserve"> orice alte </w:t>
      </w:r>
      <w:proofErr w:type="spellStart"/>
      <w:r w:rsidRPr="00BB6F63">
        <w:rPr>
          <w:rFonts w:ascii="Times New Roman" w:eastAsia="SimSun" w:hAnsi="Times New Roman" w:cs="Times New Roman"/>
          <w:sz w:val="24"/>
          <w:szCs w:val="24"/>
          <w:lang w:eastAsia="zh-CN"/>
        </w:rPr>
        <w:t>informaţii</w:t>
      </w:r>
      <w:proofErr w:type="spellEnd"/>
      <w:r w:rsidRPr="00BB6F63">
        <w:rPr>
          <w:rFonts w:ascii="Times New Roman" w:eastAsia="SimSun" w:hAnsi="Times New Roman" w:cs="Times New Roman"/>
          <w:sz w:val="24"/>
          <w:szCs w:val="24"/>
          <w:lang w:eastAsia="zh-CN"/>
        </w:rPr>
        <w:t xml:space="preserve"> </w:t>
      </w:r>
      <w:proofErr w:type="spellStart"/>
      <w:r w:rsidRPr="00BB6F63">
        <w:rPr>
          <w:rFonts w:ascii="Times New Roman" w:eastAsia="SimSun" w:hAnsi="Times New Roman" w:cs="Times New Roman"/>
          <w:sz w:val="24"/>
          <w:szCs w:val="24"/>
          <w:lang w:eastAsia="zh-CN"/>
        </w:rPr>
        <w:t>şi</w:t>
      </w:r>
      <w:proofErr w:type="spellEnd"/>
      <w:r w:rsidRPr="00BB6F63">
        <w:rPr>
          <w:rFonts w:ascii="Times New Roman" w:eastAsia="SimSun" w:hAnsi="Times New Roman" w:cs="Times New Roman"/>
          <w:sz w:val="24"/>
          <w:szCs w:val="24"/>
          <w:lang w:eastAsia="zh-CN"/>
        </w:rPr>
        <w:t xml:space="preserve">/sau documente considerate relevante, însă acestea trebuie să fie prezentate cel târziu cu 30 de zile calendaristice anterior datei expirării termenului în care Banca </w:t>
      </w:r>
      <w:proofErr w:type="spellStart"/>
      <w:r w:rsidRPr="00BB6F63">
        <w:rPr>
          <w:rFonts w:ascii="Times New Roman" w:eastAsia="SimSun" w:hAnsi="Times New Roman" w:cs="Times New Roman"/>
          <w:sz w:val="24"/>
          <w:szCs w:val="24"/>
          <w:lang w:eastAsia="zh-CN"/>
        </w:rPr>
        <w:t>Naţională</w:t>
      </w:r>
      <w:proofErr w:type="spellEnd"/>
      <w:r w:rsidRPr="00BB6F63">
        <w:rPr>
          <w:rFonts w:ascii="Times New Roman" w:eastAsia="SimSun" w:hAnsi="Times New Roman" w:cs="Times New Roman"/>
          <w:sz w:val="24"/>
          <w:szCs w:val="24"/>
          <w:lang w:eastAsia="zh-CN"/>
        </w:rPr>
        <w:t xml:space="preserve"> a României trebuie să se </w:t>
      </w:r>
      <w:proofErr w:type="spellStart"/>
      <w:r w:rsidRPr="00BB6F63">
        <w:rPr>
          <w:rFonts w:ascii="Times New Roman" w:eastAsia="SimSun" w:hAnsi="Times New Roman" w:cs="Times New Roman"/>
          <w:sz w:val="24"/>
          <w:szCs w:val="24"/>
          <w:lang w:eastAsia="zh-CN"/>
        </w:rPr>
        <w:t>pronunţe</w:t>
      </w:r>
      <w:proofErr w:type="spellEnd"/>
      <w:r w:rsidRPr="00BB6F63">
        <w:rPr>
          <w:rFonts w:ascii="Times New Roman" w:eastAsia="SimSun" w:hAnsi="Times New Roman" w:cs="Times New Roman"/>
          <w:sz w:val="24"/>
          <w:szCs w:val="24"/>
          <w:lang w:eastAsia="zh-CN"/>
        </w:rPr>
        <w:t xml:space="preserve"> asupra cererii de autorizare.</w:t>
      </w:r>
      <w:r w:rsidRPr="000521F8">
        <w:rPr>
          <w:rFonts w:ascii="Times New Roman" w:eastAsia="SimSun" w:hAnsi="Times New Roman" w:cs="Times New Roman"/>
          <w:sz w:val="24"/>
          <w:szCs w:val="24"/>
          <w:lang w:eastAsia="zh-CN"/>
        </w:rPr>
        <w:t xml:space="preserve"> </w:t>
      </w:r>
    </w:p>
    <w:p w14:paraId="563B12B8" w14:textId="77777777" w:rsidR="00BB6F63" w:rsidRPr="000521F8" w:rsidRDefault="00BB6F63" w:rsidP="005A283E">
      <w:pPr>
        <w:spacing w:after="0" w:line="276" w:lineRule="auto"/>
        <w:ind w:firstLine="720"/>
        <w:jc w:val="both"/>
        <w:rPr>
          <w:rFonts w:ascii="Times New Roman" w:eastAsia="Times New Roman" w:hAnsi="Times New Roman" w:cs="Times New Roman"/>
          <w:b/>
          <w:bCs/>
          <w:color w:val="74929F"/>
          <w:sz w:val="24"/>
          <w:szCs w:val="24"/>
          <w:lang w:val="fr-FR"/>
        </w:rPr>
      </w:pPr>
      <w:r w:rsidRPr="00C756A6">
        <w:rPr>
          <w:rFonts w:ascii="Times New Roman" w:eastAsia="SimSun" w:hAnsi="Times New Roman" w:cs="Times New Roman"/>
          <w:sz w:val="24"/>
          <w:szCs w:val="24"/>
          <w:lang w:eastAsia="zh-CN"/>
        </w:rPr>
        <w:t>(6)</w:t>
      </w:r>
      <w:r w:rsidRPr="00BB6F63">
        <w:rPr>
          <w:rFonts w:ascii="Times New Roman" w:eastAsia="SimSun" w:hAnsi="Times New Roman" w:cs="Times New Roman"/>
          <w:sz w:val="24"/>
          <w:szCs w:val="24"/>
          <w:lang w:eastAsia="zh-CN"/>
        </w:rPr>
        <w:t xml:space="preserve"> </w:t>
      </w:r>
      <w:proofErr w:type="spellStart"/>
      <w:r w:rsidRPr="00BB6F63">
        <w:rPr>
          <w:rFonts w:ascii="Times New Roman" w:eastAsia="SimSun" w:hAnsi="Times New Roman" w:cs="Times New Roman"/>
          <w:sz w:val="24"/>
          <w:szCs w:val="24"/>
          <w:lang w:eastAsia="zh-CN"/>
        </w:rPr>
        <w:t>Informaţiile</w:t>
      </w:r>
      <w:proofErr w:type="spellEnd"/>
      <w:r w:rsidRPr="00BB6F63">
        <w:rPr>
          <w:rFonts w:ascii="Times New Roman" w:eastAsia="SimSun" w:hAnsi="Times New Roman" w:cs="Times New Roman"/>
          <w:sz w:val="24"/>
          <w:szCs w:val="24"/>
          <w:lang w:eastAsia="zh-CN"/>
        </w:rPr>
        <w:t xml:space="preserve"> </w:t>
      </w:r>
      <w:proofErr w:type="spellStart"/>
      <w:r w:rsidRPr="00BB6F63">
        <w:rPr>
          <w:rFonts w:ascii="Times New Roman" w:eastAsia="SimSun" w:hAnsi="Times New Roman" w:cs="Times New Roman"/>
          <w:sz w:val="24"/>
          <w:szCs w:val="24"/>
          <w:lang w:eastAsia="zh-CN"/>
        </w:rPr>
        <w:t>şi</w:t>
      </w:r>
      <w:proofErr w:type="spellEnd"/>
      <w:r w:rsidRPr="00BB6F63">
        <w:rPr>
          <w:rFonts w:ascii="Times New Roman" w:eastAsia="SimSun" w:hAnsi="Times New Roman" w:cs="Times New Roman"/>
          <w:sz w:val="24"/>
          <w:szCs w:val="24"/>
          <w:lang w:eastAsia="zh-CN"/>
        </w:rPr>
        <w:t xml:space="preserve"> documentele prezentate cu </w:t>
      </w:r>
      <w:proofErr w:type="spellStart"/>
      <w:r w:rsidRPr="00BB6F63">
        <w:rPr>
          <w:rFonts w:ascii="Times New Roman" w:eastAsia="SimSun" w:hAnsi="Times New Roman" w:cs="Times New Roman"/>
          <w:sz w:val="24"/>
          <w:szCs w:val="24"/>
          <w:lang w:eastAsia="zh-CN"/>
        </w:rPr>
        <w:t>depăşirea</w:t>
      </w:r>
      <w:proofErr w:type="spellEnd"/>
      <w:r w:rsidRPr="00BB6F63">
        <w:rPr>
          <w:rFonts w:ascii="Times New Roman" w:eastAsia="SimSun" w:hAnsi="Times New Roman" w:cs="Times New Roman"/>
          <w:sz w:val="24"/>
          <w:szCs w:val="24"/>
          <w:lang w:eastAsia="zh-CN"/>
        </w:rPr>
        <w:t xml:space="preserve"> termenelor prevăzute pentru depunerea acestora nu sunt luate în considerare la evaluarea cererii de autorizare </w:t>
      </w:r>
      <w:proofErr w:type="spellStart"/>
      <w:r w:rsidRPr="00BB6F63">
        <w:rPr>
          <w:rFonts w:ascii="Times New Roman" w:eastAsia="SimSun" w:hAnsi="Times New Roman" w:cs="Times New Roman"/>
          <w:sz w:val="24"/>
          <w:szCs w:val="24"/>
          <w:lang w:eastAsia="zh-CN"/>
        </w:rPr>
        <w:t>şi</w:t>
      </w:r>
      <w:proofErr w:type="spellEnd"/>
      <w:r w:rsidRPr="00BB6F63">
        <w:rPr>
          <w:rFonts w:ascii="Times New Roman" w:eastAsia="SimSun" w:hAnsi="Times New Roman" w:cs="Times New Roman"/>
          <w:sz w:val="24"/>
          <w:szCs w:val="24"/>
          <w:lang w:eastAsia="zh-CN"/>
        </w:rPr>
        <w:t xml:space="preserve"> se restituie entității solicitante.</w:t>
      </w:r>
    </w:p>
    <w:p w14:paraId="3349F376" w14:textId="77777777" w:rsidR="00BB6F63" w:rsidRPr="00BB6F63" w:rsidRDefault="00BB6F63" w:rsidP="005A283E">
      <w:pPr>
        <w:spacing w:after="0" w:line="276" w:lineRule="auto"/>
        <w:ind w:firstLine="720"/>
        <w:jc w:val="both"/>
        <w:rPr>
          <w:rFonts w:ascii="Times New Roman" w:eastAsia="SimSun" w:hAnsi="Times New Roman" w:cs="Times New Roman"/>
          <w:sz w:val="24"/>
          <w:szCs w:val="24"/>
          <w:lang w:eastAsia="zh-CN"/>
        </w:rPr>
      </w:pPr>
      <w:r w:rsidRPr="000521F8">
        <w:rPr>
          <w:rFonts w:ascii="Times New Roman" w:eastAsia="SimSun" w:hAnsi="Times New Roman" w:cs="Times New Roman"/>
          <w:bCs/>
          <w:sz w:val="24"/>
          <w:szCs w:val="24"/>
          <w:lang w:val="fr-FR" w:eastAsia="zh-CN"/>
        </w:rPr>
        <w:t>(7)</w:t>
      </w:r>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Dispozițiile</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alin</w:t>
      </w:r>
      <w:proofErr w:type="spellEnd"/>
      <w:r w:rsidRPr="000521F8">
        <w:rPr>
          <w:rFonts w:ascii="Times New Roman" w:eastAsia="SimSun" w:hAnsi="Times New Roman" w:cs="Times New Roman"/>
          <w:sz w:val="24"/>
          <w:szCs w:val="24"/>
          <w:lang w:val="fr-FR" w:eastAsia="zh-CN"/>
        </w:rPr>
        <w:t xml:space="preserve">. (4) nu se </w:t>
      </w:r>
      <w:proofErr w:type="spellStart"/>
      <w:r w:rsidRPr="000521F8">
        <w:rPr>
          <w:rFonts w:ascii="Times New Roman" w:eastAsia="SimSun" w:hAnsi="Times New Roman" w:cs="Times New Roman"/>
          <w:sz w:val="24"/>
          <w:szCs w:val="24"/>
          <w:lang w:val="fr-FR" w:eastAsia="zh-CN"/>
        </w:rPr>
        <w:t>aplică</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pentru</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acele</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informaţii</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şi</w:t>
      </w:r>
      <w:proofErr w:type="spellEnd"/>
      <w:r w:rsidRPr="000521F8">
        <w:rPr>
          <w:rFonts w:ascii="Times New Roman" w:eastAsia="SimSun" w:hAnsi="Times New Roman" w:cs="Times New Roman"/>
          <w:sz w:val="24"/>
          <w:szCs w:val="24"/>
          <w:lang w:val="fr-FR" w:eastAsia="zh-CN"/>
        </w:rPr>
        <w:t>/</w:t>
      </w:r>
      <w:proofErr w:type="spellStart"/>
      <w:r w:rsidRPr="000521F8">
        <w:rPr>
          <w:rFonts w:ascii="Times New Roman" w:eastAsia="SimSun" w:hAnsi="Times New Roman" w:cs="Times New Roman"/>
          <w:sz w:val="24"/>
          <w:szCs w:val="24"/>
          <w:lang w:val="fr-FR" w:eastAsia="zh-CN"/>
        </w:rPr>
        <w:t>sau</w:t>
      </w:r>
      <w:proofErr w:type="spellEnd"/>
      <w:r w:rsidRPr="000521F8">
        <w:rPr>
          <w:rFonts w:ascii="Times New Roman" w:eastAsia="SimSun" w:hAnsi="Times New Roman" w:cs="Times New Roman"/>
          <w:sz w:val="24"/>
          <w:szCs w:val="24"/>
          <w:lang w:val="fr-FR" w:eastAsia="zh-CN"/>
        </w:rPr>
        <w:t xml:space="preserve"> documente </w:t>
      </w:r>
      <w:proofErr w:type="spellStart"/>
      <w:r w:rsidRPr="000521F8">
        <w:rPr>
          <w:rFonts w:ascii="Times New Roman" w:eastAsia="SimSun" w:hAnsi="Times New Roman" w:cs="Times New Roman"/>
          <w:sz w:val="24"/>
          <w:szCs w:val="24"/>
          <w:lang w:val="fr-FR" w:eastAsia="zh-CN"/>
        </w:rPr>
        <w:t>pe</w:t>
      </w:r>
      <w:proofErr w:type="spellEnd"/>
      <w:r w:rsidRPr="000521F8">
        <w:rPr>
          <w:rFonts w:ascii="Times New Roman" w:eastAsia="SimSun" w:hAnsi="Times New Roman" w:cs="Times New Roman"/>
          <w:sz w:val="24"/>
          <w:szCs w:val="24"/>
          <w:lang w:val="fr-FR" w:eastAsia="zh-CN"/>
        </w:rPr>
        <w:t xml:space="preserve"> care </w:t>
      </w:r>
      <w:proofErr w:type="spellStart"/>
      <w:r w:rsidRPr="000521F8">
        <w:rPr>
          <w:rFonts w:ascii="Times New Roman" w:eastAsia="SimSun" w:hAnsi="Times New Roman" w:cs="Times New Roman"/>
          <w:sz w:val="24"/>
          <w:szCs w:val="24"/>
          <w:lang w:val="fr-FR" w:eastAsia="zh-CN"/>
        </w:rPr>
        <w:t>Banca</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Națională</w:t>
      </w:r>
      <w:proofErr w:type="spellEnd"/>
      <w:r w:rsidRPr="000521F8">
        <w:rPr>
          <w:rFonts w:ascii="Times New Roman" w:eastAsia="SimSun" w:hAnsi="Times New Roman" w:cs="Times New Roman"/>
          <w:sz w:val="24"/>
          <w:szCs w:val="24"/>
          <w:lang w:val="fr-FR" w:eastAsia="zh-CN"/>
        </w:rPr>
        <w:t xml:space="preserve"> a </w:t>
      </w:r>
      <w:proofErr w:type="spellStart"/>
      <w:r w:rsidRPr="000521F8">
        <w:rPr>
          <w:rFonts w:ascii="Times New Roman" w:eastAsia="SimSun" w:hAnsi="Times New Roman" w:cs="Times New Roman"/>
          <w:sz w:val="24"/>
          <w:szCs w:val="24"/>
          <w:lang w:val="fr-FR" w:eastAsia="zh-CN"/>
        </w:rPr>
        <w:t>României</w:t>
      </w:r>
      <w:proofErr w:type="spellEnd"/>
      <w:r w:rsidRPr="000521F8">
        <w:rPr>
          <w:rFonts w:ascii="Times New Roman" w:eastAsia="SimSun" w:hAnsi="Times New Roman" w:cs="Times New Roman"/>
          <w:sz w:val="24"/>
          <w:szCs w:val="24"/>
          <w:lang w:val="fr-FR" w:eastAsia="zh-CN"/>
        </w:rPr>
        <w:t xml:space="preserve"> le </w:t>
      </w:r>
      <w:proofErr w:type="spellStart"/>
      <w:r w:rsidRPr="000521F8">
        <w:rPr>
          <w:rFonts w:ascii="Times New Roman" w:eastAsia="SimSun" w:hAnsi="Times New Roman" w:cs="Times New Roman"/>
          <w:sz w:val="24"/>
          <w:szCs w:val="24"/>
          <w:lang w:val="fr-FR" w:eastAsia="zh-CN"/>
        </w:rPr>
        <w:t>deține</w:t>
      </w:r>
      <w:proofErr w:type="spellEnd"/>
      <w:r w:rsidRPr="000521F8">
        <w:rPr>
          <w:rFonts w:ascii="Times New Roman" w:eastAsia="SimSun" w:hAnsi="Times New Roman" w:cs="Times New Roman"/>
          <w:sz w:val="24"/>
          <w:szCs w:val="24"/>
          <w:lang w:val="fr-FR" w:eastAsia="zh-CN"/>
        </w:rPr>
        <w:t xml:space="preserve"> de la </w:t>
      </w:r>
      <w:proofErr w:type="spellStart"/>
      <w:r w:rsidRPr="000521F8">
        <w:rPr>
          <w:rFonts w:ascii="Times New Roman" w:eastAsia="SimSun" w:hAnsi="Times New Roman" w:cs="Times New Roman"/>
          <w:sz w:val="24"/>
          <w:szCs w:val="24"/>
          <w:lang w:val="fr-FR" w:eastAsia="zh-CN"/>
        </w:rPr>
        <w:t>Autoritatea</w:t>
      </w:r>
      <w:proofErr w:type="spellEnd"/>
      <w:r w:rsidRPr="000521F8">
        <w:rPr>
          <w:rFonts w:ascii="Times New Roman" w:eastAsia="SimSun" w:hAnsi="Times New Roman" w:cs="Times New Roman"/>
          <w:sz w:val="24"/>
          <w:szCs w:val="24"/>
          <w:lang w:val="fr-FR" w:eastAsia="zh-CN"/>
        </w:rPr>
        <w:t xml:space="preserve"> de </w:t>
      </w:r>
      <w:proofErr w:type="spellStart"/>
      <w:r w:rsidRPr="000521F8">
        <w:rPr>
          <w:rFonts w:ascii="Times New Roman" w:eastAsia="SimSun" w:hAnsi="Times New Roman" w:cs="Times New Roman"/>
          <w:sz w:val="24"/>
          <w:szCs w:val="24"/>
          <w:lang w:val="fr-FR" w:eastAsia="zh-CN"/>
        </w:rPr>
        <w:t>Supraveghere</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Financiară</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în</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urma</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procesului</w:t>
      </w:r>
      <w:proofErr w:type="spellEnd"/>
      <w:r w:rsidRPr="000521F8">
        <w:rPr>
          <w:rFonts w:ascii="Times New Roman" w:eastAsia="SimSun" w:hAnsi="Times New Roman" w:cs="Times New Roman"/>
          <w:sz w:val="24"/>
          <w:szCs w:val="24"/>
          <w:lang w:val="fr-FR" w:eastAsia="zh-CN"/>
        </w:rPr>
        <w:t xml:space="preserve"> de </w:t>
      </w:r>
      <w:proofErr w:type="spellStart"/>
      <w:r w:rsidRPr="000521F8">
        <w:rPr>
          <w:rFonts w:ascii="Times New Roman" w:eastAsia="SimSun" w:hAnsi="Times New Roman" w:cs="Times New Roman"/>
          <w:sz w:val="24"/>
          <w:szCs w:val="24"/>
          <w:lang w:val="fr-FR" w:eastAsia="zh-CN"/>
        </w:rPr>
        <w:t>consultare</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cu</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aceasta</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prevăzut</w:t>
      </w:r>
      <w:proofErr w:type="spellEnd"/>
      <w:r w:rsidRPr="000521F8">
        <w:rPr>
          <w:rFonts w:ascii="Times New Roman" w:eastAsia="SimSun" w:hAnsi="Times New Roman" w:cs="Times New Roman"/>
          <w:sz w:val="24"/>
          <w:szCs w:val="24"/>
          <w:lang w:val="fr-FR" w:eastAsia="zh-CN"/>
        </w:rPr>
        <w:t xml:space="preserve"> la art. 44</w:t>
      </w:r>
      <w:r w:rsidRPr="000521F8">
        <w:rPr>
          <w:rFonts w:ascii="Times New Roman" w:eastAsia="SimSun" w:hAnsi="Times New Roman" w:cs="Times New Roman"/>
          <w:sz w:val="24"/>
          <w:szCs w:val="24"/>
          <w:vertAlign w:val="superscript"/>
          <w:lang w:val="fr-FR" w:eastAsia="zh-CN"/>
        </w:rPr>
        <w:t xml:space="preserve">4 </w:t>
      </w:r>
      <w:proofErr w:type="spellStart"/>
      <w:r w:rsidRPr="000521F8">
        <w:rPr>
          <w:rFonts w:ascii="Times New Roman" w:eastAsia="SimSun" w:hAnsi="Times New Roman" w:cs="Times New Roman"/>
          <w:sz w:val="24"/>
          <w:szCs w:val="24"/>
          <w:lang w:val="fr-FR" w:eastAsia="zh-CN"/>
        </w:rPr>
        <w:t>și</w:t>
      </w:r>
      <w:proofErr w:type="spellEnd"/>
      <w:r w:rsidRPr="000521F8">
        <w:rPr>
          <w:rFonts w:ascii="Times New Roman" w:eastAsia="SimSun" w:hAnsi="Times New Roman" w:cs="Times New Roman"/>
          <w:sz w:val="24"/>
          <w:szCs w:val="24"/>
          <w:lang w:val="fr-FR" w:eastAsia="zh-CN"/>
        </w:rPr>
        <w:t xml:space="preserve"> art. 44</w:t>
      </w:r>
      <w:r w:rsidRPr="000521F8">
        <w:rPr>
          <w:rFonts w:ascii="Times New Roman" w:eastAsia="SimSun" w:hAnsi="Times New Roman" w:cs="Times New Roman"/>
          <w:sz w:val="24"/>
          <w:szCs w:val="24"/>
          <w:vertAlign w:val="superscript"/>
          <w:lang w:val="fr-FR" w:eastAsia="zh-CN"/>
        </w:rPr>
        <w:t>5</w:t>
      </w:r>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cu</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condiţia</w:t>
      </w:r>
      <w:proofErr w:type="spellEnd"/>
      <w:r w:rsidRPr="000521F8">
        <w:rPr>
          <w:rFonts w:ascii="Times New Roman" w:eastAsia="SimSun" w:hAnsi="Times New Roman" w:cs="Times New Roman"/>
          <w:sz w:val="24"/>
          <w:szCs w:val="24"/>
          <w:lang w:val="fr-FR" w:eastAsia="zh-CN"/>
        </w:rPr>
        <w:t xml:space="preserve"> </w:t>
      </w:r>
      <w:proofErr w:type="gramStart"/>
      <w:r w:rsidRPr="000521F8">
        <w:rPr>
          <w:rFonts w:ascii="Times New Roman" w:eastAsia="SimSun" w:hAnsi="Times New Roman" w:cs="Times New Roman"/>
          <w:sz w:val="24"/>
          <w:szCs w:val="24"/>
          <w:lang w:val="fr-FR" w:eastAsia="zh-CN"/>
        </w:rPr>
        <w:t>ca</w:t>
      </w:r>
      <w:proofErr w:type="gram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respectivele</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informații</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și</w:t>
      </w:r>
      <w:proofErr w:type="spellEnd"/>
      <w:r w:rsidRPr="000521F8">
        <w:rPr>
          <w:rFonts w:ascii="Times New Roman" w:eastAsia="SimSun" w:hAnsi="Times New Roman" w:cs="Times New Roman"/>
          <w:sz w:val="24"/>
          <w:szCs w:val="24"/>
          <w:lang w:val="fr-FR" w:eastAsia="zh-CN"/>
        </w:rPr>
        <w:t>/</w:t>
      </w:r>
      <w:proofErr w:type="spellStart"/>
      <w:r w:rsidRPr="000521F8">
        <w:rPr>
          <w:rFonts w:ascii="Times New Roman" w:eastAsia="SimSun" w:hAnsi="Times New Roman" w:cs="Times New Roman"/>
          <w:sz w:val="24"/>
          <w:szCs w:val="24"/>
          <w:lang w:val="fr-FR" w:eastAsia="zh-CN"/>
        </w:rPr>
        <w:t>sau</w:t>
      </w:r>
      <w:proofErr w:type="spellEnd"/>
      <w:r w:rsidRPr="000521F8">
        <w:rPr>
          <w:rFonts w:ascii="Times New Roman" w:eastAsia="SimSun" w:hAnsi="Times New Roman" w:cs="Times New Roman"/>
          <w:sz w:val="24"/>
          <w:szCs w:val="24"/>
          <w:lang w:val="fr-FR" w:eastAsia="zh-CN"/>
        </w:rPr>
        <w:t xml:space="preserve"> documente </w:t>
      </w:r>
      <w:proofErr w:type="spellStart"/>
      <w:r w:rsidRPr="000521F8">
        <w:rPr>
          <w:rFonts w:ascii="Times New Roman" w:eastAsia="SimSun" w:hAnsi="Times New Roman" w:cs="Times New Roman"/>
          <w:sz w:val="24"/>
          <w:szCs w:val="24"/>
          <w:lang w:val="fr-FR" w:eastAsia="zh-CN"/>
        </w:rPr>
        <w:t>să</w:t>
      </w:r>
      <w:proofErr w:type="spellEnd"/>
      <w:r w:rsidRPr="000521F8">
        <w:rPr>
          <w:rFonts w:ascii="Times New Roman" w:eastAsia="SimSun" w:hAnsi="Times New Roman" w:cs="Times New Roman"/>
          <w:sz w:val="24"/>
          <w:szCs w:val="24"/>
          <w:lang w:val="fr-FR" w:eastAsia="zh-CN"/>
        </w:rPr>
        <w:t xml:space="preserve"> fie </w:t>
      </w:r>
      <w:proofErr w:type="spellStart"/>
      <w:r w:rsidRPr="000521F8">
        <w:rPr>
          <w:rFonts w:ascii="Times New Roman" w:eastAsia="SimSun" w:hAnsi="Times New Roman" w:cs="Times New Roman"/>
          <w:sz w:val="24"/>
          <w:szCs w:val="24"/>
          <w:lang w:val="fr-FR" w:eastAsia="zh-CN"/>
        </w:rPr>
        <w:t>valabile</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corecte</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complete</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şi</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actualizate</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până</w:t>
      </w:r>
      <w:proofErr w:type="spellEnd"/>
      <w:r w:rsidRPr="000521F8">
        <w:rPr>
          <w:rFonts w:ascii="Times New Roman" w:eastAsia="SimSun" w:hAnsi="Times New Roman" w:cs="Times New Roman"/>
          <w:sz w:val="24"/>
          <w:szCs w:val="24"/>
          <w:lang w:val="fr-FR" w:eastAsia="zh-CN"/>
        </w:rPr>
        <w:t xml:space="preserve"> la </w:t>
      </w:r>
      <w:proofErr w:type="spellStart"/>
      <w:r w:rsidRPr="000521F8">
        <w:rPr>
          <w:rFonts w:ascii="Times New Roman" w:eastAsia="SimSun" w:hAnsi="Times New Roman" w:cs="Times New Roman"/>
          <w:sz w:val="24"/>
          <w:szCs w:val="24"/>
          <w:lang w:val="fr-FR" w:eastAsia="zh-CN"/>
        </w:rPr>
        <w:t>momentul</w:t>
      </w:r>
      <w:proofErr w:type="spellEnd"/>
      <w:r w:rsidRPr="000521F8">
        <w:rPr>
          <w:rFonts w:ascii="Times New Roman" w:eastAsia="SimSun" w:hAnsi="Times New Roman" w:cs="Times New Roman"/>
          <w:sz w:val="24"/>
          <w:szCs w:val="24"/>
          <w:lang w:val="fr-FR" w:eastAsia="zh-CN"/>
        </w:rPr>
        <w:t xml:space="preserve"> </w:t>
      </w:r>
      <w:proofErr w:type="spellStart"/>
      <w:r w:rsidRPr="000521F8">
        <w:rPr>
          <w:rFonts w:ascii="Times New Roman" w:eastAsia="SimSun" w:hAnsi="Times New Roman" w:cs="Times New Roman"/>
          <w:sz w:val="24"/>
          <w:szCs w:val="24"/>
          <w:lang w:val="fr-FR" w:eastAsia="zh-CN"/>
        </w:rPr>
        <w:t>autorizării</w:t>
      </w:r>
      <w:proofErr w:type="spellEnd"/>
      <w:r w:rsidRPr="000521F8">
        <w:rPr>
          <w:rFonts w:ascii="Times New Roman" w:eastAsia="SimSun" w:hAnsi="Times New Roman" w:cs="Times New Roman"/>
          <w:sz w:val="24"/>
          <w:szCs w:val="24"/>
          <w:lang w:val="fr-FR" w:eastAsia="zh-CN"/>
        </w:rPr>
        <w:t>.</w:t>
      </w:r>
    </w:p>
    <w:p w14:paraId="370DCECF" w14:textId="77777777" w:rsidR="00BB6F63" w:rsidRDefault="00BB6F63" w:rsidP="00386ADC">
      <w:pPr>
        <w:spacing w:after="0" w:line="276" w:lineRule="auto"/>
        <w:ind w:firstLine="720"/>
        <w:jc w:val="both"/>
        <w:rPr>
          <w:rFonts w:ascii="Times New Roman" w:eastAsia="SimSun" w:hAnsi="Times New Roman" w:cs="Times New Roman"/>
          <w:sz w:val="24"/>
          <w:szCs w:val="24"/>
          <w:lang w:eastAsia="zh-CN"/>
        </w:rPr>
      </w:pPr>
      <w:r w:rsidRPr="00C756A6">
        <w:rPr>
          <w:rFonts w:ascii="Times New Roman" w:eastAsia="SimSun" w:hAnsi="Times New Roman" w:cs="Times New Roman"/>
          <w:sz w:val="24"/>
          <w:szCs w:val="24"/>
          <w:lang w:eastAsia="zh-CN"/>
        </w:rPr>
        <w:lastRenderedPageBreak/>
        <w:t>(8)</w:t>
      </w:r>
      <w:r w:rsidRPr="00BB6F63">
        <w:rPr>
          <w:rFonts w:ascii="Times New Roman" w:eastAsia="SimSun" w:hAnsi="Times New Roman" w:cs="Times New Roman"/>
          <w:sz w:val="24"/>
          <w:szCs w:val="24"/>
          <w:lang w:eastAsia="zh-CN"/>
        </w:rPr>
        <w:t xml:space="preserve"> Banca </w:t>
      </w:r>
      <w:proofErr w:type="spellStart"/>
      <w:r w:rsidRPr="00BB6F63">
        <w:rPr>
          <w:rFonts w:ascii="Times New Roman" w:eastAsia="SimSun" w:hAnsi="Times New Roman" w:cs="Times New Roman"/>
          <w:sz w:val="24"/>
          <w:szCs w:val="24"/>
          <w:lang w:eastAsia="zh-CN"/>
        </w:rPr>
        <w:t>Naţională</w:t>
      </w:r>
      <w:proofErr w:type="spellEnd"/>
      <w:r w:rsidRPr="00BB6F63">
        <w:rPr>
          <w:rFonts w:ascii="Times New Roman" w:eastAsia="SimSun" w:hAnsi="Times New Roman" w:cs="Times New Roman"/>
          <w:sz w:val="24"/>
          <w:szCs w:val="24"/>
          <w:lang w:eastAsia="zh-CN"/>
        </w:rPr>
        <w:t xml:space="preserve"> a României comunică în scris entității solicitante hotărârea sa, indicând </w:t>
      </w:r>
      <w:proofErr w:type="spellStart"/>
      <w:r w:rsidRPr="00BB6F63">
        <w:rPr>
          <w:rFonts w:ascii="Times New Roman" w:eastAsia="SimSun" w:hAnsi="Times New Roman" w:cs="Times New Roman"/>
          <w:sz w:val="24"/>
          <w:szCs w:val="24"/>
          <w:lang w:eastAsia="zh-CN"/>
        </w:rPr>
        <w:t>şi</w:t>
      </w:r>
      <w:proofErr w:type="spellEnd"/>
      <w:r w:rsidRPr="00BB6F63">
        <w:rPr>
          <w:rFonts w:ascii="Times New Roman" w:eastAsia="SimSun" w:hAnsi="Times New Roman" w:cs="Times New Roman"/>
          <w:sz w:val="24"/>
          <w:szCs w:val="24"/>
          <w:lang w:eastAsia="zh-CN"/>
        </w:rPr>
        <w:t xml:space="preserve"> motivele care au stat la baza acesteia în cazul respingerii cererii de autorizare. </w:t>
      </w:r>
    </w:p>
    <w:p w14:paraId="27C3A5FB" w14:textId="77777777" w:rsidR="00C5265C" w:rsidRPr="00BB6F63" w:rsidRDefault="00C5265C" w:rsidP="00300622">
      <w:pPr>
        <w:spacing w:after="0" w:line="276" w:lineRule="auto"/>
        <w:ind w:firstLine="360"/>
        <w:jc w:val="both"/>
        <w:rPr>
          <w:rFonts w:ascii="Times New Roman" w:eastAsia="SimSun" w:hAnsi="Times New Roman" w:cs="Times New Roman"/>
          <w:sz w:val="24"/>
          <w:szCs w:val="24"/>
          <w:lang w:eastAsia="zh-CN"/>
        </w:rPr>
      </w:pPr>
    </w:p>
    <w:p w14:paraId="17C34C4D" w14:textId="77777777" w:rsidR="00BB6F63" w:rsidRDefault="00BB6F63" w:rsidP="005A283E">
      <w:pPr>
        <w:spacing w:after="0" w:line="276" w:lineRule="auto"/>
        <w:ind w:firstLine="720"/>
        <w:jc w:val="both"/>
        <w:rPr>
          <w:rFonts w:ascii="Times New Roman" w:eastAsia="SimSun" w:hAnsi="Times New Roman" w:cs="Times New Roman"/>
          <w:bCs/>
          <w:sz w:val="24"/>
          <w:szCs w:val="24"/>
          <w:lang w:eastAsia="zh-CN"/>
        </w:rPr>
      </w:pPr>
      <w:r w:rsidRPr="00420AAB">
        <w:rPr>
          <w:rFonts w:ascii="Times New Roman" w:eastAsia="SimSun" w:hAnsi="Times New Roman" w:cs="Times New Roman"/>
          <w:b/>
          <w:bCs/>
          <w:sz w:val="24"/>
          <w:szCs w:val="24"/>
          <w:lang w:eastAsia="zh-CN"/>
        </w:rPr>
        <w:t>Art. 44</w:t>
      </w:r>
      <w:r w:rsidRPr="00420AAB">
        <w:rPr>
          <w:rFonts w:ascii="Times New Roman" w:eastAsia="SimSun" w:hAnsi="Times New Roman" w:cs="Times New Roman"/>
          <w:b/>
          <w:bCs/>
          <w:sz w:val="24"/>
          <w:szCs w:val="24"/>
          <w:vertAlign w:val="superscript"/>
          <w:lang w:eastAsia="zh-CN"/>
        </w:rPr>
        <w:t>3</w:t>
      </w:r>
      <w:r w:rsidRPr="00420AAB">
        <w:rPr>
          <w:rFonts w:ascii="Times New Roman" w:eastAsia="SimSun" w:hAnsi="Times New Roman" w:cs="Times New Roman"/>
          <w:b/>
          <w:bCs/>
          <w:sz w:val="24"/>
          <w:szCs w:val="24"/>
          <w:lang w:eastAsia="zh-CN"/>
        </w:rPr>
        <w:t>. -</w:t>
      </w:r>
      <w:r w:rsidRPr="00BB6F63">
        <w:rPr>
          <w:rFonts w:ascii="Times New Roman" w:eastAsia="SimSun" w:hAnsi="Times New Roman" w:cs="Times New Roman"/>
          <w:b/>
          <w:bCs/>
          <w:sz w:val="24"/>
          <w:szCs w:val="24"/>
          <w:lang w:eastAsia="zh-CN"/>
        </w:rPr>
        <w:t xml:space="preserve"> </w:t>
      </w:r>
      <w:r w:rsidRPr="00BB6F63">
        <w:rPr>
          <w:rFonts w:ascii="Times New Roman" w:eastAsia="SimSun" w:hAnsi="Times New Roman" w:cs="Times New Roman"/>
          <w:bCs/>
          <w:sz w:val="24"/>
          <w:szCs w:val="24"/>
          <w:lang w:eastAsia="zh-CN"/>
        </w:rPr>
        <w:t xml:space="preserve">Dispozițiile art. 34-37 și ale art. 39-44 din prezenta ordonanță de urgență sunt aplicabile în mod corespunzător și instituțiilor de credit autorizate în conformitate cu prevederile prezentei secțiuni.  </w:t>
      </w:r>
    </w:p>
    <w:p w14:paraId="3A52EFB4" w14:textId="77777777" w:rsidR="00C5265C" w:rsidRPr="00BB6F63" w:rsidRDefault="00C5265C" w:rsidP="00300622">
      <w:pPr>
        <w:spacing w:after="0" w:line="276" w:lineRule="auto"/>
        <w:ind w:firstLine="360"/>
        <w:jc w:val="both"/>
        <w:rPr>
          <w:rFonts w:ascii="Times New Roman" w:eastAsia="SimSun" w:hAnsi="Times New Roman" w:cs="Times New Roman"/>
          <w:sz w:val="24"/>
          <w:szCs w:val="24"/>
          <w:lang w:eastAsia="zh-CN"/>
        </w:rPr>
      </w:pPr>
    </w:p>
    <w:p w14:paraId="1AC29C0B" w14:textId="2C5E9A30" w:rsidR="00BB6F63" w:rsidRDefault="00BB6F63" w:rsidP="005A283E">
      <w:pPr>
        <w:spacing w:after="0" w:line="276" w:lineRule="auto"/>
        <w:ind w:firstLine="720"/>
        <w:jc w:val="both"/>
        <w:rPr>
          <w:rFonts w:ascii="Times New Roman" w:eastAsia="SimSun" w:hAnsi="Times New Roman" w:cs="Times New Roman"/>
          <w:bCs/>
          <w:sz w:val="24"/>
          <w:szCs w:val="24"/>
          <w:lang w:eastAsia="zh-CN"/>
        </w:rPr>
      </w:pPr>
      <w:r w:rsidRPr="00420AAB">
        <w:rPr>
          <w:rFonts w:ascii="Times New Roman" w:eastAsia="SimSun" w:hAnsi="Times New Roman" w:cs="Times New Roman"/>
          <w:b/>
          <w:bCs/>
          <w:sz w:val="24"/>
          <w:szCs w:val="24"/>
          <w:lang w:eastAsia="zh-CN"/>
        </w:rPr>
        <w:t>Art. 44</w:t>
      </w:r>
      <w:r w:rsidRPr="00420AAB">
        <w:rPr>
          <w:rFonts w:ascii="Times New Roman" w:eastAsia="SimSun" w:hAnsi="Times New Roman" w:cs="Times New Roman"/>
          <w:b/>
          <w:bCs/>
          <w:sz w:val="24"/>
          <w:szCs w:val="24"/>
          <w:vertAlign w:val="superscript"/>
          <w:lang w:eastAsia="zh-CN"/>
        </w:rPr>
        <w:t>4</w:t>
      </w:r>
      <w:r w:rsidRPr="00420AAB">
        <w:rPr>
          <w:rFonts w:ascii="Times New Roman" w:eastAsia="SimSun" w:hAnsi="Times New Roman" w:cs="Times New Roman"/>
          <w:b/>
          <w:bCs/>
          <w:sz w:val="24"/>
          <w:szCs w:val="24"/>
          <w:lang w:eastAsia="zh-CN"/>
        </w:rPr>
        <w:t>. -</w:t>
      </w:r>
      <w:r w:rsidRPr="00BB6F63">
        <w:rPr>
          <w:rFonts w:ascii="Times New Roman" w:eastAsia="SimSun" w:hAnsi="Times New Roman" w:cs="Times New Roman"/>
          <w:b/>
          <w:bCs/>
          <w:sz w:val="24"/>
          <w:szCs w:val="24"/>
          <w:lang w:eastAsia="zh-CN"/>
        </w:rPr>
        <w:t xml:space="preserve"> </w:t>
      </w:r>
      <w:r w:rsidRPr="00BB6F63">
        <w:rPr>
          <w:rFonts w:ascii="Times New Roman" w:eastAsia="SimSun" w:hAnsi="Times New Roman" w:cs="Times New Roman"/>
          <w:bCs/>
          <w:sz w:val="24"/>
          <w:szCs w:val="24"/>
          <w:lang w:eastAsia="zh-CN"/>
        </w:rPr>
        <w:t>Fără a aduce atingere prevederilor art. 37 alin. (2) și (3),</w:t>
      </w:r>
      <w:r w:rsidRPr="00BB6F63">
        <w:rPr>
          <w:rFonts w:ascii="Times New Roman" w:eastAsia="SimSun" w:hAnsi="Times New Roman" w:cs="Times New Roman"/>
          <w:b/>
          <w:bCs/>
          <w:sz w:val="24"/>
          <w:szCs w:val="24"/>
          <w:lang w:eastAsia="zh-CN"/>
        </w:rPr>
        <w:t xml:space="preserve"> </w:t>
      </w:r>
      <w:r w:rsidRPr="00BB6F63">
        <w:rPr>
          <w:rFonts w:ascii="Times New Roman" w:eastAsia="SimSun" w:hAnsi="Times New Roman" w:cs="Times New Roman"/>
          <w:bCs/>
          <w:sz w:val="24"/>
          <w:szCs w:val="24"/>
          <w:lang w:eastAsia="zh-CN"/>
        </w:rPr>
        <w:t>în procesul de analiză a cererii de autorizare, Banca Națională a României se consultă cu Autoritatea de Supraveghere Financiară</w:t>
      </w:r>
      <w:r w:rsidRPr="00BB6F63" w:rsidDel="00E44DDD">
        <w:rPr>
          <w:rFonts w:ascii="Times New Roman" w:eastAsia="SimSun" w:hAnsi="Times New Roman" w:cs="Times New Roman"/>
          <w:bCs/>
          <w:sz w:val="24"/>
          <w:szCs w:val="24"/>
          <w:lang w:eastAsia="zh-CN"/>
        </w:rPr>
        <w:t>.</w:t>
      </w:r>
    </w:p>
    <w:p w14:paraId="444DF915" w14:textId="77777777" w:rsidR="007D31E9" w:rsidRPr="00BB6F63" w:rsidRDefault="007D31E9" w:rsidP="00300622">
      <w:pPr>
        <w:spacing w:after="0" w:line="276" w:lineRule="auto"/>
        <w:ind w:firstLine="360"/>
        <w:jc w:val="both"/>
        <w:rPr>
          <w:rFonts w:ascii="Times New Roman" w:eastAsia="SimSun" w:hAnsi="Times New Roman" w:cs="Times New Roman"/>
          <w:bCs/>
          <w:sz w:val="24"/>
          <w:szCs w:val="24"/>
          <w:lang w:eastAsia="zh-CN"/>
        </w:rPr>
      </w:pPr>
    </w:p>
    <w:p w14:paraId="36E908B2" w14:textId="77777777" w:rsidR="00BB6F63" w:rsidRPr="00BB6F63" w:rsidRDefault="00BB6F63" w:rsidP="005A283E">
      <w:pPr>
        <w:spacing w:after="0" w:line="276" w:lineRule="auto"/>
        <w:ind w:firstLine="720"/>
        <w:jc w:val="both"/>
        <w:rPr>
          <w:rFonts w:ascii="Times New Roman" w:eastAsia="SimSun" w:hAnsi="Times New Roman" w:cs="Times New Roman"/>
          <w:bCs/>
          <w:sz w:val="24"/>
          <w:szCs w:val="24"/>
          <w:lang w:eastAsia="zh-CN"/>
        </w:rPr>
      </w:pPr>
      <w:r w:rsidRPr="00420AAB">
        <w:rPr>
          <w:rFonts w:ascii="Times New Roman" w:eastAsia="SimSun" w:hAnsi="Times New Roman" w:cs="Times New Roman"/>
          <w:b/>
          <w:bCs/>
          <w:sz w:val="24"/>
          <w:szCs w:val="24"/>
          <w:lang w:eastAsia="zh-CN"/>
        </w:rPr>
        <w:t>Art. 44</w:t>
      </w:r>
      <w:r w:rsidRPr="00420AAB">
        <w:rPr>
          <w:rFonts w:ascii="Times New Roman" w:eastAsia="SimSun" w:hAnsi="Times New Roman" w:cs="Times New Roman"/>
          <w:b/>
          <w:bCs/>
          <w:sz w:val="24"/>
          <w:szCs w:val="24"/>
          <w:vertAlign w:val="superscript"/>
          <w:lang w:eastAsia="zh-CN"/>
        </w:rPr>
        <w:t>5</w:t>
      </w:r>
      <w:r w:rsidRPr="00420AAB">
        <w:rPr>
          <w:rFonts w:ascii="Times New Roman" w:eastAsia="SimSun" w:hAnsi="Times New Roman" w:cs="Times New Roman"/>
          <w:b/>
          <w:bCs/>
          <w:sz w:val="24"/>
          <w:szCs w:val="24"/>
          <w:lang w:eastAsia="zh-CN"/>
        </w:rPr>
        <w:t>. -</w:t>
      </w:r>
      <w:r w:rsidRPr="00C756A6">
        <w:rPr>
          <w:rFonts w:ascii="Times New Roman" w:eastAsia="SimSun" w:hAnsi="Times New Roman" w:cs="Times New Roman"/>
          <w:bCs/>
          <w:sz w:val="24"/>
          <w:szCs w:val="24"/>
          <w:lang w:eastAsia="zh-CN"/>
        </w:rPr>
        <w:t xml:space="preserve"> (1)</w:t>
      </w:r>
      <w:r w:rsidRPr="00BB6F63">
        <w:rPr>
          <w:rFonts w:ascii="Times New Roman" w:eastAsia="SimSun" w:hAnsi="Times New Roman" w:cs="Times New Roman"/>
          <w:bCs/>
          <w:sz w:val="24"/>
          <w:szCs w:val="24"/>
          <w:lang w:eastAsia="zh-CN"/>
        </w:rPr>
        <w:t xml:space="preserve"> În aplicarea art. 44</w:t>
      </w:r>
      <w:r w:rsidRPr="00BB6F63">
        <w:rPr>
          <w:rFonts w:ascii="Times New Roman" w:eastAsia="SimSun" w:hAnsi="Times New Roman" w:cs="Times New Roman"/>
          <w:bCs/>
          <w:sz w:val="24"/>
          <w:szCs w:val="24"/>
          <w:vertAlign w:val="superscript"/>
          <w:lang w:eastAsia="zh-CN"/>
        </w:rPr>
        <w:t>4</w:t>
      </w:r>
      <w:r w:rsidRPr="00BB6F63">
        <w:rPr>
          <w:rFonts w:ascii="Times New Roman" w:eastAsia="SimSun" w:hAnsi="Times New Roman" w:cs="Times New Roman"/>
          <w:bCs/>
          <w:sz w:val="24"/>
          <w:szCs w:val="24"/>
          <w:lang w:eastAsia="zh-CN"/>
        </w:rPr>
        <w:t xml:space="preserve"> din prezenta ordonanță de urgență, Banca Națională a României solicită Autorității de Supraveghere Financiară confirmarea respectării de către societatea de servicii de investiții financiare a tuturor </w:t>
      </w:r>
      <w:proofErr w:type="spellStart"/>
      <w:r w:rsidRPr="00BB6F63">
        <w:rPr>
          <w:rFonts w:ascii="Times New Roman" w:eastAsia="SimSun" w:hAnsi="Times New Roman" w:cs="Times New Roman"/>
          <w:bCs/>
          <w:sz w:val="24"/>
          <w:szCs w:val="24"/>
          <w:lang w:eastAsia="zh-CN"/>
        </w:rPr>
        <w:t>cerinţelor</w:t>
      </w:r>
      <w:proofErr w:type="spellEnd"/>
      <w:r w:rsidRPr="00BB6F63">
        <w:rPr>
          <w:rFonts w:ascii="Times New Roman" w:eastAsia="SimSun" w:hAnsi="Times New Roman" w:cs="Times New Roman"/>
          <w:bCs/>
          <w:sz w:val="24"/>
          <w:szCs w:val="24"/>
          <w:lang w:eastAsia="zh-CN"/>
        </w:rPr>
        <w:t xml:space="preserve"> prevăzute de </w:t>
      </w:r>
      <w:proofErr w:type="spellStart"/>
      <w:r w:rsidRPr="00BB6F63">
        <w:rPr>
          <w:rFonts w:ascii="Times New Roman" w:eastAsia="SimSun" w:hAnsi="Times New Roman" w:cs="Times New Roman"/>
          <w:bCs/>
          <w:sz w:val="24"/>
          <w:szCs w:val="24"/>
          <w:lang w:eastAsia="zh-CN"/>
        </w:rPr>
        <w:t>dispoziţiile</w:t>
      </w:r>
      <w:proofErr w:type="spellEnd"/>
      <w:r w:rsidRPr="00BB6F63">
        <w:rPr>
          <w:rFonts w:ascii="Times New Roman" w:eastAsia="SimSun" w:hAnsi="Times New Roman" w:cs="Times New Roman"/>
          <w:bCs/>
          <w:sz w:val="24"/>
          <w:szCs w:val="24"/>
          <w:lang w:eastAsia="zh-CN"/>
        </w:rPr>
        <w:t xml:space="preserve"> Legii nr. 126/2018 privind piețele de instrumente financiare, cu modificările și completările ulterioare, de reglementările emise în aplicarea acesteia, precum </w:t>
      </w:r>
      <w:proofErr w:type="spellStart"/>
      <w:r w:rsidRPr="00BB6F63">
        <w:rPr>
          <w:rFonts w:ascii="Times New Roman" w:eastAsia="SimSun" w:hAnsi="Times New Roman" w:cs="Times New Roman"/>
          <w:bCs/>
          <w:sz w:val="24"/>
          <w:szCs w:val="24"/>
          <w:lang w:eastAsia="zh-CN"/>
        </w:rPr>
        <w:t>şi</w:t>
      </w:r>
      <w:proofErr w:type="spellEnd"/>
      <w:r w:rsidRPr="00BB6F63">
        <w:rPr>
          <w:rFonts w:ascii="Times New Roman" w:eastAsia="SimSun" w:hAnsi="Times New Roman" w:cs="Times New Roman"/>
          <w:bCs/>
          <w:sz w:val="24"/>
          <w:szCs w:val="24"/>
          <w:lang w:eastAsia="zh-CN"/>
        </w:rPr>
        <w:t xml:space="preserve"> de prevederile reglementărilor Uniunii Europene emise în aplicarea Directivei 2014/65/UE, aplicabile acesteia în ceea ce privește prestarea de </w:t>
      </w:r>
      <w:r w:rsidRPr="000521F8">
        <w:rPr>
          <w:rFonts w:ascii="Times New Roman" w:eastAsia="SimSun" w:hAnsi="Times New Roman" w:cs="Times New Roman"/>
          <w:bCs/>
          <w:sz w:val="24"/>
          <w:szCs w:val="24"/>
          <w:lang w:eastAsia="zh-CN"/>
        </w:rPr>
        <w:t xml:space="preserve">servicii de </w:t>
      </w:r>
      <w:proofErr w:type="spellStart"/>
      <w:r w:rsidRPr="000521F8">
        <w:rPr>
          <w:rFonts w:ascii="Times New Roman" w:eastAsia="SimSun" w:hAnsi="Times New Roman" w:cs="Times New Roman"/>
          <w:bCs/>
          <w:sz w:val="24"/>
          <w:szCs w:val="24"/>
          <w:lang w:eastAsia="zh-CN"/>
        </w:rPr>
        <w:t>investiţii</w:t>
      </w:r>
      <w:proofErr w:type="spellEnd"/>
      <w:r w:rsidRPr="000521F8">
        <w:rPr>
          <w:rFonts w:ascii="Times New Roman" w:eastAsia="SimSun" w:hAnsi="Times New Roman" w:cs="Times New Roman"/>
          <w:bCs/>
          <w:sz w:val="24"/>
          <w:szCs w:val="24"/>
          <w:lang w:eastAsia="zh-CN"/>
        </w:rPr>
        <w:t xml:space="preserve">, precum și de servicii auxiliare </w:t>
      </w:r>
      <w:proofErr w:type="spellStart"/>
      <w:r w:rsidRPr="000521F8">
        <w:rPr>
          <w:rFonts w:ascii="Times New Roman" w:eastAsia="SimSun" w:hAnsi="Times New Roman" w:cs="Times New Roman"/>
          <w:bCs/>
          <w:sz w:val="24"/>
          <w:szCs w:val="24"/>
          <w:lang w:eastAsia="zh-CN"/>
        </w:rPr>
        <w:t>şi</w:t>
      </w:r>
      <w:proofErr w:type="spellEnd"/>
      <w:r w:rsidRPr="000521F8">
        <w:rPr>
          <w:rFonts w:ascii="Times New Roman" w:eastAsia="SimSun" w:hAnsi="Times New Roman" w:cs="Times New Roman"/>
          <w:bCs/>
          <w:sz w:val="24"/>
          <w:szCs w:val="24"/>
          <w:lang w:eastAsia="zh-CN"/>
        </w:rPr>
        <w:t xml:space="preserve">/sau </w:t>
      </w:r>
      <w:proofErr w:type="spellStart"/>
      <w:r w:rsidRPr="000521F8">
        <w:rPr>
          <w:rFonts w:ascii="Times New Roman" w:eastAsia="SimSun" w:hAnsi="Times New Roman" w:cs="Times New Roman"/>
          <w:bCs/>
          <w:sz w:val="24"/>
          <w:szCs w:val="24"/>
          <w:lang w:eastAsia="zh-CN"/>
        </w:rPr>
        <w:t>desfăşurarea</w:t>
      </w:r>
      <w:proofErr w:type="spellEnd"/>
      <w:r w:rsidRPr="000521F8">
        <w:rPr>
          <w:rFonts w:ascii="Times New Roman" w:eastAsia="SimSun" w:hAnsi="Times New Roman" w:cs="Times New Roman"/>
          <w:bCs/>
          <w:sz w:val="24"/>
          <w:szCs w:val="24"/>
          <w:lang w:eastAsia="zh-CN"/>
        </w:rPr>
        <w:t xml:space="preserve"> de </w:t>
      </w:r>
      <w:proofErr w:type="spellStart"/>
      <w:r w:rsidRPr="000521F8">
        <w:rPr>
          <w:rFonts w:ascii="Times New Roman" w:eastAsia="SimSun" w:hAnsi="Times New Roman" w:cs="Times New Roman"/>
          <w:bCs/>
          <w:sz w:val="24"/>
          <w:szCs w:val="24"/>
          <w:lang w:eastAsia="zh-CN"/>
        </w:rPr>
        <w:t>activităţi</w:t>
      </w:r>
      <w:proofErr w:type="spellEnd"/>
      <w:r w:rsidRPr="000521F8">
        <w:rPr>
          <w:rFonts w:ascii="Times New Roman" w:eastAsia="SimSun" w:hAnsi="Times New Roman" w:cs="Times New Roman"/>
          <w:bCs/>
          <w:sz w:val="24"/>
          <w:szCs w:val="24"/>
          <w:lang w:eastAsia="zh-CN"/>
        </w:rPr>
        <w:t xml:space="preserve"> de investiții, altele decât cele care intră sub </w:t>
      </w:r>
      <w:r w:rsidRPr="000521F8">
        <w:rPr>
          <w:rFonts w:ascii="Times New Roman" w:eastAsia="SimSun" w:hAnsi="Times New Roman" w:cs="Times New Roman"/>
          <w:bCs/>
          <w:color w:val="000000" w:themeColor="text1"/>
          <w:sz w:val="24"/>
          <w:szCs w:val="24"/>
          <w:lang w:eastAsia="zh-CN"/>
        </w:rPr>
        <w:t xml:space="preserve">incidența art. 2 </w:t>
      </w:r>
      <w:hyperlink r:id="rId59" w:history="1">
        <w:r w:rsidRPr="000521F8">
          <w:rPr>
            <w:rFonts w:ascii="Times New Roman" w:eastAsia="SimSun" w:hAnsi="Times New Roman" w:cs="Times New Roman"/>
            <w:bCs/>
            <w:color w:val="000000" w:themeColor="text1"/>
            <w:sz w:val="24"/>
            <w:szCs w:val="24"/>
            <w:lang w:eastAsia="zh-CN"/>
          </w:rPr>
          <w:t>alin. (2) și (3)</w:t>
        </w:r>
      </w:hyperlink>
      <w:r w:rsidRPr="00BB6F63">
        <w:rPr>
          <w:rFonts w:ascii="Times New Roman" w:eastAsia="SimSun" w:hAnsi="Times New Roman" w:cs="Times New Roman"/>
          <w:bCs/>
          <w:sz w:val="24"/>
          <w:szCs w:val="24"/>
          <w:lang w:eastAsia="zh-CN"/>
        </w:rPr>
        <w:t xml:space="preserve"> din Legea nr. 126/2018. </w:t>
      </w:r>
    </w:p>
    <w:p w14:paraId="24FF5F12" w14:textId="77777777" w:rsidR="00BB6F63" w:rsidRPr="000521F8" w:rsidRDefault="00BB6F63" w:rsidP="005A283E">
      <w:pPr>
        <w:spacing w:after="0" w:line="276" w:lineRule="auto"/>
        <w:ind w:firstLine="720"/>
        <w:jc w:val="both"/>
        <w:rPr>
          <w:rFonts w:ascii="Times New Roman" w:eastAsia="SimSun" w:hAnsi="Times New Roman" w:cs="Times New Roman"/>
          <w:bCs/>
          <w:sz w:val="24"/>
          <w:szCs w:val="24"/>
          <w:lang w:val="fr-FR" w:eastAsia="zh-CN"/>
        </w:rPr>
      </w:pPr>
      <w:r w:rsidRPr="00C756A6">
        <w:rPr>
          <w:rFonts w:ascii="Times New Roman" w:eastAsia="SimSun" w:hAnsi="Times New Roman" w:cs="Times New Roman"/>
          <w:bCs/>
          <w:sz w:val="24"/>
          <w:szCs w:val="24"/>
          <w:lang w:eastAsia="zh-CN"/>
        </w:rPr>
        <w:t>(2)</w:t>
      </w:r>
      <w:r w:rsidRPr="00BB6F63">
        <w:rPr>
          <w:rFonts w:ascii="Times New Roman" w:eastAsia="SimSun" w:hAnsi="Times New Roman" w:cs="Times New Roman"/>
          <w:bCs/>
          <w:sz w:val="24"/>
          <w:szCs w:val="24"/>
          <w:lang w:eastAsia="zh-CN"/>
        </w:rPr>
        <w:t xml:space="preserve"> Banca Națională a României nu acordă autorizația ca </w:t>
      </w:r>
      <w:proofErr w:type="spellStart"/>
      <w:r w:rsidRPr="00BB6F63">
        <w:rPr>
          <w:rFonts w:ascii="Times New Roman" w:eastAsia="SimSun" w:hAnsi="Times New Roman" w:cs="Times New Roman"/>
          <w:bCs/>
          <w:sz w:val="24"/>
          <w:szCs w:val="24"/>
          <w:lang w:eastAsia="zh-CN"/>
        </w:rPr>
        <w:t>instituţie</w:t>
      </w:r>
      <w:proofErr w:type="spellEnd"/>
      <w:r w:rsidRPr="00BB6F63">
        <w:rPr>
          <w:rFonts w:ascii="Times New Roman" w:eastAsia="SimSun" w:hAnsi="Times New Roman" w:cs="Times New Roman"/>
          <w:bCs/>
          <w:sz w:val="24"/>
          <w:szCs w:val="24"/>
          <w:lang w:eastAsia="zh-CN"/>
        </w:rPr>
        <w:t xml:space="preserve"> de credit prevăzută la art. 4 alin. (1) pct. 1 lit. (a) din Regulamentul (UE) nr. 575/2013, cu modificările ulterioare, </w:t>
      </w:r>
      <w:r w:rsidRPr="000521F8">
        <w:rPr>
          <w:rFonts w:ascii="Times New Roman" w:eastAsia="SimSun" w:hAnsi="Times New Roman" w:cs="Times New Roman"/>
          <w:bCs/>
          <w:sz w:val="24"/>
          <w:szCs w:val="24"/>
          <w:lang w:eastAsia="zh-CN"/>
        </w:rPr>
        <w:t xml:space="preserve">decât ulterior comunicării de către Autoritatea de Supraveghere Financiară a confirmării prevăzute la alin. </w:t>
      </w:r>
      <w:r w:rsidRPr="000521F8">
        <w:rPr>
          <w:rFonts w:ascii="Times New Roman" w:eastAsia="SimSun" w:hAnsi="Times New Roman" w:cs="Times New Roman"/>
          <w:bCs/>
          <w:sz w:val="24"/>
          <w:szCs w:val="24"/>
          <w:lang w:val="fr-FR" w:eastAsia="zh-CN"/>
        </w:rPr>
        <w:t>(1).</w:t>
      </w:r>
    </w:p>
    <w:p w14:paraId="73EEF72C" w14:textId="77777777" w:rsidR="00BB6F63" w:rsidRDefault="00BB6F63" w:rsidP="005A283E">
      <w:pPr>
        <w:spacing w:after="0" w:line="276" w:lineRule="auto"/>
        <w:ind w:firstLine="720"/>
        <w:jc w:val="both"/>
        <w:rPr>
          <w:rFonts w:ascii="Times New Roman" w:eastAsia="SimSun" w:hAnsi="Times New Roman" w:cs="Times New Roman"/>
          <w:bCs/>
          <w:sz w:val="24"/>
          <w:szCs w:val="24"/>
          <w:lang w:eastAsia="zh-CN"/>
        </w:rPr>
      </w:pPr>
      <w:r w:rsidRPr="000521F8">
        <w:rPr>
          <w:rFonts w:ascii="Times New Roman" w:eastAsia="SimSun" w:hAnsi="Times New Roman" w:cs="Times New Roman"/>
          <w:bCs/>
          <w:sz w:val="24"/>
          <w:szCs w:val="24"/>
          <w:lang w:val="fr-FR" w:eastAsia="zh-CN"/>
        </w:rPr>
        <w:t xml:space="preserve">(3) </w:t>
      </w:r>
      <w:proofErr w:type="spellStart"/>
      <w:r w:rsidRPr="000521F8">
        <w:rPr>
          <w:rFonts w:ascii="Times New Roman" w:eastAsia="SimSun" w:hAnsi="Times New Roman" w:cs="Times New Roman"/>
          <w:bCs/>
          <w:sz w:val="24"/>
          <w:szCs w:val="24"/>
          <w:lang w:val="fr-FR" w:eastAsia="zh-CN"/>
        </w:rPr>
        <w:t>Banca</w:t>
      </w:r>
      <w:proofErr w:type="spellEnd"/>
      <w:r w:rsidRPr="000521F8">
        <w:rPr>
          <w:rFonts w:ascii="Times New Roman" w:eastAsia="SimSun" w:hAnsi="Times New Roman" w:cs="Times New Roman"/>
          <w:bCs/>
          <w:sz w:val="24"/>
          <w:szCs w:val="24"/>
          <w:lang w:val="fr-FR" w:eastAsia="zh-CN"/>
        </w:rPr>
        <w:t xml:space="preserve"> </w:t>
      </w:r>
      <w:proofErr w:type="spellStart"/>
      <w:r w:rsidRPr="000521F8">
        <w:rPr>
          <w:rFonts w:ascii="Times New Roman" w:eastAsia="SimSun" w:hAnsi="Times New Roman" w:cs="Times New Roman"/>
          <w:bCs/>
          <w:sz w:val="24"/>
          <w:szCs w:val="24"/>
          <w:lang w:val="fr-FR" w:eastAsia="zh-CN"/>
        </w:rPr>
        <w:t>Națională</w:t>
      </w:r>
      <w:proofErr w:type="spellEnd"/>
      <w:r w:rsidRPr="000521F8">
        <w:rPr>
          <w:rFonts w:ascii="Times New Roman" w:eastAsia="SimSun" w:hAnsi="Times New Roman" w:cs="Times New Roman"/>
          <w:bCs/>
          <w:sz w:val="24"/>
          <w:szCs w:val="24"/>
          <w:lang w:val="fr-FR" w:eastAsia="zh-CN"/>
        </w:rPr>
        <w:t xml:space="preserve"> a </w:t>
      </w:r>
      <w:proofErr w:type="spellStart"/>
      <w:r w:rsidRPr="000521F8">
        <w:rPr>
          <w:rFonts w:ascii="Times New Roman" w:eastAsia="SimSun" w:hAnsi="Times New Roman" w:cs="Times New Roman"/>
          <w:bCs/>
          <w:sz w:val="24"/>
          <w:szCs w:val="24"/>
          <w:lang w:val="fr-FR" w:eastAsia="zh-CN"/>
        </w:rPr>
        <w:t>României</w:t>
      </w:r>
      <w:proofErr w:type="spellEnd"/>
      <w:r w:rsidRPr="000521F8">
        <w:rPr>
          <w:rFonts w:ascii="Times New Roman" w:eastAsia="SimSun" w:hAnsi="Times New Roman" w:cs="Times New Roman"/>
          <w:bCs/>
          <w:sz w:val="24"/>
          <w:szCs w:val="24"/>
          <w:lang w:val="fr-FR" w:eastAsia="zh-CN"/>
        </w:rPr>
        <w:t xml:space="preserve"> </w:t>
      </w:r>
      <w:proofErr w:type="spellStart"/>
      <w:r w:rsidRPr="000521F8">
        <w:rPr>
          <w:rFonts w:ascii="Times New Roman" w:eastAsia="SimSun" w:hAnsi="Times New Roman" w:cs="Times New Roman"/>
          <w:bCs/>
          <w:sz w:val="24"/>
          <w:szCs w:val="24"/>
          <w:lang w:val="fr-FR" w:eastAsia="zh-CN"/>
        </w:rPr>
        <w:t>informează</w:t>
      </w:r>
      <w:proofErr w:type="spellEnd"/>
      <w:r w:rsidRPr="000521F8">
        <w:rPr>
          <w:rFonts w:ascii="Times New Roman" w:eastAsia="SimSun" w:hAnsi="Times New Roman" w:cs="Times New Roman"/>
          <w:bCs/>
          <w:sz w:val="24"/>
          <w:szCs w:val="24"/>
          <w:lang w:val="fr-FR" w:eastAsia="zh-CN"/>
        </w:rPr>
        <w:t xml:space="preserve"> de </w:t>
      </w:r>
      <w:proofErr w:type="spellStart"/>
      <w:r w:rsidRPr="000521F8">
        <w:rPr>
          <w:rFonts w:ascii="Times New Roman" w:eastAsia="SimSun" w:hAnsi="Times New Roman" w:cs="Times New Roman"/>
          <w:bCs/>
          <w:sz w:val="24"/>
          <w:szCs w:val="24"/>
          <w:lang w:val="fr-FR" w:eastAsia="zh-CN"/>
        </w:rPr>
        <w:t>îndată</w:t>
      </w:r>
      <w:proofErr w:type="spellEnd"/>
      <w:r w:rsidRPr="000521F8">
        <w:rPr>
          <w:rFonts w:ascii="Times New Roman" w:eastAsia="SimSun" w:hAnsi="Times New Roman" w:cs="Times New Roman"/>
          <w:bCs/>
          <w:sz w:val="24"/>
          <w:szCs w:val="24"/>
          <w:lang w:val="fr-FR" w:eastAsia="zh-CN"/>
        </w:rPr>
        <w:t xml:space="preserve"> </w:t>
      </w:r>
      <w:proofErr w:type="spellStart"/>
      <w:r w:rsidRPr="000521F8">
        <w:rPr>
          <w:rFonts w:ascii="Times New Roman" w:eastAsia="SimSun" w:hAnsi="Times New Roman" w:cs="Times New Roman"/>
          <w:bCs/>
          <w:sz w:val="24"/>
          <w:szCs w:val="24"/>
          <w:lang w:val="fr-FR" w:eastAsia="zh-CN"/>
        </w:rPr>
        <w:t>Autoritatea</w:t>
      </w:r>
      <w:proofErr w:type="spellEnd"/>
      <w:r w:rsidRPr="000521F8">
        <w:rPr>
          <w:rFonts w:ascii="Times New Roman" w:eastAsia="SimSun" w:hAnsi="Times New Roman" w:cs="Times New Roman"/>
          <w:bCs/>
          <w:sz w:val="24"/>
          <w:szCs w:val="24"/>
          <w:lang w:val="fr-FR" w:eastAsia="zh-CN"/>
        </w:rPr>
        <w:t xml:space="preserve"> de </w:t>
      </w:r>
      <w:proofErr w:type="spellStart"/>
      <w:r w:rsidRPr="000521F8">
        <w:rPr>
          <w:rFonts w:ascii="Times New Roman" w:eastAsia="SimSun" w:hAnsi="Times New Roman" w:cs="Times New Roman"/>
          <w:bCs/>
          <w:sz w:val="24"/>
          <w:szCs w:val="24"/>
          <w:lang w:val="fr-FR" w:eastAsia="zh-CN"/>
        </w:rPr>
        <w:t>Supraveghere</w:t>
      </w:r>
      <w:proofErr w:type="spellEnd"/>
      <w:r w:rsidRPr="000521F8">
        <w:rPr>
          <w:rFonts w:ascii="Times New Roman" w:eastAsia="SimSun" w:hAnsi="Times New Roman" w:cs="Times New Roman"/>
          <w:bCs/>
          <w:sz w:val="24"/>
          <w:szCs w:val="24"/>
          <w:lang w:val="fr-FR" w:eastAsia="zh-CN"/>
        </w:rPr>
        <w:t xml:space="preserve"> </w:t>
      </w:r>
      <w:proofErr w:type="spellStart"/>
      <w:r w:rsidRPr="000521F8">
        <w:rPr>
          <w:rFonts w:ascii="Times New Roman" w:eastAsia="SimSun" w:hAnsi="Times New Roman" w:cs="Times New Roman"/>
          <w:bCs/>
          <w:sz w:val="24"/>
          <w:szCs w:val="24"/>
          <w:lang w:val="fr-FR" w:eastAsia="zh-CN"/>
        </w:rPr>
        <w:t>Financiară</w:t>
      </w:r>
      <w:proofErr w:type="spellEnd"/>
      <w:r w:rsidRPr="000521F8">
        <w:rPr>
          <w:rFonts w:ascii="Times New Roman" w:eastAsia="SimSun" w:hAnsi="Times New Roman" w:cs="Times New Roman"/>
          <w:bCs/>
          <w:sz w:val="24"/>
          <w:szCs w:val="24"/>
          <w:lang w:val="fr-FR" w:eastAsia="zh-CN"/>
        </w:rPr>
        <w:t xml:space="preserve"> </w:t>
      </w:r>
      <w:proofErr w:type="spellStart"/>
      <w:r w:rsidRPr="000521F8">
        <w:rPr>
          <w:rFonts w:ascii="Times New Roman" w:eastAsia="SimSun" w:hAnsi="Times New Roman" w:cs="Times New Roman"/>
          <w:bCs/>
          <w:sz w:val="24"/>
          <w:szCs w:val="24"/>
          <w:lang w:val="fr-FR" w:eastAsia="zh-CN"/>
        </w:rPr>
        <w:t>cu</w:t>
      </w:r>
      <w:proofErr w:type="spellEnd"/>
      <w:r w:rsidRPr="000521F8">
        <w:rPr>
          <w:rFonts w:ascii="Times New Roman" w:eastAsia="SimSun" w:hAnsi="Times New Roman" w:cs="Times New Roman"/>
          <w:bCs/>
          <w:sz w:val="24"/>
          <w:szCs w:val="24"/>
          <w:lang w:val="fr-FR" w:eastAsia="zh-CN"/>
        </w:rPr>
        <w:t xml:space="preserve"> </w:t>
      </w:r>
      <w:proofErr w:type="spellStart"/>
      <w:r w:rsidRPr="000521F8">
        <w:rPr>
          <w:rFonts w:ascii="Times New Roman" w:eastAsia="SimSun" w:hAnsi="Times New Roman" w:cs="Times New Roman"/>
          <w:bCs/>
          <w:sz w:val="24"/>
          <w:szCs w:val="24"/>
          <w:lang w:val="fr-FR" w:eastAsia="zh-CN"/>
        </w:rPr>
        <w:t>privire</w:t>
      </w:r>
      <w:proofErr w:type="spellEnd"/>
      <w:r w:rsidRPr="000521F8">
        <w:rPr>
          <w:rFonts w:ascii="Times New Roman" w:eastAsia="SimSun" w:hAnsi="Times New Roman" w:cs="Times New Roman"/>
          <w:bCs/>
          <w:sz w:val="24"/>
          <w:szCs w:val="24"/>
          <w:lang w:val="fr-FR" w:eastAsia="zh-CN"/>
        </w:rPr>
        <w:t xml:space="preserve"> la </w:t>
      </w:r>
      <w:proofErr w:type="spellStart"/>
      <w:r w:rsidRPr="000521F8">
        <w:rPr>
          <w:rFonts w:ascii="Times New Roman" w:eastAsia="SimSun" w:hAnsi="Times New Roman" w:cs="Times New Roman"/>
          <w:bCs/>
          <w:sz w:val="24"/>
          <w:szCs w:val="24"/>
          <w:lang w:val="fr-FR" w:eastAsia="zh-CN"/>
        </w:rPr>
        <w:t>acordarea</w:t>
      </w:r>
      <w:proofErr w:type="spellEnd"/>
      <w:r w:rsidRPr="000521F8">
        <w:rPr>
          <w:rFonts w:ascii="Times New Roman" w:eastAsia="SimSun" w:hAnsi="Times New Roman" w:cs="Times New Roman"/>
          <w:bCs/>
          <w:sz w:val="24"/>
          <w:szCs w:val="24"/>
          <w:lang w:val="fr-FR" w:eastAsia="zh-CN"/>
        </w:rPr>
        <w:t xml:space="preserve"> </w:t>
      </w:r>
      <w:proofErr w:type="spellStart"/>
      <w:r w:rsidRPr="000521F8">
        <w:rPr>
          <w:rFonts w:ascii="Times New Roman" w:eastAsia="SimSun" w:hAnsi="Times New Roman" w:cs="Times New Roman"/>
          <w:bCs/>
          <w:sz w:val="24"/>
          <w:szCs w:val="24"/>
          <w:lang w:val="fr-FR" w:eastAsia="zh-CN"/>
        </w:rPr>
        <w:t>autorizaţiei</w:t>
      </w:r>
      <w:proofErr w:type="spellEnd"/>
      <w:r w:rsidRPr="000521F8">
        <w:rPr>
          <w:rFonts w:ascii="Times New Roman" w:eastAsia="SimSun" w:hAnsi="Times New Roman" w:cs="Times New Roman"/>
          <w:bCs/>
          <w:sz w:val="24"/>
          <w:szCs w:val="24"/>
          <w:lang w:val="fr-FR" w:eastAsia="zh-CN"/>
        </w:rPr>
        <w:t xml:space="preserve"> </w:t>
      </w:r>
      <w:proofErr w:type="gramStart"/>
      <w:r w:rsidRPr="00BB6F63">
        <w:rPr>
          <w:rFonts w:ascii="Times New Roman" w:eastAsia="SimSun" w:hAnsi="Times New Roman" w:cs="Times New Roman"/>
          <w:bCs/>
          <w:sz w:val="24"/>
          <w:szCs w:val="24"/>
          <w:lang w:eastAsia="zh-CN"/>
        </w:rPr>
        <w:t>ca</w:t>
      </w:r>
      <w:proofErr w:type="gramEnd"/>
      <w:r w:rsidRPr="00BB6F63">
        <w:rPr>
          <w:rFonts w:ascii="Times New Roman" w:eastAsia="SimSun" w:hAnsi="Times New Roman" w:cs="Times New Roman"/>
          <w:bCs/>
          <w:sz w:val="24"/>
          <w:szCs w:val="24"/>
          <w:lang w:eastAsia="zh-CN"/>
        </w:rPr>
        <w:t xml:space="preserve"> </w:t>
      </w:r>
      <w:proofErr w:type="spellStart"/>
      <w:r w:rsidRPr="00BB6F63">
        <w:rPr>
          <w:rFonts w:ascii="Times New Roman" w:eastAsia="SimSun" w:hAnsi="Times New Roman" w:cs="Times New Roman"/>
          <w:bCs/>
          <w:sz w:val="24"/>
          <w:szCs w:val="24"/>
          <w:lang w:eastAsia="zh-CN"/>
        </w:rPr>
        <w:t>instituţie</w:t>
      </w:r>
      <w:proofErr w:type="spellEnd"/>
      <w:r w:rsidRPr="00BB6F63">
        <w:rPr>
          <w:rFonts w:ascii="Times New Roman" w:eastAsia="SimSun" w:hAnsi="Times New Roman" w:cs="Times New Roman"/>
          <w:bCs/>
          <w:sz w:val="24"/>
          <w:szCs w:val="24"/>
          <w:lang w:eastAsia="zh-CN"/>
        </w:rPr>
        <w:t xml:space="preserve"> de credit prevăzută la art. 4 alin. (1) pct. 1 lit. (a) din Regulamentul (UE) nr. 575/2013, cu modificările ulterioare.</w:t>
      </w:r>
    </w:p>
    <w:p w14:paraId="318D57AF" w14:textId="77777777" w:rsidR="00C5265C" w:rsidRPr="00BB6F63" w:rsidRDefault="00C5265C" w:rsidP="00300622">
      <w:pPr>
        <w:spacing w:after="0" w:line="276" w:lineRule="auto"/>
        <w:ind w:firstLine="360"/>
        <w:jc w:val="both"/>
        <w:rPr>
          <w:rFonts w:ascii="Times New Roman" w:eastAsia="SimSun" w:hAnsi="Times New Roman" w:cs="Times New Roman"/>
          <w:bCs/>
          <w:sz w:val="24"/>
          <w:szCs w:val="24"/>
          <w:lang w:eastAsia="zh-CN"/>
        </w:rPr>
      </w:pPr>
    </w:p>
    <w:p w14:paraId="1669A26D" w14:textId="77777777" w:rsidR="00BB6F63" w:rsidRPr="00BB6F63" w:rsidRDefault="00BB6F63" w:rsidP="005A283E">
      <w:pPr>
        <w:spacing w:after="0" w:line="276" w:lineRule="auto"/>
        <w:ind w:firstLine="720"/>
        <w:jc w:val="both"/>
        <w:rPr>
          <w:rFonts w:ascii="Times New Roman" w:eastAsia="SimSun" w:hAnsi="Times New Roman" w:cs="Times New Roman"/>
          <w:sz w:val="24"/>
          <w:szCs w:val="24"/>
          <w:lang w:eastAsia="zh-CN"/>
        </w:rPr>
      </w:pPr>
      <w:r w:rsidRPr="00420AAB">
        <w:rPr>
          <w:rFonts w:ascii="Times New Roman" w:eastAsia="SimSun" w:hAnsi="Times New Roman" w:cs="Times New Roman"/>
          <w:b/>
          <w:bCs/>
          <w:sz w:val="24"/>
          <w:szCs w:val="24"/>
          <w:lang w:eastAsia="zh-CN"/>
        </w:rPr>
        <w:t>Art. 44</w:t>
      </w:r>
      <w:r w:rsidRPr="00420AAB">
        <w:rPr>
          <w:rFonts w:ascii="Times New Roman" w:eastAsia="SimSun" w:hAnsi="Times New Roman" w:cs="Times New Roman"/>
          <w:b/>
          <w:bCs/>
          <w:sz w:val="24"/>
          <w:szCs w:val="24"/>
          <w:vertAlign w:val="superscript"/>
          <w:lang w:eastAsia="zh-CN"/>
        </w:rPr>
        <w:t>6</w:t>
      </w:r>
      <w:r w:rsidRPr="00420AAB">
        <w:rPr>
          <w:rFonts w:ascii="Times New Roman" w:eastAsia="SimSun" w:hAnsi="Times New Roman" w:cs="Times New Roman"/>
          <w:b/>
          <w:bCs/>
          <w:sz w:val="24"/>
          <w:szCs w:val="24"/>
          <w:lang w:eastAsia="zh-CN"/>
        </w:rPr>
        <w:t>.</w:t>
      </w:r>
      <w:r w:rsidRPr="00420AAB">
        <w:rPr>
          <w:rFonts w:ascii="Times New Roman" w:eastAsia="SimSun" w:hAnsi="Times New Roman" w:cs="Times New Roman"/>
          <w:b/>
          <w:sz w:val="24"/>
          <w:szCs w:val="24"/>
          <w:lang w:eastAsia="zh-CN"/>
        </w:rPr>
        <w:t xml:space="preserve"> -</w:t>
      </w:r>
      <w:r w:rsidRPr="00C756A6">
        <w:rPr>
          <w:rFonts w:ascii="Times New Roman" w:eastAsia="SimSun" w:hAnsi="Times New Roman" w:cs="Times New Roman"/>
          <w:sz w:val="24"/>
          <w:szCs w:val="24"/>
          <w:lang w:eastAsia="zh-CN"/>
        </w:rPr>
        <w:t xml:space="preserve"> </w:t>
      </w:r>
      <w:r w:rsidRPr="00C756A6">
        <w:rPr>
          <w:rFonts w:ascii="Times New Roman" w:eastAsia="SimSun" w:hAnsi="Times New Roman" w:cs="Times New Roman"/>
          <w:bCs/>
          <w:sz w:val="24"/>
          <w:szCs w:val="24"/>
          <w:lang w:eastAsia="zh-CN"/>
        </w:rPr>
        <w:t>(1)</w:t>
      </w:r>
      <w:r w:rsidRPr="00BB6F63">
        <w:rPr>
          <w:rFonts w:ascii="Times New Roman" w:eastAsia="SimSun" w:hAnsi="Times New Roman" w:cs="Times New Roman"/>
          <w:sz w:val="24"/>
          <w:szCs w:val="24"/>
          <w:lang w:eastAsia="zh-CN"/>
        </w:rPr>
        <w:t xml:space="preserve"> Banca </w:t>
      </w:r>
      <w:proofErr w:type="spellStart"/>
      <w:r w:rsidRPr="00BB6F63">
        <w:rPr>
          <w:rFonts w:ascii="Times New Roman" w:eastAsia="SimSun" w:hAnsi="Times New Roman" w:cs="Times New Roman"/>
          <w:sz w:val="24"/>
          <w:szCs w:val="24"/>
          <w:lang w:eastAsia="zh-CN"/>
        </w:rPr>
        <w:t>Naţională</w:t>
      </w:r>
      <w:proofErr w:type="spellEnd"/>
      <w:r w:rsidRPr="00BB6F63">
        <w:rPr>
          <w:rFonts w:ascii="Times New Roman" w:eastAsia="SimSun" w:hAnsi="Times New Roman" w:cs="Times New Roman"/>
          <w:sz w:val="24"/>
          <w:szCs w:val="24"/>
          <w:lang w:eastAsia="zh-CN"/>
        </w:rPr>
        <w:t xml:space="preserve"> a României respinge o cerere de autorizare a unei societăți de servicii de investiții financiare ca </w:t>
      </w:r>
      <w:proofErr w:type="spellStart"/>
      <w:r w:rsidRPr="00BB6F63">
        <w:rPr>
          <w:rFonts w:ascii="Times New Roman" w:eastAsia="SimSun" w:hAnsi="Times New Roman" w:cs="Times New Roman"/>
          <w:sz w:val="24"/>
          <w:szCs w:val="24"/>
          <w:lang w:eastAsia="zh-CN"/>
        </w:rPr>
        <w:t>instituţie</w:t>
      </w:r>
      <w:proofErr w:type="spellEnd"/>
      <w:r w:rsidRPr="00BB6F63">
        <w:rPr>
          <w:rFonts w:ascii="Times New Roman" w:eastAsia="SimSun" w:hAnsi="Times New Roman" w:cs="Times New Roman"/>
          <w:sz w:val="24"/>
          <w:szCs w:val="24"/>
          <w:lang w:eastAsia="zh-CN"/>
        </w:rPr>
        <w:t xml:space="preserve"> de credit prevăzută la 4 alin. (1) pct. 1 lit. (a) din Regulamentul (UE) nr. 575/2013, cu modificările ulterioare, în conformitate cu prevederile art. 38 alin. (1) </w:t>
      </w:r>
      <w:proofErr w:type="spellStart"/>
      <w:r w:rsidRPr="00BB6F63">
        <w:rPr>
          <w:rFonts w:ascii="Times New Roman" w:eastAsia="SimSun" w:hAnsi="Times New Roman" w:cs="Times New Roman"/>
          <w:sz w:val="24"/>
          <w:szCs w:val="24"/>
          <w:lang w:eastAsia="zh-CN"/>
        </w:rPr>
        <w:t>lit.a</w:t>
      </w:r>
      <w:proofErr w:type="spellEnd"/>
      <w:r w:rsidRPr="00BB6F63">
        <w:rPr>
          <w:rFonts w:ascii="Times New Roman" w:eastAsia="SimSun" w:hAnsi="Times New Roman" w:cs="Times New Roman"/>
          <w:sz w:val="24"/>
          <w:szCs w:val="24"/>
          <w:lang w:eastAsia="zh-CN"/>
        </w:rPr>
        <w:t>), b), d) - g) și i) și alin. (2).</w:t>
      </w:r>
    </w:p>
    <w:p w14:paraId="6D88FEDF" w14:textId="77777777" w:rsidR="00BB6F63" w:rsidRPr="00BB6F63" w:rsidRDefault="00BB6F63" w:rsidP="005A283E">
      <w:pPr>
        <w:spacing w:after="0" w:line="276" w:lineRule="auto"/>
        <w:ind w:firstLine="720"/>
        <w:jc w:val="both"/>
        <w:rPr>
          <w:rFonts w:ascii="Times New Roman" w:eastAsia="SimSun" w:hAnsi="Times New Roman" w:cs="Times New Roman"/>
          <w:sz w:val="24"/>
          <w:szCs w:val="24"/>
          <w:lang w:eastAsia="zh-CN"/>
        </w:rPr>
      </w:pPr>
      <w:r w:rsidRPr="00C756A6">
        <w:rPr>
          <w:rFonts w:ascii="Times New Roman" w:eastAsia="SimSun" w:hAnsi="Times New Roman" w:cs="Times New Roman"/>
          <w:bCs/>
          <w:sz w:val="24"/>
          <w:szCs w:val="24"/>
          <w:lang w:eastAsia="zh-CN"/>
        </w:rPr>
        <w:t>(2)</w:t>
      </w:r>
      <w:r w:rsidRPr="00BB6F63">
        <w:rPr>
          <w:rFonts w:ascii="Times New Roman" w:eastAsia="SimSun" w:hAnsi="Times New Roman" w:cs="Times New Roman"/>
          <w:sz w:val="24"/>
          <w:szCs w:val="24"/>
          <w:lang w:eastAsia="zh-CN"/>
        </w:rPr>
        <w:t xml:space="preserve"> Banca Națională a României informează de îndată Autoritatea de Supraveghere Financiară cu privire la respingerea unei cereri de autorizare.</w:t>
      </w:r>
    </w:p>
    <w:p w14:paraId="3BA69198" w14:textId="77777777" w:rsidR="00BB6F63" w:rsidRPr="00BB6F63" w:rsidRDefault="00BB6F63" w:rsidP="00300622">
      <w:pPr>
        <w:spacing w:after="0" w:line="276" w:lineRule="auto"/>
        <w:ind w:firstLine="360"/>
        <w:jc w:val="both"/>
        <w:rPr>
          <w:rFonts w:ascii="Times New Roman" w:eastAsia="SimSun" w:hAnsi="Times New Roman" w:cs="Times New Roman"/>
          <w:sz w:val="24"/>
          <w:szCs w:val="24"/>
          <w:u w:val="single"/>
          <w:lang w:eastAsia="zh-CN"/>
        </w:rPr>
      </w:pPr>
    </w:p>
    <w:p w14:paraId="002C534F" w14:textId="77777777" w:rsidR="00BB6F63" w:rsidRPr="00BB6F63" w:rsidRDefault="00BB6F63" w:rsidP="00300622">
      <w:pPr>
        <w:spacing w:after="0" w:line="276" w:lineRule="auto"/>
        <w:ind w:firstLine="360"/>
        <w:jc w:val="center"/>
        <w:rPr>
          <w:rFonts w:ascii="Times New Roman" w:eastAsia="SimSun" w:hAnsi="Times New Roman" w:cs="Times New Roman"/>
          <w:b/>
          <w:sz w:val="24"/>
          <w:szCs w:val="24"/>
          <w:lang w:eastAsia="zh-CN"/>
        </w:rPr>
      </w:pPr>
      <w:r w:rsidRPr="00BB6F63">
        <w:rPr>
          <w:rFonts w:ascii="Times New Roman" w:eastAsia="SimSun" w:hAnsi="Times New Roman" w:cs="Times New Roman"/>
          <w:b/>
          <w:sz w:val="24"/>
          <w:szCs w:val="24"/>
          <w:lang w:eastAsia="zh-CN"/>
        </w:rPr>
        <w:t>Secțiunea a 2-a</w:t>
      </w:r>
    </w:p>
    <w:p w14:paraId="3F849E12" w14:textId="236505A0" w:rsidR="00BB6F63" w:rsidRDefault="00BB6F63" w:rsidP="00300622">
      <w:pPr>
        <w:spacing w:after="0" w:line="276" w:lineRule="auto"/>
        <w:ind w:firstLine="360"/>
        <w:jc w:val="center"/>
        <w:rPr>
          <w:rFonts w:ascii="Times New Roman" w:eastAsia="SimSun" w:hAnsi="Times New Roman" w:cs="Times New Roman"/>
          <w:sz w:val="24"/>
          <w:szCs w:val="24"/>
          <w:lang w:eastAsia="zh-CN"/>
        </w:rPr>
      </w:pPr>
      <w:r w:rsidRPr="00BB6F63">
        <w:rPr>
          <w:rFonts w:ascii="Times New Roman" w:eastAsia="SimSun" w:hAnsi="Times New Roman" w:cs="Times New Roman"/>
          <w:sz w:val="24"/>
          <w:szCs w:val="24"/>
          <w:lang w:eastAsia="zh-CN"/>
        </w:rPr>
        <w:t>Autorizarea instituțiilor de credit prevăzute la art. 4 alin. (1) pct. 1 lit. (b) din Regulamentul (UE) nr. 575/2013 ca instituții de credit prevăzute la art. 4 alin. (1) pct. 1 lit. (a) din Regulamentul (UE) nr. 575/2013</w:t>
      </w:r>
    </w:p>
    <w:p w14:paraId="75958138" w14:textId="77777777" w:rsidR="007D31E9" w:rsidRPr="00BB6F63" w:rsidRDefault="007D31E9" w:rsidP="00300622">
      <w:pPr>
        <w:spacing w:after="0" w:line="276" w:lineRule="auto"/>
        <w:ind w:firstLine="360"/>
        <w:jc w:val="center"/>
        <w:rPr>
          <w:rFonts w:ascii="Times New Roman" w:hAnsi="Times New Roman" w:cs="Times New Roman"/>
          <w:b/>
          <w:bCs/>
          <w:sz w:val="24"/>
          <w:szCs w:val="24"/>
        </w:rPr>
      </w:pPr>
    </w:p>
    <w:p w14:paraId="5DB0DDFF" w14:textId="77777777" w:rsidR="00BB6F63" w:rsidRPr="00BB6F63" w:rsidRDefault="00BB6F63" w:rsidP="005A283E">
      <w:pPr>
        <w:spacing w:after="0" w:line="276" w:lineRule="auto"/>
        <w:ind w:firstLine="720"/>
        <w:jc w:val="both"/>
        <w:rPr>
          <w:rFonts w:ascii="Times New Roman" w:eastAsia="SimSun" w:hAnsi="Times New Roman" w:cs="Times New Roman"/>
          <w:sz w:val="24"/>
          <w:szCs w:val="24"/>
          <w:lang w:eastAsia="zh-CN"/>
        </w:rPr>
      </w:pPr>
      <w:r w:rsidRPr="00420AAB">
        <w:rPr>
          <w:rFonts w:ascii="Times New Roman" w:eastAsia="SimSun" w:hAnsi="Times New Roman" w:cs="Times New Roman"/>
          <w:b/>
          <w:bCs/>
          <w:sz w:val="24"/>
          <w:szCs w:val="24"/>
          <w:lang w:eastAsia="zh-CN"/>
        </w:rPr>
        <w:lastRenderedPageBreak/>
        <w:t>Art. 44</w:t>
      </w:r>
      <w:r w:rsidRPr="00420AAB">
        <w:rPr>
          <w:rFonts w:ascii="Times New Roman" w:eastAsia="SimSun" w:hAnsi="Times New Roman" w:cs="Times New Roman"/>
          <w:b/>
          <w:bCs/>
          <w:sz w:val="24"/>
          <w:szCs w:val="24"/>
          <w:vertAlign w:val="superscript"/>
          <w:lang w:eastAsia="zh-CN"/>
        </w:rPr>
        <w:t>7</w:t>
      </w:r>
      <w:r w:rsidRPr="00420AAB">
        <w:rPr>
          <w:rFonts w:ascii="Times New Roman" w:eastAsia="SimSun" w:hAnsi="Times New Roman" w:cs="Times New Roman"/>
          <w:b/>
          <w:bCs/>
          <w:sz w:val="24"/>
          <w:szCs w:val="24"/>
          <w:lang w:eastAsia="zh-CN"/>
        </w:rPr>
        <w:t>. -</w:t>
      </w:r>
      <w:r w:rsidRPr="00C756A6">
        <w:rPr>
          <w:rFonts w:ascii="Times New Roman" w:eastAsia="SimSun" w:hAnsi="Times New Roman" w:cs="Times New Roman"/>
          <w:bCs/>
          <w:sz w:val="24"/>
          <w:szCs w:val="24"/>
          <w:lang w:eastAsia="zh-CN"/>
        </w:rPr>
        <w:t xml:space="preserve"> (1)</w:t>
      </w:r>
      <w:r w:rsidRPr="00BB6F63">
        <w:rPr>
          <w:rFonts w:ascii="Times New Roman" w:eastAsia="SimSun" w:hAnsi="Times New Roman" w:cs="Times New Roman"/>
          <w:b/>
          <w:bCs/>
          <w:sz w:val="24"/>
          <w:szCs w:val="24"/>
          <w:lang w:eastAsia="zh-CN"/>
        </w:rPr>
        <w:t xml:space="preserve"> </w:t>
      </w:r>
      <w:r w:rsidRPr="00BB6F63">
        <w:rPr>
          <w:rFonts w:ascii="Times New Roman" w:eastAsia="SimSun" w:hAnsi="Times New Roman" w:cs="Times New Roman"/>
          <w:bCs/>
          <w:sz w:val="24"/>
          <w:szCs w:val="24"/>
          <w:lang w:eastAsia="zh-CN"/>
        </w:rPr>
        <w:t>O instituție</w:t>
      </w:r>
      <w:r w:rsidRPr="00BB6F63">
        <w:rPr>
          <w:rFonts w:ascii="Times New Roman" w:eastAsia="SimSun" w:hAnsi="Times New Roman" w:cs="Times New Roman"/>
          <w:b/>
          <w:bCs/>
          <w:sz w:val="24"/>
          <w:szCs w:val="24"/>
          <w:lang w:eastAsia="zh-CN"/>
        </w:rPr>
        <w:t xml:space="preserve"> </w:t>
      </w:r>
      <w:r w:rsidRPr="00BB6F63">
        <w:rPr>
          <w:rFonts w:ascii="Times New Roman" w:eastAsia="SimSun" w:hAnsi="Times New Roman" w:cs="Times New Roman"/>
          <w:sz w:val="24"/>
          <w:szCs w:val="24"/>
          <w:lang w:eastAsia="zh-CN"/>
        </w:rPr>
        <w:t xml:space="preserve">de credit prevăzută la art. 4 alin. (1) pct. 1 lit. (b) din Regulamentul (UE) nr. 575/2013, cu modificările ulterioare, autorizată și supravegheată de către Autoritatea de Supraveghere Financiară în conformitate cu prevederile </w:t>
      </w:r>
      <w:r w:rsidRPr="00ED147C">
        <w:rPr>
          <w:rFonts w:ascii="Times New Roman" w:eastAsia="SimSun" w:hAnsi="Times New Roman" w:cs="Times New Roman"/>
          <w:sz w:val="24"/>
          <w:szCs w:val="24"/>
          <w:lang w:eastAsia="zh-CN"/>
        </w:rPr>
        <w:t>art.</w:t>
      </w:r>
      <w:r w:rsidR="00813A49" w:rsidRPr="00ED147C">
        <w:rPr>
          <w:rFonts w:ascii="Times New Roman" w:eastAsia="SimSun" w:hAnsi="Times New Roman" w:cs="Times New Roman"/>
          <w:sz w:val="24"/>
          <w:szCs w:val="24"/>
          <w:lang w:eastAsia="zh-CN"/>
        </w:rPr>
        <w:t>163</w:t>
      </w:r>
      <w:r w:rsidR="00813A49" w:rsidRPr="00ED147C">
        <w:rPr>
          <w:rFonts w:ascii="Times New Roman" w:eastAsia="SimSun" w:hAnsi="Times New Roman" w:cs="Times New Roman"/>
          <w:sz w:val="24"/>
          <w:szCs w:val="24"/>
          <w:vertAlign w:val="superscript"/>
          <w:lang w:eastAsia="zh-CN"/>
        </w:rPr>
        <w:t>2</w:t>
      </w:r>
      <w:r w:rsidRPr="00BB6F63">
        <w:rPr>
          <w:rFonts w:ascii="Times New Roman" w:hAnsi="Times New Roman" w:cs="Times New Roman"/>
          <w:sz w:val="24"/>
          <w:szCs w:val="24"/>
        </w:rPr>
        <w:t xml:space="preserve"> </w:t>
      </w:r>
      <w:r w:rsidRPr="00BB6F63">
        <w:rPr>
          <w:rFonts w:ascii="Times New Roman" w:eastAsia="SimSun" w:hAnsi="Times New Roman" w:cs="Times New Roman"/>
          <w:sz w:val="24"/>
          <w:szCs w:val="24"/>
          <w:lang w:eastAsia="zh-CN"/>
        </w:rPr>
        <w:t xml:space="preserve">din prezenta ordonanță de urgență, care intenționează să desfășoare activitate bancară, are </w:t>
      </w:r>
      <w:proofErr w:type="spellStart"/>
      <w:r w:rsidRPr="00BB6F63">
        <w:rPr>
          <w:rFonts w:ascii="Times New Roman" w:eastAsia="SimSun" w:hAnsi="Times New Roman" w:cs="Times New Roman"/>
          <w:sz w:val="24"/>
          <w:szCs w:val="24"/>
          <w:lang w:eastAsia="zh-CN"/>
        </w:rPr>
        <w:t>obligaţia</w:t>
      </w:r>
      <w:proofErr w:type="spellEnd"/>
      <w:r w:rsidRPr="00BB6F63">
        <w:rPr>
          <w:rFonts w:ascii="Times New Roman" w:eastAsia="SimSun" w:hAnsi="Times New Roman" w:cs="Times New Roman"/>
          <w:sz w:val="24"/>
          <w:szCs w:val="24"/>
          <w:lang w:eastAsia="zh-CN"/>
        </w:rPr>
        <w:t xml:space="preserve"> de a solicita Băncii </w:t>
      </w:r>
      <w:proofErr w:type="spellStart"/>
      <w:r w:rsidRPr="00BB6F63">
        <w:rPr>
          <w:rFonts w:ascii="Times New Roman" w:eastAsia="SimSun" w:hAnsi="Times New Roman" w:cs="Times New Roman"/>
          <w:sz w:val="24"/>
          <w:szCs w:val="24"/>
          <w:lang w:eastAsia="zh-CN"/>
        </w:rPr>
        <w:t>Naţionale</w:t>
      </w:r>
      <w:proofErr w:type="spellEnd"/>
      <w:r w:rsidRPr="00BB6F63">
        <w:rPr>
          <w:rFonts w:ascii="Times New Roman" w:eastAsia="SimSun" w:hAnsi="Times New Roman" w:cs="Times New Roman"/>
          <w:sz w:val="24"/>
          <w:szCs w:val="24"/>
          <w:lang w:eastAsia="zh-CN"/>
        </w:rPr>
        <w:t xml:space="preserve"> a României o autorizație ca instituție de credit prevăzută la art. 4 alin. (1) pct. 1 lit. (a) din Regulamentul (UE) nr. 575/2013, cu modificările ulterioare, în conformitate cu dispozițiile prezentei secțiuni și cu reglementările în domeniu emise în aplicarea acesteia.</w:t>
      </w:r>
    </w:p>
    <w:p w14:paraId="65417679" w14:textId="77777777" w:rsidR="00BB6F63" w:rsidRPr="00BB6F63" w:rsidRDefault="00BB6F63" w:rsidP="005A283E">
      <w:pPr>
        <w:spacing w:after="0" w:line="276" w:lineRule="auto"/>
        <w:ind w:firstLine="720"/>
        <w:jc w:val="both"/>
        <w:rPr>
          <w:rFonts w:ascii="Times New Roman" w:eastAsia="SimSun" w:hAnsi="Times New Roman" w:cs="Times New Roman"/>
          <w:sz w:val="24"/>
          <w:szCs w:val="24"/>
          <w:lang w:eastAsia="zh-CN"/>
        </w:rPr>
      </w:pPr>
      <w:r w:rsidRPr="00C756A6">
        <w:rPr>
          <w:rFonts w:ascii="Times New Roman" w:eastAsia="SimSun" w:hAnsi="Times New Roman" w:cs="Times New Roman"/>
          <w:sz w:val="24"/>
          <w:szCs w:val="24"/>
          <w:lang w:eastAsia="zh-CN"/>
        </w:rPr>
        <w:t>(2)</w:t>
      </w:r>
      <w:r w:rsidRPr="00BB6F63">
        <w:rPr>
          <w:rFonts w:ascii="Times New Roman" w:eastAsia="SimSun" w:hAnsi="Times New Roman" w:cs="Times New Roman"/>
          <w:sz w:val="24"/>
          <w:szCs w:val="24"/>
          <w:lang w:eastAsia="zh-CN"/>
        </w:rPr>
        <w:t xml:space="preserve"> În aplicarea alin. (1), instituția de credit care intenționează să desfășoare activitate bancară în România trebuie să transmită Băncii Naționale a României o cerere de autorizare ca instituție de credit prevăzută la art. 4 alin. (1) pct. 1 lit. (a) din Regulamentul (UE) nr. 575/2013, cu modificările ulterioare, însoțită de informațiile și documentele stabilite potrivit reglementărilor emise de Banca Națională a României în domeniu.</w:t>
      </w:r>
      <w:r w:rsidRPr="00BB6F63" w:rsidDel="001172B4">
        <w:rPr>
          <w:rFonts w:ascii="Times New Roman" w:eastAsia="SimSun" w:hAnsi="Times New Roman" w:cs="Times New Roman"/>
          <w:sz w:val="24"/>
          <w:szCs w:val="24"/>
          <w:lang w:eastAsia="zh-CN"/>
        </w:rPr>
        <w:t xml:space="preserve"> </w:t>
      </w:r>
    </w:p>
    <w:p w14:paraId="1B6ADCF2" w14:textId="2C9A366C" w:rsidR="00BB6F63" w:rsidRDefault="00BB6F63" w:rsidP="005A283E">
      <w:pPr>
        <w:spacing w:after="0" w:line="276" w:lineRule="auto"/>
        <w:ind w:firstLine="720"/>
        <w:jc w:val="both"/>
        <w:rPr>
          <w:rFonts w:ascii="Times New Roman" w:eastAsia="SimSun" w:hAnsi="Times New Roman" w:cs="Times New Roman"/>
          <w:sz w:val="24"/>
          <w:szCs w:val="24"/>
          <w:lang w:eastAsia="zh-CN"/>
        </w:rPr>
      </w:pPr>
      <w:r w:rsidRPr="00C756A6">
        <w:rPr>
          <w:rFonts w:ascii="Times New Roman" w:eastAsia="SimSun" w:hAnsi="Times New Roman" w:cs="Times New Roman"/>
          <w:sz w:val="24"/>
          <w:szCs w:val="24"/>
          <w:lang w:eastAsia="zh-CN"/>
        </w:rPr>
        <w:t>(3)</w:t>
      </w:r>
      <w:r w:rsidRPr="00BB6F63">
        <w:rPr>
          <w:rFonts w:ascii="Times New Roman" w:eastAsia="SimSun" w:hAnsi="Times New Roman" w:cs="Times New Roman"/>
          <w:sz w:val="24"/>
          <w:szCs w:val="24"/>
          <w:lang w:eastAsia="zh-CN"/>
        </w:rPr>
        <w:t xml:space="preserve"> Banca Națională a României acordă instituției de credit solicitante </w:t>
      </w:r>
      <w:proofErr w:type="spellStart"/>
      <w:r w:rsidRPr="00BB6F63">
        <w:rPr>
          <w:rFonts w:ascii="Times New Roman" w:eastAsia="SimSun" w:hAnsi="Times New Roman" w:cs="Times New Roman"/>
          <w:sz w:val="24"/>
          <w:szCs w:val="24"/>
          <w:lang w:eastAsia="zh-CN"/>
        </w:rPr>
        <w:t>autorizaţie</w:t>
      </w:r>
      <w:proofErr w:type="spellEnd"/>
      <w:r w:rsidRPr="00BB6F63">
        <w:rPr>
          <w:rFonts w:ascii="Times New Roman" w:eastAsia="SimSun" w:hAnsi="Times New Roman" w:cs="Times New Roman"/>
          <w:sz w:val="24"/>
          <w:szCs w:val="24"/>
          <w:lang w:eastAsia="zh-CN"/>
        </w:rPr>
        <w:t xml:space="preserve"> ca </w:t>
      </w:r>
      <w:proofErr w:type="spellStart"/>
      <w:r w:rsidRPr="00BB6F63">
        <w:rPr>
          <w:rFonts w:ascii="Times New Roman" w:eastAsia="SimSun" w:hAnsi="Times New Roman" w:cs="Times New Roman"/>
          <w:sz w:val="24"/>
          <w:szCs w:val="24"/>
          <w:lang w:eastAsia="zh-CN"/>
        </w:rPr>
        <w:t>instituţie</w:t>
      </w:r>
      <w:proofErr w:type="spellEnd"/>
      <w:r w:rsidRPr="00BB6F63">
        <w:rPr>
          <w:rFonts w:ascii="Times New Roman" w:eastAsia="SimSun" w:hAnsi="Times New Roman" w:cs="Times New Roman"/>
          <w:sz w:val="24"/>
          <w:szCs w:val="24"/>
          <w:lang w:eastAsia="zh-CN"/>
        </w:rPr>
        <w:t xml:space="preserve"> de credit prevăzută la art. 4 alin. (1) pct. 1 lit. (a) din Regulamentul (UE) nr. 575/2013, cu modificările ulterioare, numai dacă este </w:t>
      </w:r>
      <w:proofErr w:type="spellStart"/>
      <w:r w:rsidRPr="00BB6F63">
        <w:rPr>
          <w:rFonts w:ascii="Times New Roman" w:eastAsia="SimSun" w:hAnsi="Times New Roman" w:cs="Times New Roman"/>
          <w:sz w:val="24"/>
          <w:szCs w:val="24"/>
          <w:lang w:eastAsia="zh-CN"/>
        </w:rPr>
        <w:t>încredinţată</w:t>
      </w:r>
      <w:proofErr w:type="spellEnd"/>
      <w:r w:rsidRPr="00BB6F63">
        <w:rPr>
          <w:rFonts w:ascii="Times New Roman" w:eastAsia="SimSun" w:hAnsi="Times New Roman" w:cs="Times New Roman"/>
          <w:sz w:val="24"/>
          <w:szCs w:val="24"/>
          <w:lang w:eastAsia="zh-CN"/>
        </w:rPr>
        <w:t xml:space="preserve"> că respectiva instituție de credit poate asigura </w:t>
      </w:r>
      <w:proofErr w:type="spellStart"/>
      <w:r w:rsidRPr="00BB6F63">
        <w:rPr>
          <w:rFonts w:ascii="Times New Roman" w:eastAsia="SimSun" w:hAnsi="Times New Roman" w:cs="Times New Roman"/>
          <w:sz w:val="24"/>
          <w:szCs w:val="24"/>
          <w:lang w:eastAsia="zh-CN"/>
        </w:rPr>
        <w:t>desfăşurarea</w:t>
      </w:r>
      <w:proofErr w:type="spellEnd"/>
      <w:r w:rsidRPr="00BB6F63">
        <w:rPr>
          <w:rFonts w:ascii="Times New Roman" w:eastAsia="SimSun" w:hAnsi="Times New Roman" w:cs="Times New Roman"/>
          <w:sz w:val="24"/>
          <w:szCs w:val="24"/>
          <w:lang w:eastAsia="zh-CN"/>
        </w:rPr>
        <w:t xml:space="preserve"> unei </w:t>
      </w:r>
      <w:proofErr w:type="spellStart"/>
      <w:r w:rsidRPr="00BB6F63">
        <w:rPr>
          <w:rFonts w:ascii="Times New Roman" w:eastAsia="SimSun" w:hAnsi="Times New Roman" w:cs="Times New Roman"/>
          <w:sz w:val="24"/>
          <w:szCs w:val="24"/>
          <w:lang w:eastAsia="zh-CN"/>
        </w:rPr>
        <w:t>activităţi</w:t>
      </w:r>
      <w:proofErr w:type="spellEnd"/>
      <w:r w:rsidRPr="00BB6F63">
        <w:rPr>
          <w:rFonts w:ascii="Times New Roman" w:eastAsia="SimSun" w:hAnsi="Times New Roman" w:cs="Times New Roman"/>
          <w:sz w:val="24"/>
          <w:szCs w:val="24"/>
          <w:lang w:eastAsia="zh-CN"/>
        </w:rPr>
        <w:t xml:space="preserve"> în </w:t>
      </w:r>
      <w:proofErr w:type="spellStart"/>
      <w:r w:rsidRPr="00BB6F63">
        <w:rPr>
          <w:rFonts w:ascii="Times New Roman" w:eastAsia="SimSun" w:hAnsi="Times New Roman" w:cs="Times New Roman"/>
          <w:sz w:val="24"/>
          <w:szCs w:val="24"/>
          <w:lang w:eastAsia="zh-CN"/>
        </w:rPr>
        <w:t>condiţii</w:t>
      </w:r>
      <w:proofErr w:type="spellEnd"/>
      <w:r w:rsidRPr="00BB6F63">
        <w:rPr>
          <w:rFonts w:ascii="Times New Roman" w:eastAsia="SimSun" w:hAnsi="Times New Roman" w:cs="Times New Roman"/>
          <w:sz w:val="24"/>
          <w:szCs w:val="24"/>
          <w:lang w:eastAsia="zh-CN"/>
        </w:rPr>
        <w:t xml:space="preserve"> de </w:t>
      </w:r>
      <w:proofErr w:type="spellStart"/>
      <w:r w:rsidRPr="00BB6F63">
        <w:rPr>
          <w:rFonts w:ascii="Times New Roman" w:eastAsia="SimSun" w:hAnsi="Times New Roman" w:cs="Times New Roman"/>
          <w:sz w:val="24"/>
          <w:szCs w:val="24"/>
          <w:lang w:eastAsia="zh-CN"/>
        </w:rPr>
        <w:t>siguranţă</w:t>
      </w:r>
      <w:proofErr w:type="spellEnd"/>
      <w:r w:rsidRPr="00BB6F63">
        <w:rPr>
          <w:rFonts w:ascii="Times New Roman" w:eastAsia="SimSun" w:hAnsi="Times New Roman" w:cs="Times New Roman"/>
          <w:sz w:val="24"/>
          <w:szCs w:val="24"/>
          <w:lang w:eastAsia="zh-CN"/>
        </w:rPr>
        <w:t xml:space="preserve"> </w:t>
      </w:r>
      <w:proofErr w:type="spellStart"/>
      <w:r w:rsidRPr="00BB6F63">
        <w:rPr>
          <w:rFonts w:ascii="Times New Roman" w:eastAsia="SimSun" w:hAnsi="Times New Roman" w:cs="Times New Roman"/>
          <w:sz w:val="24"/>
          <w:szCs w:val="24"/>
          <w:lang w:eastAsia="zh-CN"/>
        </w:rPr>
        <w:t>şi</w:t>
      </w:r>
      <w:proofErr w:type="spellEnd"/>
      <w:r w:rsidRPr="00BB6F63">
        <w:rPr>
          <w:rFonts w:ascii="Times New Roman" w:eastAsia="SimSun" w:hAnsi="Times New Roman" w:cs="Times New Roman"/>
          <w:sz w:val="24"/>
          <w:szCs w:val="24"/>
          <w:lang w:eastAsia="zh-CN"/>
        </w:rPr>
        <w:t xml:space="preserve"> de respectare a </w:t>
      </w:r>
      <w:proofErr w:type="spellStart"/>
      <w:r w:rsidRPr="00BB6F63">
        <w:rPr>
          <w:rFonts w:ascii="Times New Roman" w:eastAsia="SimSun" w:hAnsi="Times New Roman" w:cs="Times New Roman"/>
          <w:sz w:val="24"/>
          <w:szCs w:val="24"/>
          <w:lang w:eastAsia="zh-CN"/>
        </w:rPr>
        <w:t>cerinţelor</w:t>
      </w:r>
      <w:proofErr w:type="spellEnd"/>
      <w:r w:rsidRPr="00BB6F63">
        <w:rPr>
          <w:rFonts w:ascii="Times New Roman" w:eastAsia="SimSun" w:hAnsi="Times New Roman" w:cs="Times New Roman"/>
          <w:sz w:val="24"/>
          <w:szCs w:val="24"/>
          <w:lang w:eastAsia="zh-CN"/>
        </w:rPr>
        <w:t xml:space="preserve"> unei administrări prudente </w:t>
      </w:r>
      <w:proofErr w:type="spellStart"/>
      <w:r w:rsidRPr="00BB6F63">
        <w:rPr>
          <w:rFonts w:ascii="Times New Roman" w:eastAsia="SimSun" w:hAnsi="Times New Roman" w:cs="Times New Roman"/>
          <w:sz w:val="24"/>
          <w:szCs w:val="24"/>
          <w:lang w:eastAsia="zh-CN"/>
        </w:rPr>
        <w:t>şi</w:t>
      </w:r>
      <w:proofErr w:type="spellEnd"/>
      <w:r w:rsidRPr="00BB6F63">
        <w:rPr>
          <w:rFonts w:ascii="Times New Roman" w:eastAsia="SimSun" w:hAnsi="Times New Roman" w:cs="Times New Roman"/>
          <w:sz w:val="24"/>
          <w:szCs w:val="24"/>
          <w:lang w:eastAsia="zh-CN"/>
        </w:rPr>
        <w:t xml:space="preserve"> sănătoase, care să asigure protejarea intereselor </w:t>
      </w:r>
      <w:proofErr w:type="spellStart"/>
      <w:r w:rsidRPr="00BB6F63">
        <w:rPr>
          <w:rFonts w:ascii="Times New Roman" w:eastAsia="SimSun" w:hAnsi="Times New Roman" w:cs="Times New Roman"/>
          <w:sz w:val="24"/>
          <w:szCs w:val="24"/>
          <w:lang w:eastAsia="zh-CN"/>
        </w:rPr>
        <w:t>deponenţilor</w:t>
      </w:r>
      <w:proofErr w:type="spellEnd"/>
      <w:r w:rsidRPr="00BB6F63">
        <w:rPr>
          <w:rFonts w:ascii="Times New Roman" w:eastAsia="SimSun" w:hAnsi="Times New Roman" w:cs="Times New Roman"/>
          <w:sz w:val="24"/>
          <w:szCs w:val="24"/>
          <w:lang w:eastAsia="zh-CN"/>
        </w:rPr>
        <w:t xml:space="preserve"> </w:t>
      </w:r>
      <w:proofErr w:type="spellStart"/>
      <w:r w:rsidRPr="00BB6F63">
        <w:rPr>
          <w:rFonts w:ascii="Times New Roman" w:eastAsia="SimSun" w:hAnsi="Times New Roman" w:cs="Times New Roman"/>
          <w:sz w:val="24"/>
          <w:szCs w:val="24"/>
          <w:lang w:eastAsia="zh-CN"/>
        </w:rPr>
        <w:t>şi</w:t>
      </w:r>
      <w:proofErr w:type="spellEnd"/>
      <w:r w:rsidRPr="00BB6F63">
        <w:rPr>
          <w:rFonts w:ascii="Times New Roman" w:eastAsia="SimSun" w:hAnsi="Times New Roman" w:cs="Times New Roman"/>
          <w:sz w:val="24"/>
          <w:szCs w:val="24"/>
          <w:lang w:eastAsia="zh-CN"/>
        </w:rPr>
        <w:t xml:space="preserve"> ale altor creditori </w:t>
      </w:r>
      <w:proofErr w:type="spellStart"/>
      <w:r w:rsidRPr="00BB6F63">
        <w:rPr>
          <w:rFonts w:ascii="Times New Roman" w:eastAsia="SimSun" w:hAnsi="Times New Roman" w:cs="Times New Roman"/>
          <w:sz w:val="24"/>
          <w:szCs w:val="24"/>
          <w:lang w:eastAsia="zh-CN"/>
        </w:rPr>
        <w:t>şi</w:t>
      </w:r>
      <w:proofErr w:type="spellEnd"/>
      <w:r w:rsidRPr="00BB6F63">
        <w:rPr>
          <w:rFonts w:ascii="Times New Roman" w:eastAsia="SimSun" w:hAnsi="Times New Roman" w:cs="Times New Roman"/>
          <w:sz w:val="24"/>
          <w:szCs w:val="24"/>
          <w:lang w:eastAsia="zh-CN"/>
        </w:rPr>
        <w:t xml:space="preserve"> buna </w:t>
      </w:r>
      <w:proofErr w:type="spellStart"/>
      <w:r w:rsidRPr="00BB6F63">
        <w:rPr>
          <w:rFonts w:ascii="Times New Roman" w:eastAsia="SimSun" w:hAnsi="Times New Roman" w:cs="Times New Roman"/>
          <w:sz w:val="24"/>
          <w:szCs w:val="24"/>
          <w:lang w:eastAsia="zh-CN"/>
        </w:rPr>
        <w:t>funcţionare</w:t>
      </w:r>
      <w:proofErr w:type="spellEnd"/>
      <w:r w:rsidRPr="00BB6F63">
        <w:rPr>
          <w:rFonts w:ascii="Times New Roman" w:eastAsia="SimSun" w:hAnsi="Times New Roman" w:cs="Times New Roman"/>
          <w:sz w:val="24"/>
          <w:szCs w:val="24"/>
          <w:lang w:eastAsia="zh-CN"/>
        </w:rPr>
        <w:t xml:space="preserve"> a sistemului bancar, sens în care trebuie să fie respectate </w:t>
      </w:r>
      <w:proofErr w:type="spellStart"/>
      <w:r w:rsidRPr="00BB6F63">
        <w:rPr>
          <w:rFonts w:ascii="Times New Roman" w:eastAsia="SimSun" w:hAnsi="Times New Roman" w:cs="Times New Roman"/>
          <w:sz w:val="24"/>
          <w:szCs w:val="24"/>
          <w:lang w:eastAsia="zh-CN"/>
        </w:rPr>
        <w:t>dispoziţiile</w:t>
      </w:r>
      <w:proofErr w:type="spellEnd"/>
      <w:r w:rsidRPr="00BB6F63">
        <w:rPr>
          <w:rFonts w:ascii="Times New Roman" w:eastAsia="SimSun" w:hAnsi="Times New Roman" w:cs="Times New Roman"/>
          <w:sz w:val="24"/>
          <w:szCs w:val="24"/>
          <w:lang w:eastAsia="zh-CN"/>
        </w:rPr>
        <w:t xml:space="preserve"> prezentei </w:t>
      </w:r>
      <w:proofErr w:type="spellStart"/>
      <w:r w:rsidRPr="00BB6F63">
        <w:rPr>
          <w:rFonts w:ascii="Times New Roman" w:eastAsia="SimSun" w:hAnsi="Times New Roman" w:cs="Times New Roman"/>
          <w:sz w:val="24"/>
          <w:szCs w:val="24"/>
          <w:lang w:eastAsia="zh-CN"/>
        </w:rPr>
        <w:t>ordonanţe</w:t>
      </w:r>
      <w:proofErr w:type="spellEnd"/>
      <w:r w:rsidRPr="00BB6F63">
        <w:rPr>
          <w:rFonts w:ascii="Times New Roman" w:eastAsia="SimSun" w:hAnsi="Times New Roman" w:cs="Times New Roman"/>
          <w:sz w:val="24"/>
          <w:szCs w:val="24"/>
          <w:lang w:eastAsia="zh-CN"/>
        </w:rPr>
        <w:t xml:space="preserve"> de </w:t>
      </w:r>
      <w:proofErr w:type="spellStart"/>
      <w:r w:rsidRPr="00BB6F63">
        <w:rPr>
          <w:rFonts w:ascii="Times New Roman" w:eastAsia="SimSun" w:hAnsi="Times New Roman" w:cs="Times New Roman"/>
          <w:sz w:val="24"/>
          <w:szCs w:val="24"/>
          <w:lang w:eastAsia="zh-CN"/>
        </w:rPr>
        <w:t>urgenţă</w:t>
      </w:r>
      <w:proofErr w:type="spellEnd"/>
      <w:r w:rsidRPr="00BB6F63">
        <w:rPr>
          <w:rFonts w:ascii="Times New Roman" w:eastAsia="SimSun" w:hAnsi="Times New Roman" w:cs="Times New Roman"/>
          <w:sz w:val="24"/>
          <w:szCs w:val="24"/>
          <w:lang w:eastAsia="zh-CN"/>
        </w:rPr>
        <w:t xml:space="preserve">, ale Regulamentului (UE) nr. 575/2013, cu modificările ulterioare </w:t>
      </w:r>
      <w:proofErr w:type="spellStart"/>
      <w:r w:rsidRPr="00BB6F63">
        <w:rPr>
          <w:rFonts w:ascii="Times New Roman" w:eastAsia="SimSun" w:hAnsi="Times New Roman" w:cs="Times New Roman"/>
          <w:sz w:val="24"/>
          <w:szCs w:val="24"/>
          <w:lang w:eastAsia="zh-CN"/>
        </w:rPr>
        <w:t>şi</w:t>
      </w:r>
      <w:proofErr w:type="spellEnd"/>
      <w:r w:rsidRPr="00BB6F63">
        <w:rPr>
          <w:rFonts w:ascii="Times New Roman" w:eastAsia="SimSun" w:hAnsi="Times New Roman" w:cs="Times New Roman"/>
          <w:sz w:val="24"/>
          <w:szCs w:val="24"/>
          <w:lang w:eastAsia="zh-CN"/>
        </w:rPr>
        <w:t xml:space="preserve"> ale reglementărilor emise în aplicarea acestora.</w:t>
      </w:r>
    </w:p>
    <w:p w14:paraId="332688CE" w14:textId="77777777" w:rsidR="007D31E9" w:rsidRPr="00BB6F63" w:rsidRDefault="007D31E9" w:rsidP="00300622">
      <w:pPr>
        <w:spacing w:after="0" w:line="276" w:lineRule="auto"/>
        <w:ind w:firstLine="360"/>
        <w:jc w:val="both"/>
        <w:rPr>
          <w:rFonts w:ascii="Times New Roman" w:eastAsia="SimSun" w:hAnsi="Times New Roman" w:cs="Times New Roman"/>
          <w:sz w:val="24"/>
          <w:szCs w:val="24"/>
          <w:lang w:eastAsia="zh-CN"/>
        </w:rPr>
      </w:pPr>
    </w:p>
    <w:p w14:paraId="6DAAF359" w14:textId="77777777" w:rsidR="00BB6F63" w:rsidRPr="00BB6F63" w:rsidRDefault="00BB6F63" w:rsidP="005A283E">
      <w:pPr>
        <w:spacing w:after="0" w:line="276" w:lineRule="auto"/>
        <w:ind w:firstLine="720"/>
        <w:jc w:val="both"/>
        <w:rPr>
          <w:rFonts w:ascii="Times New Roman" w:eastAsia="PMingLiU" w:hAnsi="Times New Roman" w:cs="Times New Roman"/>
          <w:sz w:val="24"/>
          <w:szCs w:val="24"/>
        </w:rPr>
      </w:pPr>
      <w:r w:rsidRPr="00420AAB">
        <w:rPr>
          <w:rFonts w:ascii="Times New Roman" w:eastAsia="SimSun" w:hAnsi="Times New Roman" w:cs="Times New Roman"/>
          <w:b/>
          <w:bCs/>
          <w:sz w:val="24"/>
          <w:szCs w:val="24"/>
          <w:lang w:eastAsia="zh-CN"/>
        </w:rPr>
        <w:t>Art. 44</w:t>
      </w:r>
      <w:r w:rsidRPr="00420AAB">
        <w:rPr>
          <w:rFonts w:ascii="Times New Roman" w:eastAsia="SimSun" w:hAnsi="Times New Roman" w:cs="Times New Roman"/>
          <w:b/>
          <w:bCs/>
          <w:sz w:val="24"/>
          <w:szCs w:val="24"/>
          <w:vertAlign w:val="superscript"/>
          <w:lang w:eastAsia="zh-CN"/>
        </w:rPr>
        <w:t>8</w:t>
      </w:r>
      <w:r w:rsidRPr="00420AAB">
        <w:rPr>
          <w:rFonts w:ascii="Times New Roman" w:eastAsia="SimSun" w:hAnsi="Times New Roman" w:cs="Times New Roman"/>
          <w:b/>
          <w:bCs/>
          <w:sz w:val="24"/>
          <w:szCs w:val="24"/>
          <w:lang w:eastAsia="zh-CN"/>
        </w:rPr>
        <w:t>.</w:t>
      </w:r>
      <w:r w:rsidRPr="00C756A6">
        <w:rPr>
          <w:rFonts w:ascii="Times New Roman" w:eastAsia="SimSun" w:hAnsi="Times New Roman" w:cs="Times New Roman"/>
          <w:bCs/>
          <w:sz w:val="24"/>
          <w:szCs w:val="24"/>
          <w:lang w:eastAsia="zh-CN"/>
        </w:rPr>
        <w:t xml:space="preserve"> - </w:t>
      </w:r>
      <w:r w:rsidRPr="00C756A6">
        <w:rPr>
          <w:rFonts w:ascii="Times New Roman" w:eastAsia="PMingLiU" w:hAnsi="Times New Roman" w:cs="Times New Roman"/>
          <w:sz w:val="24"/>
          <w:szCs w:val="24"/>
        </w:rPr>
        <w:t>(1)</w:t>
      </w:r>
      <w:r w:rsidRPr="00BB6F63">
        <w:rPr>
          <w:rFonts w:ascii="Times New Roman" w:eastAsia="PMingLiU" w:hAnsi="Times New Roman" w:cs="Times New Roman"/>
          <w:sz w:val="24"/>
          <w:szCs w:val="24"/>
        </w:rPr>
        <w:t xml:space="preserve"> Fără a se aduce atingere dispozițiilor din prezenta secțiune, în procesul de autorizare a unei </w:t>
      </w:r>
      <w:r w:rsidRPr="000521F8">
        <w:rPr>
          <w:rFonts w:ascii="Times New Roman" w:eastAsia="PMingLiU" w:hAnsi="Times New Roman" w:cs="Times New Roman"/>
          <w:bCs/>
          <w:sz w:val="24"/>
          <w:szCs w:val="24"/>
        </w:rPr>
        <w:t>instituții de credit prevăzute la</w:t>
      </w:r>
      <w:r w:rsidRPr="00BB6F63">
        <w:rPr>
          <w:rFonts w:ascii="Times New Roman" w:eastAsia="PMingLiU" w:hAnsi="Times New Roman" w:cs="Times New Roman"/>
          <w:bCs/>
          <w:sz w:val="24"/>
          <w:szCs w:val="24"/>
        </w:rPr>
        <w:t xml:space="preserve"> art. 4 alin. (1) pct. 1 lit. (b) din Regulamentul (UE) nr. 575/2013, cu modificările ulterioare, ca instituție de credit </w:t>
      </w:r>
      <w:r w:rsidRPr="000521F8">
        <w:rPr>
          <w:rFonts w:ascii="Times New Roman" w:eastAsia="PMingLiU" w:hAnsi="Times New Roman" w:cs="Times New Roman"/>
          <w:bCs/>
          <w:sz w:val="24"/>
          <w:szCs w:val="24"/>
        </w:rPr>
        <w:t>prevăzut</w:t>
      </w:r>
      <w:r w:rsidRPr="00BB6F63">
        <w:rPr>
          <w:rFonts w:ascii="Times New Roman" w:eastAsia="PMingLiU" w:hAnsi="Times New Roman" w:cs="Times New Roman"/>
          <w:bCs/>
          <w:sz w:val="24"/>
          <w:szCs w:val="24"/>
        </w:rPr>
        <w:t>ă</w:t>
      </w:r>
      <w:r w:rsidRPr="000521F8">
        <w:rPr>
          <w:rFonts w:ascii="Times New Roman" w:eastAsia="PMingLiU" w:hAnsi="Times New Roman" w:cs="Times New Roman"/>
          <w:bCs/>
          <w:sz w:val="24"/>
          <w:szCs w:val="24"/>
        </w:rPr>
        <w:t xml:space="preserve"> la</w:t>
      </w:r>
      <w:r w:rsidRPr="00BB6F63">
        <w:rPr>
          <w:rFonts w:ascii="Times New Roman" w:eastAsia="PMingLiU" w:hAnsi="Times New Roman" w:cs="Times New Roman"/>
          <w:bCs/>
          <w:sz w:val="24"/>
          <w:szCs w:val="24"/>
        </w:rPr>
        <w:t xml:space="preserve"> art. 4 alin. (1) pct. 1 lit. (a) din același regulament sunt aplicabile în mod corespunzător dispozițiile art. 34-37, art. 44</w:t>
      </w:r>
      <w:r w:rsidRPr="00BB6F63">
        <w:rPr>
          <w:rFonts w:ascii="Times New Roman" w:eastAsia="PMingLiU" w:hAnsi="Times New Roman" w:cs="Times New Roman"/>
          <w:bCs/>
          <w:sz w:val="24"/>
          <w:szCs w:val="24"/>
          <w:vertAlign w:val="superscript"/>
        </w:rPr>
        <w:t>1</w:t>
      </w:r>
      <w:r w:rsidRPr="00BB6F63">
        <w:rPr>
          <w:rFonts w:ascii="Times New Roman" w:eastAsia="PMingLiU" w:hAnsi="Times New Roman" w:cs="Times New Roman"/>
          <w:bCs/>
          <w:sz w:val="24"/>
          <w:szCs w:val="24"/>
        </w:rPr>
        <w:t xml:space="preserve"> alin. (3) și (4),  art. 44</w:t>
      </w:r>
      <w:r w:rsidRPr="00BB6F63">
        <w:rPr>
          <w:rFonts w:ascii="Times New Roman" w:eastAsia="PMingLiU" w:hAnsi="Times New Roman" w:cs="Times New Roman"/>
          <w:bCs/>
          <w:sz w:val="24"/>
          <w:szCs w:val="24"/>
          <w:vertAlign w:val="superscript"/>
        </w:rPr>
        <w:t>2</w:t>
      </w:r>
      <w:r w:rsidRPr="00BB6F63">
        <w:rPr>
          <w:rFonts w:ascii="Times New Roman" w:eastAsia="PMingLiU" w:hAnsi="Times New Roman" w:cs="Times New Roman"/>
          <w:bCs/>
          <w:sz w:val="24"/>
          <w:szCs w:val="24"/>
        </w:rPr>
        <w:t>, art. 44</w:t>
      </w:r>
      <w:r w:rsidRPr="00BB6F63">
        <w:rPr>
          <w:rFonts w:ascii="Times New Roman" w:eastAsia="PMingLiU" w:hAnsi="Times New Roman" w:cs="Times New Roman"/>
          <w:bCs/>
          <w:sz w:val="24"/>
          <w:szCs w:val="24"/>
          <w:vertAlign w:val="superscript"/>
        </w:rPr>
        <w:t>4</w:t>
      </w:r>
      <w:r w:rsidRPr="00BB6F63">
        <w:rPr>
          <w:rFonts w:ascii="Times New Roman" w:eastAsia="PMingLiU" w:hAnsi="Times New Roman" w:cs="Times New Roman"/>
          <w:bCs/>
          <w:sz w:val="24"/>
          <w:szCs w:val="24"/>
        </w:rPr>
        <w:t xml:space="preserve"> – 44</w:t>
      </w:r>
      <w:r w:rsidRPr="00BB6F63">
        <w:rPr>
          <w:rFonts w:ascii="Times New Roman" w:eastAsia="PMingLiU" w:hAnsi="Times New Roman" w:cs="Times New Roman"/>
          <w:bCs/>
          <w:sz w:val="24"/>
          <w:szCs w:val="24"/>
          <w:vertAlign w:val="superscript"/>
        </w:rPr>
        <w:t>6</w:t>
      </w:r>
      <w:r w:rsidRPr="00BB6F63">
        <w:rPr>
          <w:rFonts w:ascii="Times New Roman" w:eastAsia="PMingLiU" w:hAnsi="Times New Roman" w:cs="Times New Roman"/>
          <w:bCs/>
          <w:sz w:val="24"/>
          <w:szCs w:val="24"/>
        </w:rPr>
        <w:t xml:space="preserve"> din prezenta ordonanță de urgență.  </w:t>
      </w:r>
    </w:p>
    <w:p w14:paraId="52468974" w14:textId="77777777" w:rsidR="00BB6F63" w:rsidRPr="00BB6F63" w:rsidRDefault="00BB6F63" w:rsidP="005A283E">
      <w:pPr>
        <w:spacing w:after="0" w:line="276" w:lineRule="auto"/>
        <w:ind w:firstLine="720"/>
        <w:jc w:val="both"/>
        <w:rPr>
          <w:rFonts w:ascii="Times New Roman" w:hAnsi="Times New Roman" w:cs="Times New Roman"/>
          <w:bCs/>
          <w:sz w:val="24"/>
          <w:szCs w:val="24"/>
        </w:rPr>
      </w:pPr>
      <w:r w:rsidRPr="00C756A6">
        <w:rPr>
          <w:rFonts w:ascii="Times New Roman" w:hAnsi="Times New Roman" w:cs="Times New Roman"/>
          <w:bCs/>
          <w:sz w:val="24"/>
          <w:szCs w:val="24"/>
        </w:rPr>
        <w:t>(2)</w:t>
      </w:r>
      <w:r w:rsidRPr="00BB6F63">
        <w:rPr>
          <w:rFonts w:ascii="Times New Roman" w:hAnsi="Times New Roman" w:cs="Times New Roman"/>
          <w:bCs/>
          <w:sz w:val="24"/>
          <w:szCs w:val="24"/>
        </w:rPr>
        <w:t xml:space="preserve"> La data emiterii autorizației de către </w:t>
      </w:r>
      <w:proofErr w:type="spellStart"/>
      <w:r w:rsidRPr="00BB6F63">
        <w:rPr>
          <w:rFonts w:ascii="Times New Roman" w:hAnsi="Times New Roman" w:cs="Times New Roman"/>
          <w:bCs/>
          <w:sz w:val="24"/>
          <w:szCs w:val="24"/>
        </w:rPr>
        <w:t>către</w:t>
      </w:r>
      <w:proofErr w:type="spellEnd"/>
      <w:r w:rsidRPr="00BB6F63">
        <w:rPr>
          <w:rFonts w:ascii="Times New Roman" w:hAnsi="Times New Roman" w:cs="Times New Roman"/>
          <w:bCs/>
          <w:sz w:val="24"/>
          <w:szCs w:val="24"/>
        </w:rPr>
        <w:t xml:space="preserve"> Banca Națională a României, valabilitatea autorizației emise de Autoritatea de Supraveghere Financiară pentru instituția de credit care a </w:t>
      </w:r>
      <w:proofErr w:type="spellStart"/>
      <w:r w:rsidRPr="00BB6F63">
        <w:rPr>
          <w:rFonts w:ascii="Times New Roman" w:hAnsi="Times New Roman" w:cs="Times New Roman"/>
          <w:bCs/>
          <w:sz w:val="24"/>
          <w:szCs w:val="24"/>
        </w:rPr>
        <w:t>funcţionat</w:t>
      </w:r>
      <w:proofErr w:type="spellEnd"/>
      <w:r w:rsidRPr="00BB6F63">
        <w:rPr>
          <w:rFonts w:ascii="Times New Roman" w:hAnsi="Times New Roman" w:cs="Times New Roman"/>
          <w:bCs/>
          <w:sz w:val="24"/>
          <w:szCs w:val="24"/>
        </w:rPr>
        <w:t xml:space="preserve"> ca </w:t>
      </w:r>
      <w:proofErr w:type="spellStart"/>
      <w:r w:rsidRPr="00BB6F63">
        <w:rPr>
          <w:rFonts w:ascii="Times New Roman" w:hAnsi="Times New Roman" w:cs="Times New Roman"/>
          <w:bCs/>
          <w:sz w:val="24"/>
          <w:szCs w:val="24"/>
        </w:rPr>
        <w:t>instituţie</w:t>
      </w:r>
      <w:proofErr w:type="spellEnd"/>
      <w:r w:rsidRPr="00BB6F63">
        <w:rPr>
          <w:rFonts w:ascii="Times New Roman" w:hAnsi="Times New Roman" w:cs="Times New Roman"/>
          <w:bCs/>
          <w:sz w:val="24"/>
          <w:szCs w:val="24"/>
        </w:rPr>
        <w:t xml:space="preserve"> de credit </w:t>
      </w:r>
      <w:r w:rsidRPr="000521F8">
        <w:rPr>
          <w:rFonts w:ascii="Times New Roman" w:hAnsi="Times New Roman" w:cs="Times New Roman"/>
          <w:bCs/>
          <w:sz w:val="24"/>
          <w:szCs w:val="24"/>
        </w:rPr>
        <w:t>prevăzută la</w:t>
      </w:r>
      <w:r w:rsidRPr="00BB6F63">
        <w:rPr>
          <w:rFonts w:ascii="Times New Roman" w:hAnsi="Times New Roman" w:cs="Times New Roman"/>
          <w:bCs/>
          <w:sz w:val="24"/>
          <w:szCs w:val="24"/>
        </w:rPr>
        <w:t xml:space="preserve"> art. 4 alin. (1) pct. 1 lit. (b) din Regulamentul (UE) nr. 575/2013, cu modificările ulterioare, încetează de drept. </w:t>
      </w:r>
    </w:p>
    <w:p w14:paraId="7714052C" w14:textId="10E2F8DE" w:rsidR="00BB6F63" w:rsidRDefault="00BB6F63" w:rsidP="005A283E">
      <w:pPr>
        <w:spacing w:after="0" w:line="276" w:lineRule="auto"/>
        <w:ind w:firstLine="720"/>
        <w:jc w:val="both"/>
        <w:rPr>
          <w:rFonts w:ascii="Times New Roman" w:hAnsi="Times New Roman" w:cs="Times New Roman"/>
          <w:bCs/>
          <w:sz w:val="24"/>
          <w:szCs w:val="24"/>
        </w:rPr>
      </w:pPr>
      <w:r w:rsidRPr="00C756A6">
        <w:rPr>
          <w:rFonts w:ascii="Times New Roman" w:eastAsia="SimSun" w:hAnsi="Times New Roman" w:cs="Times New Roman"/>
          <w:sz w:val="24"/>
          <w:szCs w:val="24"/>
          <w:lang w:eastAsia="zh-CN"/>
        </w:rPr>
        <w:t>(3)</w:t>
      </w:r>
      <w:r w:rsidRPr="00BB6F63">
        <w:rPr>
          <w:rFonts w:ascii="Times New Roman" w:eastAsia="SimSun" w:hAnsi="Times New Roman" w:cs="Times New Roman"/>
          <w:b/>
          <w:sz w:val="24"/>
          <w:szCs w:val="24"/>
          <w:lang w:eastAsia="zh-CN"/>
        </w:rPr>
        <w:t xml:space="preserve"> </w:t>
      </w:r>
      <w:r w:rsidRPr="00BB6F63">
        <w:rPr>
          <w:rFonts w:ascii="Times New Roman" w:hAnsi="Times New Roman" w:cs="Times New Roman"/>
          <w:bCs/>
          <w:sz w:val="24"/>
          <w:szCs w:val="24"/>
        </w:rPr>
        <w:t xml:space="preserve">Neacordarea autorizației de către Banca Națională a României ca instituție de credit prevăzută </w:t>
      </w:r>
      <w:r w:rsidRPr="000521F8">
        <w:rPr>
          <w:rFonts w:ascii="Times New Roman" w:hAnsi="Times New Roman" w:cs="Times New Roman"/>
          <w:bCs/>
          <w:sz w:val="24"/>
          <w:szCs w:val="24"/>
        </w:rPr>
        <w:t>la</w:t>
      </w:r>
      <w:r w:rsidRPr="00BB6F63">
        <w:rPr>
          <w:rFonts w:ascii="Times New Roman" w:hAnsi="Times New Roman" w:cs="Times New Roman"/>
          <w:bCs/>
          <w:sz w:val="24"/>
          <w:szCs w:val="24"/>
        </w:rPr>
        <w:t xml:space="preserve"> art. 4 alin. (1) pct. 1 lit. (a) din Regulamentul (UE) nr. 575/2013, cu modificările ulterioare, nu aduce atingere valabilității autorizației emise de Autoritatea de Supraveghere Financiară pentru </w:t>
      </w:r>
      <w:proofErr w:type="spellStart"/>
      <w:r w:rsidRPr="00BB6F63">
        <w:rPr>
          <w:rFonts w:ascii="Times New Roman" w:hAnsi="Times New Roman" w:cs="Times New Roman"/>
          <w:bCs/>
          <w:sz w:val="24"/>
          <w:szCs w:val="24"/>
        </w:rPr>
        <w:t>instituţia</w:t>
      </w:r>
      <w:proofErr w:type="spellEnd"/>
      <w:r w:rsidRPr="00BB6F63">
        <w:rPr>
          <w:rFonts w:ascii="Times New Roman" w:hAnsi="Times New Roman" w:cs="Times New Roman"/>
          <w:bCs/>
          <w:sz w:val="24"/>
          <w:szCs w:val="24"/>
        </w:rPr>
        <w:t xml:space="preserve"> de credit </w:t>
      </w:r>
      <w:r w:rsidRPr="000521F8">
        <w:rPr>
          <w:rFonts w:ascii="Times New Roman" w:hAnsi="Times New Roman" w:cs="Times New Roman"/>
          <w:bCs/>
          <w:sz w:val="24"/>
          <w:szCs w:val="24"/>
        </w:rPr>
        <w:t>prevăzută la</w:t>
      </w:r>
      <w:r w:rsidRPr="00BB6F63">
        <w:rPr>
          <w:rFonts w:ascii="Times New Roman" w:hAnsi="Times New Roman" w:cs="Times New Roman"/>
          <w:bCs/>
          <w:sz w:val="24"/>
          <w:szCs w:val="24"/>
        </w:rPr>
        <w:t xml:space="preserve"> art. 4 alin. (1) pct. 1 lit. (b) din același regulament. </w:t>
      </w:r>
    </w:p>
    <w:p w14:paraId="6E7225DA" w14:textId="77777777" w:rsidR="007D31E9" w:rsidRPr="00BB6F63" w:rsidRDefault="007D31E9" w:rsidP="00300622">
      <w:pPr>
        <w:spacing w:after="0" w:line="276" w:lineRule="auto"/>
        <w:ind w:firstLine="360"/>
        <w:jc w:val="both"/>
        <w:rPr>
          <w:rFonts w:ascii="Times New Roman" w:hAnsi="Times New Roman" w:cs="Times New Roman"/>
          <w:bCs/>
          <w:sz w:val="24"/>
          <w:szCs w:val="24"/>
        </w:rPr>
      </w:pPr>
    </w:p>
    <w:p w14:paraId="5617679D" w14:textId="77777777" w:rsidR="00813A49" w:rsidRPr="000521F8" w:rsidRDefault="00BB6F63" w:rsidP="005A283E">
      <w:pPr>
        <w:spacing w:after="0" w:line="276" w:lineRule="auto"/>
        <w:ind w:firstLine="709"/>
        <w:jc w:val="both"/>
        <w:rPr>
          <w:rFonts w:ascii="Times New Roman" w:hAnsi="Times New Roman"/>
          <w:bCs/>
          <w:sz w:val="24"/>
          <w:szCs w:val="24"/>
        </w:rPr>
      </w:pPr>
      <w:r w:rsidRPr="000521F8">
        <w:rPr>
          <w:rFonts w:ascii="Times New Roman" w:hAnsi="Times New Roman" w:cs="Times New Roman"/>
          <w:b/>
          <w:bCs/>
          <w:sz w:val="24"/>
          <w:szCs w:val="24"/>
        </w:rPr>
        <w:t>Art. 44</w:t>
      </w:r>
      <w:r w:rsidRPr="000521F8">
        <w:rPr>
          <w:rFonts w:ascii="Times New Roman" w:hAnsi="Times New Roman" w:cs="Times New Roman"/>
          <w:b/>
          <w:bCs/>
          <w:sz w:val="24"/>
          <w:szCs w:val="24"/>
          <w:vertAlign w:val="superscript"/>
        </w:rPr>
        <w:t xml:space="preserve">9 </w:t>
      </w:r>
      <w:r w:rsidRPr="000521F8">
        <w:rPr>
          <w:rFonts w:ascii="Times New Roman" w:hAnsi="Times New Roman" w:cs="Times New Roman"/>
          <w:b/>
          <w:bCs/>
          <w:sz w:val="24"/>
          <w:szCs w:val="24"/>
        </w:rPr>
        <w:t xml:space="preserve">- </w:t>
      </w:r>
      <w:r w:rsidRPr="000521F8">
        <w:rPr>
          <w:rFonts w:ascii="Times New Roman" w:hAnsi="Times New Roman" w:cs="Times New Roman"/>
          <w:bCs/>
          <w:sz w:val="24"/>
          <w:szCs w:val="24"/>
        </w:rPr>
        <w:t>Dispozițiile art. 39-44 din prezenta ordonanță de urgență se aplică în mod corespunzător instituțiilor de</w:t>
      </w:r>
      <w:r w:rsidRPr="000521F8">
        <w:rPr>
          <w:rFonts w:ascii="Times New Roman" w:hAnsi="Times New Roman"/>
          <w:bCs/>
          <w:sz w:val="24"/>
          <w:szCs w:val="24"/>
        </w:rPr>
        <w:t xml:space="preserve"> credit autorizate de Banca Națională a României în conformitate cu prezenta secțiune.”</w:t>
      </w:r>
    </w:p>
    <w:p w14:paraId="5AEECAF9" w14:textId="77777777" w:rsidR="0053074C" w:rsidRDefault="0053074C" w:rsidP="00300622">
      <w:pPr>
        <w:spacing w:after="0" w:line="276" w:lineRule="auto"/>
        <w:ind w:firstLine="360"/>
        <w:jc w:val="both"/>
        <w:rPr>
          <w:rFonts w:ascii="Times New Roman" w:hAnsi="Times New Roman" w:cs="Times New Roman"/>
          <w:bCs/>
          <w:sz w:val="24"/>
          <w:szCs w:val="24"/>
        </w:rPr>
      </w:pPr>
    </w:p>
    <w:p w14:paraId="15EDA39A" w14:textId="77777777" w:rsidR="00813A49" w:rsidRDefault="00813A49" w:rsidP="00300622">
      <w:pPr>
        <w:spacing w:after="0" w:line="276" w:lineRule="auto"/>
        <w:ind w:firstLine="360"/>
        <w:jc w:val="both"/>
        <w:rPr>
          <w:rFonts w:ascii="Times New Roman" w:hAnsi="Times New Roman" w:cs="Times New Roman"/>
          <w:bCs/>
          <w:sz w:val="24"/>
          <w:szCs w:val="24"/>
        </w:rPr>
      </w:pPr>
    </w:p>
    <w:p w14:paraId="58AA090F" w14:textId="77777777" w:rsidR="00EF5F3B" w:rsidRPr="00E36D18" w:rsidRDefault="00EF5F3B" w:rsidP="00300622">
      <w:pPr>
        <w:pStyle w:val="ListParagraph"/>
        <w:numPr>
          <w:ilvl w:val="0"/>
          <w:numId w:val="29"/>
        </w:numPr>
        <w:spacing w:after="0" w:line="276" w:lineRule="auto"/>
        <w:jc w:val="both"/>
        <w:rPr>
          <w:rFonts w:ascii="Times New Roman" w:hAnsi="Times New Roman" w:cs="Times New Roman"/>
          <w:b/>
          <w:bCs/>
          <w:sz w:val="24"/>
          <w:szCs w:val="24"/>
        </w:rPr>
      </w:pPr>
      <w:r w:rsidRPr="00E36D18">
        <w:rPr>
          <w:rFonts w:ascii="Times New Roman" w:eastAsia="Times New Roman" w:hAnsi="Times New Roman" w:cs="Times New Roman"/>
          <w:b/>
          <w:sz w:val="24"/>
          <w:szCs w:val="24"/>
          <w:lang w:eastAsia="ro-RO"/>
        </w:rPr>
        <w:lastRenderedPageBreak/>
        <w:t>După articolul 163</w:t>
      </w:r>
      <w:r w:rsidRPr="00E36D18">
        <w:rPr>
          <w:rFonts w:ascii="Times New Roman" w:eastAsia="Times New Roman" w:hAnsi="Times New Roman" w:cs="Times New Roman"/>
          <w:b/>
          <w:sz w:val="24"/>
          <w:szCs w:val="24"/>
          <w:vertAlign w:val="superscript"/>
          <w:lang w:eastAsia="ro-RO"/>
        </w:rPr>
        <w:t>1</w:t>
      </w:r>
      <w:r w:rsidRPr="00E36D18">
        <w:rPr>
          <w:rFonts w:ascii="Times New Roman" w:eastAsia="Times New Roman" w:hAnsi="Times New Roman" w:cs="Times New Roman"/>
          <w:b/>
          <w:sz w:val="24"/>
          <w:szCs w:val="24"/>
          <w:lang w:eastAsia="ro-RO"/>
        </w:rPr>
        <w:t xml:space="preserve"> se introduce un nou titlu, Titlul II</w:t>
      </w:r>
      <w:r w:rsidRPr="00E36D18">
        <w:rPr>
          <w:rFonts w:ascii="Times New Roman" w:eastAsia="Times New Roman" w:hAnsi="Times New Roman" w:cs="Times New Roman"/>
          <w:b/>
          <w:sz w:val="24"/>
          <w:szCs w:val="24"/>
          <w:vertAlign w:val="superscript"/>
          <w:lang w:eastAsia="ro-RO"/>
        </w:rPr>
        <w:t>1</w:t>
      </w:r>
      <w:r w:rsidRPr="00E36D18">
        <w:rPr>
          <w:rFonts w:ascii="Times New Roman" w:eastAsia="Times New Roman" w:hAnsi="Times New Roman" w:cs="Times New Roman"/>
          <w:b/>
          <w:sz w:val="24"/>
          <w:szCs w:val="24"/>
          <w:lang w:eastAsia="ro-RO"/>
        </w:rPr>
        <w:t>, cuprinzând articolele</w:t>
      </w:r>
      <w:r w:rsidRPr="00E36D18">
        <w:rPr>
          <w:rFonts w:ascii="Times New Roman" w:eastAsia="Times New Roman" w:hAnsi="Times New Roman" w:cs="Times New Roman"/>
          <w:b/>
          <w:sz w:val="24"/>
          <w:szCs w:val="24"/>
          <w:vertAlign w:val="superscript"/>
          <w:lang w:eastAsia="ro-RO"/>
        </w:rPr>
        <w:t xml:space="preserve"> </w:t>
      </w:r>
      <w:r w:rsidRPr="00E36D18">
        <w:rPr>
          <w:rFonts w:ascii="Times New Roman" w:eastAsia="Times New Roman" w:hAnsi="Times New Roman" w:cs="Times New Roman"/>
          <w:b/>
          <w:sz w:val="24"/>
          <w:szCs w:val="24"/>
          <w:lang w:eastAsia="ro-RO"/>
        </w:rPr>
        <w:t>163</w:t>
      </w:r>
      <w:r w:rsidRPr="00E36D18">
        <w:rPr>
          <w:rFonts w:ascii="Times New Roman" w:eastAsia="Times New Roman" w:hAnsi="Times New Roman" w:cs="Times New Roman"/>
          <w:b/>
          <w:sz w:val="24"/>
          <w:szCs w:val="24"/>
          <w:vertAlign w:val="superscript"/>
          <w:lang w:eastAsia="ro-RO"/>
        </w:rPr>
        <w:t xml:space="preserve">2 </w:t>
      </w:r>
      <w:r w:rsidRPr="00E36D18">
        <w:rPr>
          <w:rFonts w:ascii="Times New Roman" w:eastAsia="Times New Roman" w:hAnsi="Times New Roman" w:cs="Times New Roman"/>
          <w:b/>
          <w:sz w:val="24"/>
          <w:szCs w:val="24"/>
          <w:lang w:eastAsia="ro-RO"/>
        </w:rPr>
        <w:t xml:space="preserve"> -</w:t>
      </w:r>
      <w:r w:rsidRPr="00E36D18">
        <w:rPr>
          <w:rFonts w:ascii="Times New Roman" w:eastAsia="Times New Roman" w:hAnsi="Times New Roman" w:cs="Times New Roman"/>
          <w:b/>
          <w:sz w:val="24"/>
          <w:szCs w:val="24"/>
          <w:vertAlign w:val="superscript"/>
          <w:lang w:eastAsia="ro-RO"/>
        </w:rPr>
        <w:t xml:space="preserve"> </w:t>
      </w:r>
      <w:r w:rsidRPr="00E36D18">
        <w:rPr>
          <w:rFonts w:ascii="Times New Roman" w:hAnsi="Times New Roman" w:cs="Times New Roman"/>
          <w:b/>
          <w:sz w:val="24"/>
          <w:szCs w:val="24"/>
        </w:rPr>
        <w:t>163</w:t>
      </w:r>
      <w:r w:rsidRPr="00E36D18">
        <w:rPr>
          <w:rFonts w:ascii="Times New Roman" w:hAnsi="Times New Roman" w:cs="Times New Roman"/>
          <w:b/>
          <w:sz w:val="24"/>
          <w:szCs w:val="24"/>
          <w:vertAlign w:val="superscript"/>
        </w:rPr>
        <w:t>12</w:t>
      </w:r>
      <w:r w:rsidRPr="00E36D18">
        <w:rPr>
          <w:rFonts w:ascii="Times New Roman" w:eastAsia="Times New Roman" w:hAnsi="Times New Roman" w:cs="Times New Roman"/>
          <w:b/>
          <w:sz w:val="24"/>
          <w:szCs w:val="24"/>
          <w:lang w:eastAsia="ro-RO"/>
        </w:rPr>
        <w:t xml:space="preserve">, cu următorul cuprins: </w:t>
      </w:r>
    </w:p>
    <w:p w14:paraId="0E2A748C" w14:textId="77777777" w:rsidR="00417AC8" w:rsidRPr="00AA6A31" w:rsidRDefault="00896E09" w:rsidP="00300622">
      <w:pPr>
        <w:spacing w:after="0" w:line="276" w:lineRule="auto"/>
        <w:ind w:firstLine="708"/>
        <w:jc w:val="center"/>
        <w:rPr>
          <w:rFonts w:ascii="Times New Roman" w:eastAsia="Times New Roman" w:hAnsi="Times New Roman" w:cs="Times New Roman"/>
          <w:b/>
          <w:sz w:val="24"/>
          <w:szCs w:val="24"/>
          <w:lang w:eastAsia="ro-RO"/>
        </w:rPr>
      </w:pPr>
      <w:r w:rsidRPr="00AA6A31">
        <w:rPr>
          <w:rFonts w:ascii="Times New Roman" w:eastAsia="Times New Roman" w:hAnsi="Times New Roman" w:cs="Times New Roman"/>
          <w:sz w:val="24"/>
          <w:szCs w:val="24"/>
          <w:lang w:eastAsia="ro-RO"/>
        </w:rPr>
        <w:t>„</w:t>
      </w:r>
      <w:r w:rsidR="00417AC8" w:rsidRPr="00AA6A31">
        <w:rPr>
          <w:rFonts w:ascii="Times New Roman" w:eastAsia="Times New Roman" w:hAnsi="Times New Roman" w:cs="Times New Roman"/>
          <w:b/>
          <w:sz w:val="24"/>
          <w:szCs w:val="24"/>
          <w:lang w:eastAsia="ro-RO"/>
        </w:rPr>
        <w:t xml:space="preserve">TITLUL </w:t>
      </w:r>
      <w:r w:rsidR="00EF5F3B" w:rsidRPr="00AA6A31">
        <w:rPr>
          <w:rFonts w:ascii="Times New Roman" w:eastAsia="Times New Roman" w:hAnsi="Times New Roman" w:cs="Times New Roman"/>
          <w:b/>
          <w:sz w:val="24"/>
          <w:szCs w:val="24"/>
          <w:lang w:eastAsia="ro-RO"/>
        </w:rPr>
        <w:t>II</w:t>
      </w:r>
      <w:r w:rsidR="00EF5F3B" w:rsidRPr="00AA6A31">
        <w:rPr>
          <w:rFonts w:ascii="Times New Roman" w:eastAsia="Times New Roman" w:hAnsi="Times New Roman" w:cs="Times New Roman"/>
          <w:b/>
          <w:sz w:val="24"/>
          <w:szCs w:val="24"/>
          <w:vertAlign w:val="superscript"/>
          <w:lang w:eastAsia="ro-RO"/>
        </w:rPr>
        <w:t>1</w:t>
      </w:r>
    </w:p>
    <w:p w14:paraId="0DC5C826" w14:textId="77777777" w:rsidR="00EF5F3B" w:rsidRPr="00E36D18" w:rsidRDefault="00EF5F3B" w:rsidP="00300622">
      <w:pPr>
        <w:spacing w:after="0" w:line="276" w:lineRule="auto"/>
        <w:ind w:firstLine="708"/>
        <w:jc w:val="center"/>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 xml:space="preserve"> </w:t>
      </w:r>
      <w:r w:rsidRPr="00E36D18">
        <w:rPr>
          <w:rFonts w:ascii="Times New Roman" w:eastAsia="Times New Roman" w:hAnsi="Times New Roman" w:cs="Times New Roman"/>
          <w:sz w:val="24"/>
          <w:szCs w:val="24"/>
          <w:lang w:eastAsia="ro-RO"/>
        </w:rPr>
        <w:t>Prevederi aplicabile instituțiilor de credit prevăzute la art. 4 alin. (1) pct. 1 lit. b) din Regulamentul (UE) nr. 575/2013</w:t>
      </w:r>
    </w:p>
    <w:p w14:paraId="779C1080" w14:textId="77777777" w:rsidR="00EF5F3B" w:rsidRPr="00AA6A31" w:rsidRDefault="00EF5F3B" w:rsidP="00300622">
      <w:pPr>
        <w:spacing w:after="0" w:line="276" w:lineRule="auto"/>
        <w:ind w:firstLine="708"/>
        <w:jc w:val="both"/>
        <w:rPr>
          <w:rFonts w:ascii="Times New Roman" w:eastAsia="Times New Roman" w:hAnsi="Times New Roman" w:cs="Times New Roman"/>
          <w:b/>
          <w:sz w:val="24"/>
          <w:szCs w:val="24"/>
          <w:lang w:eastAsia="ro-RO"/>
        </w:rPr>
      </w:pPr>
    </w:p>
    <w:p w14:paraId="3931EF45" w14:textId="77777777" w:rsidR="00EF5F3B" w:rsidRPr="00AA6A31" w:rsidRDefault="00EF5F3B" w:rsidP="00300622">
      <w:pPr>
        <w:spacing w:after="0" w:line="276" w:lineRule="auto"/>
        <w:ind w:firstLine="708"/>
        <w:jc w:val="both"/>
        <w:rPr>
          <w:rFonts w:ascii="Times New Roman" w:eastAsia="Times New Roman" w:hAnsi="Times New Roman" w:cs="Times New Roman"/>
          <w:sz w:val="24"/>
          <w:szCs w:val="24"/>
          <w:lang w:eastAsia="ro-RO"/>
        </w:rPr>
      </w:pPr>
      <w:r w:rsidRPr="005A283E">
        <w:rPr>
          <w:rFonts w:ascii="Times New Roman" w:eastAsia="Times New Roman" w:hAnsi="Times New Roman" w:cs="Times New Roman"/>
          <w:b/>
          <w:sz w:val="24"/>
          <w:szCs w:val="24"/>
          <w:lang w:eastAsia="ro-RO"/>
        </w:rPr>
        <w:t>Art.</w:t>
      </w:r>
      <w:r w:rsidRPr="005A283E">
        <w:rPr>
          <w:rFonts w:ascii="Times New Roman" w:eastAsia="Times New Roman" w:hAnsi="Times New Roman" w:cs="Times New Roman"/>
          <w:b/>
          <w:sz w:val="24"/>
          <w:szCs w:val="24"/>
          <w:vertAlign w:val="superscript"/>
          <w:lang w:eastAsia="ro-RO"/>
        </w:rPr>
        <w:t xml:space="preserve"> </w:t>
      </w:r>
      <w:r w:rsidRPr="005A283E">
        <w:rPr>
          <w:rFonts w:ascii="Times New Roman" w:eastAsia="Times New Roman" w:hAnsi="Times New Roman" w:cs="Times New Roman"/>
          <w:b/>
          <w:sz w:val="24"/>
          <w:szCs w:val="24"/>
          <w:lang w:eastAsia="ro-RO"/>
        </w:rPr>
        <w:t>163</w:t>
      </w:r>
      <w:r w:rsidRPr="005A283E">
        <w:rPr>
          <w:rFonts w:ascii="Times New Roman" w:eastAsia="Times New Roman" w:hAnsi="Times New Roman" w:cs="Times New Roman"/>
          <w:b/>
          <w:sz w:val="24"/>
          <w:szCs w:val="24"/>
          <w:vertAlign w:val="superscript"/>
          <w:lang w:eastAsia="ro-RO"/>
        </w:rPr>
        <w:t>2</w:t>
      </w:r>
      <w:r w:rsidRPr="00AA6A31">
        <w:rPr>
          <w:rFonts w:ascii="Times New Roman" w:eastAsia="Times New Roman" w:hAnsi="Times New Roman" w:cs="Times New Roman"/>
          <w:sz w:val="24"/>
          <w:szCs w:val="24"/>
          <w:vertAlign w:val="superscript"/>
          <w:lang w:eastAsia="ro-RO"/>
        </w:rPr>
        <w:t xml:space="preserve"> </w:t>
      </w:r>
      <w:r w:rsidRPr="00AA6A31">
        <w:rPr>
          <w:rFonts w:ascii="Times New Roman" w:eastAsia="Times New Roman" w:hAnsi="Times New Roman" w:cs="Times New Roman"/>
          <w:sz w:val="24"/>
          <w:szCs w:val="24"/>
          <w:lang w:eastAsia="ro-RO"/>
        </w:rPr>
        <w:t>- (1) Entitățile prevăzute la art. 4 alin. (1) pct. 1 lit. b) din Regulamentul (UE) nr. 575/2013 autorizate în calitate de societate de servicii de investiții financiare conform prevederilor Legii nr. 126/2018, cu modificările și completările ulterioare, au obligația de a solicita Autorității de Supraveghere Financiară  autorizarea în calitate de instituție de credit cel târziu la data la care are loc oricare dintre următoarele evenimente:</w:t>
      </w:r>
    </w:p>
    <w:p w14:paraId="4BB4EBC7" w14:textId="77777777" w:rsidR="00EF5F3B" w:rsidRPr="00AA6A31" w:rsidRDefault="00EF5F3B" w:rsidP="00300622">
      <w:pPr>
        <w:spacing w:after="0" w:line="276" w:lineRule="auto"/>
        <w:ind w:firstLine="708"/>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a) media activelor totale lunare, calculată pe o perioadă de 12 luni consecutive, este mai mare sau egală cu echivalentul în lei a 30 de miliarde euro; </w:t>
      </w:r>
    </w:p>
    <w:p w14:paraId="76C61698" w14:textId="77777777" w:rsidR="00EF5F3B" w:rsidRPr="00AA6A31" w:rsidRDefault="00EF5F3B" w:rsidP="00300622">
      <w:pPr>
        <w:spacing w:after="0" w:line="276" w:lineRule="auto"/>
        <w:ind w:firstLine="708"/>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b) media activelor totale lunare, calculată pe o perioadă de 12 luni consecutive, este mai mică decât echivalentul în lei a 30 de miliarde euro și entitatea face parte dintr-un grup în cadrul căruia valoarea totală a activelor consolidate ale tuturor entităților din grup, care în mod individual au active a căror valoare totală este mai mică decât echivalentul în lei a 30 de miliarde euro și care desfășoară oricare dintre activitățile prevăzute în secțiunea A pct. 3 și 6 din anexa nr. 1 la Legea nr. 126/2018, cu modificările și completările ulterioare, este mai mare sau egală cu echivalentul în lei a 30 de miliarde euro, ambele cuantumuri fiind calculate ca medie pe o perioadă de 12 luni consecutive. </w:t>
      </w:r>
    </w:p>
    <w:p w14:paraId="285DB53D" w14:textId="77777777" w:rsidR="00EF5F3B" w:rsidRPr="00AA6A31" w:rsidRDefault="00EF5F3B" w:rsidP="00300622">
      <w:pPr>
        <w:spacing w:after="0" w:line="276" w:lineRule="auto"/>
        <w:ind w:firstLine="708"/>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(2)  Autorizarea de către </w:t>
      </w:r>
      <w:r w:rsidRPr="00AA6A31">
        <w:rPr>
          <w:rFonts w:ascii="Times New Roman" w:hAnsi="Times New Roman" w:cs="Times New Roman"/>
          <w:sz w:val="24"/>
          <w:szCs w:val="24"/>
        </w:rPr>
        <w:t>Autoritatea de Supraveghere Financiară</w:t>
      </w:r>
      <w:r w:rsidRPr="00AA6A31">
        <w:rPr>
          <w:rFonts w:ascii="Times New Roman" w:eastAsia="Times New Roman" w:hAnsi="Times New Roman" w:cs="Times New Roman"/>
          <w:sz w:val="24"/>
          <w:szCs w:val="24"/>
          <w:lang w:eastAsia="ro-RO"/>
        </w:rPr>
        <w:t xml:space="preserve"> a entităților menționate la alin. (1) în calitate de instituție de credit prevăzută </w:t>
      </w:r>
      <w:r w:rsidRPr="00AA6A31">
        <w:rPr>
          <w:rFonts w:ascii="Times New Roman" w:hAnsi="Times New Roman" w:cs="Times New Roman"/>
          <w:sz w:val="24"/>
          <w:szCs w:val="24"/>
        </w:rPr>
        <w:t xml:space="preserve">la art. 4 alin. (1) pct. 1 lit. lit. b) din Regulamentul (UE) nr. 575/2013 </w:t>
      </w:r>
      <w:r w:rsidRPr="00AA6A31">
        <w:rPr>
          <w:rFonts w:ascii="Times New Roman" w:eastAsia="Times New Roman" w:hAnsi="Times New Roman" w:cs="Times New Roman"/>
          <w:sz w:val="24"/>
          <w:szCs w:val="24"/>
          <w:lang w:eastAsia="ro-RO"/>
        </w:rPr>
        <w:t xml:space="preserve">are loc în mod concomitent cu retragerea autorizației acestora  din calitate de societate de servicii de investiții financiare. </w:t>
      </w:r>
    </w:p>
    <w:p w14:paraId="2DFEADEB" w14:textId="77777777" w:rsidR="00EF5F3B" w:rsidRPr="00AA6A31" w:rsidRDefault="00EF5F3B" w:rsidP="00300622">
      <w:pPr>
        <w:spacing w:after="0" w:line="276" w:lineRule="auto"/>
        <w:ind w:firstLine="708"/>
        <w:jc w:val="both"/>
        <w:rPr>
          <w:rFonts w:ascii="Times New Roman" w:hAnsi="Times New Roman" w:cs="Times New Roman"/>
          <w:sz w:val="24"/>
          <w:szCs w:val="24"/>
        </w:rPr>
      </w:pPr>
      <w:r w:rsidRPr="00AA6A31">
        <w:rPr>
          <w:rFonts w:ascii="Times New Roman" w:hAnsi="Times New Roman" w:cs="Times New Roman"/>
          <w:sz w:val="24"/>
          <w:szCs w:val="24"/>
        </w:rPr>
        <w:t xml:space="preserve">(3)  Autoritatea de Supraveghere Financiară nu poate acorda </w:t>
      </w:r>
      <w:proofErr w:type="spellStart"/>
      <w:r w:rsidRPr="00AA6A31">
        <w:rPr>
          <w:rFonts w:ascii="Times New Roman" w:hAnsi="Times New Roman" w:cs="Times New Roman"/>
          <w:sz w:val="24"/>
          <w:szCs w:val="24"/>
        </w:rPr>
        <w:t>autorizaţie</w:t>
      </w:r>
      <w:proofErr w:type="spellEnd"/>
      <w:r w:rsidRPr="00AA6A31">
        <w:rPr>
          <w:rFonts w:ascii="Times New Roman" w:hAnsi="Times New Roman" w:cs="Times New Roman"/>
          <w:sz w:val="24"/>
          <w:szCs w:val="24"/>
        </w:rPr>
        <w:t xml:space="preserve"> unei </w:t>
      </w:r>
      <w:proofErr w:type="spellStart"/>
      <w:r w:rsidRPr="00AA6A31">
        <w:rPr>
          <w:rFonts w:ascii="Times New Roman" w:hAnsi="Times New Roman" w:cs="Times New Roman"/>
          <w:sz w:val="24"/>
          <w:szCs w:val="24"/>
        </w:rPr>
        <w:t>instituţii</w:t>
      </w:r>
      <w:proofErr w:type="spellEnd"/>
      <w:r w:rsidRPr="00AA6A31">
        <w:rPr>
          <w:rFonts w:ascii="Times New Roman" w:hAnsi="Times New Roman" w:cs="Times New Roman"/>
          <w:sz w:val="24"/>
          <w:szCs w:val="24"/>
        </w:rPr>
        <w:t xml:space="preserve"> de credit prevăzute la art. 4 alin. (1) pct. 1 lit. lit. b) din Regulamentul (UE) nr. 575/2013 dacă aceasta nu dispune de fonduri proprii distincte sau de un nivel al capitalului </w:t>
      </w:r>
      <w:proofErr w:type="spellStart"/>
      <w:r w:rsidRPr="00AA6A31">
        <w:rPr>
          <w:rFonts w:ascii="Times New Roman" w:hAnsi="Times New Roman" w:cs="Times New Roman"/>
          <w:sz w:val="24"/>
          <w:szCs w:val="24"/>
        </w:rPr>
        <w:t>iniţial</w:t>
      </w:r>
      <w:proofErr w:type="spellEnd"/>
      <w:r w:rsidRPr="00AA6A31">
        <w:rPr>
          <w:rFonts w:ascii="Times New Roman" w:hAnsi="Times New Roman" w:cs="Times New Roman"/>
          <w:sz w:val="24"/>
          <w:szCs w:val="24"/>
        </w:rPr>
        <w:t xml:space="preserve"> cel </w:t>
      </w:r>
      <w:proofErr w:type="spellStart"/>
      <w:r w:rsidRPr="00AA6A31">
        <w:rPr>
          <w:rFonts w:ascii="Times New Roman" w:hAnsi="Times New Roman" w:cs="Times New Roman"/>
          <w:sz w:val="24"/>
          <w:szCs w:val="24"/>
        </w:rPr>
        <w:t>puţin</w:t>
      </w:r>
      <w:proofErr w:type="spellEnd"/>
      <w:r w:rsidRPr="00AA6A31">
        <w:rPr>
          <w:rFonts w:ascii="Times New Roman" w:hAnsi="Times New Roman" w:cs="Times New Roman"/>
          <w:sz w:val="24"/>
          <w:szCs w:val="24"/>
        </w:rPr>
        <w:t xml:space="preserve"> egal cu nivelul minim stabilit prin reglementări, care nu poate fi mai mic decât echivalentul în lei a 5 milioane euro.  </w:t>
      </w:r>
    </w:p>
    <w:p w14:paraId="1E62D229" w14:textId="77777777" w:rsidR="00EF5F3B" w:rsidRPr="00AA6A31" w:rsidRDefault="00EF5F3B" w:rsidP="00300622">
      <w:pPr>
        <w:spacing w:after="0" w:line="276" w:lineRule="auto"/>
        <w:ind w:firstLine="708"/>
        <w:jc w:val="both"/>
        <w:rPr>
          <w:rFonts w:ascii="Times New Roman" w:hAnsi="Times New Roman" w:cs="Times New Roman"/>
          <w:sz w:val="24"/>
          <w:szCs w:val="24"/>
        </w:rPr>
      </w:pPr>
      <w:r w:rsidRPr="00AA6A31">
        <w:rPr>
          <w:rFonts w:ascii="Times New Roman" w:hAnsi="Times New Roman" w:cs="Times New Roman"/>
          <w:sz w:val="24"/>
          <w:szCs w:val="24"/>
        </w:rPr>
        <w:t xml:space="preserve">(4) Autoritatea de Supraveghere Financiară stabilește prin reglementări </w:t>
      </w:r>
      <w:r w:rsidR="001E2D7E" w:rsidRPr="00AA6A31">
        <w:rPr>
          <w:rFonts w:ascii="Times New Roman" w:hAnsi="Times New Roman" w:cs="Times New Roman"/>
          <w:sz w:val="24"/>
          <w:szCs w:val="24"/>
        </w:rPr>
        <w:t xml:space="preserve">proprii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notifică Autorității Bancare Europene</w:t>
      </w:r>
      <w:r w:rsidR="00B1579F"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condiţiile</w:t>
      </w:r>
      <w:proofErr w:type="spellEnd"/>
      <w:r w:rsidRPr="00AA6A31">
        <w:rPr>
          <w:rFonts w:ascii="Times New Roman" w:hAnsi="Times New Roman" w:cs="Times New Roman"/>
          <w:sz w:val="24"/>
          <w:szCs w:val="24"/>
        </w:rPr>
        <w:t xml:space="preserve"> în care poate acorda </w:t>
      </w:r>
      <w:proofErr w:type="spellStart"/>
      <w:r w:rsidRPr="00AA6A31">
        <w:rPr>
          <w:rFonts w:ascii="Times New Roman" w:hAnsi="Times New Roman" w:cs="Times New Roman"/>
          <w:sz w:val="24"/>
          <w:szCs w:val="24"/>
        </w:rPr>
        <w:t>autorizaţie</w:t>
      </w:r>
      <w:proofErr w:type="spellEnd"/>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documentaţia</w:t>
      </w:r>
      <w:proofErr w:type="spellEnd"/>
      <w:r w:rsidRPr="00AA6A31">
        <w:rPr>
          <w:rFonts w:ascii="Times New Roman" w:hAnsi="Times New Roman" w:cs="Times New Roman"/>
          <w:sz w:val="24"/>
          <w:szCs w:val="24"/>
        </w:rPr>
        <w:t xml:space="preserve"> care trebuie să </w:t>
      </w:r>
      <w:proofErr w:type="spellStart"/>
      <w:r w:rsidRPr="00AA6A31">
        <w:rPr>
          <w:rFonts w:ascii="Times New Roman" w:hAnsi="Times New Roman" w:cs="Times New Roman"/>
          <w:sz w:val="24"/>
          <w:szCs w:val="24"/>
        </w:rPr>
        <w:t>însoţească</w:t>
      </w:r>
      <w:proofErr w:type="spellEnd"/>
      <w:r w:rsidRPr="00AA6A31">
        <w:rPr>
          <w:rFonts w:ascii="Times New Roman" w:hAnsi="Times New Roman" w:cs="Times New Roman"/>
          <w:sz w:val="24"/>
          <w:szCs w:val="24"/>
        </w:rPr>
        <w:t xml:space="preserve"> cererea pentru </w:t>
      </w:r>
      <w:proofErr w:type="spellStart"/>
      <w:r w:rsidRPr="00AA6A31">
        <w:rPr>
          <w:rFonts w:ascii="Times New Roman" w:hAnsi="Times New Roman" w:cs="Times New Roman"/>
          <w:sz w:val="24"/>
          <w:szCs w:val="24"/>
        </w:rPr>
        <w:t>obţinerea</w:t>
      </w:r>
      <w:proofErr w:type="spellEnd"/>
      <w:r w:rsidRPr="00AA6A31">
        <w:rPr>
          <w:rFonts w:ascii="Times New Roman" w:hAnsi="Times New Roman" w:cs="Times New Roman"/>
          <w:sz w:val="24"/>
          <w:szCs w:val="24"/>
        </w:rPr>
        <w:t xml:space="preserve"> </w:t>
      </w:r>
      <w:proofErr w:type="spellStart"/>
      <w:r w:rsidRPr="00AA6A31">
        <w:rPr>
          <w:rFonts w:ascii="Times New Roman" w:hAnsi="Times New Roman" w:cs="Times New Roman"/>
          <w:sz w:val="24"/>
          <w:szCs w:val="24"/>
        </w:rPr>
        <w:t>autorizaţiei</w:t>
      </w:r>
      <w:proofErr w:type="spellEnd"/>
      <w:r w:rsidRPr="00AA6A31">
        <w:rPr>
          <w:rFonts w:ascii="Times New Roman" w:hAnsi="Times New Roman" w:cs="Times New Roman"/>
          <w:sz w:val="24"/>
          <w:szCs w:val="24"/>
        </w:rPr>
        <w:t xml:space="preserve"> pentru instituțiile de credit prevăzute la alin. (1).</w:t>
      </w:r>
    </w:p>
    <w:p w14:paraId="502534CD" w14:textId="77777777" w:rsidR="00EF5F3B" w:rsidRPr="00AA6A31" w:rsidRDefault="00EF5F3B" w:rsidP="00300622">
      <w:pPr>
        <w:spacing w:after="0" w:line="276" w:lineRule="auto"/>
        <w:ind w:firstLine="708"/>
        <w:jc w:val="both"/>
        <w:rPr>
          <w:rFonts w:ascii="Times New Roman" w:hAnsi="Times New Roman" w:cs="Times New Roman"/>
          <w:sz w:val="24"/>
          <w:szCs w:val="24"/>
        </w:rPr>
      </w:pPr>
      <w:r w:rsidRPr="00AA6A31" w:rsidDel="002702E7">
        <w:rPr>
          <w:rFonts w:ascii="Times New Roman" w:hAnsi="Times New Roman" w:cs="Times New Roman"/>
          <w:sz w:val="24"/>
          <w:szCs w:val="24"/>
        </w:rPr>
        <w:t xml:space="preserve"> </w:t>
      </w:r>
    </w:p>
    <w:p w14:paraId="3E67885F" w14:textId="77777777" w:rsidR="00EF5F3B" w:rsidRPr="00AA6A31" w:rsidRDefault="00EF5F3B" w:rsidP="00300622">
      <w:pPr>
        <w:spacing w:after="0" w:line="276" w:lineRule="auto"/>
        <w:ind w:firstLine="708"/>
        <w:jc w:val="both"/>
        <w:rPr>
          <w:rFonts w:ascii="Times New Roman" w:eastAsia="Times New Roman" w:hAnsi="Times New Roman" w:cs="Times New Roman"/>
          <w:color w:val="000000"/>
          <w:sz w:val="24"/>
          <w:szCs w:val="24"/>
          <w:lang w:eastAsia="ro-RO"/>
        </w:rPr>
      </w:pPr>
      <w:r w:rsidRPr="005A283E">
        <w:rPr>
          <w:rFonts w:ascii="Times New Roman" w:hAnsi="Times New Roman" w:cs="Times New Roman"/>
          <w:b/>
          <w:sz w:val="24"/>
          <w:szCs w:val="24"/>
        </w:rPr>
        <w:t>Art. 163</w:t>
      </w:r>
      <w:r w:rsidRPr="005A283E">
        <w:rPr>
          <w:rFonts w:ascii="Times New Roman" w:hAnsi="Times New Roman" w:cs="Times New Roman"/>
          <w:b/>
          <w:sz w:val="24"/>
          <w:szCs w:val="24"/>
          <w:vertAlign w:val="superscript"/>
        </w:rPr>
        <w:t>3</w:t>
      </w:r>
      <w:r w:rsidRPr="00AA6A31">
        <w:rPr>
          <w:rFonts w:ascii="Times New Roman" w:hAnsi="Times New Roman" w:cs="Times New Roman"/>
          <w:b/>
          <w:sz w:val="24"/>
          <w:szCs w:val="24"/>
          <w:vertAlign w:val="superscript"/>
        </w:rPr>
        <w:t xml:space="preserve"> </w:t>
      </w:r>
      <w:r w:rsidRPr="00AA6A31">
        <w:rPr>
          <w:rFonts w:ascii="Times New Roman" w:hAnsi="Times New Roman" w:cs="Times New Roman"/>
          <w:b/>
          <w:sz w:val="24"/>
          <w:szCs w:val="24"/>
        </w:rPr>
        <w:t>-</w:t>
      </w:r>
      <w:r w:rsidRPr="00AA6A31">
        <w:rPr>
          <w:rFonts w:ascii="Times New Roman" w:hAnsi="Times New Roman" w:cs="Times New Roman"/>
          <w:sz w:val="24"/>
          <w:szCs w:val="24"/>
        </w:rPr>
        <w:t xml:space="preserve"> </w:t>
      </w:r>
      <w:r w:rsidRPr="00AA6A31">
        <w:rPr>
          <w:rFonts w:ascii="Times New Roman" w:eastAsia="Times New Roman" w:hAnsi="Times New Roman" w:cs="Times New Roman"/>
          <w:color w:val="000000"/>
          <w:sz w:val="24"/>
          <w:szCs w:val="24"/>
          <w:lang w:eastAsia="ro-RO"/>
        </w:rPr>
        <w:t>Instituțiile de credit autorizate conform prevederilor art. 163</w:t>
      </w:r>
      <w:r w:rsidRPr="00AA6A31">
        <w:rPr>
          <w:rFonts w:ascii="Times New Roman" w:eastAsia="Times New Roman" w:hAnsi="Times New Roman" w:cs="Times New Roman"/>
          <w:color w:val="000000"/>
          <w:sz w:val="24"/>
          <w:szCs w:val="24"/>
          <w:vertAlign w:val="superscript"/>
          <w:lang w:eastAsia="ro-RO"/>
        </w:rPr>
        <w:t>2</w:t>
      </w:r>
      <w:r w:rsidRPr="00AA6A31">
        <w:rPr>
          <w:rFonts w:ascii="Times New Roman" w:eastAsia="Times New Roman" w:hAnsi="Times New Roman" w:cs="Times New Roman"/>
          <w:color w:val="000000"/>
          <w:sz w:val="24"/>
          <w:szCs w:val="24"/>
          <w:lang w:eastAsia="ro-RO"/>
        </w:rPr>
        <w:t xml:space="preserve"> care își desfășoară activitatea </w:t>
      </w:r>
      <w:r w:rsidRPr="00AA6A31">
        <w:rPr>
          <w:rFonts w:ascii="Times New Roman" w:hAnsi="Times New Roman" w:cs="Times New Roman"/>
          <w:sz w:val="24"/>
          <w:szCs w:val="24"/>
        </w:rPr>
        <w:t xml:space="preserve">în România </w:t>
      </w:r>
      <w:r w:rsidRPr="00AA6A31">
        <w:rPr>
          <w:rFonts w:ascii="Times New Roman" w:eastAsia="Times New Roman" w:hAnsi="Times New Roman" w:cs="Times New Roman"/>
          <w:color w:val="000000"/>
          <w:sz w:val="24"/>
          <w:szCs w:val="24"/>
          <w:lang w:eastAsia="ro-RO"/>
        </w:rPr>
        <w:t xml:space="preserve">conform prevederilor prezentei </w:t>
      </w:r>
      <w:r w:rsidRPr="00AA6A31">
        <w:rPr>
          <w:rFonts w:ascii="Times New Roman" w:hAnsi="Times New Roman" w:cs="Times New Roman"/>
          <w:sz w:val="24"/>
          <w:szCs w:val="24"/>
        </w:rPr>
        <w:t>ordonanțe de urgență</w:t>
      </w:r>
      <w:r w:rsidRPr="00AA6A31">
        <w:rPr>
          <w:rFonts w:ascii="Times New Roman" w:eastAsia="Times New Roman" w:hAnsi="Times New Roman" w:cs="Times New Roman"/>
          <w:color w:val="000000"/>
          <w:sz w:val="24"/>
          <w:szCs w:val="24"/>
          <w:lang w:eastAsia="ro-RO"/>
        </w:rPr>
        <w:t> </w:t>
      </w:r>
      <w:r w:rsidRPr="00AA6A31">
        <w:rPr>
          <w:rFonts w:ascii="Times New Roman" w:hAnsi="Times New Roman" w:cs="Times New Roman"/>
          <w:sz w:val="24"/>
          <w:szCs w:val="24"/>
        </w:rPr>
        <w:t>se evidențiază în Registrul Autorității de Supraveghere Financiară.</w:t>
      </w:r>
    </w:p>
    <w:p w14:paraId="24E76D92" w14:textId="77777777" w:rsidR="00EF5F3B" w:rsidRPr="00AA6A31" w:rsidRDefault="00EF5F3B" w:rsidP="00300622">
      <w:pPr>
        <w:spacing w:after="0" w:line="276" w:lineRule="auto"/>
        <w:jc w:val="both"/>
        <w:rPr>
          <w:rFonts w:ascii="Times New Roman" w:hAnsi="Times New Roman" w:cs="Times New Roman"/>
          <w:sz w:val="24"/>
          <w:szCs w:val="24"/>
        </w:rPr>
      </w:pPr>
      <w:r w:rsidRPr="00AA6A31">
        <w:rPr>
          <w:rFonts w:ascii="Times New Roman" w:eastAsia="Times New Roman" w:hAnsi="Times New Roman" w:cs="Times New Roman"/>
          <w:color w:val="000000"/>
          <w:sz w:val="24"/>
          <w:szCs w:val="24"/>
          <w:lang w:eastAsia="ro-RO"/>
        </w:rPr>
        <w:tab/>
      </w:r>
    </w:p>
    <w:p w14:paraId="5D633156" w14:textId="0606C701" w:rsidR="00EF5F3B" w:rsidRPr="00AA6A31" w:rsidRDefault="00EF5F3B" w:rsidP="00300622">
      <w:pPr>
        <w:spacing w:after="0" w:line="276" w:lineRule="auto"/>
        <w:ind w:firstLine="708"/>
        <w:jc w:val="both"/>
        <w:rPr>
          <w:rFonts w:ascii="Times New Roman" w:eastAsia="Times New Roman" w:hAnsi="Times New Roman" w:cs="Times New Roman"/>
          <w:sz w:val="24"/>
          <w:szCs w:val="24"/>
          <w:lang w:eastAsia="ro-RO"/>
        </w:rPr>
      </w:pPr>
      <w:r w:rsidRPr="00E36D18">
        <w:rPr>
          <w:rFonts w:ascii="Times New Roman" w:hAnsi="Times New Roman" w:cs="Times New Roman"/>
          <w:b/>
          <w:sz w:val="24"/>
          <w:szCs w:val="24"/>
        </w:rPr>
        <w:lastRenderedPageBreak/>
        <w:t xml:space="preserve">Art. </w:t>
      </w:r>
      <w:r w:rsidRPr="00E36D18">
        <w:rPr>
          <w:rFonts w:ascii="Times New Roman" w:eastAsia="Times New Roman" w:hAnsi="Times New Roman" w:cs="Times New Roman"/>
          <w:b/>
          <w:sz w:val="24"/>
          <w:szCs w:val="24"/>
          <w:lang w:eastAsia="ro-RO"/>
        </w:rPr>
        <w:t>163</w:t>
      </w:r>
      <w:r w:rsidRPr="00E36D18">
        <w:rPr>
          <w:rFonts w:ascii="Times New Roman" w:eastAsia="Times New Roman" w:hAnsi="Times New Roman" w:cs="Times New Roman"/>
          <w:b/>
          <w:sz w:val="24"/>
          <w:szCs w:val="24"/>
          <w:vertAlign w:val="superscript"/>
          <w:lang w:eastAsia="ro-RO"/>
        </w:rPr>
        <w:t>4</w:t>
      </w:r>
      <w:r w:rsidRPr="00AA6A31">
        <w:rPr>
          <w:rFonts w:ascii="Times New Roman" w:eastAsia="Times New Roman" w:hAnsi="Times New Roman" w:cs="Times New Roman"/>
          <w:sz w:val="24"/>
          <w:szCs w:val="24"/>
          <w:vertAlign w:val="superscript"/>
          <w:lang w:eastAsia="ro-RO"/>
        </w:rPr>
        <w:t xml:space="preserve"> </w:t>
      </w:r>
      <w:r w:rsidRPr="00AA6A31">
        <w:rPr>
          <w:rFonts w:ascii="Times New Roman" w:hAnsi="Times New Roman" w:cs="Times New Roman"/>
          <w:b/>
          <w:sz w:val="24"/>
          <w:szCs w:val="24"/>
        </w:rPr>
        <w:t xml:space="preserve">- </w:t>
      </w:r>
      <w:r w:rsidRPr="00AA6A31">
        <w:rPr>
          <w:rFonts w:ascii="Times New Roman" w:eastAsia="Times New Roman" w:hAnsi="Times New Roman" w:cs="Times New Roman"/>
          <w:sz w:val="24"/>
          <w:szCs w:val="24"/>
          <w:lang w:eastAsia="ro-RO"/>
        </w:rPr>
        <w:t>La data emiterii autorizației unei instituții de credit de către Banca Națională a României conform prevederilor art. 44</w:t>
      </w:r>
      <w:r w:rsidRPr="00AA6A31">
        <w:rPr>
          <w:rFonts w:ascii="Times New Roman" w:eastAsia="Times New Roman" w:hAnsi="Times New Roman" w:cs="Times New Roman"/>
          <w:sz w:val="24"/>
          <w:szCs w:val="24"/>
          <w:vertAlign w:val="superscript"/>
          <w:lang w:eastAsia="ro-RO"/>
        </w:rPr>
        <w:t>1</w:t>
      </w:r>
      <w:r w:rsidRPr="00AA6A31">
        <w:rPr>
          <w:rFonts w:ascii="Times New Roman" w:eastAsia="Times New Roman" w:hAnsi="Times New Roman" w:cs="Times New Roman"/>
          <w:sz w:val="24"/>
          <w:szCs w:val="24"/>
          <w:lang w:eastAsia="ro-RO"/>
        </w:rPr>
        <w:t>, valabilitatea autorizației acordate unei societăți de servicii de investiții financiare conform prevederilor Legii nr. 126/2018, cu modificările și completările ulterioare, încetează de drept.</w:t>
      </w:r>
      <w:r w:rsidR="00C97EC3" w:rsidRPr="00AA6A31">
        <w:rPr>
          <w:rFonts w:ascii="Times New Roman" w:eastAsia="Times New Roman" w:hAnsi="Times New Roman" w:cs="Times New Roman"/>
          <w:sz w:val="24"/>
          <w:szCs w:val="24"/>
          <w:lang w:eastAsia="ro-RO"/>
        </w:rPr>
        <w:t xml:space="preserve"> </w:t>
      </w:r>
    </w:p>
    <w:p w14:paraId="41688C08" w14:textId="77777777" w:rsidR="00EF5F3B" w:rsidRPr="00AA6A31" w:rsidRDefault="00EF5F3B" w:rsidP="00300622">
      <w:pPr>
        <w:spacing w:after="0" w:line="276" w:lineRule="auto"/>
        <w:ind w:firstLine="708"/>
        <w:jc w:val="both"/>
        <w:rPr>
          <w:rFonts w:ascii="Times New Roman" w:eastAsia="Times New Roman" w:hAnsi="Times New Roman" w:cs="Times New Roman"/>
          <w:sz w:val="24"/>
          <w:szCs w:val="24"/>
          <w:lang w:eastAsia="ro-RO"/>
        </w:rPr>
      </w:pPr>
    </w:p>
    <w:p w14:paraId="62D0D5F0" w14:textId="0667BA1A" w:rsidR="00EF5F3B" w:rsidRPr="00AA6A31" w:rsidRDefault="00EF5F3B" w:rsidP="00300622">
      <w:pPr>
        <w:spacing w:after="0" w:line="276" w:lineRule="auto"/>
        <w:ind w:firstLine="708"/>
        <w:jc w:val="both"/>
        <w:rPr>
          <w:rFonts w:ascii="Times New Roman" w:eastAsia="Times New Roman" w:hAnsi="Times New Roman" w:cs="Times New Roman"/>
          <w:sz w:val="24"/>
          <w:szCs w:val="24"/>
          <w:lang w:eastAsia="ro-RO"/>
        </w:rPr>
      </w:pPr>
      <w:r w:rsidRPr="00E36D18">
        <w:rPr>
          <w:rFonts w:ascii="Times New Roman" w:hAnsi="Times New Roman" w:cs="Times New Roman"/>
          <w:b/>
          <w:sz w:val="24"/>
          <w:szCs w:val="24"/>
        </w:rPr>
        <w:t xml:space="preserve">Art. </w:t>
      </w:r>
      <w:r w:rsidRPr="00E36D18">
        <w:rPr>
          <w:rFonts w:ascii="Times New Roman" w:eastAsia="Times New Roman" w:hAnsi="Times New Roman" w:cs="Times New Roman"/>
          <w:b/>
          <w:sz w:val="24"/>
          <w:szCs w:val="24"/>
          <w:lang w:eastAsia="ro-RO"/>
        </w:rPr>
        <w:t>163</w:t>
      </w:r>
      <w:r w:rsidRPr="00E36D18">
        <w:rPr>
          <w:rFonts w:ascii="Times New Roman" w:eastAsia="Times New Roman" w:hAnsi="Times New Roman" w:cs="Times New Roman"/>
          <w:b/>
          <w:sz w:val="24"/>
          <w:szCs w:val="24"/>
          <w:vertAlign w:val="superscript"/>
          <w:lang w:eastAsia="ro-RO"/>
        </w:rPr>
        <w:t>5</w:t>
      </w:r>
      <w:r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b/>
          <w:sz w:val="24"/>
          <w:szCs w:val="24"/>
          <w:lang w:eastAsia="ro-RO"/>
        </w:rPr>
        <w:t>-</w:t>
      </w:r>
      <w:r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vertAlign w:val="superscript"/>
          <w:lang w:eastAsia="ro-RO"/>
        </w:rPr>
        <w:t xml:space="preserve"> </w:t>
      </w:r>
      <w:r w:rsidRPr="00AA6A31">
        <w:rPr>
          <w:rFonts w:ascii="Times New Roman" w:eastAsia="Times New Roman" w:hAnsi="Times New Roman" w:cs="Times New Roman"/>
          <w:sz w:val="24"/>
          <w:szCs w:val="24"/>
          <w:lang w:eastAsia="ro-RO"/>
        </w:rPr>
        <w:t>Entitățile care îndeplinesc condițiile prevăzute la art. 4 alin. (1) pct. 1 lit. b) din Regulamentul (UE) nr. 575/2013 pot desfășura în continuare activitățile prevăzute la respectiva literă până la obținerea autorizației prevăzute la art.</w:t>
      </w:r>
      <w:r w:rsidRPr="00A97047">
        <w:rPr>
          <w:rFonts w:ascii="Times New Roman" w:eastAsia="Times New Roman" w:hAnsi="Times New Roman" w:cs="Times New Roman"/>
          <w:sz w:val="24"/>
          <w:szCs w:val="24"/>
          <w:vertAlign w:val="superscript"/>
          <w:lang w:eastAsia="ro-RO"/>
        </w:rPr>
        <w:t xml:space="preserve"> </w:t>
      </w:r>
      <w:r w:rsidR="00A97047">
        <w:rPr>
          <w:rFonts w:ascii="Times New Roman" w:eastAsia="Times New Roman" w:hAnsi="Times New Roman" w:cs="Times New Roman"/>
          <w:sz w:val="24"/>
          <w:szCs w:val="24"/>
          <w:lang w:eastAsia="ro-RO"/>
        </w:rPr>
        <w:t>44</w:t>
      </w:r>
      <w:r w:rsidR="00A97047" w:rsidRPr="00A97047">
        <w:rPr>
          <w:rFonts w:ascii="Times New Roman" w:eastAsia="Times New Roman" w:hAnsi="Times New Roman" w:cs="Times New Roman"/>
          <w:sz w:val="24"/>
          <w:szCs w:val="24"/>
          <w:vertAlign w:val="superscript"/>
          <w:lang w:eastAsia="ro-RO"/>
        </w:rPr>
        <w:t>1</w:t>
      </w:r>
      <w:r w:rsidR="00A97047">
        <w:rPr>
          <w:rFonts w:ascii="Times New Roman" w:eastAsia="Times New Roman" w:hAnsi="Times New Roman" w:cs="Times New Roman"/>
          <w:sz w:val="24"/>
          <w:szCs w:val="24"/>
          <w:lang w:eastAsia="ro-RO"/>
        </w:rPr>
        <w:t>, art. 44</w:t>
      </w:r>
      <w:r w:rsidR="00A97047" w:rsidRPr="00A97047">
        <w:rPr>
          <w:rFonts w:ascii="Times New Roman" w:eastAsia="Times New Roman" w:hAnsi="Times New Roman" w:cs="Times New Roman"/>
          <w:sz w:val="24"/>
          <w:szCs w:val="24"/>
          <w:vertAlign w:val="superscript"/>
          <w:lang w:eastAsia="ro-RO"/>
        </w:rPr>
        <w:t>7</w:t>
      </w:r>
      <w:r w:rsidR="00A97047">
        <w:rPr>
          <w:rFonts w:ascii="Times New Roman" w:eastAsia="Times New Roman" w:hAnsi="Times New Roman" w:cs="Times New Roman"/>
          <w:sz w:val="24"/>
          <w:szCs w:val="24"/>
          <w:lang w:eastAsia="ro-RO"/>
        </w:rPr>
        <w:t xml:space="preserve"> sau </w:t>
      </w:r>
      <w:r w:rsidRPr="00A97047">
        <w:rPr>
          <w:rFonts w:ascii="Times New Roman" w:eastAsia="Times New Roman" w:hAnsi="Times New Roman" w:cs="Times New Roman"/>
          <w:sz w:val="24"/>
          <w:szCs w:val="24"/>
          <w:lang w:eastAsia="ro-RO"/>
        </w:rPr>
        <w:t>163</w:t>
      </w:r>
      <w:r w:rsidRPr="00A97047">
        <w:rPr>
          <w:rFonts w:ascii="Times New Roman" w:eastAsia="Times New Roman" w:hAnsi="Times New Roman" w:cs="Times New Roman"/>
          <w:sz w:val="24"/>
          <w:szCs w:val="24"/>
          <w:vertAlign w:val="superscript"/>
          <w:lang w:eastAsia="ro-RO"/>
        </w:rPr>
        <w:t>2</w:t>
      </w:r>
      <w:r w:rsidRPr="00A97047">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 xml:space="preserve">după caz. </w:t>
      </w:r>
    </w:p>
    <w:p w14:paraId="00AC3986" w14:textId="77777777" w:rsidR="00EF5F3B" w:rsidRPr="00AA6A31" w:rsidRDefault="00EF5F3B" w:rsidP="00300622">
      <w:pPr>
        <w:spacing w:after="0" w:line="276" w:lineRule="auto"/>
        <w:jc w:val="both"/>
        <w:rPr>
          <w:rFonts w:ascii="Times New Roman" w:eastAsia="Times New Roman" w:hAnsi="Times New Roman" w:cs="Times New Roman"/>
          <w:sz w:val="24"/>
          <w:szCs w:val="24"/>
          <w:lang w:eastAsia="ro-RO"/>
        </w:rPr>
      </w:pPr>
    </w:p>
    <w:p w14:paraId="6A277B48" w14:textId="77777777" w:rsidR="00EF5F3B" w:rsidRPr="00AA6A31" w:rsidRDefault="00EF5F3B" w:rsidP="00300622">
      <w:pPr>
        <w:spacing w:after="0" w:line="276" w:lineRule="auto"/>
        <w:ind w:firstLine="708"/>
        <w:jc w:val="both"/>
        <w:rPr>
          <w:rFonts w:ascii="Times New Roman" w:eastAsia="Times New Roman" w:hAnsi="Times New Roman" w:cs="Times New Roman"/>
          <w:sz w:val="24"/>
          <w:szCs w:val="24"/>
          <w:lang w:eastAsia="ro-RO"/>
        </w:rPr>
      </w:pPr>
      <w:r w:rsidRPr="00E36D18">
        <w:rPr>
          <w:rFonts w:ascii="Times New Roman" w:hAnsi="Times New Roman" w:cs="Times New Roman"/>
          <w:b/>
          <w:sz w:val="24"/>
          <w:szCs w:val="24"/>
        </w:rPr>
        <w:t xml:space="preserve">Art. </w:t>
      </w:r>
      <w:r w:rsidRPr="00E36D18">
        <w:rPr>
          <w:rFonts w:ascii="Times New Roman" w:eastAsia="Times New Roman" w:hAnsi="Times New Roman" w:cs="Times New Roman"/>
          <w:b/>
          <w:sz w:val="24"/>
          <w:szCs w:val="24"/>
          <w:lang w:eastAsia="ro-RO"/>
        </w:rPr>
        <w:t>163</w:t>
      </w:r>
      <w:r w:rsidRPr="00E36D18">
        <w:rPr>
          <w:rFonts w:ascii="Times New Roman" w:eastAsia="Times New Roman" w:hAnsi="Times New Roman" w:cs="Times New Roman"/>
          <w:b/>
          <w:sz w:val="24"/>
          <w:szCs w:val="24"/>
          <w:vertAlign w:val="superscript"/>
          <w:lang w:eastAsia="ro-RO"/>
        </w:rPr>
        <w:t>6</w:t>
      </w:r>
      <w:r w:rsidRPr="00AA6A31">
        <w:rPr>
          <w:rFonts w:ascii="Times New Roman" w:eastAsia="Times New Roman" w:hAnsi="Times New Roman" w:cs="Times New Roman"/>
          <w:b/>
          <w:sz w:val="24"/>
          <w:szCs w:val="24"/>
          <w:lang w:eastAsia="ro-RO"/>
        </w:rPr>
        <w:t>-</w:t>
      </w:r>
      <w:r w:rsidRPr="00AA6A31">
        <w:rPr>
          <w:rFonts w:ascii="Times New Roman" w:eastAsia="Times New Roman" w:hAnsi="Times New Roman" w:cs="Times New Roman"/>
          <w:sz w:val="24"/>
          <w:szCs w:val="24"/>
          <w:lang w:eastAsia="ro-RO"/>
        </w:rPr>
        <w:t xml:space="preserve"> (1) Atunci când, în urma constatării făcute în conformitate cu prevederile art. </w:t>
      </w:r>
      <w:r w:rsidRPr="00AA6A31">
        <w:rPr>
          <w:rFonts w:ascii="Times New Roman" w:hAnsi="Times New Roman" w:cs="Times New Roman"/>
          <w:sz w:val="24"/>
          <w:szCs w:val="24"/>
        </w:rPr>
        <w:t>275</w:t>
      </w:r>
      <w:r w:rsidRPr="00AA6A31">
        <w:rPr>
          <w:rFonts w:ascii="Times New Roman" w:hAnsi="Times New Roman" w:cs="Times New Roman"/>
          <w:sz w:val="24"/>
          <w:szCs w:val="24"/>
          <w:vertAlign w:val="superscript"/>
        </w:rPr>
        <w:t xml:space="preserve">1 </w:t>
      </w:r>
      <w:r w:rsidRPr="00AA6A31">
        <w:rPr>
          <w:rFonts w:ascii="Times New Roman" w:eastAsia="Times New Roman" w:hAnsi="Times New Roman" w:cs="Times New Roman"/>
          <w:sz w:val="24"/>
          <w:szCs w:val="24"/>
          <w:lang w:eastAsia="ro-RO"/>
        </w:rPr>
        <w:t xml:space="preserve">din Legea nr. 126/2018, cu modificările și completările ulterioare, </w:t>
      </w:r>
      <w:r w:rsidRPr="00AA6A31">
        <w:rPr>
          <w:rFonts w:ascii="Times New Roman" w:eastAsia="SimSun" w:hAnsi="Times New Roman" w:cs="Times New Roman"/>
          <w:sz w:val="24"/>
          <w:szCs w:val="24"/>
          <w:lang w:eastAsia="zh-CN"/>
        </w:rPr>
        <w:t>Autoritatea de Supraveghere Financiară</w:t>
      </w:r>
      <w:r w:rsidRPr="00AA6A31">
        <w:rPr>
          <w:rFonts w:ascii="Times New Roman" w:eastAsia="Times New Roman" w:hAnsi="Times New Roman" w:cs="Times New Roman"/>
          <w:sz w:val="24"/>
          <w:szCs w:val="24"/>
          <w:lang w:eastAsia="ro-RO"/>
        </w:rPr>
        <w:t xml:space="preserve"> stabilește că o entitate trebuie să fie autorizată ca instituție de credit în conformitate cu prevederile </w:t>
      </w:r>
      <w:r w:rsidR="00AA3FA1" w:rsidRPr="00AA6A31">
        <w:rPr>
          <w:rFonts w:ascii="Times New Roman" w:eastAsia="Times New Roman" w:hAnsi="Times New Roman" w:cs="Times New Roman"/>
          <w:sz w:val="24"/>
          <w:szCs w:val="24"/>
          <w:lang w:eastAsia="ro-RO"/>
        </w:rPr>
        <w:t>art. 163</w:t>
      </w:r>
      <w:r w:rsidR="00AA3FA1" w:rsidRPr="00AA6A31">
        <w:rPr>
          <w:rFonts w:ascii="Times New Roman" w:eastAsia="Times New Roman" w:hAnsi="Times New Roman" w:cs="Times New Roman"/>
          <w:sz w:val="24"/>
          <w:szCs w:val="24"/>
          <w:vertAlign w:val="superscript"/>
          <w:lang w:eastAsia="ro-RO"/>
        </w:rPr>
        <w:t>2</w:t>
      </w:r>
      <w:r w:rsidRPr="00AA6A31">
        <w:rPr>
          <w:rFonts w:ascii="Times New Roman" w:eastAsia="Times New Roman" w:hAnsi="Times New Roman" w:cs="Times New Roman"/>
          <w:sz w:val="24"/>
          <w:szCs w:val="24"/>
          <w:lang w:eastAsia="ro-RO"/>
        </w:rPr>
        <w:t xml:space="preserve">, informează entitatea respectivă cu privire la această obligație. </w:t>
      </w:r>
    </w:p>
    <w:p w14:paraId="07B15C71" w14:textId="77777777" w:rsidR="00EF5F3B" w:rsidRPr="00AA6A31" w:rsidRDefault="00EF5F3B" w:rsidP="00300622">
      <w:pPr>
        <w:spacing w:after="0" w:line="276" w:lineRule="auto"/>
        <w:ind w:firstLine="708"/>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(2) Entitatea notificată conform prevederilor alin. (1) comunică de îndată </w:t>
      </w:r>
      <w:r w:rsidRPr="00AA6A31">
        <w:rPr>
          <w:rFonts w:ascii="Times New Roman" w:eastAsia="SimSun" w:hAnsi="Times New Roman" w:cs="Times New Roman"/>
          <w:sz w:val="24"/>
          <w:szCs w:val="24"/>
          <w:lang w:eastAsia="zh-CN"/>
        </w:rPr>
        <w:t>Autorității de Supraveghere Financiară</w:t>
      </w:r>
      <w:r w:rsidRPr="00AA6A31">
        <w:rPr>
          <w:rFonts w:ascii="Times New Roman" w:eastAsia="Times New Roman" w:hAnsi="Times New Roman" w:cs="Times New Roman"/>
          <w:sz w:val="24"/>
          <w:szCs w:val="24"/>
          <w:lang w:eastAsia="ro-RO"/>
        </w:rPr>
        <w:t xml:space="preserve"> intenția de a desfășura sau nu activități de atragere de depozite sau de alte fonduri rambursabile de la public și acordarea de credite în cont propriu. </w:t>
      </w:r>
    </w:p>
    <w:p w14:paraId="3A340D7A" w14:textId="77777777" w:rsidR="00EF5F3B" w:rsidRPr="00AA6A31" w:rsidRDefault="00EF5F3B" w:rsidP="00300622">
      <w:pPr>
        <w:spacing w:after="0" w:line="276" w:lineRule="auto"/>
        <w:ind w:firstLine="708"/>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(3) </w:t>
      </w:r>
      <w:r w:rsidRPr="00AA6A31">
        <w:rPr>
          <w:rFonts w:ascii="Times New Roman" w:eastAsia="SimSun" w:hAnsi="Times New Roman" w:cs="Times New Roman"/>
          <w:sz w:val="24"/>
          <w:szCs w:val="24"/>
          <w:lang w:eastAsia="zh-CN"/>
        </w:rPr>
        <w:t>Autoritatea de Supraveghere Financiară</w:t>
      </w:r>
      <w:r w:rsidRPr="00AA6A31">
        <w:rPr>
          <w:rFonts w:ascii="Times New Roman" w:eastAsia="Times New Roman" w:hAnsi="Times New Roman" w:cs="Times New Roman"/>
          <w:sz w:val="24"/>
          <w:szCs w:val="24"/>
          <w:lang w:eastAsia="ro-RO"/>
        </w:rPr>
        <w:t xml:space="preserve"> </w:t>
      </w:r>
      <w:r w:rsidR="00BE780C" w:rsidRPr="00AA6A31">
        <w:rPr>
          <w:rFonts w:ascii="Times New Roman" w:eastAsia="Times New Roman" w:hAnsi="Times New Roman" w:cs="Times New Roman"/>
          <w:sz w:val="24"/>
          <w:szCs w:val="24"/>
          <w:lang w:eastAsia="ro-RO"/>
        </w:rPr>
        <w:t xml:space="preserve">deține competența </w:t>
      </w:r>
      <w:r w:rsidRPr="00AA6A31">
        <w:rPr>
          <w:rFonts w:ascii="Times New Roman" w:eastAsia="Times New Roman" w:hAnsi="Times New Roman" w:cs="Times New Roman"/>
          <w:sz w:val="24"/>
          <w:szCs w:val="24"/>
          <w:lang w:eastAsia="ro-RO"/>
        </w:rPr>
        <w:t>autorizării entității prevăzute la alin. (1) în cazul în care entitatea nu intenționează să desfășoare activități de atragere de depozite sau de alte fonduri rambursabile de la public și acordarea de credite în cont propriu. În caz contrar, sunt aplicabile în mod corespunzător dispozițiile art. 44</w:t>
      </w:r>
      <w:r w:rsidRPr="00AA6A31">
        <w:rPr>
          <w:rFonts w:ascii="Times New Roman" w:eastAsia="Times New Roman" w:hAnsi="Times New Roman" w:cs="Times New Roman"/>
          <w:sz w:val="24"/>
          <w:szCs w:val="24"/>
          <w:vertAlign w:val="superscript"/>
          <w:lang w:eastAsia="ro-RO"/>
        </w:rPr>
        <w:t>1</w:t>
      </w:r>
      <w:r w:rsidRPr="00AA6A31">
        <w:rPr>
          <w:rFonts w:ascii="Times New Roman" w:eastAsia="Times New Roman" w:hAnsi="Times New Roman" w:cs="Times New Roman"/>
          <w:sz w:val="24"/>
          <w:szCs w:val="24"/>
          <w:lang w:eastAsia="ro-RO"/>
        </w:rPr>
        <w:t xml:space="preserve"> din prezenta ordonanță de urgență</w:t>
      </w:r>
      <w:r w:rsidR="00B1579F" w:rsidRPr="00AA6A31">
        <w:rPr>
          <w:rFonts w:ascii="Times New Roman" w:eastAsia="Times New Roman" w:hAnsi="Times New Roman" w:cs="Times New Roman"/>
          <w:sz w:val="24"/>
          <w:szCs w:val="24"/>
          <w:lang w:eastAsia="ro-RO"/>
        </w:rPr>
        <w:t>.</w:t>
      </w:r>
      <w:r w:rsidRPr="00AA6A31">
        <w:rPr>
          <w:rFonts w:ascii="Times New Roman" w:eastAsia="Times New Roman" w:hAnsi="Times New Roman" w:cs="Times New Roman"/>
          <w:strike/>
          <w:sz w:val="24"/>
          <w:szCs w:val="24"/>
          <w:lang w:eastAsia="ro-RO"/>
        </w:rPr>
        <w:t xml:space="preserve"> </w:t>
      </w:r>
    </w:p>
    <w:p w14:paraId="79F5E486" w14:textId="77777777" w:rsidR="00EF5F3B" w:rsidRPr="00AA6A31" w:rsidRDefault="00EF5F3B" w:rsidP="00300622">
      <w:pPr>
        <w:spacing w:after="0" w:line="276" w:lineRule="auto"/>
        <w:ind w:firstLine="708"/>
        <w:jc w:val="both"/>
        <w:rPr>
          <w:rFonts w:ascii="Times New Roman" w:eastAsia="Times New Roman" w:hAnsi="Times New Roman" w:cs="Times New Roman"/>
          <w:sz w:val="24"/>
          <w:szCs w:val="24"/>
          <w:lang w:eastAsia="ro-RO"/>
        </w:rPr>
      </w:pPr>
    </w:p>
    <w:p w14:paraId="694CD566" w14:textId="77777777" w:rsidR="00EF5F3B" w:rsidRPr="00AA6A31" w:rsidRDefault="00EF5F3B" w:rsidP="00300622">
      <w:pPr>
        <w:spacing w:after="0" w:line="276" w:lineRule="auto"/>
        <w:ind w:firstLine="708"/>
        <w:jc w:val="both"/>
        <w:rPr>
          <w:rFonts w:ascii="Times New Roman" w:eastAsia="Times New Roman" w:hAnsi="Times New Roman" w:cs="Times New Roman"/>
          <w:sz w:val="24"/>
          <w:szCs w:val="24"/>
          <w:vertAlign w:val="superscript"/>
          <w:lang w:eastAsia="ro-RO"/>
        </w:rPr>
      </w:pPr>
      <w:r w:rsidRPr="00E36D18">
        <w:rPr>
          <w:rFonts w:ascii="Times New Roman" w:eastAsia="Times New Roman" w:hAnsi="Times New Roman" w:cs="Times New Roman"/>
          <w:b/>
          <w:sz w:val="24"/>
          <w:szCs w:val="24"/>
          <w:lang w:eastAsia="ro-RO"/>
        </w:rPr>
        <w:t>Art. 163</w:t>
      </w:r>
      <w:r w:rsidRPr="00E36D18">
        <w:rPr>
          <w:rFonts w:ascii="Times New Roman" w:eastAsia="Times New Roman" w:hAnsi="Times New Roman" w:cs="Times New Roman"/>
          <w:b/>
          <w:sz w:val="24"/>
          <w:szCs w:val="24"/>
          <w:vertAlign w:val="superscript"/>
          <w:lang w:eastAsia="ro-RO"/>
        </w:rPr>
        <w:t>7</w:t>
      </w:r>
      <w:r w:rsidRPr="00AA6A31">
        <w:rPr>
          <w:rFonts w:ascii="Times New Roman" w:eastAsia="Times New Roman" w:hAnsi="Times New Roman" w:cs="Times New Roman"/>
          <w:b/>
          <w:sz w:val="24"/>
          <w:szCs w:val="24"/>
          <w:vertAlign w:val="superscript"/>
          <w:lang w:eastAsia="ro-RO"/>
        </w:rPr>
        <w:t xml:space="preserve"> </w:t>
      </w:r>
      <w:r w:rsidRPr="00AA6A31">
        <w:rPr>
          <w:rFonts w:ascii="Times New Roman" w:eastAsia="Times New Roman" w:hAnsi="Times New Roman" w:cs="Times New Roman"/>
          <w:b/>
          <w:sz w:val="24"/>
          <w:szCs w:val="24"/>
          <w:lang w:eastAsia="ro-RO"/>
        </w:rPr>
        <w:t>-</w:t>
      </w:r>
      <w:r w:rsidRPr="00AA6A31">
        <w:rPr>
          <w:rFonts w:ascii="Times New Roman" w:eastAsia="Times New Roman" w:hAnsi="Times New Roman" w:cs="Times New Roman"/>
          <w:sz w:val="24"/>
          <w:szCs w:val="24"/>
          <w:lang w:eastAsia="ro-RO"/>
        </w:rPr>
        <w:t xml:space="preserve">  În cazuri de reautorizare, </w:t>
      </w:r>
      <w:r w:rsidRPr="00AA6A31">
        <w:rPr>
          <w:rFonts w:ascii="Times New Roman" w:eastAsia="SimSun" w:hAnsi="Times New Roman" w:cs="Times New Roman"/>
          <w:sz w:val="24"/>
          <w:szCs w:val="24"/>
          <w:lang w:eastAsia="zh-CN"/>
        </w:rPr>
        <w:t>Autoritatea de Supraveghere Financiară</w:t>
      </w:r>
      <w:r w:rsidRPr="00AA6A31">
        <w:rPr>
          <w:rFonts w:ascii="Times New Roman" w:eastAsia="Times New Roman" w:hAnsi="Times New Roman" w:cs="Times New Roman"/>
          <w:sz w:val="24"/>
          <w:szCs w:val="24"/>
          <w:lang w:eastAsia="ro-RO"/>
        </w:rPr>
        <w:t xml:space="preserve"> se asigură că procesul este cât mai raționalizat posibil și </w:t>
      </w:r>
      <w:r w:rsidR="00126B53" w:rsidRPr="00AA6A31">
        <w:rPr>
          <w:rFonts w:ascii="Times New Roman" w:eastAsia="Times New Roman" w:hAnsi="Times New Roman" w:cs="Times New Roman"/>
          <w:sz w:val="24"/>
          <w:szCs w:val="24"/>
          <w:lang w:eastAsia="ro-RO"/>
        </w:rPr>
        <w:t>ia î</w:t>
      </w:r>
      <w:r w:rsidR="008F63E7" w:rsidRPr="00AA6A31">
        <w:rPr>
          <w:rFonts w:ascii="Times New Roman" w:eastAsia="Times New Roman" w:hAnsi="Times New Roman" w:cs="Times New Roman"/>
          <w:sz w:val="24"/>
          <w:szCs w:val="24"/>
          <w:lang w:eastAsia="ro-RO"/>
        </w:rPr>
        <w:t>n considerare</w:t>
      </w:r>
      <w:r w:rsidR="00A95985"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 xml:space="preserve">informațiile din autorizațiile existente </w:t>
      </w:r>
      <w:r w:rsidR="00463DEA" w:rsidRPr="00AA6A31">
        <w:rPr>
          <w:rFonts w:ascii="Times New Roman" w:eastAsia="Times New Roman" w:hAnsi="Times New Roman" w:cs="Times New Roman"/>
          <w:sz w:val="24"/>
          <w:szCs w:val="24"/>
          <w:lang w:eastAsia="ro-RO"/>
        </w:rPr>
        <w:t>dac</w:t>
      </w:r>
      <w:r w:rsidR="00A95985" w:rsidRPr="00AA6A31">
        <w:rPr>
          <w:rFonts w:ascii="Times New Roman" w:eastAsia="Times New Roman" w:hAnsi="Times New Roman" w:cs="Times New Roman"/>
          <w:sz w:val="24"/>
          <w:szCs w:val="24"/>
          <w:lang w:eastAsia="ro-RO"/>
        </w:rPr>
        <w:t>ă</w:t>
      </w:r>
      <w:r w:rsidR="00463DEA" w:rsidRPr="00AA6A31">
        <w:rPr>
          <w:rFonts w:ascii="Times New Roman" w:eastAsia="Times New Roman" w:hAnsi="Times New Roman" w:cs="Times New Roman"/>
          <w:sz w:val="24"/>
          <w:szCs w:val="24"/>
          <w:lang w:eastAsia="ro-RO"/>
        </w:rPr>
        <w:t xml:space="preserve"> acestea </w:t>
      </w:r>
      <w:proofErr w:type="spellStart"/>
      <w:r w:rsidR="00A95985" w:rsidRPr="00AA6A31">
        <w:rPr>
          <w:rFonts w:ascii="Times New Roman" w:eastAsia="Times New Roman" w:hAnsi="Times New Roman" w:cs="Times New Roman"/>
          <w:sz w:val="24"/>
          <w:szCs w:val="24"/>
          <w:lang w:eastAsia="ro-RO"/>
        </w:rPr>
        <w:t>iș</w:t>
      </w:r>
      <w:r w:rsidR="00463DEA" w:rsidRPr="00AA6A31">
        <w:rPr>
          <w:rFonts w:ascii="Times New Roman" w:eastAsia="Times New Roman" w:hAnsi="Times New Roman" w:cs="Times New Roman"/>
          <w:sz w:val="24"/>
          <w:szCs w:val="24"/>
          <w:lang w:eastAsia="ro-RO"/>
        </w:rPr>
        <w:t>i</w:t>
      </w:r>
      <w:proofErr w:type="spellEnd"/>
      <w:r w:rsidR="00D45129" w:rsidRPr="00AA6A31">
        <w:rPr>
          <w:rFonts w:ascii="Times New Roman" w:eastAsia="Times New Roman" w:hAnsi="Times New Roman" w:cs="Times New Roman"/>
          <w:sz w:val="24"/>
          <w:szCs w:val="24"/>
          <w:lang w:eastAsia="ro-RO"/>
        </w:rPr>
        <w:t xml:space="preserve"> </w:t>
      </w:r>
      <w:r w:rsidR="00A95985" w:rsidRPr="00AA6A31">
        <w:rPr>
          <w:rFonts w:ascii="Times New Roman" w:eastAsia="Times New Roman" w:hAnsi="Times New Roman" w:cs="Times New Roman"/>
          <w:sz w:val="24"/>
          <w:szCs w:val="24"/>
          <w:lang w:eastAsia="ro-RO"/>
        </w:rPr>
        <w:t>menț</w:t>
      </w:r>
      <w:r w:rsidR="00926C2A" w:rsidRPr="00AA6A31">
        <w:rPr>
          <w:rFonts w:ascii="Times New Roman" w:eastAsia="Times New Roman" w:hAnsi="Times New Roman" w:cs="Times New Roman"/>
          <w:sz w:val="24"/>
          <w:szCs w:val="24"/>
          <w:lang w:eastAsia="ro-RO"/>
        </w:rPr>
        <w:t>in</w:t>
      </w:r>
      <w:r w:rsidR="00A95985" w:rsidRPr="00AA6A31">
        <w:rPr>
          <w:rFonts w:ascii="Times New Roman" w:eastAsia="Times New Roman" w:hAnsi="Times New Roman" w:cs="Times New Roman"/>
          <w:sz w:val="24"/>
          <w:szCs w:val="24"/>
          <w:lang w:eastAsia="ro-RO"/>
        </w:rPr>
        <w:t xml:space="preserve"> </w:t>
      </w:r>
      <w:r w:rsidR="00D45129" w:rsidRPr="00AA6A31">
        <w:rPr>
          <w:rFonts w:ascii="Times New Roman" w:eastAsia="Times New Roman" w:hAnsi="Times New Roman" w:cs="Times New Roman"/>
          <w:sz w:val="24"/>
          <w:szCs w:val="24"/>
          <w:lang w:eastAsia="ro-RO"/>
        </w:rPr>
        <w:t>valabilitatea</w:t>
      </w:r>
      <w:r w:rsidRPr="00AA6A31">
        <w:rPr>
          <w:rFonts w:ascii="Times New Roman" w:eastAsia="Times New Roman" w:hAnsi="Times New Roman" w:cs="Times New Roman"/>
          <w:sz w:val="24"/>
          <w:szCs w:val="24"/>
          <w:lang w:eastAsia="ro-RO"/>
        </w:rPr>
        <w:t xml:space="preserve">. </w:t>
      </w:r>
    </w:p>
    <w:p w14:paraId="43A39979" w14:textId="77777777" w:rsidR="00EF5F3B" w:rsidRPr="00AA6A31" w:rsidRDefault="00EF5F3B" w:rsidP="00300622">
      <w:pPr>
        <w:spacing w:after="0" w:line="276" w:lineRule="auto"/>
        <w:ind w:firstLine="708"/>
        <w:jc w:val="both"/>
        <w:rPr>
          <w:rFonts w:ascii="Times New Roman" w:eastAsia="Times New Roman" w:hAnsi="Times New Roman" w:cs="Times New Roman"/>
          <w:sz w:val="24"/>
          <w:szCs w:val="24"/>
          <w:lang w:eastAsia="ro-RO"/>
        </w:rPr>
      </w:pPr>
    </w:p>
    <w:p w14:paraId="7643949D" w14:textId="77777777" w:rsidR="00EF5F3B" w:rsidRPr="00AA6A31" w:rsidRDefault="00EF5F3B" w:rsidP="00300622">
      <w:pPr>
        <w:spacing w:after="0" w:line="276" w:lineRule="auto"/>
        <w:ind w:firstLine="708"/>
        <w:jc w:val="both"/>
        <w:rPr>
          <w:rFonts w:ascii="Times New Roman" w:eastAsia="Times New Roman" w:hAnsi="Times New Roman" w:cs="Times New Roman"/>
          <w:b/>
          <w:sz w:val="24"/>
          <w:szCs w:val="24"/>
          <w:lang w:eastAsia="ro-RO"/>
        </w:rPr>
      </w:pPr>
      <w:r w:rsidRPr="00E36D18">
        <w:rPr>
          <w:rFonts w:ascii="Times New Roman" w:eastAsia="Times New Roman" w:hAnsi="Times New Roman" w:cs="Times New Roman"/>
          <w:b/>
          <w:sz w:val="24"/>
          <w:szCs w:val="24"/>
          <w:lang w:eastAsia="ro-RO"/>
        </w:rPr>
        <w:t>Art. 163</w:t>
      </w:r>
      <w:r w:rsidRPr="00E36D18">
        <w:rPr>
          <w:rFonts w:ascii="Times New Roman" w:eastAsia="Times New Roman" w:hAnsi="Times New Roman" w:cs="Times New Roman"/>
          <w:b/>
          <w:sz w:val="24"/>
          <w:szCs w:val="24"/>
          <w:vertAlign w:val="superscript"/>
          <w:lang w:eastAsia="ro-RO"/>
        </w:rPr>
        <w:t>8</w:t>
      </w:r>
      <w:r w:rsidRPr="00AA6A31">
        <w:rPr>
          <w:rFonts w:ascii="Times New Roman" w:eastAsia="Times New Roman" w:hAnsi="Times New Roman" w:cs="Times New Roman"/>
          <w:b/>
          <w:sz w:val="24"/>
          <w:szCs w:val="24"/>
          <w:lang w:eastAsia="ro-RO"/>
        </w:rPr>
        <w:t xml:space="preserve"> – </w:t>
      </w:r>
      <w:r w:rsidRPr="00AA6A31">
        <w:rPr>
          <w:rFonts w:ascii="Times New Roman" w:eastAsia="Times New Roman" w:hAnsi="Times New Roman" w:cs="Times New Roman"/>
          <w:sz w:val="24"/>
          <w:szCs w:val="24"/>
          <w:lang w:eastAsia="ro-RO"/>
        </w:rPr>
        <w:t>Instituțiile de credit autorizate de</w:t>
      </w:r>
      <w:r w:rsidRPr="00AA6A31">
        <w:rPr>
          <w:rFonts w:ascii="Times New Roman" w:eastAsia="Times New Roman" w:hAnsi="Times New Roman" w:cs="Times New Roman"/>
          <w:b/>
          <w:sz w:val="24"/>
          <w:szCs w:val="24"/>
          <w:lang w:eastAsia="ro-RO"/>
        </w:rPr>
        <w:t xml:space="preserve"> </w:t>
      </w:r>
      <w:r w:rsidRPr="00AA6A31">
        <w:rPr>
          <w:rFonts w:ascii="Times New Roman" w:eastAsia="SimSun" w:hAnsi="Times New Roman" w:cs="Times New Roman"/>
          <w:sz w:val="24"/>
          <w:szCs w:val="24"/>
          <w:lang w:eastAsia="zh-CN"/>
        </w:rPr>
        <w:t>Autoritatea de Supraveghere Financiară conform prevederilor art. 163</w:t>
      </w:r>
      <w:r w:rsidRPr="00AA6A31">
        <w:rPr>
          <w:rFonts w:ascii="Times New Roman" w:eastAsia="SimSun" w:hAnsi="Times New Roman" w:cs="Times New Roman"/>
          <w:sz w:val="24"/>
          <w:szCs w:val="24"/>
          <w:vertAlign w:val="superscript"/>
          <w:lang w:eastAsia="zh-CN"/>
        </w:rPr>
        <w:t xml:space="preserve">2 </w:t>
      </w:r>
      <w:r w:rsidRPr="00AA6A31">
        <w:rPr>
          <w:rFonts w:ascii="Times New Roman" w:eastAsia="SimSun" w:hAnsi="Times New Roman" w:cs="Times New Roman"/>
          <w:sz w:val="24"/>
          <w:szCs w:val="24"/>
          <w:lang w:eastAsia="zh-CN"/>
        </w:rPr>
        <w:t xml:space="preserve">pot desfășura serviciile și activitățile de investiții </w:t>
      </w:r>
      <w:r w:rsidRPr="00AA6A31">
        <w:rPr>
          <w:rFonts w:ascii="Times New Roman" w:hAnsi="Times New Roman" w:cs="Times New Roman"/>
          <w:color w:val="000000"/>
          <w:sz w:val="24"/>
          <w:szCs w:val="24"/>
        </w:rPr>
        <w:t>prevăzute în secțiunile A și B ale anexei</w:t>
      </w:r>
      <w:r w:rsidRPr="00AA6A31">
        <w:rPr>
          <w:rFonts w:ascii="Times New Roman" w:hAnsi="Times New Roman" w:cs="Times New Roman"/>
          <w:sz w:val="24"/>
          <w:szCs w:val="24"/>
        </w:rPr>
        <w:t xml:space="preserve"> </w:t>
      </w:r>
      <w:hyperlink r:id="rId60" w:history="1">
        <w:r w:rsidRPr="00AA6A31">
          <w:rPr>
            <w:rFonts w:ascii="Times New Roman" w:hAnsi="Times New Roman" w:cs="Times New Roman"/>
            <w:sz w:val="24"/>
            <w:szCs w:val="24"/>
          </w:rPr>
          <w:t>nr. 1</w:t>
        </w:r>
      </w:hyperlink>
      <w:r w:rsidRPr="00AA6A31">
        <w:rPr>
          <w:rFonts w:ascii="Times New Roman" w:hAnsi="Times New Roman" w:cs="Times New Roman"/>
          <w:color w:val="000000"/>
          <w:sz w:val="24"/>
          <w:szCs w:val="24"/>
        </w:rPr>
        <w:t xml:space="preserve"> din Legea nr. 126/2018, cu modificările și completările ulterioare.</w:t>
      </w:r>
    </w:p>
    <w:p w14:paraId="19A94D30" w14:textId="77777777" w:rsidR="00EF5F3B" w:rsidRPr="00AA6A31" w:rsidRDefault="00EF5F3B" w:rsidP="00300622">
      <w:pPr>
        <w:spacing w:after="0" w:line="276" w:lineRule="auto"/>
        <w:ind w:firstLine="708"/>
        <w:jc w:val="both"/>
        <w:rPr>
          <w:rFonts w:ascii="Times New Roman" w:eastAsia="Times New Roman" w:hAnsi="Times New Roman" w:cs="Times New Roman"/>
          <w:sz w:val="24"/>
          <w:szCs w:val="24"/>
          <w:lang w:eastAsia="ro-RO"/>
        </w:rPr>
      </w:pPr>
    </w:p>
    <w:p w14:paraId="0F02F18C" w14:textId="2A86FE5F" w:rsidR="00EF5F3B" w:rsidRDefault="00EF5F3B" w:rsidP="00300622">
      <w:pPr>
        <w:spacing w:after="0" w:line="276" w:lineRule="auto"/>
        <w:ind w:firstLine="708"/>
        <w:jc w:val="both"/>
        <w:rPr>
          <w:rFonts w:ascii="Times New Roman" w:eastAsia="Times New Roman" w:hAnsi="Times New Roman" w:cs="Times New Roman"/>
          <w:i/>
          <w:sz w:val="24"/>
          <w:szCs w:val="24"/>
          <w:lang w:eastAsia="ro-RO"/>
        </w:rPr>
      </w:pPr>
      <w:r w:rsidRPr="00E36D18">
        <w:rPr>
          <w:rFonts w:ascii="Times New Roman" w:eastAsia="Times New Roman" w:hAnsi="Times New Roman" w:cs="Times New Roman"/>
          <w:b/>
          <w:sz w:val="24"/>
          <w:szCs w:val="24"/>
          <w:lang w:eastAsia="ro-RO"/>
        </w:rPr>
        <w:t>Art. 163</w:t>
      </w:r>
      <w:r w:rsidRPr="00E36D18">
        <w:rPr>
          <w:rFonts w:ascii="Times New Roman" w:eastAsia="Times New Roman" w:hAnsi="Times New Roman" w:cs="Times New Roman"/>
          <w:b/>
          <w:sz w:val="24"/>
          <w:szCs w:val="24"/>
          <w:vertAlign w:val="superscript"/>
          <w:lang w:eastAsia="ro-RO"/>
        </w:rPr>
        <w:t>9</w:t>
      </w:r>
      <w:r w:rsidRPr="00AA6A31">
        <w:rPr>
          <w:rFonts w:ascii="Times New Roman" w:eastAsia="Times New Roman" w:hAnsi="Times New Roman" w:cs="Times New Roman"/>
          <w:b/>
          <w:sz w:val="24"/>
          <w:szCs w:val="24"/>
          <w:vertAlign w:val="superscript"/>
          <w:lang w:eastAsia="ro-RO"/>
        </w:rPr>
        <w:t xml:space="preserve"> </w:t>
      </w:r>
      <w:r w:rsidRPr="00AA6A31">
        <w:rPr>
          <w:rFonts w:ascii="Times New Roman" w:eastAsia="Times New Roman" w:hAnsi="Times New Roman" w:cs="Times New Roman"/>
          <w:b/>
          <w:sz w:val="24"/>
          <w:szCs w:val="24"/>
          <w:lang w:eastAsia="ro-RO"/>
        </w:rPr>
        <w:t xml:space="preserve">– </w:t>
      </w:r>
      <w:r w:rsidRPr="00AA6A31">
        <w:rPr>
          <w:rFonts w:ascii="Times New Roman" w:eastAsia="Times New Roman" w:hAnsi="Times New Roman" w:cs="Times New Roman"/>
          <w:sz w:val="24"/>
          <w:szCs w:val="24"/>
          <w:lang w:eastAsia="ro-RO"/>
        </w:rPr>
        <w:t>În situația în care o instituție de credit</w:t>
      </w:r>
      <w:r w:rsidRPr="00AA6A31">
        <w:rPr>
          <w:rFonts w:ascii="Times New Roman" w:eastAsia="Times New Roman" w:hAnsi="Times New Roman" w:cs="Times New Roman"/>
          <w:b/>
          <w:sz w:val="24"/>
          <w:szCs w:val="24"/>
          <w:lang w:eastAsia="ro-RO"/>
        </w:rPr>
        <w:t xml:space="preserve"> </w:t>
      </w:r>
      <w:r w:rsidRPr="00AA6A31">
        <w:rPr>
          <w:rFonts w:ascii="Times New Roman" w:eastAsia="Times New Roman" w:hAnsi="Times New Roman" w:cs="Times New Roman"/>
          <w:sz w:val="24"/>
          <w:szCs w:val="24"/>
          <w:lang w:eastAsia="ro-RO"/>
        </w:rPr>
        <w:t>autorizată de</w:t>
      </w:r>
      <w:r w:rsidRPr="00AA6A31">
        <w:rPr>
          <w:rFonts w:ascii="Times New Roman" w:eastAsia="Times New Roman" w:hAnsi="Times New Roman" w:cs="Times New Roman"/>
          <w:b/>
          <w:sz w:val="24"/>
          <w:szCs w:val="24"/>
          <w:lang w:eastAsia="ro-RO"/>
        </w:rPr>
        <w:t xml:space="preserve"> </w:t>
      </w:r>
      <w:r w:rsidRPr="00AA6A31">
        <w:rPr>
          <w:rFonts w:ascii="Times New Roman" w:eastAsia="SimSun" w:hAnsi="Times New Roman" w:cs="Times New Roman"/>
          <w:sz w:val="24"/>
          <w:szCs w:val="24"/>
          <w:lang w:eastAsia="zh-CN"/>
        </w:rPr>
        <w:t>Autoritatea de Supraveghere Financiară conform prevederilor art. 163</w:t>
      </w:r>
      <w:r w:rsidRPr="00AA6A31">
        <w:rPr>
          <w:rFonts w:ascii="Times New Roman" w:eastAsia="SimSun" w:hAnsi="Times New Roman" w:cs="Times New Roman"/>
          <w:sz w:val="24"/>
          <w:szCs w:val="24"/>
          <w:vertAlign w:val="superscript"/>
          <w:lang w:eastAsia="zh-CN"/>
        </w:rPr>
        <w:t>2</w:t>
      </w:r>
      <w:r w:rsidRPr="00AA6A31">
        <w:rPr>
          <w:rFonts w:ascii="Times New Roman" w:eastAsia="SimSun" w:hAnsi="Times New Roman" w:cs="Times New Roman"/>
          <w:sz w:val="24"/>
          <w:szCs w:val="24"/>
          <w:lang w:eastAsia="zh-CN"/>
        </w:rPr>
        <w:t xml:space="preserve"> intenționează să desfășoare activitate bancară, sunt aplicabile prevederile art. </w:t>
      </w:r>
      <w:r w:rsidRPr="00AA6A31">
        <w:rPr>
          <w:rFonts w:ascii="Times New Roman" w:hAnsi="Times New Roman" w:cs="Times New Roman"/>
          <w:sz w:val="24"/>
          <w:szCs w:val="24"/>
        </w:rPr>
        <w:t>44</w:t>
      </w:r>
      <w:r w:rsidRPr="00AA6A31">
        <w:rPr>
          <w:rFonts w:ascii="Times New Roman" w:hAnsi="Times New Roman" w:cs="Times New Roman"/>
          <w:sz w:val="24"/>
          <w:szCs w:val="24"/>
          <w:vertAlign w:val="superscript"/>
        </w:rPr>
        <w:t>7</w:t>
      </w:r>
      <w:r w:rsidRPr="00AA6A31">
        <w:rPr>
          <w:rFonts w:ascii="Times New Roman" w:hAnsi="Times New Roman" w:cs="Times New Roman"/>
          <w:sz w:val="24"/>
          <w:szCs w:val="24"/>
        </w:rPr>
        <w:t xml:space="preserve"> – 44</w:t>
      </w:r>
      <w:r w:rsidRPr="00AA6A31">
        <w:rPr>
          <w:rFonts w:ascii="Times New Roman" w:hAnsi="Times New Roman" w:cs="Times New Roman"/>
          <w:sz w:val="24"/>
          <w:szCs w:val="24"/>
          <w:vertAlign w:val="superscript"/>
        </w:rPr>
        <w:t>9</w:t>
      </w:r>
      <w:r w:rsidRPr="00AA6A31">
        <w:rPr>
          <w:rFonts w:ascii="Times New Roman" w:hAnsi="Times New Roman" w:cs="Times New Roman"/>
          <w:sz w:val="24"/>
          <w:szCs w:val="24"/>
        </w:rPr>
        <w:t>.</w:t>
      </w:r>
      <w:r w:rsidR="000A060A" w:rsidRPr="00AA6A31">
        <w:rPr>
          <w:rFonts w:ascii="Times New Roman" w:eastAsia="Times New Roman" w:hAnsi="Times New Roman" w:cs="Times New Roman"/>
          <w:i/>
          <w:sz w:val="24"/>
          <w:szCs w:val="24"/>
          <w:lang w:eastAsia="ro-RO"/>
        </w:rPr>
        <w:t xml:space="preserve"> </w:t>
      </w:r>
    </w:p>
    <w:p w14:paraId="17D93F5B" w14:textId="77777777" w:rsidR="002E5B2F" w:rsidRPr="00820E94" w:rsidRDefault="002E5B2F" w:rsidP="00300622">
      <w:pPr>
        <w:spacing w:after="0" w:line="276" w:lineRule="auto"/>
        <w:ind w:firstLine="708"/>
        <w:jc w:val="both"/>
        <w:rPr>
          <w:rFonts w:ascii="Times New Roman" w:hAnsi="Times New Roman" w:cs="Times New Roman"/>
          <w:sz w:val="24"/>
          <w:szCs w:val="24"/>
        </w:rPr>
      </w:pPr>
    </w:p>
    <w:p w14:paraId="7EF949CB" w14:textId="77777777" w:rsidR="00EF5F3B" w:rsidRPr="00AA6A31" w:rsidRDefault="00EF5F3B" w:rsidP="00300622">
      <w:pPr>
        <w:spacing w:after="0" w:line="276" w:lineRule="auto"/>
        <w:ind w:firstLine="708"/>
        <w:jc w:val="both"/>
        <w:rPr>
          <w:rFonts w:ascii="Times New Roman" w:hAnsi="Times New Roman" w:cs="Times New Roman"/>
          <w:sz w:val="24"/>
          <w:szCs w:val="24"/>
        </w:rPr>
      </w:pPr>
      <w:r w:rsidRPr="00E36D18">
        <w:rPr>
          <w:rFonts w:ascii="Times New Roman" w:hAnsi="Times New Roman" w:cs="Times New Roman"/>
          <w:b/>
          <w:sz w:val="24"/>
          <w:szCs w:val="24"/>
        </w:rPr>
        <w:t xml:space="preserve">Art. </w:t>
      </w:r>
      <w:r w:rsidRPr="00E36D18">
        <w:rPr>
          <w:rFonts w:ascii="Times New Roman" w:eastAsia="SimSun" w:hAnsi="Times New Roman" w:cs="Times New Roman"/>
          <w:b/>
          <w:sz w:val="24"/>
          <w:szCs w:val="24"/>
          <w:lang w:eastAsia="zh-CN"/>
        </w:rPr>
        <w:t>163</w:t>
      </w:r>
      <w:r w:rsidRPr="00E36D18">
        <w:rPr>
          <w:rFonts w:ascii="Times New Roman" w:eastAsia="SimSun" w:hAnsi="Times New Roman" w:cs="Times New Roman"/>
          <w:b/>
          <w:sz w:val="24"/>
          <w:szCs w:val="24"/>
          <w:vertAlign w:val="superscript"/>
          <w:lang w:eastAsia="zh-CN"/>
        </w:rPr>
        <w:t>10</w:t>
      </w:r>
      <w:r w:rsidRPr="00AA6A31">
        <w:rPr>
          <w:rFonts w:ascii="Times New Roman" w:hAnsi="Times New Roman" w:cs="Times New Roman"/>
          <w:b/>
          <w:sz w:val="24"/>
          <w:szCs w:val="24"/>
        </w:rPr>
        <w:t xml:space="preserve">- </w:t>
      </w:r>
      <w:r w:rsidRPr="00AA6A31">
        <w:rPr>
          <w:rFonts w:ascii="Times New Roman" w:hAnsi="Times New Roman" w:cs="Times New Roman"/>
          <w:sz w:val="24"/>
          <w:szCs w:val="24"/>
        </w:rPr>
        <w:t xml:space="preserve"> (1) Prevederile art. 4 alin. (1</w:t>
      </w:r>
      <w:r w:rsidRPr="00AA6A31">
        <w:rPr>
          <w:rFonts w:ascii="Times New Roman" w:hAnsi="Times New Roman" w:cs="Times New Roman"/>
          <w:sz w:val="24"/>
          <w:szCs w:val="24"/>
          <w:vertAlign w:val="superscript"/>
        </w:rPr>
        <w:t>1</w:t>
      </w:r>
      <w:r w:rsidRPr="00AA6A31">
        <w:rPr>
          <w:rFonts w:ascii="Times New Roman" w:hAnsi="Times New Roman" w:cs="Times New Roman"/>
          <w:sz w:val="24"/>
          <w:szCs w:val="24"/>
        </w:rPr>
        <w:t>), art. 7 alin. (1</w:t>
      </w:r>
      <w:r w:rsidRPr="00AA6A31">
        <w:rPr>
          <w:rFonts w:ascii="Times New Roman" w:hAnsi="Times New Roman" w:cs="Times New Roman"/>
          <w:sz w:val="24"/>
          <w:szCs w:val="24"/>
          <w:vertAlign w:val="superscript"/>
        </w:rPr>
        <w:t>4</w:t>
      </w:r>
      <w:r w:rsidRPr="00AA6A31">
        <w:rPr>
          <w:rFonts w:ascii="Times New Roman" w:hAnsi="Times New Roman" w:cs="Times New Roman"/>
          <w:sz w:val="24"/>
          <w:szCs w:val="24"/>
        </w:rPr>
        <w:t>), art. 12 alin. (2), art. 13 - 17, art. 24 – 31, art. 33 – 35, art. 36</w:t>
      </w:r>
      <w:r w:rsidRPr="00AA6A31">
        <w:rPr>
          <w:rFonts w:ascii="Times New Roman" w:hAnsi="Times New Roman" w:cs="Times New Roman"/>
          <w:sz w:val="24"/>
          <w:szCs w:val="24"/>
          <w:vertAlign w:val="superscript"/>
        </w:rPr>
        <w:t>1</w:t>
      </w:r>
      <w:r w:rsidRPr="00AA6A31">
        <w:rPr>
          <w:rFonts w:ascii="Times New Roman" w:hAnsi="Times New Roman" w:cs="Times New Roman"/>
          <w:sz w:val="24"/>
          <w:szCs w:val="24"/>
        </w:rPr>
        <w:t xml:space="preserve"> – 52, art. 59 - 61, art. 63 – </w:t>
      </w:r>
      <w:r w:rsidRPr="00AA6A31">
        <w:rPr>
          <w:rFonts w:ascii="Times New Roman" w:hAnsi="Times New Roman" w:cs="Times New Roman"/>
          <w:bCs/>
          <w:sz w:val="24"/>
          <w:szCs w:val="24"/>
        </w:rPr>
        <w:t>66</w:t>
      </w:r>
      <w:r w:rsidRPr="00AA6A31">
        <w:rPr>
          <w:rFonts w:ascii="Times New Roman" w:hAnsi="Times New Roman" w:cs="Times New Roman"/>
          <w:sz w:val="24"/>
          <w:szCs w:val="24"/>
        </w:rPr>
        <w:t>, art. 80 – 91, art. 101 – 104, art. 106 – 110, art. 122, art. 123, art. 126 - 126</w:t>
      </w:r>
      <w:r w:rsidRPr="00AA6A31">
        <w:rPr>
          <w:rFonts w:ascii="Times New Roman" w:hAnsi="Times New Roman" w:cs="Times New Roman"/>
          <w:sz w:val="24"/>
          <w:szCs w:val="24"/>
          <w:vertAlign w:val="superscript"/>
        </w:rPr>
        <w:t>8</w:t>
      </w:r>
      <w:r w:rsidRPr="00AA6A31">
        <w:rPr>
          <w:rFonts w:ascii="Times New Roman" w:hAnsi="Times New Roman" w:cs="Times New Roman"/>
          <w:sz w:val="24"/>
          <w:szCs w:val="24"/>
        </w:rPr>
        <w:t>,  art. 144, art. 146 – 149, art. 151 – 154, art. 156 alin. (1) și (3) – (4</w:t>
      </w:r>
      <w:r w:rsidRPr="00AA6A31">
        <w:rPr>
          <w:rFonts w:ascii="Times New Roman" w:hAnsi="Times New Roman" w:cs="Times New Roman"/>
          <w:sz w:val="24"/>
          <w:szCs w:val="24"/>
          <w:vertAlign w:val="superscript"/>
        </w:rPr>
        <w:t>1</w:t>
      </w:r>
      <w:r w:rsidRPr="00AA6A31">
        <w:rPr>
          <w:rFonts w:ascii="Times New Roman" w:hAnsi="Times New Roman" w:cs="Times New Roman"/>
          <w:sz w:val="24"/>
          <w:szCs w:val="24"/>
        </w:rPr>
        <w:t>), art. 163, art. 163</w:t>
      </w:r>
      <w:r w:rsidRPr="00AA6A31">
        <w:rPr>
          <w:rFonts w:ascii="Times New Roman" w:hAnsi="Times New Roman" w:cs="Times New Roman"/>
          <w:sz w:val="24"/>
          <w:szCs w:val="24"/>
          <w:vertAlign w:val="superscript"/>
        </w:rPr>
        <w:t>1</w:t>
      </w:r>
      <w:r w:rsidRPr="00AA6A31">
        <w:rPr>
          <w:rFonts w:ascii="Times New Roman" w:hAnsi="Times New Roman" w:cs="Times New Roman"/>
          <w:sz w:val="24"/>
          <w:szCs w:val="24"/>
        </w:rPr>
        <w:t>, art. 165 - 166</w:t>
      </w:r>
      <w:r w:rsidRPr="00AA6A31">
        <w:rPr>
          <w:rFonts w:ascii="Times New Roman" w:hAnsi="Times New Roman" w:cs="Times New Roman"/>
          <w:sz w:val="24"/>
          <w:szCs w:val="24"/>
          <w:vertAlign w:val="superscript"/>
        </w:rPr>
        <w:t>6</w:t>
      </w:r>
      <w:r w:rsidRPr="00AA6A31">
        <w:rPr>
          <w:rFonts w:ascii="Times New Roman" w:hAnsi="Times New Roman" w:cs="Times New Roman"/>
          <w:sz w:val="24"/>
          <w:szCs w:val="24"/>
        </w:rPr>
        <w:t>, art. 168 - 169</w:t>
      </w:r>
      <w:r w:rsidRPr="00AA6A31">
        <w:rPr>
          <w:rFonts w:ascii="Times New Roman" w:hAnsi="Times New Roman" w:cs="Times New Roman"/>
          <w:sz w:val="24"/>
          <w:szCs w:val="24"/>
          <w:vertAlign w:val="superscript"/>
        </w:rPr>
        <w:t>1</w:t>
      </w:r>
      <w:r w:rsidRPr="00AA6A31">
        <w:rPr>
          <w:rFonts w:ascii="Times New Roman" w:hAnsi="Times New Roman" w:cs="Times New Roman"/>
          <w:sz w:val="24"/>
          <w:szCs w:val="24"/>
        </w:rPr>
        <w:t xml:space="preserve">, art. 171 alin. (2), art. 172 alin. (1), art. 173 </w:t>
      </w:r>
      <w:r w:rsidR="00DB08EB">
        <w:rPr>
          <w:rFonts w:ascii="Times New Roman" w:hAnsi="Times New Roman" w:cs="Times New Roman"/>
          <w:sz w:val="24"/>
          <w:szCs w:val="24"/>
        </w:rPr>
        <w:t xml:space="preserve">– 176, art. 177 </w:t>
      </w:r>
      <w:r w:rsidRPr="00AA6A31">
        <w:rPr>
          <w:rFonts w:ascii="Times New Roman" w:hAnsi="Times New Roman" w:cs="Times New Roman"/>
          <w:sz w:val="24"/>
          <w:szCs w:val="24"/>
        </w:rPr>
        <w:t>– 188, art. 194 – 211, art. 214 – 232, art. 234 - 234</w:t>
      </w:r>
      <w:r w:rsidRPr="00AA6A31">
        <w:rPr>
          <w:rFonts w:ascii="Times New Roman" w:hAnsi="Times New Roman" w:cs="Times New Roman"/>
          <w:sz w:val="24"/>
          <w:szCs w:val="24"/>
          <w:vertAlign w:val="superscript"/>
        </w:rPr>
        <w:t>2</w:t>
      </w:r>
      <w:r w:rsidRPr="00AA6A31">
        <w:rPr>
          <w:rFonts w:ascii="Times New Roman" w:hAnsi="Times New Roman" w:cs="Times New Roman"/>
          <w:sz w:val="24"/>
          <w:szCs w:val="24"/>
        </w:rPr>
        <w:t xml:space="preserve">, art. 275 - 277, art. 410, </w:t>
      </w:r>
      <w:r w:rsidRPr="00AA6A31">
        <w:rPr>
          <w:rFonts w:ascii="Times New Roman" w:hAnsi="Times New Roman" w:cs="Times New Roman"/>
          <w:sz w:val="24"/>
          <w:szCs w:val="24"/>
        </w:rPr>
        <w:lastRenderedPageBreak/>
        <w:t>art. 412 și art. 420 se aplică în mod corespunzător instituțiilor de credit prevăzute la art. 4 alin. (1) pct. 1 lit. b) din Regulamentul (UE) nr. 575/2013, autorizate de Autoritatea de Supraveghere Financiară.</w:t>
      </w:r>
    </w:p>
    <w:p w14:paraId="3C90EAF4" w14:textId="77777777" w:rsidR="00EF5F3B" w:rsidRPr="00AA6A31" w:rsidRDefault="00EF5F3B" w:rsidP="00300622">
      <w:pPr>
        <w:spacing w:after="0" w:line="276" w:lineRule="auto"/>
        <w:jc w:val="both"/>
        <w:rPr>
          <w:rFonts w:ascii="Times New Roman" w:hAnsi="Times New Roman" w:cs="Times New Roman"/>
          <w:sz w:val="24"/>
          <w:szCs w:val="24"/>
        </w:rPr>
      </w:pPr>
      <w:r w:rsidRPr="00AA6A31">
        <w:rPr>
          <w:rFonts w:ascii="Times New Roman" w:hAnsi="Times New Roman" w:cs="Times New Roman"/>
          <w:sz w:val="24"/>
          <w:szCs w:val="24"/>
        </w:rPr>
        <w:t xml:space="preserve"> </w:t>
      </w:r>
      <w:r w:rsidRPr="00AA6A31">
        <w:rPr>
          <w:rFonts w:ascii="Times New Roman" w:hAnsi="Times New Roman" w:cs="Times New Roman"/>
          <w:sz w:val="24"/>
          <w:szCs w:val="24"/>
        </w:rPr>
        <w:tab/>
        <w:t>(2) În aplicarea prevederilor alin. (1), orice referire la Banca Națională a României se consideră a fi făcută la Autoritatea de Supraveghere Financiară.</w:t>
      </w:r>
    </w:p>
    <w:p w14:paraId="1E92765F" w14:textId="77777777" w:rsidR="00EF5F3B" w:rsidRPr="00AA6A31" w:rsidRDefault="00EF5F3B" w:rsidP="00300622">
      <w:pPr>
        <w:spacing w:after="0" w:line="276" w:lineRule="auto"/>
        <w:ind w:firstLine="708"/>
        <w:jc w:val="both"/>
        <w:rPr>
          <w:rFonts w:ascii="Times New Roman" w:hAnsi="Times New Roman" w:cs="Times New Roman"/>
          <w:sz w:val="24"/>
          <w:szCs w:val="24"/>
        </w:rPr>
      </w:pPr>
      <w:r w:rsidRPr="00AA6A31">
        <w:rPr>
          <w:rFonts w:ascii="Times New Roman" w:hAnsi="Times New Roman" w:cs="Times New Roman"/>
          <w:sz w:val="24"/>
          <w:szCs w:val="24"/>
        </w:rPr>
        <w:t>(3) În aplicarea prevederilor art. 166</w:t>
      </w:r>
      <w:r w:rsidRPr="00AA6A31">
        <w:rPr>
          <w:rFonts w:ascii="Times New Roman" w:hAnsi="Times New Roman" w:cs="Times New Roman"/>
          <w:sz w:val="24"/>
          <w:szCs w:val="24"/>
          <w:vertAlign w:val="superscript"/>
        </w:rPr>
        <w:t>3</w:t>
      </w:r>
      <w:r w:rsidRPr="00AA6A31">
        <w:rPr>
          <w:rFonts w:ascii="Times New Roman" w:hAnsi="Times New Roman" w:cs="Times New Roman"/>
          <w:sz w:val="24"/>
          <w:szCs w:val="24"/>
        </w:rPr>
        <w:t xml:space="preserve">, </w:t>
      </w:r>
      <w:r w:rsidR="00805AB9" w:rsidRPr="00AA6A31">
        <w:rPr>
          <w:rFonts w:ascii="Times New Roman" w:hAnsi="Times New Roman" w:cs="Times New Roman"/>
          <w:sz w:val="24"/>
          <w:szCs w:val="24"/>
        </w:rPr>
        <w:t xml:space="preserve">în vederea informării </w:t>
      </w:r>
      <w:proofErr w:type="spellStart"/>
      <w:r w:rsidR="00805AB9" w:rsidRPr="00AA6A31">
        <w:rPr>
          <w:rFonts w:ascii="Times New Roman" w:hAnsi="Times New Roman" w:cs="Times New Roman"/>
          <w:sz w:val="24"/>
          <w:szCs w:val="24"/>
        </w:rPr>
        <w:t>Autorităţii</w:t>
      </w:r>
      <w:proofErr w:type="spellEnd"/>
      <w:r w:rsidR="00805AB9" w:rsidRPr="00AA6A31">
        <w:rPr>
          <w:rFonts w:ascii="Times New Roman" w:hAnsi="Times New Roman" w:cs="Times New Roman"/>
          <w:sz w:val="24"/>
          <w:szCs w:val="24"/>
        </w:rPr>
        <w:t xml:space="preserve"> Bancare Europene, </w:t>
      </w:r>
      <w:r w:rsidRPr="00AA6A31">
        <w:rPr>
          <w:rFonts w:ascii="Times New Roman" w:hAnsi="Times New Roman" w:cs="Times New Roman"/>
          <w:sz w:val="24"/>
          <w:szCs w:val="24"/>
        </w:rPr>
        <w:t xml:space="preserve">Autoritatea de Supraveghere Financiară transmite Băncii Naționale a României informațiile prevăzute la respectivul articol. </w:t>
      </w:r>
    </w:p>
    <w:p w14:paraId="73D3EB48" w14:textId="77777777" w:rsidR="00EF5F3B" w:rsidRPr="00AA6A31" w:rsidRDefault="00EF5F3B" w:rsidP="00300622">
      <w:pPr>
        <w:spacing w:after="0" w:line="276" w:lineRule="auto"/>
        <w:ind w:firstLine="708"/>
        <w:jc w:val="both"/>
        <w:rPr>
          <w:rFonts w:ascii="Times New Roman" w:hAnsi="Times New Roman" w:cs="Times New Roman"/>
          <w:color w:val="000000" w:themeColor="text1"/>
          <w:sz w:val="24"/>
          <w:szCs w:val="24"/>
        </w:rPr>
      </w:pPr>
      <w:r w:rsidRPr="00AA6A31">
        <w:rPr>
          <w:rFonts w:ascii="Times New Roman" w:hAnsi="Times New Roman" w:cs="Times New Roman"/>
          <w:sz w:val="24"/>
          <w:szCs w:val="24"/>
        </w:rPr>
        <w:t xml:space="preserve">(4) Autoritatea de Supraveghere Financiară </w:t>
      </w:r>
      <w:r w:rsidRPr="00AA6A31">
        <w:rPr>
          <w:rFonts w:ascii="Times New Roman" w:hAnsi="Times New Roman" w:cs="Times New Roman"/>
          <w:color w:val="000000" w:themeColor="text1"/>
          <w:sz w:val="24"/>
          <w:szCs w:val="24"/>
        </w:rPr>
        <w:t xml:space="preserve">poate solicita înlocuirea unui auditor financiar al unei instituții de credit </w:t>
      </w:r>
      <w:r w:rsidRPr="00AA6A31">
        <w:rPr>
          <w:rFonts w:ascii="Times New Roman" w:hAnsi="Times New Roman" w:cs="Times New Roman"/>
          <w:sz w:val="24"/>
          <w:szCs w:val="24"/>
        </w:rPr>
        <w:t>prevăzute la art. 4 alin. (1) pct. 1 lit. b) din Regulamentul (UE) nr. 575/2013</w:t>
      </w:r>
      <w:r w:rsidRPr="00AA6A31">
        <w:rPr>
          <w:rFonts w:ascii="Times New Roman" w:hAnsi="Times New Roman" w:cs="Times New Roman"/>
          <w:color w:val="000000" w:themeColor="text1"/>
          <w:sz w:val="24"/>
          <w:szCs w:val="24"/>
        </w:rPr>
        <w:t xml:space="preserve">, în situația în care acesta nu își îndeplinește în mod corespunzător atribuțiile prevăzute de lege sau nu respectă cerințele de conduită etică și profesională specifice. </w:t>
      </w:r>
    </w:p>
    <w:p w14:paraId="23F62205" w14:textId="77777777" w:rsidR="00EF5F3B" w:rsidRPr="009E5673" w:rsidRDefault="00EF5F3B" w:rsidP="00300622">
      <w:pPr>
        <w:spacing w:after="0" w:line="276" w:lineRule="auto"/>
        <w:ind w:firstLine="708"/>
        <w:jc w:val="both"/>
        <w:rPr>
          <w:rFonts w:ascii="Times New Roman" w:eastAsia="Times New Roman" w:hAnsi="Times New Roman" w:cs="Times New Roman"/>
          <w:sz w:val="24"/>
          <w:szCs w:val="24"/>
          <w:lang w:eastAsia="ro-RO"/>
        </w:rPr>
      </w:pPr>
      <w:r w:rsidRPr="009E5673">
        <w:rPr>
          <w:rFonts w:ascii="Times New Roman" w:eastAsia="Times New Roman" w:hAnsi="Times New Roman" w:cs="Times New Roman"/>
          <w:sz w:val="24"/>
          <w:szCs w:val="24"/>
          <w:lang w:eastAsia="ro-RO"/>
        </w:rPr>
        <w:t>(5) În aplicarea prevederilor art. 183 alin. (1), art. 185</w:t>
      </w:r>
      <w:r w:rsidRPr="009E5673">
        <w:rPr>
          <w:rFonts w:ascii="Times New Roman" w:eastAsia="Times New Roman" w:hAnsi="Times New Roman" w:cs="Times New Roman"/>
          <w:sz w:val="24"/>
          <w:szCs w:val="24"/>
          <w:vertAlign w:val="superscript"/>
          <w:lang w:eastAsia="ro-RO"/>
        </w:rPr>
        <w:t>1</w:t>
      </w:r>
      <w:r w:rsidRPr="009E5673">
        <w:rPr>
          <w:rFonts w:ascii="Times New Roman" w:eastAsia="Times New Roman" w:hAnsi="Times New Roman" w:cs="Times New Roman"/>
          <w:sz w:val="24"/>
          <w:szCs w:val="24"/>
          <w:lang w:eastAsia="ro-RO"/>
        </w:rPr>
        <w:t xml:space="preserve"> alin. (2) și (4), art. 185</w:t>
      </w:r>
      <w:r w:rsidRPr="009E5673">
        <w:rPr>
          <w:rFonts w:ascii="Times New Roman" w:eastAsia="Times New Roman" w:hAnsi="Times New Roman" w:cs="Times New Roman"/>
          <w:sz w:val="24"/>
          <w:szCs w:val="24"/>
          <w:vertAlign w:val="superscript"/>
          <w:lang w:eastAsia="ro-RO"/>
        </w:rPr>
        <w:t>4</w:t>
      </w:r>
      <w:r w:rsidRPr="009E5673">
        <w:rPr>
          <w:rFonts w:ascii="Times New Roman" w:eastAsia="Times New Roman" w:hAnsi="Times New Roman" w:cs="Times New Roman"/>
          <w:sz w:val="24"/>
          <w:szCs w:val="24"/>
          <w:lang w:eastAsia="ro-RO"/>
        </w:rPr>
        <w:t xml:space="preserve"> și art. 202 alin. (2), trimiterile la obligația de păstrare a secretului profesional aplicabile Băncii Naționale a României se consideră a fi făcute la obligațiile de păstrare a secretului profesional aplicabile Autorității de Supraveghere Financiară, prevăzute de Legea</w:t>
      </w:r>
      <w:r w:rsidR="006349E1" w:rsidRPr="009E5673">
        <w:rPr>
          <w:rFonts w:ascii="Times New Roman" w:eastAsia="Times New Roman" w:hAnsi="Times New Roman" w:cs="Times New Roman"/>
          <w:sz w:val="24"/>
          <w:szCs w:val="24"/>
          <w:lang w:eastAsia="ro-RO"/>
        </w:rPr>
        <w:t xml:space="preserve"> nr. …/2021</w:t>
      </w:r>
      <w:r w:rsidRPr="009E5673">
        <w:rPr>
          <w:rFonts w:ascii="Times New Roman" w:eastAsia="Times New Roman" w:hAnsi="Times New Roman" w:cs="Times New Roman"/>
          <w:sz w:val="24"/>
          <w:szCs w:val="24"/>
          <w:lang w:eastAsia="ro-RO"/>
        </w:rPr>
        <w:t xml:space="preserve"> privind supravegherea prudențială a societăților de servicii de investiții financiare, precum și pentru modificarea</w:t>
      </w:r>
      <w:r w:rsidR="001E622B" w:rsidRPr="009E5673">
        <w:rPr>
          <w:rFonts w:ascii="Times New Roman" w:eastAsia="Times New Roman" w:hAnsi="Times New Roman" w:cs="Times New Roman"/>
          <w:sz w:val="24"/>
          <w:szCs w:val="24"/>
          <w:lang w:eastAsia="ro-RO"/>
        </w:rPr>
        <w:t xml:space="preserve"> și completarea</w:t>
      </w:r>
      <w:r w:rsidRPr="009E5673">
        <w:rPr>
          <w:rFonts w:ascii="Times New Roman" w:eastAsia="Times New Roman" w:hAnsi="Times New Roman" w:cs="Times New Roman"/>
          <w:sz w:val="24"/>
          <w:szCs w:val="24"/>
          <w:lang w:eastAsia="ro-RO"/>
        </w:rPr>
        <w:t xml:space="preserve"> unor acte normative</w:t>
      </w:r>
      <w:r w:rsidR="006E251A" w:rsidRPr="009E5673">
        <w:rPr>
          <w:rFonts w:ascii="Times New Roman" w:eastAsia="Times New Roman" w:hAnsi="Times New Roman" w:cs="Times New Roman"/>
          <w:sz w:val="24"/>
          <w:szCs w:val="24"/>
          <w:lang w:eastAsia="ro-RO"/>
        </w:rPr>
        <w:t xml:space="preserve">, denumită în continuare </w:t>
      </w:r>
      <w:r w:rsidR="006E251A" w:rsidRPr="009E5673">
        <w:rPr>
          <w:rFonts w:ascii="Times New Roman" w:hAnsi="Times New Roman" w:cs="Times New Roman"/>
          <w:i/>
          <w:sz w:val="24"/>
          <w:szCs w:val="24"/>
        </w:rPr>
        <w:t>Legea nr. …./2021</w:t>
      </w:r>
      <w:r w:rsidRPr="009E5673">
        <w:rPr>
          <w:rFonts w:ascii="Times New Roman" w:eastAsia="Times New Roman" w:hAnsi="Times New Roman" w:cs="Times New Roman"/>
          <w:sz w:val="24"/>
          <w:szCs w:val="24"/>
          <w:lang w:eastAsia="ro-RO"/>
        </w:rPr>
        <w:t xml:space="preserve">. </w:t>
      </w:r>
    </w:p>
    <w:p w14:paraId="3483CCD8" w14:textId="77777777" w:rsidR="00EF5F3B" w:rsidRPr="00AA6A31" w:rsidRDefault="00EF5F3B" w:rsidP="00300622">
      <w:pPr>
        <w:shd w:val="clear" w:color="auto" w:fill="FFFFFF"/>
        <w:spacing w:after="0" w:line="276" w:lineRule="auto"/>
        <w:ind w:firstLine="708"/>
        <w:jc w:val="both"/>
        <w:rPr>
          <w:rFonts w:ascii="Times New Roman" w:eastAsia="Times New Roman" w:hAnsi="Times New Roman" w:cs="Times New Roman"/>
          <w:sz w:val="24"/>
          <w:szCs w:val="24"/>
          <w:lang w:eastAsia="ro-RO"/>
        </w:rPr>
      </w:pPr>
      <w:r w:rsidRPr="009E5673">
        <w:rPr>
          <w:rFonts w:ascii="Times New Roman" w:eastAsia="Times New Roman" w:hAnsi="Times New Roman" w:cs="Times New Roman"/>
          <w:sz w:val="24"/>
          <w:szCs w:val="24"/>
          <w:lang w:eastAsia="ro-RO"/>
        </w:rPr>
        <w:t>(6) În aplicarea prevederilor art. 224 alin. (1) lit. d), Autoritatea de Supraveghere Financiară face publice datele statistice prevăzute la respectiva literă</w:t>
      </w:r>
      <w:r w:rsidR="00793C8F" w:rsidRPr="009E5673">
        <w:rPr>
          <w:rFonts w:ascii="Times New Roman" w:eastAsia="Times New Roman" w:hAnsi="Times New Roman" w:cs="Times New Roman"/>
          <w:sz w:val="24"/>
          <w:szCs w:val="24"/>
          <w:lang w:eastAsia="ro-RO"/>
        </w:rPr>
        <w:t>,</w:t>
      </w:r>
      <w:r w:rsidRPr="009E5673">
        <w:rPr>
          <w:rFonts w:ascii="Times New Roman" w:eastAsia="Times New Roman" w:hAnsi="Times New Roman" w:cs="Times New Roman"/>
          <w:sz w:val="24"/>
          <w:szCs w:val="24"/>
          <w:lang w:eastAsia="ro-RO"/>
        </w:rPr>
        <w:t xml:space="preserve"> fără a aduce atingere</w:t>
      </w:r>
      <w:r w:rsidRPr="009E5673">
        <w:rPr>
          <w:rFonts w:ascii="Times New Roman" w:hAnsi="Times New Roman" w:cs="Times New Roman"/>
          <w:sz w:val="24"/>
          <w:szCs w:val="24"/>
        </w:rPr>
        <w:t xml:space="preserve"> prevederilor privind păstrarea secretului profesional aplicabile Autorității de Supraveghere Financiară prevăzute de Legea nr. …./2021.</w:t>
      </w:r>
      <w:r w:rsidRPr="00AA6A31">
        <w:rPr>
          <w:rFonts w:ascii="Times New Roman" w:eastAsia="Times New Roman" w:hAnsi="Times New Roman" w:cs="Times New Roman"/>
          <w:sz w:val="24"/>
          <w:szCs w:val="24"/>
          <w:lang w:eastAsia="ro-RO"/>
        </w:rPr>
        <w:t xml:space="preserve"> </w:t>
      </w:r>
    </w:p>
    <w:p w14:paraId="3F5648B2" w14:textId="77777777" w:rsidR="00EF5F3B" w:rsidRPr="00AA6A31" w:rsidRDefault="00EF5F3B" w:rsidP="00300622">
      <w:pPr>
        <w:spacing w:after="0" w:line="276" w:lineRule="auto"/>
        <w:ind w:firstLine="708"/>
        <w:jc w:val="both"/>
        <w:rPr>
          <w:rFonts w:ascii="Times New Roman" w:hAnsi="Times New Roman" w:cs="Times New Roman"/>
          <w:b/>
          <w:sz w:val="24"/>
          <w:szCs w:val="24"/>
        </w:rPr>
      </w:pPr>
    </w:p>
    <w:p w14:paraId="6C2FA06A" w14:textId="77777777" w:rsidR="00EF5F3B" w:rsidRPr="00AA6A31" w:rsidRDefault="00EF5F3B" w:rsidP="00300622">
      <w:pPr>
        <w:spacing w:after="0" w:line="276" w:lineRule="auto"/>
        <w:ind w:firstLine="708"/>
        <w:jc w:val="both"/>
        <w:rPr>
          <w:rFonts w:ascii="Times New Roman" w:hAnsi="Times New Roman" w:cs="Times New Roman"/>
          <w:bCs/>
          <w:color w:val="000000" w:themeColor="text1"/>
          <w:sz w:val="24"/>
          <w:szCs w:val="24"/>
        </w:rPr>
      </w:pPr>
      <w:r w:rsidRPr="00E36D18">
        <w:rPr>
          <w:rFonts w:ascii="Times New Roman" w:eastAsia="SimSun" w:hAnsi="Times New Roman" w:cs="Times New Roman"/>
          <w:b/>
          <w:sz w:val="24"/>
          <w:szCs w:val="24"/>
          <w:lang w:eastAsia="zh-CN"/>
        </w:rPr>
        <w:t>Art. 163</w:t>
      </w:r>
      <w:r w:rsidRPr="00E36D18">
        <w:rPr>
          <w:rFonts w:ascii="Times New Roman" w:eastAsia="SimSun" w:hAnsi="Times New Roman" w:cs="Times New Roman"/>
          <w:b/>
          <w:sz w:val="24"/>
          <w:szCs w:val="24"/>
          <w:vertAlign w:val="superscript"/>
          <w:lang w:eastAsia="zh-CN"/>
        </w:rPr>
        <w:t>11</w:t>
      </w:r>
      <w:r w:rsidRPr="00AA6A31">
        <w:rPr>
          <w:rFonts w:ascii="Times New Roman" w:eastAsia="SimSun" w:hAnsi="Times New Roman" w:cs="Times New Roman"/>
          <w:sz w:val="24"/>
          <w:szCs w:val="24"/>
          <w:lang w:eastAsia="zh-CN"/>
        </w:rPr>
        <w:t xml:space="preserve"> - Autoritatea de Supraveghere Financiară poate retrage autorizația acordată unei instituții de credit în situația în care, </w:t>
      </w:r>
      <w:r w:rsidRPr="00AA6A31">
        <w:rPr>
          <w:rFonts w:ascii="Times New Roman" w:eastAsia="Times New Roman" w:hAnsi="Times New Roman" w:cs="Times New Roman"/>
          <w:sz w:val="24"/>
          <w:szCs w:val="24"/>
          <w:lang w:eastAsia="ro-RO"/>
        </w:rPr>
        <w:t xml:space="preserve">pentru o perioadă de </w:t>
      </w:r>
      <w:r w:rsidR="00793C8F" w:rsidRPr="00AA6A31">
        <w:rPr>
          <w:rFonts w:ascii="Times New Roman" w:eastAsia="Times New Roman" w:hAnsi="Times New Roman" w:cs="Times New Roman"/>
          <w:sz w:val="24"/>
          <w:szCs w:val="24"/>
          <w:lang w:eastAsia="ro-RO"/>
        </w:rPr>
        <w:t xml:space="preserve">5 </w:t>
      </w:r>
      <w:r w:rsidRPr="00AA6A31">
        <w:rPr>
          <w:rFonts w:ascii="Times New Roman" w:eastAsia="Times New Roman" w:hAnsi="Times New Roman" w:cs="Times New Roman"/>
          <w:sz w:val="24"/>
          <w:szCs w:val="24"/>
          <w:lang w:eastAsia="ro-RO"/>
        </w:rPr>
        <w:t xml:space="preserve">ani consecutivi, media activelor sale totale este inferioară pragurilor prevăzute la art. 4 alin. (1) lit. b) din Regulamentul (UE) nr. 575/2013. </w:t>
      </w:r>
    </w:p>
    <w:p w14:paraId="7A29F4D8" w14:textId="77777777" w:rsidR="00EF5F3B" w:rsidRPr="00AA6A31" w:rsidRDefault="00EF5F3B" w:rsidP="00300622">
      <w:pPr>
        <w:spacing w:after="0" w:line="276" w:lineRule="auto"/>
        <w:jc w:val="both"/>
        <w:rPr>
          <w:rFonts w:ascii="Times New Roman" w:hAnsi="Times New Roman" w:cs="Times New Roman"/>
          <w:b/>
          <w:sz w:val="24"/>
          <w:szCs w:val="24"/>
        </w:rPr>
      </w:pPr>
    </w:p>
    <w:p w14:paraId="36A309DD" w14:textId="77777777" w:rsidR="00EF5F3B" w:rsidRPr="00AA6A31" w:rsidRDefault="00EF5F3B" w:rsidP="00300622">
      <w:pPr>
        <w:spacing w:after="0" w:line="276" w:lineRule="auto"/>
        <w:ind w:firstLine="708"/>
        <w:jc w:val="both"/>
        <w:rPr>
          <w:rFonts w:ascii="Times New Roman" w:eastAsia="Times New Roman" w:hAnsi="Times New Roman" w:cs="Times New Roman"/>
          <w:b/>
          <w:sz w:val="24"/>
          <w:szCs w:val="24"/>
          <w:u w:val="single"/>
          <w:lang w:eastAsia="ro-RO"/>
        </w:rPr>
      </w:pPr>
      <w:r w:rsidRPr="00E36D18">
        <w:rPr>
          <w:rFonts w:ascii="Times New Roman" w:hAnsi="Times New Roman" w:cs="Times New Roman"/>
          <w:b/>
          <w:sz w:val="24"/>
          <w:szCs w:val="24"/>
        </w:rPr>
        <w:t>Art. 163</w:t>
      </w:r>
      <w:r w:rsidRPr="00E36D18">
        <w:rPr>
          <w:rFonts w:ascii="Times New Roman" w:hAnsi="Times New Roman" w:cs="Times New Roman"/>
          <w:b/>
          <w:sz w:val="24"/>
          <w:szCs w:val="24"/>
          <w:vertAlign w:val="superscript"/>
        </w:rPr>
        <w:t>12</w:t>
      </w:r>
      <w:r w:rsidRPr="00AA6A31">
        <w:rPr>
          <w:rFonts w:ascii="Times New Roman" w:hAnsi="Times New Roman" w:cs="Times New Roman"/>
          <w:sz w:val="24"/>
          <w:szCs w:val="24"/>
        </w:rPr>
        <w:t xml:space="preserve"> - </w:t>
      </w:r>
      <w:r w:rsidRPr="00AA6A31">
        <w:rPr>
          <w:rFonts w:ascii="Times New Roman" w:eastAsia="Times New Roman" w:hAnsi="Times New Roman" w:cs="Times New Roman"/>
          <w:sz w:val="24"/>
          <w:szCs w:val="24"/>
          <w:lang w:eastAsia="ro-RO"/>
        </w:rPr>
        <w:t>Desfășurarea uneia dintre activitățile</w:t>
      </w:r>
      <w:r w:rsidR="006149E1" w:rsidRPr="00AA6A31">
        <w:rPr>
          <w:rFonts w:ascii="Times New Roman" w:hAnsi="Times New Roman" w:cs="Times New Roman"/>
          <w:color w:val="000000"/>
          <w:sz w:val="24"/>
          <w:szCs w:val="24"/>
        </w:rPr>
        <w:t xml:space="preserve"> </w:t>
      </w:r>
      <w:r w:rsidR="00714CF6" w:rsidRPr="00AA6A31">
        <w:rPr>
          <w:rFonts w:ascii="Times New Roman" w:hAnsi="Times New Roman" w:cs="Times New Roman"/>
          <w:color w:val="000000"/>
          <w:sz w:val="24"/>
          <w:szCs w:val="24"/>
        </w:rPr>
        <w:t xml:space="preserve">de </w:t>
      </w:r>
      <w:proofErr w:type="spellStart"/>
      <w:r w:rsidR="00714CF6" w:rsidRPr="00AA6A31">
        <w:rPr>
          <w:rFonts w:ascii="Times New Roman" w:hAnsi="Times New Roman" w:cs="Times New Roman"/>
          <w:color w:val="000000"/>
          <w:sz w:val="24"/>
          <w:szCs w:val="24"/>
        </w:rPr>
        <w:t>tranzacţionare</w:t>
      </w:r>
      <w:proofErr w:type="spellEnd"/>
      <w:r w:rsidR="006149E1" w:rsidRPr="00AA6A31">
        <w:rPr>
          <w:rFonts w:ascii="Times New Roman" w:hAnsi="Times New Roman" w:cs="Times New Roman"/>
          <w:color w:val="000000"/>
          <w:sz w:val="24"/>
          <w:szCs w:val="24"/>
        </w:rPr>
        <w:t xml:space="preserve"> pe cont propriu și </w:t>
      </w:r>
      <w:r w:rsidR="00714CF6" w:rsidRPr="00AA6A31">
        <w:rPr>
          <w:rFonts w:ascii="Times New Roman" w:hAnsi="Times New Roman" w:cs="Times New Roman"/>
          <w:color w:val="000000"/>
          <w:sz w:val="24"/>
          <w:szCs w:val="24"/>
        </w:rPr>
        <w:t>s</w:t>
      </w:r>
      <w:r w:rsidR="006149E1" w:rsidRPr="00AA6A31">
        <w:rPr>
          <w:rFonts w:ascii="Times New Roman" w:hAnsi="Times New Roman" w:cs="Times New Roman"/>
          <w:color w:val="000000"/>
          <w:sz w:val="24"/>
          <w:szCs w:val="24"/>
        </w:rPr>
        <w:t>ubscrie</w:t>
      </w:r>
      <w:r w:rsidR="00714CF6" w:rsidRPr="00AA6A31">
        <w:rPr>
          <w:rFonts w:ascii="Times New Roman" w:hAnsi="Times New Roman" w:cs="Times New Roman"/>
          <w:color w:val="000000"/>
          <w:sz w:val="24"/>
          <w:szCs w:val="24"/>
        </w:rPr>
        <w:t>re</w:t>
      </w:r>
      <w:r w:rsidR="006149E1" w:rsidRPr="00AA6A31">
        <w:rPr>
          <w:rFonts w:ascii="Times New Roman" w:hAnsi="Times New Roman" w:cs="Times New Roman"/>
          <w:color w:val="000000"/>
          <w:sz w:val="24"/>
          <w:szCs w:val="24"/>
        </w:rPr>
        <w:t xml:space="preserve"> de instrumente financiare </w:t>
      </w:r>
      <w:proofErr w:type="spellStart"/>
      <w:r w:rsidR="006149E1" w:rsidRPr="00AA6A31">
        <w:rPr>
          <w:rFonts w:ascii="Times New Roman" w:hAnsi="Times New Roman" w:cs="Times New Roman"/>
          <w:color w:val="000000"/>
          <w:sz w:val="24"/>
          <w:szCs w:val="24"/>
        </w:rPr>
        <w:t>şi</w:t>
      </w:r>
      <w:proofErr w:type="spellEnd"/>
      <w:r w:rsidR="006149E1" w:rsidRPr="00AA6A31">
        <w:rPr>
          <w:rFonts w:ascii="Times New Roman" w:hAnsi="Times New Roman" w:cs="Times New Roman"/>
          <w:color w:val="000000"/>
          <w:sz w:val="24"/>
          <w:szCs w:val="24"/>
        </w:rPr>
        <w:t>/sau plasarea de instrumente financiare cu angajament ferm</w:t>
      </w:r>
      <w:r w:rsidR="00714CF6" w:rsidRPr="00AA6A31">
        <w:rPr>
          <w:rFonts w:ascii="Times New Roman" w:hAnsi="Times New Roman" w:cs="Times New Roman"/>
          <w:color w:val="000000"/>
          <w:sz w:val="24"/>
          <w:szCs w:val="24"/>
        </w:rPr>
        <w:t>,</w:t>
      </w:r>
      <w:r w:rsidRPr="00AA6A31">
        <w:rPr>
          <w:rFonts w:ascii="Times New Roman" w:eastAsia="Times New Roman" w:hAnsi="Times New Roman" w:cs="Times New Roman"/>
          <w:sz w:val="24"/>
          <w:szCs w:val="24"/>
          <w:lang w:eastAsia="ro-RO"/>
        </w:rPr>
        <w:t xml:space="preserve"> </w:t>
      </w:r>
      <w:r w:rsidR="006149E1" w:rsidRPr="00AA6A31">
        <w:rPr>
          <w:rFonts w:ascii="Times New Roman" w:hAnsi="Times New Roman" w:cs="Times New Roman"/>
          <w:sz w:val="24"/>
          <w:szCs w:val="24"/>
        </w:rPr>
        <w:t xml:space="preserve">prevăzute la pct. 3 și 6 din secțiunea A </w:t>
      </w:r>
      <w:proofErr w:type="spellStart"/>
      <w:r w:rsidR="006149E1" w:rsidRPr="00AA6A31">
        <w:rPr>
          <w:rFonts w:ascii="Times New Roman" w:hAnsi="Times New Roman" w:cs="Times New Roman"/>
          <w:sz w:val="24"/>
          <w:szCs w:val="24"/>
        </w:rPr>
        <w:t>a</w:t>
      </w:r>
      <w:proofErr w:type="spellEnd"/>
      <w:r w:rsidR="006149E1" w:rsidRPr="00AA6A31">
        <w:rPr>
          <w:rFonts w:ascii="Times New Roman" w:hAnsi="Times New Roman" w:cs="Times New Roman"/>
          <w:sz w:val="24"/>
          <w:szCs w:val="24"/>
        </w:rPr>
        <w:t xml:space="preserve"> anexei nr. 1 din Legea nr. 126/2018</w:t>
      </w:r>
      <w:r w:rsidR="00714CF6" w:rsidRPr="00AA6A31">
        <w:rPr>
          <w:rFonts w:ascii="Times New Roman" w:hAnsi="Times New Roman" w:cs="Times New Roman"/>
          <w:sz w:val="24"/>
          <w:szCs w:val="24"/>
        </w:rPr>
        <w:t>, conform</w:t>
      </w:r>
      <w:r w:rsidR="006149E1" w:rsidRPr="00AA6A31">
        <w:rPr>
          <w:rFonts w:ascii="Times New Roman" w:hAnsi="Times New Roman" w:cs="Times New Roman"/>
          <w:sz w:val="24"/>
          <w:szCs w:val="24"/>
        </w:rPr>
        <w:t xml:space="preserve"> </w:t>
      </w:r>
      <w:r w:rsidR="006149E1" w:rsidRPr="00AA6A31">
        <w:rPr>
          <w:rFonts w:ascii="Times New Roman" w:eastAsia="Times New Roman" w:hAnsi="Times New Roman" w:cs="Times New Roman"/>
          <w:sz w:val="24"/>
          <w:szCs w:val="24"/>
          <w:lang w:eastAsia="ro-RO"/>
        </w:rPr>
        <w:t xml:space="preserve"> </w:t>
      </w:r>
      <w:r w:rsidR="00714CF6" w:rsidRPr="00AA6A31">
        <w:rPr>
          <w:rFonts w:ascii="Times New Roman" w:eastAsia="Times New Roman" w:hAnsi="Times New Roman" w:cs="Times New Roman"/>
          <w:sz w:val="24"/>
          <w:szCs w:val="24"/>
          <w:lang w:eastAsia="ro-RO"/>
        </w:rPr>
        <w:t>prevederilor</w:t>
      </w:r>
      <w:r w:rsidRPr="00AA6A31">
        <w:rPr>
          <w:rFonts w:ascii="Times New Roman" w:eastAsia="Times New Roman" w:hAnsi="Times New Roman" w:cs="Times New Roman"/>
          <w:sz w:val="24"/>
          <w:szCs w:val="24"/>
          <w:lang w:eastAsia="ro-RO"/>
        </w:rPr>
        <w:t xml:space="preserve"> art. 4 alin. (1) pct.1 lit. b) din Regulamentul (UE) nr. 575/2013 și atingerea pragului prevăzut la același articol, fără a avea o autorizație ca instituție de credit, </w:t>
      </w:r>
      <w:r w:rsidR="00BA4F33" w:rsidRPr="00AA6A31">
        <w:rPr>
          <w:rFonts w:ascii="Times New Roman" w:eastAsia="Times New Roman" w:hAnsi="Times New Roman" w:cs="Times New Roman"/>
          <w:sz w:val="24"/>
          <w:szCs w:val="24"/>
          <w:lang w:eastAsia="ro-RO"/>
        </w:rPr>
        <w:t xml:space="preserve">constituie </w:t>
      </w:r>
      <w:proofErr w:type="spellStart"/>
      <w:r w:rsidR="00BA4F33" w:rsidRPr="00AA6A31">
        <w:rPr>
          <w:rFonts w:ascii="Times New Roman" w:eastAsia="Times New Roman" w:hAnsi="Times New Roman" w:cs="Times New Roman"/>
          <w:sz w:val="24"/>
          <w:szCs w:val="24"/>
          <w:lang w:eastAsia="ro-RO"/>
        </w:rPr>
        <w:t>infracţiune</w:t>
      </w:r>
      <w:proofErr w:type="spellEnd"/>
      <w:r w:rsidR="00BA4F33" w:rsidRPr="00AA6A31">
        <w:rPr>
          <w:rFonts w:ascii="Times New Roman" w:eastAsia="Times New Roman" w:hAnsi="Times New Roman" w:cs="Times New Roman"/>
          <w:sz w:val="24"/>
          <w:szCs w:val="24"/>
          <w:lang w:eastAsia="ro-RO"/>
        </w:rPr>
        <w:t xml:space="preserve"> </w:t>
      </w:r>
      <w:proofErr w:type="spellStart"/>
      <w:r w:rsidR="00BA4F33" w:rsidRPr="00AA6A31">
        <w:rPr>
          <w:rFonts w:ascii="Times New Roman" w:eastAsia="Times New Roman" w:hAnsi="Times New Roman" w:cs="Times New Roman"/>
          <w:sz w:val="24"/>
          <w:szCs w:val="24"/>
          <w:lang w:eastAsia="ro-RO"/>
        </w:rPr>
        <w:t>şi</w:t>
      </w:r>
      <w:proofErr w:type="spellEnd"/>
      <w:r w:rsidR="00BA4F33" w:rsidRPr="00AA6A31">
        <w:rPr>
          <w:rFonts w:ascii="Times New Roman" w:eastAsia="Times New Roman" w:hAnsi="Times New Roman" w:cs="Times New Roman"/>
          <w:sz w:val="24"/>
          <w:szCs w:val="24"/>
          <w:lang w:eastAsia="ro-RO"/>
        </w:rPr>
        <w:t xml:space="preserve"> se pedepsește cu închisoare de la un an la 5 ani.</w:t>
      </w:r>
      <w:r w:rsidR="00896E09" w:rsidRPr="00AA6A31">
        <w:rPr>
          <w:rFonts w:ascii="Times New Roman" w:eastAsia="Times New Roman" w:hAnsi="Times New Roman" w:cs="Times New Roman"/>
          <w:sz w:val="24"/>
          <w:szCs w:val="24"/>
          <w:lang w:eastAsia="ro-RO"/>
        </w:rPr>
        <w:t>”</w:t>
      </w:r>
    </w:p>
    <w:p w14:paraId="27BE45D1" w14:textId="77777777" w:rsidR="00EF5F3B" w:rsidRPr="00AA6A31" w:rsidRDefault="00EF5F3B" w:rsidP="00300622">
      <w:pPr>
        <w:spacing w:after="0" w:line="276" w:lineRule="auto"/>
        <w:ind w:firstLine="708"/>
        <w:jc w:val="both"/>
        <w:rPr>
          <w:rFonts w:ascii="Times New Roman" w:eastAsia="Times New Roman" w:hAnsi="Times New Roman" w:cs="Times New Roman"/>
          <w:b/>
          <w:sz w:val="24"/>
          <w:szCs w:val="24"/>
          <w:u w:val="single"/>
          <w:lang w:eastAsia="ro-RO"/>
        </w:rPr>
      </w:pPr>
    </w:p>
    <w:p w14:paraId="4989374B" w14:textId="26242FFE" w:rsidR="00B93C19" w:rsidRPr="00E36D18" w:rsidRDefault="00B93C19" w:rsidP="002E5B2F">
      <w:pPr>
        <w:pStyle w:val="ListParagraph"/>
        <w:numPr>
          <w:ilvl w:val="0"/>
          <w:numId w:val="29"/>
        </w:numPr>
        <w:spacing w:line="276" w:lineRule="auto"/>
        <w:jc w:val="both"/>
        <w:rPr>
          <w:rFonts w:ascii="Times New Roman" w:hAnsi="Times New Roman" w:cs="Times New Roman"/>
          <w:b/>
          <w:sz w:val="24"/>
          <w:szCs w:val="24"/>
        </w:rPr>
      </w:pPr>
      <w:r w:rsidRPr="00E36D18">
        <w:rPr>
          <w:rFonts w:ascii="Times New Roman" w:hAnsi="Times New Roman" w:cs="Times New Roman"/>
          <w:b/>
          <w:sz w:val="24"/>
          <w:szCs w:val="24"/>
        </w:rPr>
        <w:t>La articolul 176 alineatul (1), literele a</w:t>
      </w:r>
      <w:r w:rsidRPr="00E36D18">
        <w:rPr>
          <w:rFonts w:ascii="Times New Roman" w:hAnsi="Times New Roman" w:cs="Times New Roman"/>
          <w:b/>
          <w:sz w:val="24"/>
          <w:szCs w:val="24"/>
          <w:vertAlign w:val="superscript"/>
        </w:rPr>
        <w:t>1</w:t>
      </w:r>
      <w:r w:rsidRPr="00E36D18">
        <w:rPr>
          <w:rFonts w:ascii="Times New Roman" w:hAnsi="Times New Roman" w:cs="Times New Roman"/>
          <w:b/>
          <w:sz w:val="24"/>
          <w:szCs w:val="24"/>
        </w:rPr>
        <w:t>) și b) se modifică și vor avea următorul cuprins:</w:t>
      </w:r>
    </w:p>
    <w:p w14:paraId="301B2651" w14:textId="77777777" w:rsidR="00AA3987" w:rsidRPr="001927F7" w:rsidRDefault="00B93C19" w:rsidP="00300622">
      <w:pPr>
        <w:spacing w:after="0" w:line="276" w:lineRule="auto"/>
        <w:ind w:firstLine="709"/>
        <w:jc w:val="both"/>
        <w:rPr>
          <w:rFonts w:ascii="Times New Roman" w:hAnsi="Times New Roman" w:cs="Times New Roman"/>
          <w:sz w:val="24"/>
          <w:szCs w:val="24"/>
        </w:rPr>
      </w:pPr>
      <w:r w:rsidRPr="000521F8">
        <w:rPr>
          <w:rFonts w:ascii="Times New Roman" w:hAnsi="Times New Roman" w:cs="Times New Roman"/>
          <w:sz w:val="24"/>
          <w:szCs w:val="24"/>
          <w:lang w:val="fr-FR"/>
        </w:rPr>
        <w:t>“</w:t>
      </w:r>
      <w:r w:rsidRPr="001927F7">
        <w:rPr>
          <w:rFonts w:ascii="Times New Roman" w:hAnsi="Times New Roman" w:cs="Times New Roman"/>
          <w:sz w:val="24"/>
          <w:szCs w:val="24"/>
        </w:rPr>
        <w:t>a</w:t>
      </w:r>
      <w:r w:rsidRPr="001927F7">
        <w:rPr>
          <w:rFonts w:ascii="Times New Roman" w:hAnsi="Times New Roman" w:cs="Times New Roman"/>
          <w:sz w:val="24"/>
          <w:szCs w:val="24"/>
          <w:vertAlign w:val="superscript"/>
        </w:rPr>
        <w:t>1</w:t>
      </w:r>
      <w:r w:rsidRPr="001927F7">
        <w:rPr>
          <w:rFonts w:ascii="Times New Roman" w:hAnsi="Times New Roman" w:cs="Times New Roman"/>
          <w:sz w:val="24"/>
          <w:szCs w:val="24"/>
        </w:rPr>
        <w:t xml:space="preserve">) instituția de credit supravegheată de Banca Națională a României este unica filială, instituție de credit, a unei firme de investiții-mamă la nivelul României sau a unei firme de investiții-mamă la nivelul unui alt stat membru sau a unei  firme de investiții-mamă la nivelul </w:t>
      </w:r>
      <w:r w:rsidRPr="001927F7">
        <w:rPr>
          <w:rFonts w:ascii="Times New Roman" w:hAnsi="Times New Roman" w:cs="Times New Roman"/>
          <w:sz w:val="24"/>
          <w:szCs w:val="24"/>
        </w:rPr>
        <w:lastRenderedPageBreak/>
        <w:t>Uniunii Europene sau, în cazul în care există mai multe filiale, instituții de credit, instituția de credit, persoană juridică română, supravegheată la nivel individual de Banca Națională a României, are cel mai mare total al activului bilanțier.</w:t>
      </w:r>
    </w:p>
    <w:p w14:paraId="1C99C4C0" w14:textId="77777777" w:rsidR="00852A67" w:rsidRDefault="00B93C19" w:rsidP="002E5B2F">
      <w:pPr>
        <w:spacing w:after="0" w:line="276" w:lineRule="auto"/>
        <w:ind w:firstLine="709"/>
        <w:jc w:val="both"/>
        <w:rPr>
          <w:rFonts w:ascii="Times New Roman" w:hAnsi="Times New Roman" w:cs="Times New Roman"/>
          <w:sz w:val="24"/>
          <w:szCs w:val="24"/>
        </w:rPr>
      </w:pPr>
      <w:r w:rsidRPr="001927F7">
        <w:rPr>
          <w:rFonts w:ascii="Times New Roman" w:hAnsi="Times New Roman" w:cs="Times New Roman"/>
          <w:sz w:val="24"/>
          <w:szCs w:val="24"/>
        </w:rPr>
        <w:t xml:space="preserve">b) </w:t>
      </w:r>
      <w:proofErr w:type="spellStart"/>
      <w:r w:rsidRPr="001927F7">
        <w:rPr>
          <w:rFonts w:ascii="Times New Roman" w:hAnsi="Times New Roman" w:cs="Times New Roman"/>
          <w:sz w:val="24"/>
          <w:szCs w:val="24"/>
        </w:rPr>
        <w:t>instituţia</w:t>
      </w:r>
      <w:proofErr w:type="spellEnd"/>
      <w:r w:rsidRPr="001927F7">
        <w:rPr>
          <w:rFonts w:ascii="Times New Roman" w:hAnsi="Times New Roman" w:cs="Times New Roman"/>
          <w:sz w:val="24"/>
          <w:szCs w:val="24"/>
        </w:rPr>
        <w:t xml:space="preserve"> de credit supravegheată la nivel individual de Banca </w:t>
      </w:r>
      <w:proofErr w:type="spellStart"/>
      <w:r w:rsidRPr="001927F7">
        <w:rPr>
          <w:rFonts w:ascii="Times New Roman" w:hAnsi="Times New Roman" w:cs="Times New Roman"/>
          <w:sz w:val="24"/>
          <w:szCs w:val="24"/>
        </w:rPr>
        <w:t>Naţională</w:t>
      </w:r>
      <w:proofErr w:type="spellEnd"/>
      <w:r w:rsidRPr="001927F7">
        <w:rPr>
          <w:rFonts w:ascii="Times New Roman" w:hAnsi="Times New Roman" w:cs="Times New Roman"/>
          <w:sz w:val="24"/>
          <w:szCs w:val="24"/>
        </w:rPr>
        <w:t xml:space="preserve"> a României are ca societate-mamă o societate financiară holding mamă la nivelul României sau o societate financiară holding mixtă-mamă la nivelul României ori o societate financiară holding-mamă la nivelul altui stat membru ori o societate financiară holding mixtă-mamă la nivelul unui stat membru ori o societate financiară holding-mamă la nivelul Uniunii Europene sau o societate financiară holding mixtă-mamă la nivelul Uniunii Europene, fără ca societatea-mamă să mai aibă ca filiale alte </w:t>
      </w:r>
      <w:proofErr w:type="spellStart"/>
      <w:r w:rsidRPr="001927F7">
        <w:rPr>
          <w:rFonts w:ascii="Times New Roman" w:hAnsi="Times New Roman" w:cs="Times New Roman"/>
          <w:sz w:val="24"/>
          <w:szCs w:val="24"/>
        </w:rPr>
        <w:t>instituţii</w:t>
      </w:r>
      <w:proofErr w:type="spellEnd"/>
      <w:r w:rsidRPr="001927F7">
        <w:rPr>
          <w:rFonts w:ascii="Times New Roman" w:hAnsi="Times New Roman" w:cs="Times New Roman"/>
          <w:sz w:val="24"/>
          <w:szCs w:val="24"/>
        </w:rPr>
        <w:t xml:space="preserve"> de credit sau firme de </w:t>
      </w:r>
      <w:proofErr w:type="spellStart"/>
      <w:r w:rsidRPr="001927F7">
        <w:rPr>
          <w:rFonts w:ascii="Times New Roman" w:hAnsi="Times New Roman" w:cs="Times New Roman"/>
          <w:sz w:val="24"/>
          <w:szCs w:val="24"/>
        </w:rPr>
        <w:t>investiţii</w:t>
      </w:r>
      <w:proofErr w:type="spellEnd"/>
      <w:r w:rsidRPr="001927F7">
        <w:rPr>
          <w:rFonts w:ascii="Times New Roman" w:hAnsi="Times New Roman" w:cs="Times New Roman"/>
          <w:sz w:val="24"/>
          <w:szCs w:val="24"/>
        </w:rPr>
        <w:t xml:space="preserve"> în România sau în alte state membre;”</w:t>
      </w:r>
    </w:p>
    <w:p w14:paraId="521DACA0" w14:textId="77777777" w:rsidR="00B93C19" w:rsidRPr="001927F7" w:rsidRDefault="00B93C19" w:rsidP="00300622">
      <w:pPr>
        <w:spacing w:line="276" w:lineRule="auto"/>
        <w:jc w:val="both"/>
        <w:rPr>
          <w:rFonts w:ascii="Times New Roman" w:hAnsi="Times New Roman"/>
          <w:b/>
        </w:rPr>
      </w:pPr>
    </w:p>
    <w:p w14:paraId="57745CC7" w14:textId="77777777" w:rsidR="00B93C19" w:rsidRPr="00E36D18" w:rsidRDefault="00B93C19" w:rsidP="002E5B2F">
      <w:pPr>
        <w:pStyle w:val="ListParagraph"/>
        <w:numPr>
          <w:ilvl w:val="0"/>
          <w:numId w:val="29"/>
        </w:numPr>
        <w:spacing w:line="276" w:lineRule="auto"/>
        <w:jc w:val="both"/>
        <w:rPr>
          <w:rFonts w:ascii="Times New Roman" w:hAnsi="Times New Roman" w:cs="Times New Roman"/>
          <w:b/>
          <w:sz w:val="24"/>
          <w:szCs w:val="24"/>
        </w:rPr>
      </w:pPr>
      <w:r w:rsidRPr="00E36D18">
        <w:rPr>
          <w:rFonts w:ascii="Times New Roman" w:hAnsi="Times New Roman" w:cs="Times New Roman"/>
          <w:b/>
          <w:sz w:val="24"/>
          <w:szCs w:val="24"/>
        </w:rPr>
        <w:t xml:space="preserve">La articolul 176 alineatul (1), partea introductivă a literei c) se modifică și va avea următorul cuprins: </w:t>
      </w:r>
    </w:p>
    <w:p w14:paraId="2618124A" w14:textId="5A937CEA" w:rsidR="00B93C19" w:rsidRPr="001927F7" w:rsidRDefault="002E5B2F" w:rsidP="00300622">
      <w:pPr>
        <w:spacing w:after="0" w:line="276" w:lineRule="auto"/>
        <w:ind w:firstLine="709"/>
        <w:jc w:val="both"/>
        <w:rPr>
          <w:rFonts w:ascii="Times New Roman" w:hAnsi="Times New Roman" w:cs="Times New Roman"/>
          <w:sz w:val="24"/>
          <w:szCs w:val="24"/>
        </w:rPr>
      </w:pPr>
      <w:r w:rsidRPr="00AA6A31">
        <w:rPr>
          <w:rFonts w:ascii="Times New Roman" w:hAnsi="Times New Roman" w:cs="Times New Roman"/>
          <w:bCs/>
          <w:sz w:val="24"/>
          <w:szCs w:val="24"/>
        </w:rPr>
        <w:t>„</w:t>
      </w:r>
      <w:r w:rsidR="00B93C19" w:rsidRPr="001927F7">
        <w:rPr>
          <w:rFonts w:ascii="Times New Roman" w:hAnsi="Times New Roman" w:cs="Times New Roman"/>
          <w:sz w:val="24"/>
          <w:szCs w:val="24"/>
        </w:rPr>
        <w:t xml:space="preserve">c) </w:t>
      </w:r>
      <w:proofErr w:type="spellStart"/>
      <w:r w:rsidR="00B93C19" w:rsidRPr="001927F7">
        <w:rPr>
          <w:rFonts w:ascii="Times New Roman" w:hAnsi="Times New Roman" w:cs="Times New Roman"/>
          <w:sz w:val="24"/>
          <w:szCs w:val="24"/>
        </w:rPr>
        <w:t>instituţia</w:t>
      </w:r>
      <w:proofErr w:type="spellEnd"/>
      <w:r w:rsidR="00B93C19" w:rsidRPr="001927F7">
        <w:rPr>
          <w:rFonts w:ascii="Times New Roman" w:hAnsi="Times New Roman" w:cs="Times New Roman"/>
          <w:sz w:val="24"/>
          <w:szCs w:val="24"/>
        </w:rPr>
        <w:t xml:space="preserve"> de credit supravegheată de Banca </w:t>
      </w:r>
      <w:proofErr w:type="spellStart"/>
      <w:r w:rsidR="00B93C19" w:rsidRPr="001927F7">
        <w:rPr>
          <w:rFonts w:ascii="Times New Roman" w:hAnsi="Times New Roman" w:cs="Times New Roman"/>
          <w:sz w:val="24"/>
          <w:szCs w:val="24"/>
        </w:rPr>
        <w:t>Naţională</w:t>
      </w:r>
      <w:proofErr w:type="spellEnd"/>
      <w:r w:rsidR="00B93C19" w:rsidRPr="001927F7">
        <w:rPr>
          <w:rFonts w:ascii="Times New Roman" w:hAnsi="Times New Roman" w:cs="Times New Roman"/>
          <w:sz w:val="24"/>
          <w:szCs w:val="24"/>
        </w:rPr>
        <w:t xml:space="preserve"> a României are ca societate-mamă, o societate financiară holding-mamă la nivelul României sau o societate financiară holding mixtă-mamă la nivelul României</w:t>
      </w:r>
      <w:r w:rsidR="00B93C19" w:rsidRPr="001927F7">
        <w:rPr>
          <w:rFonts w:ascii="Times New Roman" w:hAnsi="Times New Roman" w:cs="Times New Roman"/>
          <w:bCs/>
          <w:sz w:val="24"/>
          <w:szCs w:val="24"/>
        </w:rPr>
        <w:t xml:space="preserve"> ori o societate financiară holding-mamă la nivelul altui stat membru sau o societate financiară holding mixtă-mamă la nivelul altui stat membru</w:t>
      </w:r>
      <w:r w:rsidR="00B93C19" w:rsidRPr="001927F7">
        <w:rPr>
          <w:rFonts w:ascii="Times New Roman" w:hAnsi="Times New Roman" w:cs="Times New Roman"/>
          <w:sz w:val="24"/>
          <w:szCs w:val="24"/>
        </w:rPr>
        <w:t xml:space="preserve"> ori o societate financiară holding-mamă la nivelul Uniunii Europene sau o societate financiară holding mixtă-mamă la nivelul Uniunii Europene </w:t>
      </w:r>
      <w:proofErr w:type="spellStart"/>
      <w:r w:rsidR="00B93C19" w:rsidRPr="001927F7">
        <w:rPr>
          <w:rFonts w:ascii="Times New Roman" w:hAnsi="Times New Roman" w:cs="Times New Roman"/>
          <w:sz w:val="24"/>
          <w:szCs w:val="24"/>
        </w:rPr>
        <w:t>şi</w:t>
      </w:r>
      <w:proofErr w:type="spellEnd"/>
      <w:r w:rsidR="00B93C19" w:rsidRPr="001927F7">
        <w:rPr>
          <w:rFonts w:ascii="Times New Roman" w:hAnsi="Times New Roman" w:cs="Times New Roman"/>
          <w:sz w:val="24"/>
          <w:szCs w:val="24"/>
        </w:rPr>
        <w:t xml:space="preserve"> care este societate-mamă, după caz, pentru cel </w:t>
      </w:r>
      <w:proofErr w:type="spellStart"/>
      <w:r w:rsidR="00B93C19" w:rsidRPr="001927F7">
        <w:rPr>
          <w:rFonts w:ascii="Times New Roman" w:hAnsi="Times New Roman" w:cs="Times New Roman"/>
          <w:sz w:val="24"/>
          <w:szCs w:val="24"/>
        </w:rPr>
        <w:t>puţin</w:t>
      </w:r>
      <w:proofErr w:type="spellEnd"/>
      <w:r w:rsidR="00B93C19" w:rsidRPr="001927F7">
        <w:rPr>
          <w:rFonts w:ascii="Times New Roman" w:hAnsi="Times New Roman" w:cs="Times New Roman"/>
          <w:sz w:val="24"/>
          <w:szCs w:val="24"/>
        </w:rPr>
        <w:t xml:space="preserve"> încă o </w:t>
      </w:r>
      <w:proofErr w:type="spellStart"/>
      <w:r w:rsidR="00B93C19" w:rsidRPr="001927F7">
        <w:rPr>
          <w:rFonts w:ascii="Times New Roman" w:hAnsi="Times New Roman" w:cs="Times New Roman"/>
          <w:sz w:val="24"/>
          <w:szCs w:val="24"/>
        </w:rPr>
        <w:t>instituţie</w:t>
      </w:r>
      <w:proofErr w:type="spellEnd"/>
      <w:r w:rsidR="00B93C19" w:rsidRPr="001927F7">
        <w:rPr>
          <w:rFonts w:ascii="Times New Roman" w:hAnsi="Times New Roman" w:cs="Times New Roman"/>
          <w:sz w:val="24"/>
          <w:szCs w:val="24"/>
        </w:rPr>
        <w:t xml:space="preserve"> de credit sau o firmă de </w:t>
      </w:r>
      <w:proofErr w:type="spellStart"/>
      <w:r w:rsidR="00B93C19" w:rsidRPr="001927F7">
        <w:rPr>
          <w:rFonts w:ascii="Times New Roman" w:hAnsi="Times New Roman" w:cs="Times New Roman"/>
          <w:sz w:val="24"/>
          <w:szCs w:val="24"/>
        </w:rPr>
        <w:t>investiţii</w:t>
      </w:r>
      <w:proofErr w:type="spellEnd"/>
      <w:r w:rsidR="00B93C19" w:rsidRPr="001927F7">
        <w:rPr>
          <w:rFonts w:ascii="Times New Roman" w:hAnsi="Times New Roman" w:cs="Times New Roman"/>
          <w:sz w:val="24"/>
          <w:szCs w:val="24"/>
        </w:rPr>
        <w:t xml:space="preserve"> autorizate în România </w:t>
      </w:r>
      <w:r>
        <w:rPr>
          <w:rFonts w:ascii="Times New Roman" w:hAnsi="Times New Roman" w:cs="Times New Roman"/>
          <w:sz w:val="24"/>
          <w:szCs w:val="24"/>
        </w:rPr>
        <w:t>sau într-un alt stat membru și:</w:t>
      </w:r>
      <w:r w:rsidRPr="00F16FB4">
        <w:rPr>
          <w:rFonts w:ascii="Times New Roman" w:hAnsi="Times New Roman" w:cs="Times New Roman"/>
          <w:sz w:val="24"/>
          <w:szCs w:val="24"/>
        </w:rPr>
        <w:t>”</w:t>
      </w:r>
    </w:p>
    <w:p w14:paraId="04826C1D" w14:textId="77777777" w:rsidR="00B93C19" w:rsidRPr="001927F7" w:rsidRDefault="00B93C19" w:rsidP="00300622">
      <w:pPr>
        <w:spacing w:line="276" w:lineRule="auto"/>
        <w:jc w:val="both"/>
        <w:rPr>
          <w:rFonts w:ascii="Times New Roman" w:hAnsi="Times New Roman"/>
        </w:rPr>
      </w:pPr>
    </w:p>
    <w:p w14:paraId="1A7A561A" w14:textId="77777777" w:rsidR="00B93C19" w:rsidRPr="00E36D18" w:rsidRDefault="00B93C19" w:rsidP="002E5B2F">
      <w:pPr>
        <w:pStyle w:val="ListParagraph"/>
        <w:numPr>
          <w:ilvl w:val="0"/>
          <w:numId w:val="29"/>
        </w:numPr>
        <w:spacing w:line="276" w:lineRule="auto"/>
        <w:jc w:val="both"/>
        <w:rPr>
          <w:rFonts w:ascii="Times New Roman" w:hAnsi="Times New Roman" w:cs="Times New Roman"/>
          <w:b/>
          <w:sz w:val="24"/>
          <w:szCs w:val="24"/>
        </w:rPr>
      </w:pPr>
      <w:r w:rsidRPr="00E36D18">
        <w:rPr>
          <w:rFonts w:ascii="Times New Roman" w:hAnsi="Times New Roman" w:cs="Times New Roman"/>
          <w:b/>
          <w:sz w:val="24"/>
          <w:szCs w:val="24"/>
        </w:rPr>
        <w:t>La articolul 176, alineatele (1</w:t>
      </w:r>
      <w:r w:rsidRPr="00E36D18">
        <w:rPr>
          <w:rFonts w:ascii="Times New Roman" w:hAnsi="Times New Roman" w:cs="Times New Roman"/>
          <w:b/>
          <w:sz w:val="24"/>
          <w:szCs w:val="24"/>
          <w:vertAlign w:val="superscript"/>
        </w:rPr>
        <w:t>1</w:t>
      </w:r>
      <w:r w:rsidRPr="00E36D18">
        <w:rPr>
          <w:rFonts w:ascii="Times New Roman" w:hAnsi="Times New Roman" w:cs="Times New Roman"/>
          <w:b/>
          <w:sz w:val="24"/>
          <w:szCs w:val="24"/>
        </w:rPr>
        <w:t xml:space="preserve">) și (2) se modifică și vor avea următorul cuprins: </w:t>
      </w:r>
    </w:p>
    <w:p w14:paraId="6245D472" w14:textId="44E44349" w:rsidR="00B93C19" w:rsidRPr="001927F7" w:rsidRDefault="002E5B2F" w:rsidP="00300622">
      <w:pPr>
        <w:spacing w:after="0" w:line="276" w:lineRule="auto"/>
        <w:ind w:firstLine="709"/>
        <w:jc w:val="both"/>
        <w:rPr>
          <w:rFonts w:ascii="Times New Roman" w:hAnsi="Times New Roman" w:cs="Times New Roman"/>
          <w:sz w:val="24"/>
          <w:szCs w:val="24"/>
        </w:rPr>
      </w:pPr>
      <w:r w:rsidRPr="00AA6A31">
        <w:rPr>
          <w:rFonts w:ascii="Times New Roman" w:hAnsi="Times New Roman" w:cs="Times New Roman"/>
          <w:bCs/>
          <w:sz w:val="24"/>
          <w:szCs w:val="24"/>
        </w:rPr>
        <w:t>„</w:t>
      </w:r>
      <w:r w:rsidR="00B93C19" w:rsidRPr="00E36D18">
        <w:rPr>
          <w:rFonts w:ascii="Times New Roman" w:hAnsi="Times New Roman" w:cs="Times New Roman"/>
          <w:bCs/>
          <w:sz w:val="24"/>
          <w:szCs w:val="24"/>
        </w:rPr>
        <w:t>(</w:t>
      </w:r>
      <w:r w:rsidR="00B93C19" w:rsidRPr="001927F7">
        <w:rPr>
          <w:rFonts w:ascii="Times New Roman" w:hAnsi="Times New Roman" w:cs="Times New Roman"/>
          <w:bCs/>
          <w:sz w:val="24"/>
          <w:szCs w:val="24"/>
        </w:rPr>
        <w:t>1</w:t>
      </w:r>
      <w:r w:rsidR="00B93C19" w:rsidRPr="001927F7">
        <w:rPr>
          <w:rFonts w:ascii="Times New Roman" w:hAnsi="Times New Roman" w:cs="Times New Roman"/>
          <w:bCs/>
          <w:sz w:val="24"/>
          <w:szCs w:val="24"/>
          <w:vertAlign w:val="superscript"/>
        </w:rPr>
        <w:t>1</w:t>
      </w:r>
      <w:r w:rsidR="00B93C19" w:rsidRPr="001927F7">
        <w:rPr>
          <w:rFonts w:ascii="Times New Roman" w:hAnsi="Times New Roman" w:cs="Times New Roman"/>
          <w:bCs/>
          <w:sz w:val="24"/>
          <w:szCs w:val="24"/>
        </w:rPr>
        <w:t>)</w:t>
      </w:r>
      <w:r w:rsidR="00B93C19" w:rsidRPr="001927F7">
        <w:rPr>
          <w:rFonts w:ascii="Times New Roman" w:hAnsi="Times New Roman" w:cs="Times New Roman"/>
          <w:b/>
          <w:bCs/>
          <w:sz w:val="24"/>
          <w:szCs w:val="24"/>
        </w:rPr>
        <w:t xml:space="preserve"> </w:t>
      </w:r>
      <w:r w:rsidR="00B93C19" w:rsidRPr="001927F7">
        <w:rPr>
          <w:rFonts w:ascii="Times New Roman" w:hAnsi="Times New Roman" w:cs="Times New Roman"/>
          <w:sz w:val="24"/>
          <w:szCs w:val="24"/>
        </w:rPr>
        <w:t xml:space="preserve">Prin </w:t>
      </w:r>
      <w:r w:rsidR="00110870" w:rsidRPr="001927F7">
        <w:rPr>
          <w:rFonts w:ascii="Times New Roman" w:hAnsi="Times New Roman" w:cs="Times New Roman"/>
          <w:sz w:val="24"/>
          <w:szCs w:val="24"/>
        </w:rPr>
        <w:t>excepție</w:t>
      </w:r>
      <w:r w:rsidR="00B93C19" w:rsidRPr="001927F7">
        <w:rPr>
          <w:rFonts w:ascii="Times New Roman" w:hAnsi="Times New Roman" w:cs="Times New Roman"/>
          <w:sz w:val="24"/>
          <w:szCs w:val="24"/>
        </w:rPr>
        <w:t xml:space="preserve"> de la prevederile alin.(1) lit.a</w:t>
      </w:r>
      <w:r w:rsidR="00B93C19" w:rsidRPr="001927F7">
        <w:rPr>
          <w:rFonts w:ascii="Times New Roman" w:hAnsi="Times New Roman" w:cs="Times New Roman"/>
          <w:sz w:val="24"/>
          <w:szCs w:val="24"/>
          <w:vertAlign w:val="superscript"/>
        </w:rPr>
        <w:t>1</w:t>
      </w:r>
      <w:r w:rsidR="00B93C19" w:rsidRPr="001927F7">
        <w:rPr>
          <w:rFonts w:ascii="Times New Roman" w:hAnsi="Times New Roman" w:cs="Times New Roman"/>
          <w:sz w:val="24"/>
          <w:szCs w:val="24"/>
        </w:rPr>
        <w:t xml:space="preserve">), </w:t>
      </w:r>
      <w:proofErr w:type="spellStart"/>
      <w:r w:rsidR="00B93C19" w:rsidRPr="001927F7">
        <w:rPr>
          <w:rFonts w:ascii="Times New Roman" w:hAnsi="Times New Roman" w:cs="Times New Roman"/>
          <w:sz w:val="24"/>
          <w:szCs w:val="24"/>
        </w:rPr>
        <w:t>lit.c</w:t>
      </w:r>
      <w:proofErr w:type="spellEnd"/>
      <w:r w:rsidR="00B93C19" w:rsidRPr="001927F7">
        <w:rPr>
          <w:rFonts w:ascii="Times New Roman" w:hAnsi="Times New Roman" w:cs="Times New Roman"/>
          <w:sz w:val="24"/>
          <w:szCs w:val="24"/>
        </w:rPr>
        <w:t xml:space="preserve">) </w:t>
      </w:r>
      <w:proofErr w:type="spellStart"/>
      <w:r w:rsidR="00B93C19" w:rsidRPr="001927F7">
        <w:rPr>
          <w:rFonts w:ascii="Times New Roman" w:hAnsi="Times New Roman" w:cs="Times New Roman"/>
          <w:sz w:val="24"/>
          <w:szCs w:val="24"/>
        </w:rPr>
        <w:t>subpct.ii</w:t>
      </w:r>
      <w:proofErr w:type="spellEnd"/>
      <w:r w:rsidR="00B93C19" w:rsidRPr="001927F7">
        <w:rPr>
          <w:rFonts w:ascii="Times New Roman" w:hAnsi="Times New Roman" w:cs="Times New Roman"/>
          <w:sz w:val="24"/>
          <w:szCs w:val="24"/>
        </w:rPr>
        <w:t xml:space="preserve">) și </w:t>
      </w:r>
      <w:proofErr w:type="spellStart"/>
      <w:r w:rsidR="00B93C19" w:rsidRPr="001927F7">
        <w:rPr>
          <w:rFonts w:ascii="Times New Roman" w:hAnsi="Times New Roman" w:cs="Times New Roman"/>
          <w:sz w:val="24"/>
          <w:szCs w:val="24"/>
        </w:rPr>
        <w:t>lit.e</w:t>
      </w:r>
      <w:proofErr w:type="spellEnd"/>
      <w:r w:rsidR="00B93C19" w:rsidRPr="001927F7">
        <w:rPr>
          <w:rFonts w:ascii="Times New Roman" w:hAnsi="Times New Roman" w:cs="Times New Roman"/>
          <w:sz w:val="24"/>
          <w:szCs w:val="24"/>
        </w:rPr>
        <w:t>), supravegherea pe bază consolidată se realizează de către Banca Națională a României atunci când aceasta supraveghează la nivel individual una sau mai multe instituții de credit, filiale în cadrul unui grup și suma totalurilor activului bilanțier al acestora este mai mare decât cel al altor filiale, instituții de credit, supravegheate la nivel individual de către altă autoritate competentă din România sau din alt stat membru.</w:t>
      </w:r>
    </w:p>
    <w:p w14:paraId="2BF411AD" w14:textId="77777777" w:rsidR="00B93C19" w:rsidRPr="001927F7" w:rsidRDefault="00B93C19" w:rsidP="00300622">
      <w:pPr>
        <w:spacing w:after="0" w:line="276" w:lineRule="auto"/>
        <w:ind w:firstLine="709"/>
        <w:jc w:val="both"/>
        <w:rPr>
          <w:rFonts w:ascii="Times New Roman" w:hAnsi="Times New Roman" w:cs="Times New Roman"/>
          <w:b/>
          <w:strike/>
          <w:sz w:val="24"/>
          <w:szCs w:val="24"/>
        </w:rPr>
      </w:pPr>
      <w:r w:rsidRPr="001927F7">
        <w:rPr>
          <w:rFonts w:ascii="Times New Roman" w:hAnsi="Times New Roman" w:cs="Times New Roman"/>
          <w:sz w:val="24"/>
          <w:szCs w:val="24"/>
        </w:rPr>
        <w:t xml:space="preserve">(2) În anumite cazuri, Banca Națională a României poate să nu aplice, de comun acord cu autoritățile competente din România sau din alte state membre, criteriile prevăzute la alin. (1) </w:t>
      </w:r>
      <w:proofErr w:type="spellStart"/>
      <w:r w:rsidRPr="001927F7">
        <w:rPr>
          <w:rFonts w:ascii="Times New Roman" w:hAnsi="Times New Roman" w:cs="Times New Roman"/>
          <w:sz w:val="24"/>
          <w:szCs w:val="24"/>
        </w:rPr>
        <w:t>lit.a</w:t>
      </w:r>
      <w:proofErr w:type="spellEnd"/>
      <w:r w:rsidRPr="001927F7">
        <w:rPr>
          <w:rFonts w:ascii="Times New Roman" w:hAnsi="Times New Roman" w:cs="Times New Roman"/>
          <w:sz w:val="24"/>
          <w:szCs w:val="24"/>
        </w:rPr>
        <w:t>), a</w:t>
      </w:r>
      <w:r w:rsidRPr="001927F7">
        <w:rPr>
          <w:rFonts w:ascii="Times New Roman" w:hAnsi="Times New Roman" w:cs="Times New Roman"/>
          <w:sz w:val="24"/>
          <w:szCs w:val="24"/>
          <w:vertAlign w:val="superscript"/>
        </w:rPr>
        <w:t>1</w:t>
      </w:r>
      <w:r w:rsidRPr="001927F7">
        <w:rPr>
          <w:rFonts w:ascii="Times New Roman" w:hAnsi="Times New Roman" w:cs="Times New Roman"/>
          <w:sz w:val="24"/>
          <w:szCs w:val="24"/>
        </w:rPr>
        <w:t>), c) și e) și să desemneze o altă autoritate responsabilă cu exercitarea supravegherii pe bază consolidată dacă aplicarea acestor criterii ar fi necorespunzătoare, având în vedere instituțiile de credit respective și importanța activității desfășurate de acestea în România sau  alte state membre sau nevoia de a asigura continuitatea exercitării supravegherii pe bază consolidată de către aceeași autoritate competentă. În aceste cazuri, instituția de credit-mamă la nivelul Uniunii Europene, societatea financiară holding-mamă la nivelul Uniunii Europene, societatea financiară holding mixtă-mamă la nivelul Uniunii Europene ori instituția de credit cu cel mai mare total al activului bilanțier, după caz, are dreptul de a își exprima opinia înainte de luarea unei astfel de decizii de către autoritățile competente.</w:t>
      </w:r>
      <w:r w:rsidR="00110870" w:rsidRPr="001927F7">
        <w:rPr>
          <w:rFonts w:ascii="Times New Roman" w:hAnsi="Times New Roman" w:cs="Times New Roman"/>
          <w:sz w:val="24"/>
          <w:szCs w:val="24"/>
        </w:rPr>
        <w:t xml:space="preserve"> </w:t>
      </w:r>
      <w:r w:rsidR="00110870" w:rsidRPr="00F16FB4">
        <w:rPr>
          <w:rFonts w:ascii="Times New Roman" w:hAnsi="Times New Roman" w:cs="Times New Roman"/>
          <w:sz w:val="24"/>
          <w:szCs w:val="24"/>
        </w:rPr>
        <w:t>Î</w:t>
      </w:r>
      <w:r w:rsidR="00110870" w:rsidRPr="00F16FB4">
        <w:rPr>
          <w:rFonts w:ascii="Times New Roman" w:hAnsi="Times New Roman"/>
          <w:sz w:val="24"/>
          <w:szCs w:val="24"/>
        </w:rPr>
        <w:t xml:space="preserve">n termen de 15 zile calendaristice după încheierea oricărui acord </w:t>
      </w:r>
      <w:r w:rsidR="00110870" w:rsidRPr="00F16FB4">
        <w:rPr>
          <w:rFonts w:ascii="Times New Roman" w:hAnsi="Times New Roman"/>
          <w:sz w:val="24"/>
          <w:szCs w:val="24"/>
        </w:rPr>
        <w:lastRenderedPageBreak/>
        <w:t>potrivit prevederilor prezentului alineat, Banca Națională a României notifică Comisia și Autoritatea  Bancară Europeană.</w:t>
      </w:r>
      <w:r w:rsidRPr="00F16FB4">
        <w:rPr>
          <w:rFonts w:ascii="Times New Roman" w:hAnsi="Times New Roman" w:cs="Times New Roman"/>
          <w:sz w:val="24"/>
          <w:szCs w:val="24"/>
        </w:rPr>
        <w:t>”</w:t>
      </w:r>
    </w:p>
    <w:p w14:paraId="4D56E1C7" w14:textId="77777777" w:rsidR="00B93C19" w:rsidRDefault="00B93C19" w:rsidP="00300622">
      <w:pPr>
        <w:spacing w:line="276" w:lineRule="auto"/>
        <w:jc w:val="both"/>
        <w:rPr>
          <w:rFonts w:ascii="Times New Roman" w:hAnsi="Times New Roman" w:cs="Times New Roman"/>
          <w:color w:val="000000" w:themeColor="text1"/>
          <w:sz w:val="24"/>
          <w:szCs w:val="24"/>
        </w:rPr>
      </w:pPr>
    </w:p>
    <w:p w14:paraId="19207785" w14:textId="77777777" w:rsidR="00EF5F3B" w:rsidRPr="00E36D18" w:rsidRDefault="000F229F" w:rsidP="00300622">
      <w:pPr>
        <w:pStyle w:val="ListParagraph"/>
        <w:numPr>
          <w:ilvl w:val="0"/>
          <w:numId w:val="29"/>
        </w:numPr>
        <w:spacing w:line="276" w:lineRule="auto"/>
        <w:jc w:val="both"/>
        <w:rPr>
          <w:rFonts w:ascii="Times New Roman" w:hAnsi="Times New Roman" w:cs="Times New Roman"/>
          <w:b/>
          <w:bCs/>
          <w:sz w:val="24"/>
          <w:szCs w:val="24"/>
        </w:rPr>
      </w:pPr>
      <w:r w:rsidRPr="00E36D18">
        <w:rPr>
          <w:rFonts w:ascii="Times New Roman" w:hAnsi="Times New Roman" w:cs="Times New Roman"/>
          <w:b/>
          <w:color w:val="000000" w:themeColor="text1"/>
          <w:sz w:val="24"/>
          <w:szCs w:val="24"/>
        </w:rPr>
        <w:t xml:space="preserve">După </w:t>
      </w:r>
      <w:r w:rsidR="00EF5F3B" w:rsidRPr="00E36D18">
        <w:rPr>
          <w:rFonts w:ascii="Times New Roman" w:hAnsi="Times New Roman" w:cs="Times New Roman"/>
          <w:b/>
          <w:color w:val="000000" w:themeColor="text1"/>
          <w:sz w:val="24"/>
          <w:szCs w:val="24"/>
        </w:rPr>
        <w:t xml:space="preserve">articolul 176, </w:t>
      </w:r>
      <w:r w:rsidRPr="00E36D18">
        <w:rPr>
          <w:rFonts w:ascii="Times New Roman" w:hAnsi="Times New Roman" w:cs="Times New Roman"/>
          <w:b/>
          <w:color w:val="000000" w:themeColor="text1"/>
          <w:sz w:val="24"/>
          <w:szCs w:val="24"/>
        </w:rPr>
        <w:t>se introduce un nou articol, articolul 176</w:t>
      </w:r>
      <w:r w:rsidRPr="00E36D18">
        <w:rPr>
          <w:rFonts w:ascii="Times New Roman" w:hAnsi="Times New Roman" w:cs="Times New Roman"/>
          <w:b/>
          <w:color w:val="000000" w:themeColor="text1"/>
          <w:sz w:val="24"/>
          <w:szCs w:val="24"/>
          <w:vertAlign w:val="superscript"/>
        </w:rPr>
        <w:t>1</w:t>
      </w:r>
      <w:r w:rsidRPr="00E36D18">
        <w:rPr>
          <w:rFonts w:ascii="Times New Roman" w:hAnsi="Times New Roman" w:cs="Times New Roman"/>
          <w:b/>
          <w:color w:val="000000" w:themeColor="text1"/>
          <w:sz w:val="24"/>
          <w:szCs w:val="24"/>
        </w:rPr>
        <w:t>,</w:t>
      </w:r>
      <w:r w:rsidRPr="00E36D18">
        <w:rPr>
          <w:rFonts w:ascii="Times New Roman" w:hAnsi="Times New Roman" w:cs="Times New Roman"/>
          <w:b/>
          <w:color w:val="000000" w:themeColor="text1"/>
          <w:sz w:val="24"/>
          <w:szCs w:val="24"/>
          <w:vertAlign w:val="superscript"/>
        </w:rPr>
        <w:t xml:space="preserve"> </w:t>
      </w:r>
      <w:r w:rsidRPr="00E36D18">
        <w:rPr>
          <w:rFonts w:ascii="Times New Roman" w:hAnsi="Times New Roman" w:cs="Times New Roman"/>
          <w:b/>
          <w:color w:val="000000" w:themeColor="text1"/>
          <w:sz w:val="24"/>
          <w:szCs w:val="24"/>
        </w:rPr>
        <w:t xml:space="preserve"> </w:t>
      </w:r>
      <w:r w:rsidRPr="00E36D18">
        <w:rPr>
          <w:rFonts w:ascii="Times New Roman" w:hAnsi="Times New Roman" w:cs="Times New Roman"/>
          <w:b/>
          <w:bCs/>
          <w:sz w:val="24"/>
          <w:szCs w:val="24"/>
        </w:rPr>
        <w:t>cu</w:t>
      </w:r>
      <w:r w:rsidR="00EF5F3B" w:rsidRPr="00E36D18">
        <w:rPr>
          <w:rFonts w:ascii="Times New Roman" w:hAnsi="Times New Roman" w:cs="Times New Roman"/>
          <w:b/>
          <w:bCs/>
          <w:sz w:val="24"/>
          <w:szCs w:val="24"/>
        </w:rPr>
        <w:t xml:space="preserve"> următorul cuprins:</w:t>
      </w:r>
    </w:p>
    <w:p w14:paraId="0D95F632" w14:textId="2B195DF1" w:rsidR="00EF5F3B" w:rsidRPr="00AA6A31" w:rsidRDefault="00896E09" w:rsidP="00300622">
      <w:pPr>
        <w:spacing w:after="0" w:line="276" w:lineRule="auto"/>
        <w:ind w:firstLine="708"/>
        <w:jc w:val="both"/>
        <w:rPr>
          <w:rFonts w:ascii="Times New Roman" w:hAnsi="Times New Roman" w:cs="Times New Roman"/>
          <w:bCs/>
          <w:color w:val="000000" w:themeColor="text1"/>
          <w:sz w:val="24"/>
          <w:szCs w:val="24"/>
        </w:rPr>
      </w:pPr>
      <w:r w:rsidRPr="00AA6A31">
        <w:rPr>
          <w:rFonts w:ascii="Times New Roman" w:hAnsi="Times New Roman" w:cs="Times New Roman"/>
          <w:bCs/>
          <w:sz w:val="24"/>
          <w:szCs w:val="24"/>
        </w:rPr>
        <w:t>„</w:t>
      </w:r>
      <w:r w:rsidR="000F229F" w:rsidRPr="00E36D18">
        <w:rPr>
          <w:rFonts w:ascii="Times New Roman" w:hAnsi="Times New Roman" w:cs="Times New Roman"/>
          <w:b/>
          <w:bCs/>
          <w:sz w:val="24"/>
          <w:szCs w:val="24"/>
        </w:rPr>
        <w:t>Art. 176</w:t>
      </w:r>
      <w:r w:rsidR="000F229F" w:rsidRPr="00E36D18">
        <w:rPr>
          <w:rFonts w:ascii="Times New Roman" w:hAnsi="Times New Roman" w:cs="Times New Roman"/>
          <w:b/>
          <w:bCs/>
          <w:sz w:val="24"/>
          <w:szCs w:val="24"/>
          <w:vertAlign w:val="superscript"/>
        </w:rPr>
        <w:t>1</w:t>
      </w:r>
      <w:r w:rsidR="0017417C" w:rsidRPr="00AA6A31">
        <w:rPr>
          <w:rFonts w:ascii="Times New Roman" w:hAnsi="Times New Roman" w:cs="Times New Roman"/>
          <w:bCs/>
          <w:sz w:val="24"/>
          <w:szCs w:val="24"/>
        </w:rPr>
        <w:t xml:space="preserve">. - </w:t>
      </w:r>
      <w:r w:rsidR="000F229F" w:rsidRPr="00AA6A31">
        <w:rPr>
          <w:rFonts w:ascii="Times New Roman" w:hAnsi="Times New Roman" w:cs="Times New Roman"/>
          <w:bCs/>
          <w:sz w:val="24"/>
          <w:szCs w:val="24"/>
        </w:rPr>
        <w:t xml:space="preserve"> </w:t>
      </w:r>
      <w:r w:rsidR="0017417C" w:rsidRPr="00AA6A31">
        <w:rPr>
          <w:rFonts w:ascii="Times New Roman" w:hAnsi="Times New Roman" w:cs="Times New Roman"/>
          <w:bCs/>
          <w:color w:val="000000" w:themeColor="text1"/>
          <w:sz w:val="24"/>
          <w:szCs w:val="24"/>
        </w:rPr>
        <w:t xml:space="preserve">(1) </w:t>
      </w:r>
      <w:r w:rsidR="00053F27" w:rsidRPr="00AA6A31">
        <w:rPr>
          <w:rFonts w:ascii="Times New Roman" w:hAnsi="Times New Roman" w:cs="Times New Roman"/>
          <w:bCs/>
          <w:color w:val="000000" w:themeColor="text1"/>
          <w:sz w:val="24"/>
          <w:szCs w:val="24"/>
        </w:rPr>
        <w:t>S</w:t>
      </w:r>
      <w:r w:rsidR="00EF5F3B" w:rsidRPr="00AA6A31">
        <w:rPr>
          <w:rFonts w:ascii="Times New Roman" w:hAnsi="Times New Roman" w:cs="Times New Roman"/>
          <w:bCs/>
          <w:color w:val="000000" w:themeColor="text1"/>
          <w:sz w:val="24"/>
          <w:szCs w:val="24"/>
        </w:rPr>
        <w:t xml:space="preserve">upravegherea pe bază consolidată este exercitată de către Autoritatea de Supraveghere Financiară atunci când aceasta supraveghează la nivel individual una sau mai multe societăți de servicii de investiții financiare din cadrul grupului cu cel mai mare total al </w:t>
      </w:r>
      <w:r w:rsidR="003232E4">
        <w:rPr>
          <w:rFonts w:ascii="Times New Roman" w:hAnsi="Times New Roman" w:cs="Times New Roman"/>
          <w:bCs/>
          <w:color w:val="000000" w:themeColor="text1"/>
          <w:sz w:val="24"/>
          <w:szCs w:val="24"/>
        </w:rPr>
        <w:t>activului bilanțier</w:t>
      </w:r>
      <w:r w:rsidR="00EF5F3B" w:rsidRPr="00AA6A31">
        <w:rPr>
          <w:rFonts w:ascii="Times New Roman" w:hAnsi="Times New Roman" w:cs="Times New Roman"/>
          <w:bCs/>
          <w:color w:val="000000" w:themeColor="text1"/>
          <w:sz w:val="24"/>
          <w:szCs w:val="24"/>
        </w:rPr>
        <w:t>.</w:t>
      </w:r>
    </w:p>
    <w:p w14:paraId="4D129D93" w14:textId="77777777" w:rsidR="00EF5F3B" w:rsidRPr="00AA6A31" w:rsidRDefault="00EF5F3B" w:rsidP="00300622">
      <w:pPr>
        <w:spacing w:after="0" w:line="276" w:lineRule="auto"/>
        <w:ind w:firstLine="708"/>
        <w:jc w:val="both"/>
        <w:rPr>
          <w:rFonts w:ascii="Times New Roman" w:eastAsia="Times New Roman" w:hAnsi="Times New Roman" w:cs="Times New Roman"/>
          <w:color w:val="000000" w:themeColor="text1"/>
          <w:sz w:val="24"/>
          <w:szCs w:val="24"/>
        </w:rPr>
      </w:pPr>
      <w:r w:rsidRPr="00AA6A31">
        <w:rPr>
          <w:rFonts w:ascii="Times New Roman" w:eastAsia="SimSun" w:hAnsi="Times New Roman" w:cs="Times New Roman"/>
          <w:color w:val="000000" w:themeColor="text1"/>
          <w:sz w:val="24"/>
          <w:szCs w:val="24"/>
          <w:lang w:eastAsia="zh-CN"/>
        </w:rPr>
        <w:t>(</w:t>
      </w:r>
      <w:r w:rsidR="0017417C" w:rsidRPr="00AA6A31">
        <w:rPr>
          <w:rFonts w:ascii="Times New Roman" w:eastAsia="SimSun" w:hAnsi="Times New Roman" w:cs="Times New Roman"/>
          <w:color w:val="000000" w:themeColor="text1"/>
          <w:sz w:val="24"/>
          <w:szCs w:val="24"/>
          <w:lang w:eastAsia="zh-CN"/>
        </w:rPr>
        <w:t>2</w:t>
      </w:r>
      <w:r w:rsidRPr="00AA6A31">
        <w:rPr>
          <w:rFonts w:ascii="Times New Roman" w:eastAsia="SimSun" w:hAnsi="Times New Roman" w:cs="Times New Roman"/>
          <w:color w:val="000000" w:themeColor="text1"/>
          <w:sz w:val="24"/>
          <w:szCs w:val="24"/>
          <w:lang w:eastAsia="zh-CN"/>
        </w:rPr>
        <w:t xml:space="preserve">) Supravegherea pe bază consolidată a unei societăți de servicii de investiții financiare este exercitată de Autoritatea de Supraveghere Financiară în situația în care societatea de servicii de investiții financiare supravegheată la nivel individual de Autoritatea de Supraveghere Financiară </w:t>
      </w:r>
      <w:r w:rsidRPr="00AA6A31">
        <w:rPr>
          <w:rFonts w:ascii="Times New Roman" w:eastAsia="Times New Roman" w:hAnsi="Times New Roman" w:cs="Times New Roman"/>
          <w:sz w:val="24"/>
          <w:szCs w:val="24"/>
          <w:lang w:eastAsia="ro-RO"/>
        </w:rPr>
        <w:t xml:space="preserve">are ca societate-mamă </w:t>
      </w:r>
      <w:r w:rsidR="008D52E5" w:rsidRPr="00AA6A31">
        <w:rPr>
          <w:rFonts w:ascii="Times New Roman" w:eastAsia="Times New Roman" w:hAnsi="Times New Roman" w:cs="Times New Roman"/>
          <w:color w:val="000000" w:themeColor="text1"/>
          <w:sz w:val="24"/>
          <w:szCs w:val="24"/>
        </w:rPr>
        <w:t>o societate financiară holding-</w:t>
      </w:r>
      <w:r w:rsidRPr="00AA6A31">
        <w:rPr>
          <w:rFonts w:ascii="Times New Roman" w:eastAsia="Times New Roman" w:hAnsi="Times New Roman" w:cs="Times New Roman"/>
          <w:color w:val="000000" w:themeColor="text1"/>
          <w:sz w:val="24"/>
          <w:szCs w:val="24"/>
        </w:rPr>
        <w:t>mamă la nivelul României sau o societate financiară holding mixtă-mamă la nivelul României ori o societate financiară holding-mamă la nivelul altui stat membru ori o societate financiară holding mixtă-mamă la nivelul unui stat membru ori o societate financiară holding-mamă la nivelul Uniunii Europene sau o societate financiară holding mixtă-mamă la nivelul Uniunii Europene.</w:t>
      </w:r>
      <w:r w:rsidRPr="00AA6A31">
        <w:rPr>
          <w:rFonts w:ascii="Times New Roman" w:eastAsia="Times New Roman" w:hAnsi="Times New Roman" w:cs="Times New Roman"/>
          <w:sz w:val="24"/>
          <w:szCs w:val="24"/>
          <w:lang w:eastAsia="ro-RO"/>
        </w:rPr>
        <w:t xml:space="preserve"> </w:t>
      </w:r>
    </w:p>
    <w:p w14:paraId="5E340032" w14:textId="77777777" w:rsidR="00EF5F3B" w:rsidRPr="00AA6A31" w:rsidRDefault="00EF5F3B" w:rsidP="00300622">
      <w:pPr>
        <w:spacing w:after="0" w:line="276" w:lineRule="auto"/>
        <w:ind w:firstLine="708"/>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w:t>
      </w:r>
      <w:r w:rsidR="0017417C" w:rsidRPr="00AA6A31">
        <w:rPr>
          <w:rFonts w:ascii="Times New Roman" w:eastAsia="Times New Roman" w:hAnsi="Times New Roman" w:cs="Times New Roman"/>
          <w:sz w:val="24"/>
          <w:szCs w:val="24"/>
          <w:lang w:eastAsia="ro-RO"/>
        </w:rPr>
        <w:t>3</w:t>
      </w:r>
      <w:r w:rsidRPr="00AA6A31">
        <w:rPr>
          <w:rFonts w:ascii="Times New Roman" w:eastAsia="SimSun" w:hAnsi="Times New Roman" w:cs="Times New Roman"/>
          <w:bCs/>
          <w:color w:val="000000" w:themeColor="text1"/>
          <w:sz w:val="24"/>
          <w:szCs w:val="24"/>
          <w:lang w:eastAsia="zh-CN"/>
        </w:rPr>
        <w:t xml:space="preserve">) </w:t>
      </w:r>
      <w:r w:rsidRPr="00AA6A31">
        <w:rPr>
          <w:rFonts w:ascii="Times New Roman" w:hAnsi="Times New Roman" w:cs="Times New Roman"/>
          <w:sz w:val="24"/>
          <w:szCs w:val="24"/>
        </w:rPr>
        <w:t xml:space="preserve">În situația în care societatea de servicii de </w:t>
      </w:r>
      <w:proofErr w:type="spellStart"/>
      <w:r w:rsidRPr="00AA6A31">
        <w:rPr>
          <w:rFonts w:ascii="Times New Roman" w:hAnsi="Times New Roman" w:cs="Times New Roman"/>
          <w:sz w:val="24"/>
          <w:szCs w:val="24"/>
        </w:rPr>
        <w:t>investiţii</w:t>
      </w:r>
      <w:proofErr w:type="spellEnd"/>
      <w:r w:rsidRPr="00AA6A31">
        <w:rPr>
          <w:rFonts w:ascii="Times New Roman" w:hAnsi="Times New Roman" w:cs="Times New Roman"/>
          <w:sz w:val="24"/>
          <w:szCs w:val="24"/>
        </w:rPr>
        <w:t xml:space="preserve"> financiare supravegheată de Autoritatea de Supraveghere Financiară face parte </w:t>
      </w:r>
      <w:r w:rsidRPr="00AA6A31">
        <w:rPr>
          <w:rFonts w:ascii="Times New Roman" w:eastAsia="Times New Roman" w:hAnsi="Times New Roman" w:cs="Times New Roman"/>
          <w:sz w:val="24"/>
          <w:szCs w:val="24"/>
        </w:rPr>
        <w:t xml:space="preserve">dintr-un grup supus supravegherii consolidate potrivit art. 18 alin. (3) sau (6) din Regulamentul (UE) nr. 575/2013 și are cel mai mare total al activului bilanțier, </w:t>
      </w:r>
      <w:r w:rsidRPr="00AA6A31">
        <w:rPr>
          <w:rFonts w:ascii="Times New Roman" w:hAnsi="Times New Roman" w:cs="Times New Roman"/>
          <w:sz w:val="24"/>
          <w:szCs w:val="24"/>
        </w:rPr>
        <w:t>supravegherea pe bază consolidată este exercitată de către Autoritatea de Supraveghere Financiară  în cazul în care grupul nu include instituții de credit.</w:t>
      </w:r>
      <w:r w:rsidR="00C57B0A" w:rsidRPr="00AA6A31">
        <w:rPr>
          <w:rFonts w:ascii="Times New Roman" w:hAnsi="Times New Roman" w:cs="Times New Roman"/>
          <w:sz w:val="24"/>
          <w:szCs w:val="24"/>
        </w:rPr>
        <w:t>”</w:t>
      </w:r>
      <w:r w:rsidRPr="00AA6A31">
        <w:rPr>
          <w:rFonts w:ascii="Times New Roman" w:eastAsia="Times New Roman" w:hAnsi="Times New Roman" w:cs="Times New Roman"/>
          <w:sz w:val="24"/>
          <w:szCs w:val="24"/>
          <w:lang w:eastAsia="ro-RO"/>
        </w:rPr>
        <w:t xml:space="preserve"> </w:t>
      </w:r>
    </w:p>
    <w:p w14:paraId="0BF8584E" w14:textId="77777777" w:rsidR="00EF5F3B" w:rsidRPr="00AA6A31" w:rsidRDefault="00EF5F3B" w:rsidP="00E36D18">
      <w:pPr>
        <w:spacing w:line="276" w:lineRule="auto"/>
        <w:ind w:firstLine="708"/>
        <w:jc w:val="both"/>
        <w:rPr>
          <w:rFonts w:ascii="Times New Roman" w:eastAsia="Times New Roman" w:hAnsi="Times New Roman" w:cs="Times New Roman"/>
          <w:sz w:val="24"/>
          <w:szCs w:val="24"/>
          <w:lang w:eastAsia="ro-RO"/>
        </w:rPr>
      </w:pPr>
    </w:p>
    <w:p w14:paraId="51606F84" w14:textId="53F0EFF5" w:rsidR="00EF5F3B" w:rsidRPr="00E36D18" w:rsidRDefault="00EF5F3B" w:rsidP="00300622">
      <w:pPr>
        <w:pStyle w:val="ListParagraph"/>
        <w:numPr>
          <w:ilvl w:val="0"/>
          <w:numId w:val="29"/>
        </w:numPr>
        <w:spacing w:line="276" w:lineRule="auto"/>
        <w:jc w:val="both"/>
        <w:rPr>
          <w:rFonts w:ascii="Times New Roman" w:hAnsi="Times New Roman" w:cs="Times New Roman"/>
          <w:b/>
          <w:sz w:val="24"/>
          <w:szCs w:val="24"/>
        </w:rPr>
      </w:pPr>
      <w:r w:rsidRPr="00E36D18">
        <w:rPr>
          <w:rFonts w:ascii="Times New Roman" w:hAnsi="Times New Roman" w:cs="Times New Roman"/>
          <w:b/>
          <w:sz w:val="24"/>
          <w:szCs w:val="24"/>
        </w:rPr>
        <w:t>La articolul 189, alineatul (1) se modifică și va avea următorul cuprins:</w:t>
      </w:r>
    </w:p>
    <w:p w14:paraId="38CBFC6E" w14:textId="22E59CF5" w:rsidR="00AE2433" w:rsidRDefault="00C57B0A" w:rsidP="00E36D18">
      <w:pPr>
        <w:shd w:val="clear" w:color="auto" w:fill="FFFFFF"/>
        <w:spacing w:line="276" w:lineRule="auto"/>
        <w:ind w:firstLine="708"/>
        <w:jc w:val="both"/>
        <w:rPr>
          <w:rFonts w:ascii="Times New Roman" w:hAnsi="Times New Roman" w:cs="Times New Roman"/>
          <w:sz w:val="24"/>
          <w:szCs w:val="24"/>
        </w:rPr>
      </w:pPr>
      <w:r w:rsidRPr="00AA6A31">
        <w:rPr>
          <w:rFonts w:ascii="Times New Roman" w:hAnsi="Times New Roman" w:cs="Times New Roman"/>
          <w:sz w:val="24"/>
          <w:szCs w:val="24"/>
        </w:rPr>
        <w:t>„</w:t>
      </w:r>
      <w:r w:rsidR="00747C60" w:rsidRPr="00E36D18">
        <w:rPr>
          <w:rFonts w:ascii="Times New Roman" w:hAnsi="Times New Roman" w:cs="Times New Roman"/>
          <w:b/>
          <w:sz w:val="24"/>
          <w:szCs w:val="24"/>
        </w:rPr>
        <w:t>Art. 189</w:t>
      </w:r>
      <w:r w:rsidR="00747C60" w:rsidRPr="00AA6A31">
        <w:rPr>
          <w:rFonts w:ascii="Times New Roman" w:hAnsi="Times New Roman" w:cs="Times New Roman"/>
          <w:sz w:val="24"/>
          <w:szCs w:val="24"/>
        </w:rPr>
        <w:t xml:space="preserve">. - </w:t>
      </w:r>
      <w:r w:rsidR="00EF5F3B" w:rsidRPr="00AA6A31">
        <w:rPr>
          <w:rFonts w:ascii="Times New Roman" w:hAnsi="Times New Roman" w:cs="Times New Roman"/>
          <w:sz w:val="24"/>
          <w:szCs w:val="24"/>
        </w:rPr>
        <w:t xml:space="preserve">(1) Pentru a pune bazele </w:t>
      </w:r>
      <w:proofErr w:type="spellStart"/>
      <w:r w:rsidR="00EF5F3B" w:rsidRPr="00AA6A31">
        <w:rPr>
          <w:rFonts w:ascii="Times New Roman" w:hAnsi="Times New Roman" w:cs="Times New Roman"/>
          <w:sz w:val="24"/>
          <w:szCs w:val="24"/>
        </w:rPr>
        <w:t>şi</w:t>
      </w:r>
      <w:proofErr w:type="spellEnd"/>
      <w:r w:rsidR="00EF5F3B" w:rsidRPr="00AA6A31">
        <w:rPr>
          <w:rFonts w:ascii="Times New Roman" w:hAnsi="Times New Roman" w:cs="Times New Roman"/>
          <w:sz w:val="24"/>
          <w:szCs w:val="24"/>
        </w:rPr>
        <w:t xml:space="preserve"> pentru a facilita o supraveghere eficientă la nivel </w:t>
      </w:r>
      <w:proofErr w:type="spellStart"/>
      <w:r w:rsidR="00EF5F3B" w:rsidRPr="00AA6A31">
        <w:rPr>
          <w:rFonts w:ascii="Times New Roman" w:hAnsi="Times New Roman" w:cs="Times New Roman"/>
          <w:sz w:val="24"/>
          <w:szCs w:val="24"/>
        </w:rPr>
        <w:t>naţional</w:t>
      </w:r>
      <w:proofErr w:type="spellEnd"/>
      <w:r w:rsidR="00EF5F3B" w:rsidRPr="00AA6A31">
        <w:rPr>
          <w:rFonts w:ascii="Times New Roman" w:hAnsi="Times New Roman" w:cs="Times New Roman"/>
          <w:sz w:val="24"/>
          <w:szCs w:val="24"/>
        </w:rPr>
        <w:t xml:space="preserve"> a </w:t>
      </w:r>
      <w:proofErr w:type="spellStart"/>
      <w:r w:rsidR="00EF5F3B" w:rsidRPr="00AA6A31">
        <w:rPr>
          <w:rFonts w:ascii="Times New Roman" w:hAnsi="Times New Roman" w:cs="Times New Roman"/>
          <w:sz w:val="24"/>
          <w:szCs w:val="24"/>
        </w:rPr>
        <w:t>instituţiilor</w:t>
      </w:r>
      <w:proofErr w:type="spellEnd"/>
      <w:r w:rsidR="00EF5F3B" w:rsidRPr="00AA6A31">
        <w:rPr>
          <w:rFonts w:ascii="Times New Roman" w:hAnsi="Times New Roman" w:cs="Times New Roman"/>
          <w:sz w:val="24"/>
          <w:szCs w:val="24"/>
        </w:rPr>
        <w:t xml:space="preserve"> de credit</w:t>
      </w:r>
      <w:r w:rsidR="009221C0" w:rsidRPr="00AA6A31">
        <w:rPr>
          <w:rFonts w:ascii="Times New Roman" w:hAnsi="Times New Roman" w:cs="Times New Roman"/>
          <w:sz w:val="24"/>
          <w:szCs w:val="24"/>
        </w:rPr>
        <w:t xml:space="preserve"> </w:t>
      </w:r>
      <w:proofErr w:type="spellStart"/>
      <w:r w:rsidR="00EF5F3B" w:rsidRPr="00AA6A31">
        <w:rPr>
          <w:rFonts w:ascii="Times New Roman" w:hAnsi="Times New Roman" w:cs="Times New Roman"/>
          <w:sz w:val="24"/>
          <w:szCs w:val="24"/>
        </w:rPr>
        <w:t>şi</w:t>
      </w:r>
      <w:proofErr w:type="spellEnd"/>
      <w:r w:rsidR="00EF5F3B" w:rsidRPr="00AA6A31">
        <w:rPr>
          <w:rFonts w:ascii="Times New Roman" w:hAnsi="Times New Roman" w:cs="Times New Roman"/>
          <w:sz w:val="24"/>
          <w:szCs w:val="24"/>
        </w:rPr>
        <w:t xml:space="preserve"> a </w:t>
      </w:r>
      <w:proofErr w:type="spellStart"/>
      <w:r w:rsidR="00EF5F3B" w:rsidRPr="00AA6A31">
        <w:rPr>
          <w:rFonts w:ascii="Times New Roman" w:hAnsi="Times New Roman" w:cs="Times New Roman"/>
          <w:sz w:val="24"/>
          <w:szCs w:val="24"/>
        </w:rPr>
        <w:t>instituţiilor</w:t>
      </w:r>
      <w:proofErr w:type="spellEnd"/>
      <w:r w:rsidR="00EF5F3B" w:rsidRPr="00AA6A31">
        <w:rPr>
          <w:rFonts w:ascii="Times New Roman" w:hAnsi="Times New Roman" w:cs="Times New Roman"/>
          <w:sz w:val="24"/>
          <w:szCs w:val="24"/>
        </w:rPr>
        <w:t xml:space="preserve"> financiare, Banca </w:t>
      </w:r>
      <w:proofErr w:type="spellStart"/>
      <w:r w:rsidR="00EF5F3B" w:rsidRPr="00AA6A31">
        <w:rPr>
          <w:rFonts w:ascii="Times New Roman" w:hAnsi="Times New Roman" w:cs="Times New Roman"/>
          <w:sz w:val="24"/>
          <w:szCs w:val="24"/>
        </w:rPr>
        <w:t>Naţională</w:t>
      </w:r>
      <w:proofErr w:type="spellEnd"/>
      <w:r w:rsidR="00EF5F3B" w:rsidRPr="00AA6A31">
        <w:rPr>
          <w:rFonts w:ascii="Times New Roman" w:hAnsi="Times New Roman" w:cs="Times New Roman"/>
          <w:sz w:val="24"/>
          <w:szCs w:val="24"/>
        </w:rPr>
        <w:t xml:space="preserve"> a României </w:t>
      </w:r>
      <w:proofErr w:type="spellStart"/>
      <w:r w:rsidR="00EF5F3B" w:rsidRPr="00AA6A31">
        <w:rPr>
          <w:rFonts w:ascii="Times New Roman" w:hAnsi="Times New Roman" w:cs="Times New Roman"/>
          <w:sz w:val="24"/>
          <w:szCs w:val="24"/>
        </w:rPr>
        <w:t>şi</w:t>
      </w:r>
      <w:proofErr w:type="spellEnd"/>
      <w:r w:rsidR="00EF5F3B" w:rsidRPr="00AA6A31">
        <w:rPr>
          <w:rFonts w:ascii="Times New Roman" w:hAnsi="Times New Roman" w:cs="Times New Roman"/>
          <w:sz w:val="24"/>
          <w:szCs w:val="24"/>
        </w:rPr>
        <w:t xml:space="preserve"> Autoritatea de Supraveghere Financiară încheie acorduri scr</w:t>
      </w:r>
      <w:r w:rsidRPr="00AA6A31">
        <w:rPr>
          <w:rFonts w:ascii="Times New Roman" w:hAnsi="Times New Roman" w:cs="Times New Roman"/>
          <w:sz w:val="24"/>
          <w:szCs w:val="24"/>
        </w:rPr>
        <w:t xml:space="preserve">ise de coordonare </w:t>
      </w:r>
      <w:proofErr w:type="spellStart"/>
      <w:r w:rsidRPr="00AA6A31">
        <w:rPr>
          <w:rFonts w:ascii="Times New Roman" w:hAnsi="Times New Roman" w:cs="Times New Roman"/>
          <w:sz w:val="24"/>
          <w:szCs w:val="24"/>
        </w:rPr>
        <w:t>şi</w:t>
      </w:r>
      <w:proofErr w:type="spellEnd"/>
      <w:r w:rsidRPr="00AA6A31">
        <w:rPr>
          <w:rFonts w:ascii="Times New Roman" w:hAnsi="Times New Roman" w:cs="Times New Roman"/>
          <w:sz w:val="24"/>
          <w:szCs w:val="24"/>
        </w:rPr>
        <w:t xml:space="preserve"> cooperare.”</w:t>
      </w:r>
    </w:p>
    <w:p w14:paraId="5DC32ED4" w14:textId="77777777" w:rsidR="00E36D18" w:rsidRDefault="00E36D18" w:rsidP="00E36D18">
      <w:pPr>
        <w:shd w:val="clear" w:color="auto" w:fill="FFFFFF"/>
        <w:spacing w:after="0" w:line="276" w:lineRule="auto"/>
        <w:ind w:firstLine="708"/>
        <w:jc w:val="both"/>
        <w:rPr>
          <w:rFonts w:ascii="Times New Roman" w:hAnsi="Times New Roman" w:cs="Times New Roman"/>
          <w:sz w:val="24"/>
          <w:szCs w:val="24"/>
        </w:rPr>
      </w:pPr>
    </w:p>
    <w:p w14:paraId="049FEBFF" w14:textId="77777777" w:rsidR="003461A4" w:rsidRPr="00E36D18" w:rsidRDefault="003461A4" w:rsidP="002E5B2F">
      <w:pPr>
        <w:pStyle w:val="ListParagraph"/>
        <w:numPr>
          <w:ilvl w:val="0"/>
          <w:numId w:val="29"/>
        </w:numPr>
        <w:spacing w:line="276" w:lineRule="auto"/>
        <w:jc w:val="both"/>
        <w:rPr>
          <w:rFonts w:ascii="Times New Roman" w:eastAsia="Times New Roman" w:hAnsi="Times New Roman" w:cs="Times New Roman"/>
          <w:b/>
          <w:sz w:val="24"/>
          <w:szCs w:val="24"/>
          <w:lang w:eastAsia="ro-RO"/>
        </w:rPr>
      </w:pPr>
      <w:r w:rsidRPr="00E36D18">
        <w:rPr>
          <w:rFonts w:ascii="Times New Roman" w:eastAsia="Times New Roman" w:hAnsi="Times New Roman" w:cs="Times New Roman"/>
          <w:b/>
          <w:sz w:val="24"/>
          <w:szCs w:val="24"/>
          <w:lang w:eastAsia="ro-RO"/>
        </w:rPr>
        <w:t>La articolul 207</w:t>
      </w:r>
      <w:r w:rsidRPr="00E36D18">
        <w:rPr>
          <w:rFonts w:ascii="Times New Roman" w:eastAsia="Times New Roman" w:hAnsi="Times New Roman" w:cs="Times New Roman"/>
          <w:b/>
          <w:sz w:val="24"/>
          <w:szCs w:val="24"/>
          <w:vertAlign w:val="superscript"/>
          <w:lang w:eastAsia="ro-RO"/>
        </w:rPr>
        <w:t>4</w:t>
      </w:r>
      <w:r w:rsidRPr="00E36D18">
        <w:rPr>
          <w:rFonts w:ascii="Times New Roman" w:eastAsia="Times New Roman" w:hAnsi="Times New Roman" w:cs="Times New Roman"/>
          <w:b/>
          <w:sz w:val="24"/>
          <w:szCs w:val="24"/>
          <w:lang w:eastAsia="ro-RO"/>
        </w:rPr>
        <w:t xml:space="preserve">, alineatul (2) se modifică </w:t>
      </w:r>
      <w:proofErr w:type="spellStart"/>
      <w:r w:rsidRPr="00E36D18">
        <w:rPr>
          <w:rFonts w:ascii="Times New Roman" w:eastAsia="Times New Roman" w:hAnsi="Times New Roman" w:cs="Times New Roman"/>
          <w:b/>
          <w:sz w:val="24"/>
          <w:szCs w:val="24"/>
          <w:lang w:eastAsia="ro-RO"/>
        </w:rPr>
        <w:t>şi</w:t>
      </w:r>
      <w:proofErr w:type="spellEnd"/>
      <w:r w:rsidRPr="00E36D18">
        <w:rPr>
          <w:rFonts w:ascii="Times New Roman" w:eastAsia="Times New Roman" w:hAnsi="Times New Roman" w:cs="Times New Roman"/>
          <w:b/>
          <w:sz w:val="24"/>
          <w:szCs w:val="24"/>
          <w:lang w:eastAsia="ro-RO"/>
        </w:rPr>
        <w:t xml:space="preserve"> va avea următorul cuprins:</w:t>
      </w:r>
    </w:p>
    <w:p w14:paraId="062D358F" w14:textId="77777777" w:rsidR="003461A4" w:rsidRPr="003461A4" w:rsidRDefault="003461A4" w:rsidP="004B2514">
      <w:pPr>
        <w:spacing w:after="0" w:line="276" w:lineRule="auto"/>
        <w:ind w:firstLine="709"/>
        <w:jc w:val="both"/>
        <w:rPr>
          <w:rFonts w:ascii="Times New Roman" w:hAnsi="Times New Roman" w:cs="Times New Roman"/>
          <w:sz w:val="24"/>
          <w:szCs w:val="24"/>
        </w:rPr>
      </w:pPr>
      <w:r w:rsidRPr="00493EC3">
        <w:rPr>
          <w:rFonts w:ascii="Times New Roman" w:hAnsi="Times New Roman" w:cs="Times New Roman"/>
          <w:sz w:val="24"/>
          <w:szCs w:val="24"/>
        </w:rPr>
        <w:t>“</w:t>
      </w:r>
      <w:r w:rsidRPr="003461A4">
        <w:rPr>
          <w:rFonts w:ascii="Times New Roman" w:hAnsi="Times New Roman" w:cs="Times New Roman"/>
          <w:sz w:val="24"/>
          <w:szCs w:val="24"/>
        </w:rPr>
        <w:t>(2) Pentru scopurile art.207</w:t>
      </w:r>
      <w:r w:rsidRPr="003461A4">
        <w:rPr>
          <w:rFonts w:ascii="Times New Roman" w:hAnsi="Times New Roman" w:cs="Times New Roman"/>
          <w:sz w:val="24"/>
          <w:szCs w:val="24"/>
          <w:vertAlign w:val="superscript"/>
        </w:rPr>
        <w:t>1</w:t>
      </w:r>
      <w:r w:rsidRPr="003461A4">
        <w:rPr>
          <w:rFonts w:ascii="Times New Roman" w:hAnsi="Times New Roman" w:cs="Times New Roman"/>
          <w:sz w:val="24"/>
          <w:szCs w:val="24"/>
        </w:rPr>
        <w:t>- art.207</w:t>
      </w:r>
      <w:r w:rsidRPr="003461A4">
        <w:rPr>
          <w:rFonts w:ascii="Times New Roman" w:hAnsi="Times New Roman" w:cs="Times New Roman"/>
          <w:sz w:val="24"/>
          <w:szCs w:val="24"/>
          <w:vertAlign w:val="superscript"/>
        </w:rPr>
        <w:t xml:space="preserve">7 </w:t>
      </w:r>
      <w:r w:rsidRPr="003461A4">
        <w:rPr>
          <w:rFonts w:ascii="Times New Roman" w:hAnsi="Times New Roman" w:cs="Times New Roman"/>
          <w:sz w:val="24"/>
          <w:szCs w:val="24"/>
        </w:rPr>
        <w:t>:</w:t>
      </w:r>
    </w:p>
    <w:p w14:paraId="0F6C70F7" w14:textId="77777777" w:rsidR="003461A4" w:rsidRPr="003461A4" w:rsidRDefault="003461A4" w:rsidP="004B2514">
      <w:pPr>
        <w:spacing w:after="0" w:line="276" w:lineRule="auto"/>
        <w:ind w:firstLine="708"/>
        <w:jc w:val="both"/>
        <w:rPr>
          <w:rFonts w:ascii="Times New Roman" w:hAnsi="Times New Roman" w:cs="Times New Roman"/>
          <w:sz w:val="24"/>
          <w:szCs w:val="24"/>
        </w:rPr>
      </w:pPr>
      <w:r w:rsidRPr="003461A4">
        <w:rPr>
          <w:rFonts w:ascii="Times New Roman" w:hAnsi="Times New Roman" w:cs="Times New Roman"/>
          <w:sz w:val="24"/>
          <w:szCs w:val="24"/>
        </w:rPr>
        <w:t xml:space="preserve">a) valoarea totală a activelor din Uniune ale grupului dintr-un stat terț reprezintă suma următoarelor elemente: </w:t>
      </w:r>
    </w:p>
    <w:p w14:paraId="4E36682E" w14:textId="77777777" w:rsidR="003461A4" w:rsidRPr="002E5B2F" w:rsidRDefault="003461A4" w:rsidP="00300622">
      <w:pPr>
        <w:spacing w:after="0" w:line="276" w:lineRule="auto"/>
        <w:ind w:firstLine="708"/>
        <w:jc w:val="both"/>
        <w:rPr>
          <w:rFonts w:ascii="Times New Roman" w:hAnsi="Times New Roman" w:cs="Times New Roman"/>
          <w:sz w:val="24"/>
          <w:szCs w:val="24"/>
        </w:rPr>
      </w:pPr>
      <w:r w:rsidRPr="002E5B2F">
        <w:rPr>
          <w:rFonts w:ascii="Times New Roman" w:hAnsi="Times New Roman" w:cs="Times New Roman"/>
          <w:sz w:val="24"/>
          <w:szCs w:val="24"/>
        </w:rPr>
        <w:t>(i) valoarea totală a activelor fiecărei instituții din Uniune din cadrul grupului dintr-un stat terț, astfel cum rezultă din bilanțul consolidat al acesteia sau, în cazul în care bilanțul instituției nu este consolidat, din bilanțul său individual; și</w:t>
      </w:r>
    </w:p>
    <w:p w14:paraId="18478C3F" w14:textId="77777777" w:rsidR="003461A4" w:rsidRPr="003461A4" w:rsidRDefault="003461A4" w:rsidP="00300622">
      <w:pPr>
        <w:spacing w:after="0" w:line="276" w:lineRule="auto"/>
        <w:ind w:firstLine="708"/>
        <w:jc w:val="both"/>
        <w:rPr>
          <w:rFonts w:ascii="Times New Roman" w:hAnsi="Times New Roman" w:cs="Times New Roman"/>
          <w:sz w:val="24"/>
          <w:szCs w:val="24"/>
        </w:rPr>
      </w:pPr>
      <w:r w:rsidRPr="002E5B2F">
        <w:rPr>
          <w:rFonts w:ascii="Times New Roman" w:hAnsi="Times New Roman" w:cs="Times New Roman"/>
          <w:sz w:val="24"/>
          <w:szCs w:val="24"/>
        </w:rPr>
        <w:t>(ii)</w:t>
      </w:r>
      <w:r w:rsidRPr="003461A4">
        <w:rPr>
          <w:rFonts w:ascii="Times New Roman" w:hAnsi="Times New Roman" w:cs="Times New Roman"/>
          <w:sz w:val="24"/>
          <w:szCs w:val="24"/>
        </w:rPr>
        <w:t xml:space="preserve"> valoarea totală a activelor fiecărei sucursale a grupului dintr-un stat terț, autorizată în Uniune în conformitate cu prezenta ordonanță de urgență, cu Legea nr. 126/2018, cu modificările </w:t>
      </w:r>
      <w:r w:rsidRPr="003461A4">
        <w:rPr>
          <w:rFonts w:ascii="Times New Roman" w:hAnsi="Times New Roman" w:cs="Times New Roman"/>
          <w:sz w:val="24"/>
          <w:szCs w:val="24"/>
        </w:rPr>
        <w:lastRenderedPageBreak/>
        <w:t>și completările ulterioare</w:t>
      </w:r>
      <w:r w:rsidRPr="003461A4">
        <w:rPr>
          <w:rFonts w:ascii="Times New Roman" w:hAnsi="Times New Roman" w:cs="Times New Roman"/>
          <w:b/>
          <w:sz w:val="24"/>
          <w:szCs w:val="24"/>
        </w:rPr>
        <w:t>,</w:t>
      </w:r>
      <w:r w:rsidRPr="003461A4">
        <w:rPr>
          <w:rFonts w:ascii="Times New Roman" w:hAnsi="Times New Roman" w:cs="Times New Roman"/>
          <w:sz w:val="24"/>
          <w:szCs w:val="24"/>
        </w:rPr>
        <w:t xml:space="preserve"> sau cu legislația care transpune Directiva 2013/36/UE sau Directiva 2014/65/UE în alte state membre sau cu Regulamentul (UE) nr. 600/2014 al Parlamentului European și al Consiliului.</w:t>
      </w:r>
    </w:p>
    <w:p w14:paraId="0BDC1712" w14:textId="77777777" w:rsidR="003461A4" w:rsidRPr="003461A4" w:rsidRDefault="003461A4" w:rsidP="004B2514">
      <w:pPr>
        <w:spacing w:after="0" w:line="276" w:lineRule="auto"/>
        <w:ind w:firstLine="708"/>
        <w:jc w:val="both"/>
        <w:rPr>
          <w:rFonts w:ascii="Times New Roman" w:eastAsia="Times New Roman" w:hAnsi="Times New Roman" w:cs="Times New Roman"/>
          <w:b/>
          <w:i/>
          <w:sz w:val="24"/>
          <w:szCs w:val="24"/>
          <w:u w:val="single"/>
          <w:lang w:eastAsia="ro-RO"/>
        </w:rPr>
      </w:pPr>
      <w:r w:rsidRPr="003461A4">
        <w:rPr>
          <w:rFonts w:ascii="Times New Roman" w:hAnsi="Times New Roman" w:cs="Times New Roman"/>
          <w:sz w:val="24"/>
          <w:szCs w:val="24"/>
        </w:rPr>
        <w:t>b)</w:t>
      </w:r>
      <w:r w:rsidRPr="003461A4">
        <w:rPr>
          <w:rFonts w:ascii="Times New Roman" w:eastAsia="Times New Roman" w:hAnsi="Times New Roman" w:cs="Times New Roman"/>
          <w:b/>
          <w:sz w:val="24"/>
          <w:szCs w:val="24"/>
          <w:lang w:eastAsia="ro-RO"/>
        </w:rPr>
        <w:t xml:space="preserve"> </w:t>
      </w:r>
      <w:r w:rsidRPr="003461A4">
        <w:rPr>
          <w:rFonts w:ascii="Times New Roman" w:eastAsia="Times New Roman" w:hAnsi="Times New Roman" w:cs="Times New Roman"/>
          <w:sz w:val="24"/>
          <w:szCs w:val="24"/>
          <w:lang w:eastAsia="ro-RO"/>
        </w:rPr>
        <w:t xml:space="preserve">termenul </w:t>
      </w:r>
      <w:r w:rsidRPr="003461A4">
        <w:rPr>
          <w:rFonts w:ascii="Times New Roman" w:eastAsia="Times New Roman" w:hAnsi="Times New Roman" w:cs="Times New Roman"/>
          <w:i/>
          <w:sz w:val="24"/>
          <w:szCs w:val="24"/>
          <w:lang w:eastAsia="ro-RO"/>
        </w:rPr>
        <w:t>„instituție”</w:t>
      </w:r>
      <w:r w:rsidRPr="003461A4">
        <w:rPr>
          <w:rFonts w:ascii="Times New Roman" w:eastAsia="Times New Roman" w:hAnsi="Times New Roman" w:cs="Times New Roman"/>
          <w:sz w:val="24"/>
          <w:szCs w:val="24"/>
          <w:lang w:eastAsia="ro-RO"/>
        </w:rPr>
        <w:t xml:space="preserve"> include, de asemenea, firmele de investiții.” </w:t>
      </w:r>
    </w:p>
    <w:p w14:paraId="156DBA46" w14:textId="77777777" w:rsidR="003461A4" w:rsidRPr="00AA6A31" w:rsidRDefault="003461A4" w:rsidP="00300622">
      <w:pPr>
        <w:shd w:val="clear" w:color="auto" w:fill="FFFFFF"/>
        <w:spacing w:line="276" w:lineRule="auto"/>
        <w:ind w:firstLine="708"/>
        <w:jc w:val="both"/>
        <w:rPr>
          <w:rFonts w:ascii="Times New Roman" w:eastAsia="Times New Roman" w:hAnsi="Times New Roman" w:cs="Times New Roman"/>
          <w:sz w:val="24"/>
          <w:szCs w:val="24"/>
          <w:lang w:eastAsia="ro-RO"/>
        </w:rPr>
      </w:pPr>
    </w:p>
    <w:p w14:paraId="2D8FD3C4" w14:textId="42B1F6C1" w:rsidR="00EF5F3B" w:rsidRPr="00E36D18" w:rsidRDefault="00EF5F3B" w:rsidP="00300622">
      <w:pPr>
        <w:pStyle w:val="ListParagraph"/>
        <w:numPr>
          <w:ilvl w:val="0"/>
          <w:numId w:val="29"/>
        </w:numPr>
        <w:spacing w:line="276" w:lineRule="auto"/>
        <w:jc w:val="both"/>
        <w:rPr>
          <w:rFonts w:ascii="Times New Roman" w:eastAsia="Times New Roman" w:hAnsi="Times New Roman" w:cs="Times New Roman"/>
          <w:b/>
          <w:sz w:val="24"/>
          <w:szCs w:val="24"/>
          <w:lang w:eastAsia="ro-RO"/>
        </w:rPr>
      </w:pPr>
      <w:r w:rsidRPr="00E36D18">
        <w:rPr>
          <w:rFonts w:ascii="Times New Roman" w:eastAsia="Times New Roman" w:hAnsi="Times New Roman" w:cs="Times New Roman"/>
          <w:b/>
          <w:sz w:val="24"/>
          <w:szCs w:val="24"/>
          <w:lang w:eastAsia="ro-RO"/>
        </w:rPr>
        <w:t xml:space="preserve">La articolul 215, alineatul (1) se modifică </w:t>
      </w:r>
      <w:proofErr w:type="spellStart"/>
      <w:r w:rsidRPr="00E36D18">
        <w:rPr>
          <w:rFonts w:ascii="Times New Roman" w:eastAsia="Times New Roman" w:hAnsi="Times New Roman" w:cs="Times New Roman"/>
          <w:b/>
          <w:sz w:val="24"/>
          <w:szCs w:val="24"/>
          <w:lang w:eastAsia="ro-RO"/>
        </w:rPr>
        <w:t>şi</w:t>
      </w:r>
      <w:proofErr w:type="spellEnd"/>
      <w:r w:rsidRPr="00E36D18">
        <w:rPr>
          <w:rFonts w:ascii="Times New Roman" w:eastAsia="Times New Roman" w:hAnsi="Times New Roman" w:cs="Times New Roman"/>
          <w:b/>
          <w:sz w:val="24"/>
          <w:szCs w:val="24"/>
          <w:lang w:eastAsia="ro-RO"/>
        </w:rPr>
        <w:t xml:space="preserve"> va avea următorul cuprins:</w:t>
      </w:r>
    </w:p>
    <w:p w14:paraId="01BBD2DC" w14:textId="77777777" w:rsidR="00EF5F3B" w:rsidRDefault="00C57B0A" w:rsidP="00300622">
      <w:pPr>
        <w:spacing w:line="276" w:lineRule="auto"/>
        <w:ind w:firstLine="708"/>
        <w:jc w:val="both"/>
        <w:rPr>
          <w:rFonts w:ascii="Times New Roman" w:eastAsia="Times New Roman" w:hAnsi="Times New Roman" w:cs="Times New Roman"/>
          <w:sz w:val="24"/>
          <w:szCs w:val="24"/>
          <w:lang w:eastAsia="ro-RO"/>
        </w:rPr>
      </w:pPr>
      <w:r w:rsidRPr="00AA6A31">
        <w:rPr>
          <w:rFonts w:ascii="Times New Roman" w:hAnsi="Times New Roman" w:cs="Times New Roman"/>
          <w:sz w:val="24"/>
          <w:szCs w:val="24"/>
        </w:rPr>
        <w:t>„</w:t>
      </w:r>
      <w:r w:rsidR="00747C60" w:rsidRPr="00E36D18">
        <w:rPr>
          <w:rFonts w:ascii="Times New Roman" w:hAnsi="Times New Roman" w:cs="Times New Roman"/>
          <w:b/>
          <w:sz w:val="24"/>
          <w:szCs w:val="24"/>
        </w:rPr>
        <w:t>Art. 215.</w:t>
      </w:r>
      <w:r w:rsidR="00747C60" w:rsidRPr="00AA6A31">
        <w:rPr>
          <w:rFonts w:ascii="Times New Roman" w:hAnsi="Times New Roman" w:cs="Times New Roman"/>
          <w:sz w:val="24"/>
          <w:szCs w:val="24"/>
        </w:rPr>
        <w:t xml:space="preserve"> - </w:t>
      </w:r>
      <w:r w:rsidR="00EF5F3B" w:rsidRPr="00AA6A31">
        <w:rPr>
          <w:rFonts w:ascii="Times New Roman" w:hAnsi="Times New Roman" w:cs="Times New Roman"/>
          <w:sz w:val="24"/>
          <w:szCs w:val="24"/>
        </w:rPr>
        <w:t xml:space="preserve">(1) Banca Națională a României poate să schimbe informații cu autoritățile competente din celelalte state membre </w:t>
      </w:r>
      <w:proofErr w:type="spellStart"/>
      <w:r w:rsidR="00EF5F3B" w:rsidRPr="00AA6A31">
        <w:rPr>
          <w:rFonts w:ascii="Times New Roman" w:hAnsi="Times New Roman" w:cs="Times New Roman"/>
          <w:sz w:val="24"/>
          <w:szCs w:val="24"/>
        </w:rPr>
        <w:t>şi</w:t>
      </w:r>
      <w:proofErr w:type="spellEnd"/>
      <w:r w:rsidR="00EF5F3B" w:rsidRPr="00AA6A31">
        <w:rPr>
          <w:rFonts w:ascii="Times New Roman" w:hAnsi="Times New Roman" w:cs="Times New Roman"/>
          <w:sz w:val="24"/>
          <w:szCs w:val="24"/>
        </w:rPr>
        <w:t xml:space="preserve"> să transmită informații Comitetului European pentru Risc Sistemic, Autorității Bancare Europene, </w:t>
      </w:r>
      <w:r w:rsidR="00EF5F3B" w:rsidRPr="00AA6A31">
        <w:rPr>
          <w:rFonts w:ascii="Times New Roman" w:eastAsia="Times New Roman" w:hAnsi="Times New Roman" w:cs="Times New Roman"/>
          <w:sz w:val="24"/>
          <w:szCs w:val="24"/>
          <w:lang w:eastAsia="ro-RO"/>
        </w:rPr>
        <w:t xml:space="preserve">Autorității Europene pentru Valori Mobiliare și Piețe, instituite prin Regulamentul (UE) nr. 1095/2010 al Parlamentului European și al Consiliului, </w:t>
      </w:r>
      <w:r w:rsidR="00EF5F3B" w:rsidRPr="00AA6A31">
        <w:rPr>
          <w:rFonts w:ascii="Times New Roman" w:hAnsi="Times New Roman" w:cs="Times New Roman"/>
          <w:sz w:val="24"/>
          <w:szCs w:val="24"/>
        </w:rPr>
        <w:t>potrivit prevederilor prezentei ordonanțe de urgență, ale Regulamentului (UE) nr. 575/2013,</w:t>
      </w:r>
      <w:r w:rsidR="00EF5F3B" w:rsidRPr="00AA6A31">
        <w:rPr>
          <w:rFonts w:ascii="Times New Roman" w:eastAsia="Times New Roman" w:hAnsi="Times New Roman" w:cs="Times New Roman"/>
          <w:sz w:val="24"/>
          <w:szCs w:val="24"/>
          <w:lang w:eastAsia="ro-RO"/>
        </w:rPr>
        <w:t xml:space="preserve"> ale Regulamentul (UE) 2019/2033 al Parlamentului European și al Consiliului,</w:t>
      </w:r>
      <w:r w:rsidR="00EF5F3B" w:rsidRPr="00AA6A31">
        <w:rPr>
          <w:rFonts w:ascii="Times New Roman" w:hAnsi="Times New Roman" w:cs="Times New Roman"/>
          <w:sz w:val="24"/>
          <w:szCs w:val="24"/>
        </w:rPr>
        <w:t xml:space="preserve"> ale prevederilor art. 15 din Regulamentul (UE) nr. 1092/2010, ale prevederilor art. 31, 35 </w:t>
      </w:r>
      <w:proofErr w:type="spellStart"/>
      <w:r w:rsidR="00EF5F3B" w:rsidRPr="00AA6A31">
        <w:rPr>
          <w:rFonts w:ascii="Times New Roman" w:hAnsi="Times New Roman" w:cs="Times New Roman"/>
          <w:sz w:val="24"/>
          <w:szCs w:val="24"/>
        </w:rPr>
        <w:t>şi</w:t>
      </w:r>
      <w:proofErr w:type="spellEnd"/>
      <w:r w:rsidR="00EF5F3B" w:rsidRPr="00AA6A31">
        <w:rPr>
          <w:rFonts w:ascii="Times New Roman" w:hAnsi="Times New Roman" w:cs="Times New Roman"/>
          <w:sz w:val="24"/>
          <w:szCs w:val="24"/>
        </w:rPr>
        <w:t xml:space="preserve"> 36 din Regulamentul (UE) nr. 1093/2010, precum </w:t>
      </w:r>
      <w:proofErr w:type="spellStart"/>
      <w:r w:rsidR="00EF5F3B" w:rsidRPr="00AA6A31">
        <w:rPr>
          <w:rFonts w:ascii="Times New Roman" w:hAnsi="Times New Roman" w:cs="Times New Roman"/>
          <w:sz w:val="24"/>
          <w:szCs w:val="24"/>
        </w:rPr>
        <w:t>şi</w:t>
      </w:r>
      <w:proofErr w:type="spellEnd"/>
      <w:r w:rsidR="00EF5F3B" w:rsidRPr="00AA6A31">
        <w:rPr>
          <w:rFonts w:ascii="Times New Roman" w:hAnsi="Times New Roman" w:cs="Times New Roman"/>
          <w:sz w:val="24"/>
          <w:szCs w:val="24"/>
        </w:rPr>
        <w:t xml:space="preserve"> ale prevederilor art. 31 </w:t>
      </w:r>
      <w:proofErr w:type="spellStart"/>
      <w:r w:rsidR="00EF5F3B" w:rsidRPr="00AA6A31">
        <w:rPr>
          <w:rFonts w:ascii="Times New Roman" w:hAnsi="Times New Roman" w:cs="Times New Roman"/>
          <w:sz w:val="24"/>
          <w:szCs w:val="24"/>
        </w:rPr>
        <w:t>şi</w:t>
      </w:r>
      <w:proofErr w:type="spellEnd"/>
      <w:r w:rsidR="00EF5F3B" w:rsidRPr="00AA6A31">
        <w:rPr>
          <w:rFonts w:ascii="Times New Roman" w:hAnsi="Times New Roman" w:cs="Times New Roman"/>
          <w:sz w:val="24"/>
          <w:szCs w:val="24"/>
        </w:rPr>
        <w:t xml:space="preserve"> 36 din Regulamentul (UE) nr. 1095/2010 al Parlamentului European </w:t>
      </w:r>
      <w:proofErr w:type="spellStart"/>
      <w:r w:rsidR="00EF5F3B" w:rsidRPr="00AA6A31">
        <w:rPr>
          <w:rFonts w:ascii="Times New Roman" w:hAnsi="Times New Roman" w:cs="Times New Roman"/>
          <w:sz w:val="24"/>
          <w:szCs w:val="24"/>
        </w:rPr>
        <w:t>şi</w:t>
      </w:r>
      <w:proofErr w:type="spellEnd"/>
      <w:r w:rsidR="00EF5F3B" w:rsidRPr="00AA6A31">
        <w:rPr>
          <w:rFonts w:ascii="Times New Roman" w:hAnsi="Times New Roman" w:cs="Times New Roman"/>
          <w:sz w:val="24"/>
          <w:szCs w:val="24"/>
        </w:rPr>
        <w:t xml:space="preserve"> al Consiliului,  ale </w:t>
      </w:r>
      <w:r w:rsidR="00EF5F3B" w:rsidRPr="00AA6A31">
        <w:rPr>
          <w:rFonts w:ascii="Times New Roman" w:eastAsia="Times New Roman" w:hAnsi="Times New Roman" w:cs="Times New Roman"/>
          <w:sz w:val="24"/>
          <w:szCs w:val="24"/>
          <w:lang w:eastAsia="ro-RO"/>
        </w:rPr>
        <w:t>Directivei (UE) 2019/2034 a Parlamentului European și a Consiliului,</w:t>
      </w:r>
      <w:r w:rsidR="00EF5F3B" w:rsidRPr="00AA6A31">
        <w:rPr>
          <w:rFonts w:ascii="Times New Roman" w:hAnsi="Times New Roman" w:cs="Times New Roman"/>
          <w:b/>
          <w:sz w:val="24"/>
          <w:szCs w:val="24"/>
        </w:rPr>
        <w:t xml:space="preserve"> </w:t>
      </w:r>
      <w:proofErr w:type="spellStart"/>
      <w:r w:rsidR="00EF5F3B" w:rsidRPr="00AA6A31">
        <w:rPr>
          <w:rFonts w:ascii="Times New Roman" w:hAnsi="Times New Roman" w:cs="Times New Roman"/>
          <w:sz w:val="24"/>
          <w:szCs w:val="24"/>
        </w:rPr>
        <w:t>şi</w:t>
      </w:r>
      <w:proofErr w:type="spellEnd"/>
      <w:r w:rsidR="00EF5F3B" w:rsidRPr="00AA6A31">
        <w:rPr>
          <w:rFonts w:ascii="Times New Roman" w:hAnsi="Times New Roman" w:cs="Times New Roman"/>
          <w:sz w:val="24"/>
          <w:szCs w:val="24"/>
        </w:rPr>
        <w:t xml:space="preserve"> ale altor acte normative aplicabile instituțiilor de credit.</w:t>
      </w:r>
      <w:r w:rsidRPr="00AA6A31">
        <w:rPr>
          <w:rFonts w:ascii="Times New Roman" w:eastAsia="Times New Roman" w:hAnsi="Times New Roman" w:cs="Times New Roman"/>
          <w:sz w:val="24"/>
          <w:szCs w:val="24"/>
          <w:lang w:eastAsia="ro-RO"/>
        </w:rPr>
        <w:t>”</w:t>
      </w:r>
    </w:p>
    <w:p w14:paraId="1D94EE6F" w14:textId="77777777" w:rsidR="00AE2433" w:rsidRPr="00E36D18" w:rsidRDefault="00AE2433" w:rsidP="00E36D18">
      <w:pPr>
        <w:spacing w:after="0" w:line="276" w:lineRule="auto"/>
        <w:ind w:firstLine="708"/>
        <w:jc w:val="both"/>
        <w:rPr>
          <w:rFonts w:ascii="Times New Roman" w:eastAsia="Times New Roman" w:hAnsi="Times New Roman" w:cs="Times New Roman"/>
          <w:b/>
          <w:sz w:val="24"/>
          <w:szCs w:val="24"/>
          <w:lang w:eastAsia="ro-RO"/>
        </w:rPr>
      </w:pPr>
    </w:p>
    <w:p w14:paraId="758BC7C1" w14:textId="2A57982B" w:rsidR="00EF5F3B" w:rsidRPr="00E36D18" w:rsidRDefault="00EF5F3B" w:rsidP="00300622">
      <w:pPr>
        <w:pStyle w:val="ListParagraph"/>
        <w:numPr>
          <w:ilvl w:val="0"/>
          <w:numId w:val="29"/>
        </w:numPr>
        <w:shd w:val="clear" w:color="auto" w:fill="FFFFFF"/>
        <w:spacing w:line="276" w:lineRule="auto"/>
        <w:jc w:val="both"/>
        <w:rPr>
          <w:rFonts w:ascii="Times New Roman" w:eastAsia="Times New Roman" w:hAnsi="Times New Roman" w:cs="Times New Roman"/>
          <w:b/>
          <w:sz w:val="24"/>
          <w:szCs w:val="24"/>
          <w:lang w:eastAsia="ro-RO"/>
        </w:rPr>
      </w:pPr>
      <w:r w:rsidRPr="00E36D18">
        <w:rPr>
          <w:rFonts w:ascii="Times New Roman" w:eastAsia="Times New Roman" w:hAnsi="Times New Roman" w:cs="Times New Roman"/>
          <w:b/>
          <w:sz w:val="24"/>
          <w:szCs w:val="24"/>
          <w:lang w:eastAsia="ro-RO"/>
        </w:rPr>
        <w:t xml:space="preserve">Capitolul X din </w:t>
      </w:r>
      <w:r w:rsidR="00747C60" w:rsidRPr="00E36D18">
        <w:rPr>
          <w:rFonts w:ascii="Times New Roman" w:eastAsia="Times New Roman" w:hAnsi="Times New Roman" w:cs="Times New Roman"/>
          <w:b/>
          <w:sz w:val="24"/>
          <w:szCs w:val="24"/>
          <w:lang w:eastAsia="ro-RO"/>
        </w:rPr>
        <w:t xml:space="preserve">titlul </w:t>
      </w:r>
      <w:r w:rsidRPr="00E36D18">
        <w:rPr>
          <w:rFonts w:ascii="Times New Roman" w:eastAsia="Times New Roman" w:hAnsi="Times New Roman" w:cs="Times New Roman"/>
          <w:b/>
          <w:sz w:val="24"/>
          <w:szCs w:val="24"/>
          <w:lang w:eastAsia="ro-RO"/>
        </w:rPr>
        <w:t>III</w:t>
      </w:r>
      <w:r w:rsidR="00747C60" w:rsidRPr="00E36D18">
        <w:rPr>
          <w:rFonts w:ascii="Times New Roman" w:eastAsia="Times New Roman" w:hAnsi="Times New Roman" w:cs="Times New Roman"/>
          <w:b/>
          <w:sz w:val="24"/>
          <w:szCs w:val="24"/>
          <w:lang w:eastAsia="ro-RO"/>
        </w:rPr>
        <w:t xml:space="preserve"> al</w:t>
      </w:r>
      <w:r w:rsidRPr="00E36D18">
        <w:rPr>
          <w:rFonts w:ascii="Times New Roman" w:eastAsia="Times New Roman" w:hAnsi="Times New Roman" w:cs="Times New Roman"/>
          <w:b/>
          <w:sz w:val="24"/>
          <w:szCs w:val="24"/>
          <w:lang w:eastAsia="ro-RO"/>
        </w:rPr>
        <w:t xml:space="preserve"> </w:t>
      </w:r>
      <w:r w:rsidR="00747C60" w:rsidRPr="00E36D18">
        <w:rPr>
          <w:rFonts w:ascii="Times New Roman" w:eastAsia="Times New Roman" w:hAnsi="Times New Roman" w:cs="Times New Roman"/>
          <w:b/>
          <w:sz w:val="24"/>
          <w:szCs w:val="24"/>
          <w:lang w:eastAsia="ro-RO"/>
        </w:rPr>
        <w:t>părții</w:t>
      </w:r>
      <w:r w:rsidRPr="00E36D18">
        <w:rPr>
          <w:rFonts w:ascii="Times New Roman" w:eastAsia="Times New Roman" w:hAnsi="Times New Roman" w:cs="Times New Roman"/>
          <w:b/>
          <w:sz w:val="24"/>
          <w:szCs w:val="24"/>
          <w:lang w:eastAsia="ro-RO"/>
        </w:rPr>
        <w:t xml:space="preserve"> I, cuprinzând articolele 278 – 284, se abrogă.</w:t>
      </w:r>
    </w:p>
    <w:p w14:paraId="25990C1C" w14:textId="43B1CCA1" w:rsidR="009B19ED" w:rsidRPr="00AA6A31" w:rsidRDefault="009B19ED" w:rsidP="00300622">
      <w:pPr>
        <w:spacing w:after="0" w:line="276" w:lineRule="auto"/>
        <w:jc w:val="both"/>
        <w:rPr>
          <w:rFonts w:ascii="Times New Roman" w:eastAsia="Times New Roman" w:hAnsi="Times New Roman" w:cs="Times New Roman"/>
          <w:b/>
          <w:sz w:val="24"/>
          <w:szCs w:val="24"/>
          <w:lang w:eastAsia="ro-RO"/>
        </w:rPr>
      </w:pPr>
    </w:p>
    <w:p w14:paraId="7B724FF5" w14:textId="77777777" w:rsidR="00066DD6" w:rsidRPr="00AA6A31" w:rsidRDefault="00066DD6" w:rsidP="00300622">
      <w:pPr>
        <w:spacing w:line="276" w:lineRule="auto"/>
        <w:ind w:firstLine="708"/>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 xml:space="preserve">Art. </w:t>
      </w:r>
      <w:r w:rsidR="00AF46A7" w:rsidRPr="00AA6A31">
        <w:rPr>
          <w:rFonts w:ascii="Times New Roman" w:eastAsia="Times New Roman" w:hAnsi="Times New Roman" w:cs="Times New Roman"/>
          <w:b/>
          <w:sz w:val="24"/>
          <w:szCs w:val="24"/>
          <w:lang w:eastAsia="ro-RO"/>
        </w:rPr>
        <w:t xml:space="preserve">92 </w:t>
      </w:r>
      <w:r w:rsidRPr="00AA6A31">
        <w:rPr>
          <w:rFonts w:ascii="Times New Roman" w:eastAsia="Times New Roman" w:hAnsi="Times New Roman" w:cs="Times New Roman"/>
          <w:sz w:val="24"/>
          <w:szCs w:val="24"/>
          <w:lang w:eastAsia="ro-RO"/>
        </w:rPr>
        <w:t xml:space="preserve">- Legea nr. 312/2015 </w:t>
      </w:r>
      <w:r w:rsidRPr="00AA6A31">
        <w:rPr>
          <w:rFonts w:ascii="Times New Roman" w:hAnsi="Times New Roman" w:cs="Times New Roman"/>
          <w:sz w:val="24"/>
          <w:szCs w:val="24"/>
          <w:shd w:val="clear" w:color="auto" w:fill="FFFFFF"/>
        </w:rPr>
        <w:t xml:space="preserve">privind redresarea și rezoluția instituțiilor de credit și a firmelor de investiții, precum și pentru modificarea și completarea unor acte normative în domeniul financiar, cu modificările ulterioare, </w:t>
      </w:r>
      <w:r w:rsidRPr="00AA6A31">
        <w:rPr>
          <w:rFonts w:ascii="Times New Roman" w:hAnsi="Times New Roman" w:cs="Times New Roman"/>
          <w:iCs/>
          <w:color w:val="000000"/>
          <w:sz w:val="24"/>
          <w:szCs w:val="24"/>
        </w:rPr>
        <w:t>publicată în Monitorul Oficial, Partea I</w:t>
      </w:r>
      <w:r w:rsidR="00BA021F" w:rsidRPr="00AA6A31">
        <w:rPr>
          <w:rFonts w:ascii="Times New Roman" w:hAnsi="Times New Roman" w:cs="Times New Roman"/>
          <w:iCs/>
          <w:color w:val="000000"/>
          <w:sz w:val="24"/>
          <w:szCs w:val="24"/>
        </w:rPr>
        <w:t>,</w:t>
      </w:r>
      <w:r w:rsidRPr="00AA6A31">
        <w:rPr>
          <w:rFonts w:ascii="Times New Roman" w:hAnsi="Times New Roman" w:cs="Times New Roman"/>
          <w:iCs/>
          <w:color w:val="000000"/>
          <w:sz w:val="24"/>
          <w:szCs w:val="24"/>
        </w:rPr>
        <w:t xml:space="preserve"> nr. 920 din 11 decembrie 2015,</w:t>
      </w:r>
      <w:r w:rsidRPr="00AA6A31">
        <w:rPr>
          <w:rFonts w:ascii="Times New Roman" w:hAnsi="Times New Roman" w:cs="Times New Roman"/>
          <w:sz w:val="24"/>
          <w:szCs w:val="24"/>
          <w:shd w:val="clear" w:color="auto" w:fill="FFFFFF"/>
        </w:rPr>
        <w:t xml:space="preserve"> se modifică și se completează după cum urmează:</w:t>
      </w:r>
    </w:p>
    <w:p w14:paraId="6B725646" w14:textId="77777777" w:rsidR="00066DD6" w:rsidRPr="00E36D18" w:rsidRDefault="00066DD6" w:rsidP="00300622">
      <w:pPr>
        <w:pStyle w:val="ListParagraph"/>
        <w:numPr>
          <w:ilvl w:val="0"/>
          <w:numId w:val="23"/>
        </w:numPr>
        <w:spacing w:line="276" w:lineRule="auto"/>
        <w:jc w:val="both"/>
        <w:rPr>
          <w:rFonts w:ascii="Times New Roman" w:eastAsia="Times New Roman" w:hAnsi="Times New Roman" w:cs="Times New Roman"/>
          <w:b/>
          <w:sz w:val="24"/>
          <w:szCs w:val="24"/>
          <w:lang w:eastAsia="ro-RO"/>
        </w:rPr>
      </w:pPr>
      <w:r w:rsidRPr="00E36D18">
        <w:rPr>
          <w:rFonts w:ascii="Times New Roman" w:eastAsia="Times New Roman" w:hAnsi="Times New Roman" w:cs="Times New Roman"/>
          <w:b/>
          <w:sz w:val="24"/>
          <w:szCs w:val="24"/>
          <w:lang w:eastAsia="ro-RO"/>
        </w:rPr>
        <w:t>La articolul 2 alineatul (1), punctul 3 se modifică și va avea următorul cuprins:</w:t>
      </w:r>
    </w:p>
    <w:p w14:paraId="1C64A767" w14:textId="77777777" w:rsidR="000E5FC7" w:rsidRPr="00AA6A31" w:rsidRDefault="00164D1D" w:rsidP="00300622">
      <w:pPr>
        <w:tabs>
          <w:tab w:val="left" w:pos="1545"/>
        </w:tabs>
        <w:spacing w:after="0" w:line="276" w:lineRule="auto"/>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       </w:t>
      </w:r>
      <w:r w:rsidR="00066DD6" w:rsidRPr="00AA6A31">
        <w:rPr>
          <w:rFonts w:ascii="Times New Roman" w:eastAsia="Times New Roman" w:hAnsi="Times New Roman" w:cs="Times New Roman"/>
          <w:sz w:val="24"/>
          <w:szCs w:val="24"/>
          <w:lang w:eastAsia="ro-RO"/>
        </w:rPr>
        <w:t xml:space="preserve">„3. </w:t>
      </w:r>
      <w:r w:rsidR="00066DD6" w:rsidRPr="00AA6A31">
        <w:rPr>
          <w:rFonts w:ascii="Times New Roman" w:eastAsia="Times New Roman" w:hAnsi="Times New Roman" w:cs="Times New Roman"/>
          <w:i/>
          <w:sz w:val="24"/>
          <w:szCs w:val="24"/>
          <w:lang w:eastAsia="ro-RO"/>
        </w:rPr>
        <w:t>firmă de investiții</w:t>
      </w:r>
      <w:r w:rsidR="00066DD6" w:rsidRPr="00AA6A31">
        <w:rPr>
          <w:rFonts w:ascii="Times New Roman" w:eastAsia="Times New Roman" w:hAnsi="Times New Roman" w:cs="Times New Roman"/>
          <w:sz w:val="24"/>
          <w:szCs w:val="24"/>
          <w:lang w:eastAsia="ro-RO"/>
        </w:rPr>
        <w:t xml:space="preserve"> - o firmă de investiții astfel cum este definită la art. 4 alin. (1) pct.</w:t>
      </w:r>
      <w:r w:rsidR="00FE0315" w:rsidRPr="00AA6A31">
        <w:rPr>
          <w:rFonts w:ascii="Times New Roman" w:eastAsia="Times New Roman" w:hAnsi="Times New Roman" w:cs="Times New Roman"/>
          <w:sz w:val="24"/>
          <w:szCs w:val="24"/>
          <w:lang w:eastAsia="ro-RO"/>
        </w:rPr>
        <w:t xml:space="preserve"> </w:t>
      </w:r>
      <w:r w:rsidR="00066DD6" w:rsidRPr="00AA6A31">
        <w:rPr>
          <w:rFonts w:ascii="Times New Roman" w:eastAsia="Times New Roman" w:hAnsi="Times New Roman" w:cs="Times New Roman"/>
          <w:sz w:val="24"/>
          <w:szCs w:val="24"/>
          <w:lang w:eastAsia="ro-RO"/>
        </w:rPr>
        <w:t>22 din Regulamentul (UE) 2019/2033 al Parlamentului European și al Consiliului</w:t>
      </w:r>
      <w:hyperlink r:id="rId61" w:anchor="ntr*12-L_2019314RO.01006401-E0038" w:history="1">
        <w:r w:rsidR="00066DD6" w:rsidRPr="00AA6A31">
          <w:rPr>
            <w:rFonts w:ascii="Times New Roman" w:eastAsia="Times New Roman" w:hAnsi="Times New Roman" w:cs="Times New Roman"/>
            <w:sz w:val="24"/>
            <w:szCs w:val="24"/>
            <w:lang w:eastAsia="ro-RO"/>
          </w:rPr>
          <w:t xml:space="preserve"> din 27 noiembrie 2019 privind cerințele prudențiale ale firmelor de investiții și de modificare a Regulamentelor (UE) nr. 1093/2010, (UE) nr. 575/2013, (UE) nr. 600/2014 și (UE) nr. 806/2014, denumit în continuare </w:t>
        </w:r>
        <w:r w:rsidR="00066DD6" w:rsidRPr="00AA6A31">
          <w:rPr>
            <w:rFonts w:ascii="Times New Roman" w:eastAsia="Times New Roman" w:hAnsi="Times New Roman" w:cs="Times New Roman"/>
            <w:i/>
            <w:sz w:val="24"/>
            <w:szCs w:val="24"/>
            <w:lang w:eastAsia="ro-RO"/>
          </w:rPr>
          <w:t>Regulamentul (UE) 2019/2033,</w:t>
        </w:r>
        <w:r w:rsidR="00066DD6" w:rsidRPr="00AA6A31">
          <w:rPr>
            <w:rFonts w:ascii="Times New Roman" w:eastAsia="Times New Roman" w:hAnsi="Times New Roman" w:cs="Times New Roman"/>
            <w:sz w:val="24"/>
            <w:szCs w:val="24"/>
            <w:lang w:eastAsia="ro-RO"/>
          </w:rPr>
          <w:t xml:space="preserve"> </w:t>
        </w:r>
      </w:hyperlink>
      <w:r w:rsidR="00066DD6" w:rsidRPr="00AA6A31">
        <w:rPr>
          <w:rFonts w:ascii="Times New Roman" w:eastAsia="Times New Roman" w:hAnsi="Times New Roman" w:cs="Times New Roman"/>
          <w:sz w:val="24"/>
          <w:szCs w:val="24"/>
          <w:lang w:eastAsia="ro-RO"/>
        </w:rPr>
        <w:t xml:space="preserve">care face obiectul cerinței privind capitalul inițial prevăzute la art. 12 din Legea nr.  ... / 2021 privind supravegherea prudențială a societăților de servicii de investiții financiare, precum și pentru modificarea </w:t>
      </w:r>
      <w:r w:rsidR="001E622B" w:rsidRPr="00AA6A31">
        <w:rPr>
          <w:rFonts w:ascii="Times New Roman" w:eastAsia="Times New Roman" w:hAnsi="Times New Roman" w:cs="Times New Roman"/>
          <w:sz w:val="24"/>
          <w:szCs w:val="24"/>
          <w:lang w:eastAsia="ro-RO"/>
        </w:rPr>
        <w:t xml:space="preserve">și completarea </w:t>
      </w:r>
      <w:r w:rsidR="00066DD6" w:rsidRPr="00AA6A31">
        <w:rPr>
          <w:rFonts w:ascii="Times New Roman" w:eastAsia="Times New Roman" w:hAnsi="Times New Roman" w:cs="Times New Roman"/>
          <w:sz w:val="24"/>
          <w:szCs w:val="24"/>
          <w:lang w:eastAsia="ro-RO"/>
        </w:rPr>
        <w:t xml:space="preserve">unor acte normative, denumită în continuare </w:t>
      </w:r>
      <w:r w:rsidR="00066DD6" w:rsidRPr="00AA6A31">
        <w:rPr>
          <w:rFonts w:ascii="Times New Roman" w:eastAsia="Times New Roman" w:hAnsi="Times New Roman" w:cs="Times New Roman"/>
          <w:i/>
          <w:sz w:val="24"/>
          <w:szCs w:val="24"/>
          <w:lang w:eastAsia="ro-RO"/>
        </w:rPr>
        <w:t>Legea nr.  ... / 2021.</w:t>
      </w:r>
      <w:r w:rsidR="00066DD6" w:rsidRPr="00AA6A31">
        <w:rPr>
          <w:rFonts w:ascii="Times New Roman" w:eastAsia="Times New Roman" w:hAnsi="Times New Roman" w:cs="Times New Roman"/>
          <w:sz w:val="24"/>
          <w:szCs w:val="24"/>
          <w:lang w:eastAsia="ro-RO"/>
        </w:rPr>
        <w:t>”</w:t>
      </w:r>
    </w:p>
    <w:p w14:paraId="5C76EA84" w14:textId="77777777" w:rsidR="00066DD6" w:rsidRPr="00AA6A31" w:rsidRDefault="00066DD6" w:rsidP="00300622">
      <w:pPr>
        <w:tabs>
          <w:tab w:val="left" w:pos="1545"/>
        </w:tabs>
        <w:spacing w:after="0" w:line="276" w:lineRule="auto"/>
        <w:jc w:val="both"/>
        <w:rPr>
          <w:rFonts w:ascii="Times New Roman" w:eastAsia="Times New Roman" w:hAnsi="Times New Roman" w:cs="Times New Roman"/>
          <w:sz w:val="24"/>
          <w:szCs w:val="24"/>
          <w:lang w:eastAsia="ro-RO"/>
        </w:rPr>
      </w:pPr>
    </w:p>
    <w:p w14:paraId="590FAA76" w14:textId="71311C6C" w:rsidR="00AA5B54" w:rsidRPr="00E36D18" w:rsidRDefault="00B72F46" w:rsidP="00300622">
      <w:pPr>
        <w:pStyle w:val="ListParagraph"/>
        <w:numPr>
          <w:ilvl w:val="0"/>
          <w:numId w:val="23"/>
        </w:numPr>
        <w:tabs>
          <w:tab w:val="left" w:pos="1545"/>
        </w:tabs>
        <w:spacing w:after="0" w:line="276" w:lineRule="auto"/>
        <w:jc w:val="both"/>
        <w:rPr>
          <w:rFonts w:ascii="Times New Roman" w:eastAsia="Times New Roman" w:hAnsi="Times New Roman" w:cs="Times New Roman"/>
          <w:b/>
          <w:bCs/>
          <w:sz w:val="24"/>
          <w:szCs w:val="24"/>
          <w:lang w:eastAsia="ro-RO"/>
        </w:rPr>
      </w:pPr>
      <w:r w:rsidRPr="00E36D18">
        <w:rPr>
          <w:rFonts w:ascii="Times New Roman" w:eastAsia="Times New Roman" w:hAnsi="Times New Roman" w:cs="Times New Roman"/>
          <w:b/>
          <w:sz w:val="24"/>
          <w:szCs w:val="24"/>
          <w:lang w:eastAsia="ro-RO"/>
        </w:rPr>
        <w:t xml:space="preserve">După </w:t>
      </w:r>
      <w:r w:rsidR="00066DD6" w:rsidRPr="00E36D18">
        <w:rPr>
          <w:rFonts w:ascii="Times New Roman" w:eastAsia="Times New Roman" w:hAnsi="Times New Roman" w:cs="Times New Roman"/>
          <w:b/>
          <w:sz w:val="24"/>
          <w:szCs w:val="24"/>
          <w:lang w:eastAsia="ro-RO"/>
        </w:rPr>
        <w:t xml:space="preserve">articolul </w:t>
      </w:r>
      <w:r w:rsidR="00C25E37" w:rsidRPr="00E36D18">
        <w:rPr>
          <w:rFonts w:ascii="Times New Roman" w:eastAsia="Times New Roman" w:hAnsi="Times New Roman" w:cs="Times New Roman"/>
          <w:b/>
          <w:sz w:val="24"/>
          <w:szCs w:val="24"/>
          <w:lang w:eastAsia="ro-RO"/>
        </w:rPr>
        <w:t xml:space="preserve">637 </w:t>
      </w:r>
      <w:r w:rsidR="00066DD6" w:rsidRPr="00E36D18">
        <w:rPr>
          <w:rFonts w:ascii="Times New Roman" w:eastAsia="Times New Roman" w:hAnsi="Times New Roman" w:cs="Times New Roman"/>
          <w:b/>
          <w:sz w:val="24"/>
          <w:szCs w:val="24"/>
          <w:lang w:eastAsia="ro-RO"/>
        </w:rPr>
        <w:t>se introduc</w:t>
      </w:r>
      <w:r w:rsidR="00C37532" w:rsidRPr="00E36D18">
        <w:rPr>
          <w:rFonts w:ascii="Times New Roman" w:eastAsia="Times New Roman" w:hAnsi="Times New Roman" w:cs="Times New Roman"/>
          <w:b/>
          <w:sz w:val="24"/>
          <w:szCs w:val="24"/>
          <w:lang w:eastAsia="ro-RO"/>
        </w:rPr>
        <w:t>e</w:t>
      </w:r>
      <w:r w:rsidR="00066DD6" w:rsidRPr="00E36D18">
        <w:rPr>
          <w:rFonts w:ascii="Times New Roman" w:eastAsia="Times New Roman" w:hAnsi="Times New Roman" w:cs="Times New Roman"/>
          <w:b/>
          <w:sz w:val="24"/>
          <w:szCs w:val="24"/>
          <w:lang w:eastAsia="ro-RO"/>
        </w:rPr>
        <w:t xml:space="preserve"> </w:t>
      </w:r>
      <w:r w:rsidR="00C37532" w:rsidRPr="00E36D18">
        <w:rPr>
          <w:rFonts w:ascii="Times New Roman" w:eastAsia="Times New Roman" w:hAnsi="Times New Roman" w:cs="Times New Roman"/>
          <w:b/>
          <w:sz w:val="24"/>
          <w:szCs w:val="24"/>
          <w:lang w:eastAsia="ro-RO"/>
        </w:rPr>
        <w:t xml:space="preserve">un nou articol, </w:t>
      </w:r>
      <w:r w:rsidRPr="00E36D18">
        <w:rPr>
          <w:rFonts w:ascii="Times New Roman" w:eastAsia="Times New Roman" w:hAnsi="Times New Roman" w:cs="Times New Roman"/>
          <w:b/>
          <w:sz w:val="24"/>
          <w:szCs w:val="24"/>
          <w:lang w:eastAsia="ro-RO"/>
        </w:rPr>
        <w:t xml:space="preserve">art. </w:t>
      </w:r>
      <w:r w:rsidR="00C25E37" w:rsidRPr="00E36D18">
        <w:rPr>
          <w:rFonts w:ascii="Times New Roman" w:eastAsia="Times New Roman" w:hAnsi="Times New Roman" w:cs="Times New Roman"/>
          <w:b/>
          <w:sz w:val="24"/>
          <w:szCs w:val="24"/>
          <w:lang w:eastAsia="ro-RO"/>
        </w:rPr>
        <w:t>637</w:t>
      </w:r>
      <w:r w:rsidR="00C25E37" w:rsidRPr="00E36D18">
        <w:rPr>
          <w:rFonts w:ascii="Times New Roman" w:eastAsia="Times New Roman" w:hAnsi="Times New Roman" w:cs="Times New Roman"/>
          <w:b/>
          <w:sz w:val="24"/>
          <w:szCs w:val="24"/>
          <w:vertAlign w:val="superscript"/>
          <w:lang w:eastAsia="ro-RO"/>
        </w:rPr>
        <w:t>1</w:t>
      </w:r>
      <w:r w:rsidR="00066DD6" w:rsidRPr="00E36D18">
        <w:rPr>
          <w:rFonts w:ascii="Times New Roman" w:eastAsia="Times New Roman" w:hAnsi="Times New Roman" w:cs="Times New Roman"/>
          <w:b/>
          <w:sz w:val="24"/>
          <w:szCs w:val="24"/>
          <w:lang w:eastAsia="ro-RO"/>
        </w:rPr>
        <w:t>, cu următorul cuprins:</w:t>
      </w:r>
    </w:p>
    <w:p w14:paraId="490B48E8" w14:textId="77777777" w:rsidR="00AA5B54" w:rsidRPr="00AA6A31" w:rsidRDefault="00AA5B54" w:rsidP="00300622">
      <w:pPr>
        <w:spacing w:after="0" w:line="276" w:lineRule="auto"/>
        <w:ind w:firstLine="360"/>
        <w:jc w:val="both"/>
        <w:rPr>
          <w:rFonts w:ascii="Times New Roman" w:eastAsia="Times New Roman" w:hAnsi="Times New Roman" w:cs="Times New Roman"/>
          <w:sz w:val="24"/>
          <w:szCs w:val="24"/>
          <w:lang w:eastAsia="ro-RO"/>
        </w:rPr>
      </w:pPr>
    </w:p>
    <w:p w14:paraId="50F8D687" w14:textId="00BE5D55" w:rsidR="00066DD6" w:rsidRPr="00AA6A31" w:rsidRDefault="008A4D73"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w:t>
      </w:r>
      <w:r w:rsidR="009B5A35" w:rsidRPr="00386ADC">
        <w:rPr>
          <w:rFonts w:ascii="Times New Roman" w:eastAsia="Times New Roman" w:hAnsi="Times New Roman" w:cs="Times New Roman"/>
          <w:b/>
          <w:sz w:val="24"/>
          <w:szCs w:val="24"/>
          <w:lang w:eastAsia="ro-RO"/>
        </w:rPr>
        <w:t xml:space="preserve">Art. </w:t>
      </w:r>
      <w:r w:rsidR="00C25E37" w:rsidRPr="00386ADC">
        <w:rPr>
          <w:rFonts w:ascii="Times New Roman" w:eastAsia="Times New Roman" w:hAnsi="Times New Roman" w:cs="Times New Roman"/>
          <w:b/>
          <w:sz w:val="24"/>
          <w:szCs w:val="24"/>
          <w:lang w:eastAsia="ro-RO"/>
        </w:rPr>
        <w:t>637</w:t>
      </w:r>
      <w:r w:rsidR="00C25E37" w:rsidRPr="00386ADC">
        <w:rPr>
          <w:rFonts w:ascii="Times New Roman" w:eastAsia="Times New Roman" w:hAnsi="Times New Roman" w:cs="Times New Roman"/>
          <w:b/>
          <w:sz w:val="24"/>
          <w:szCs w:val="24"/>
          <w:vertAlign w:val="superscript"/>
          <w:lang w:eastAsia="ro-RO"/>
        </w:rPr>
        <w:t>1</w:t>
      </w:r>
      <w:r w:rsidR="009B5A35" w:rsidRPr="00386ADC">
        <w:rPr>
          <w:rFonts w:ascii="Times New Roman" w:eastAsia="Times New Roman" w:hAnsi="Times New Roman" w:cs="Times New Roman"/>
          <w:b/>
          <w:sz w:val="24"/>
          <w:szCs w:val="24"/>
          <w:lang w:eastAsia="ro-RO"/>
        </w:rPr>
        <w:t>.</w:t>
      </w:r>
      <w:r w:rsidR="009B5A35" w:rsidRPr="00AA6A31">
        <w:rPr>
          <w:rFonts w:ascii="Times New Roman" w:eastAsia="Times New Roman" w:hAnsi="Times New Roman" w:cs="Times New Roman"/>
          <w:sz w:val="24"/>
          <w:szCs w:val="24"/>
          <w:lang w:eastAsia="ro-RO"/>
        </w:rPr>
        <w:t xml:space="preserve"> -  </w:t>
      </w:r>
      <w:r w:rsidR="009532C7" w:rsidRPr="00AA6A31">
        <w:rPr>
          <w:rFonts w:ascii="Times New Roman" w:eastAsia="Times New Roman" w:hAnsi="Times New Roman" w:cs="Times New Roman"/>
          <w:sz w:val="24"/>
          <w:szCs w:val="24"/>
          <w:lang w:eastAsia="ro-RO"/>
        </w:rPr>
        <w:t xml:space="preserve">(1) </w:t>
      </w:r>
      <w:r w:rsidR="00066DD6" w:rsidRPr="00AA6A31">
        <w:rPr>
          <w:rFonts w:ascii="Times New Roman" w:eastAsia="Times New Roman" w:hAnsi="Times New Roman" w:cs="Times New Roman"/>
          <w:sz w:val="24"/>
          <w:szCs w:val="24"/>
          <w:lang w:eastAsia="ro-RO"/>
        </w:rPr>
        <w:t xml:space="preserve">În conformitate cu prevederile art. 65 alin. (4) din Regulamentul (UE) 2019/2033, trimiterile la art. 92 din Regulamentul (UE) nr. 575/2013 din prezenta lege în ceea ce </w:t>
      </w:r>
      <w:r w:rsidR="00066DD6" w:rsidRPr="00AA6A31">
        <w:rPr>
          <w:rFonts w:ascii="Times New Roman" w:eastAsia="Times New Roman" w:hAnsi="Times New Roman" w:cs="Times New Roman"/>
          <w:sz w:val="24"/>
          <w:szCs w:val="24"/>
          <w:lang w:eastAsia="ro-RO"/>
        </w:rPr>
        <w:lastRenderedPageBreak/>
        <w:t>privește cerințele de fonduri proprii pe bază individuală ale firmelor de investiții prevăzute la art. 2 alin. (1) pct. 3 din prezenta lege și care nu sunt firme de investiții prevăzute la art. 1 alin. (2) sau (5) din Regulamentul (UE) 2019/2033 se interpretează astfel:</w:t>
      </w:r>
    </w:p>
    <w:p w14:paraId="754AE89C" w14:textId="77777777" w:rsidR="00066DD6" w:rsidRPr="00AA6A31" w:rsidRDefault="00066DD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a) trimite</w:t>
      </w:r>
      <w:r w:rsidR="00FE0315" w:rsidRPr="00AA6A31">
        <w:rPr>
          <w:rFonts w:ascii="Times New Roman" w:eastAsia="Times New Roman" w:hAnsi="Times New Roman" w:cs="Times New Roman"/>
          <w:sz w:val="24"/>
          <w:szCs w:val="24"/>
          <w:lang w:eastAsia="ro-RO"/>
        </w:rPr>
        <w:t xml:space="preserve">rile la art. 92 alin. (1) lit. </w:t>
      </w:r>
      <w:r w:rsidRPr="00AA6A31">
        <w:rPr>
          <w:rFonts w:ascii="Times New Roman" w:eastAsia="Times New Roman" w:hAnsi="Times New Roman" w:cs="Times New Roman"/>
          <w:sz w:val="24"/>
          <w:szCs w:val="24"/>
          <w:lang w:eastAsia="ro-RO"/>
        </w:rPr>
        <w:t>c) din Regulamentul (UE) nr. 575/2013 referitoare la rata capitalului total din prezenta lege se referă la art. 11 alin. (1) din Regulamentul (UE) 2019/2033;</w:t>
      </w:r>
    </w:p>
    <w:p w14:paraId="55CA9445" w14:textId="77777777" w:rsidR="00B84380" w:rsidRPr="00AA6A31" w:rsidRDefault="00B84380"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b) trimiterile la art. 92 alin. (3) din Regulamentul (UE) nr. 575/2013 referitoare la cuantumul total al expunerii la risc din prezenta lege se referă la cerința aplicabilă de la art. 11 alin. (1) din Regulamentul (UE) 2019/2033 înmulțită cu 12,5.</w:t>
      </w:r>
    </w:p>
    <w:p w14:paraId="57A6EE9C" w14:textId="77777777" w:rsidR="00066DD6" w:rsidRPr="00AA6A31" w:rsidRDefault="009221C0" w:rsidP="00300622">
      <w:pPr>
        <w:tabs>
          <w:tab w:val="left" w:pos="1545"/>
        </w:tabs>
        <w:spacing w:after="0" w:line="276" w:lineRule="auto"/>
        <w:jc w:val="both"/>
        <w:rPr>
          <w:rFonts w:ascii="Times New Roman" w:eastAsia="Times New Roman" w:hAnsi="Times New Roman" w:cs="Times New Roman"/>
          <w:b/>
          <w:bCs/>
          <w:sz w:val="24"/>
          <w:szCs w:val="24"/>
          <w:lang w:eastAsia="ro-RO"/>
        </w:rPr>
      </w:pPr>
      <w:r w:rsidRPr="00AA6A31">
        <w:rPr>
          <w:rFonts w:ascii="Times New Roman" w:eastAsia="Times New Roman" w:hAnsi="Times New Roman" w:cs="Times New Roman"/>
          <w:sz w:val="24"/>
          <w:szCs w:val="24"/>
          <w:lang w:eastAsia="ro-RO"/>
        </w:rPr>
        <w:t xml:space="preserve">            </w:t>
      </w:r>
      <w:r w:rsidR="00066DD6" w:rsidRPr="00AA6A31">
        <w:rPr>
          <w:rFonts w:ascii="Times New Roman" w:eastAsia="Times New Roman" w:hAnsi="Times New Roman" w:cs="Times New Roman"/>
          <w:sz w:val="24"/>
          <w:szCs w:val="24"/>
          <w:lang w:eastAsia="ro-RO"/>
        </w:rPr>
        <w:t>(</w:t>
      </w:r>
      <w:r w:rsidR="009532C7" w:rsidRPr="00AA6A31">
        <w:rPr>
          <w:rFonts w:ascii="Times New Roman" w:eastAsia="Times New Roman" w:hAnsi="Times New Roman" w:cs="Times New Roman"/>
          <w:sz w:val="24"/>
          <w:szCs w:val="24"/>
          <w:lang w:eastAsia="ro-RO"/>
        </w:rPr>
        <w:t>2</w:t>
      </w:r>
      <w:r w:rsidR="00066DD6" w:rsidRPr="00AA6A31">
        <w:rPr>
          <w:rFonts w:ascii="Times New Roman" w:eastAsia="Times New Roman" w:hAnsi="Times New Roman" w:cs="Times New Roman"/>
          <w:sz w:val="24"/>
          <w:szCs w:val="24"/>
          <w:lang w:eastAsia="ro-RO"/>
        </w:rPr>
        <w:t xml:space="preserve">) În conformitate cu prevederile art. </w:t>
      </w:r>
      <w:r w:rsidR="007C676E" w:rsidRPr="00AA6A31">
        <w:rPr>
          <w:rFonts w:ascii="Times New Roman" w:eastAsia="Times New Roman" w:hAnsi="Times New Roman" w:cs="Times New Roman"/>
          <w:sz w:val="24"/>
          <w:szCs w:val="24"/>
          <w:lang w:eastAsia="ro-RO"/>
        </w:rPr>
        <w:t xml:space="preserve">94 </w:t>
      </w:r>
      <w:r w:rsidR="00066DD6" w:rsidRPr="00AA6A31">
        <w:rPr>
          <w:rFonts w:ascii="Times New Roman" w:eastAsia="Times New Roman" w:hAnsi="Times New Roman" w:cs="Times New Roman"/>
          <w:sz w:val="24"/>
          <w:szCs w:val="24"/>
          <w:lang w:eastAsia="ro-RO"/>
        </w:rPr>
        <w:t>din  Legea nr.  ... / 2021</w:t>
      </w:r>
      <w:r w:rsidR="00A250A8" w:rsidRPr="00AA6A31">
        <w:rPr>
          <w:rFonts w:ascii="Times New Roman" w:eastAsia="Times New Roman" w:hAnsi="Times New Roman" w:cs="Times New Roman"/>
          <w:sz w:val="24"/>
          <w:szCs w:val="24"/>
          <w:lang w:eastAsia="ro-RO"/>
        </w:rPr>
        <w:t>,</w:t>
      </w:r>
      <w:r w:rsidR="00066DD6" w:rsidRPr="00AA6A31">
        <w:rPr>
          <w:rFonts w:ascii="Times New Roman" w:eastAsia="Times New Roman" w:hAnsi="Times New Roman" w:cs="Times New Roman"/>
          <w:sz w:val="24"/>
          <w:szCs w:val="24"/>
          <w:lang w:eastAsia="ro-RO"/>
        </w:rPr>
        <w:t xml:space="preserve"> trimiterile din prezenta lege la art.</w:t>
      </w:r>
      <w:r w:rsidR="00FE0315" w:rsidRPr="00AA6A31">
        <w:rPr>
          <w:rFonts w:ascii="Times New Roman" w:eastAsia="Times New Roman" w:hAnsi="Times New Roman" w:cs="Times New Roman"/>
          <w:sz w:val="24"/>
          <w:szCs w:val="24"/>
          <w:lang w:eastAsia="ro-RO"/>
        </w:rPr>
        <w:t xml:space="preserve"> </w:t>
      </w:r>
      <w:r w:rsidR="00066DD6" w:rsidRPr="00AA6A31">
        <w:rPr>
          <w:rFonts w:ascii="Times New Roman" w:eastAsia="Times New Roman" w:hAnsi="Times New Roman" w:cs="Times New Roman"/>
          <w:sz w:val="24"/>
          <w:szCs w:val="24"/>
          <w:lang w:eastAsia="ro-RO"/>
        </w:rPr>
        <w:t>226</w:t>
      </w:r>
      <w:r w:rsidR="00066DD6" w:rsidRPr="00AA6A31">
        <w:rPr>
          <w:rFonts w:ascii="Times New Roman" w:eastAsia="Times New Roman" w:hAnsi="Times New Roman" w:cs="Times New Roman"/>
          <w:sz w:val="24"/>
          <w:szCs w:val="24"/>
          <w:vertAlign w:val="superscript"/>
          <w:lang w:eastAsia="ro-RO"/>
        </w:rPr>
        <w:t>2</w:t>
      </w:r>
      <w:r w:rsidR="00066DD6" w:rsidRPr="00AA6A31">
        <w:rPr>
          <w:rFonts w:ascii="Times New Roman" w:eastAsia="Times New Roman" w:hAnsi="Times New Roman" w:cs="Times New Roman"/>
          <w:sz w:val="24"/>
          <w:szCs w:val="24"/>
          <w:lang w:eastAsia="ro-RO"/>
        </w:rPr>
        <w:t>-226</w:t>
      </w:r>
      <w:r w:rsidR="00066DD6" w:rsidRPr="00AA6A31">
        <w:rPr>
          <w:rFonts w:ascii="Times New Roman" w:eastAsia="Times New Roman" w:hAnsi="Times New Roman" w:cs="Times New Roman"/>
          <w:sz w:val="24"/>
          <w:szCs w:val="24"/>
          <w:vertAlign w:val="superscript"/>
          <w:lang w:eastAsia="ro-RO"/>
        </w:rPr>
        <w:t>4</w:t>
      </w:r>
      <w:r w:rsidR="00066DD6" w:rsidRPr="00AA6A31">
        <w:rPr>
          <w:rFonts w:ascii="Times New Roman" w:eastAsia="Times New Roman" w:hAnsi="Times New Roman" w:cs="Times New Roman"/>
          <w:sz w:val="24"/>
          <w:szCs w:val="24"/>
          <w:lang w:eastAsia="ro-RO"/>
        </w:rPr>
        <w:t xml:space="preserve"> din </w:t>
      </w:r>
      <w:proofErr w:type="spellStart"/>
      <w:r w:rsidR="00066DD6" w:rsidRPr="00AA6A31">
        <w:rPr>
          <w:rFonts w:ascii="Times New Roman" w:hAnsi="Times New Roman" w:cs="Times New Roman"/>
          <w:color w:val="000000"/>
          <w:sz w:val="24"/>
          <w:szCs w:val="24"/>
        </w:rPr>
        <w:t>Ordonanţa</w:t>
      </w:r>
      <w:proofErr w:type="spellEnd"/>
      <w:r w:rsidR="00066DD6" w:rsidRPr="00AA6A31">
        <w:rPr>
          <w:rFonts w:ascii="Times New Roman" w:hAnsi="Times New Roman" w:cs="Times New Roman"/>
          <w:color w:val="000000"/>
          <w:sz w:val="24"/>
          <w:szCs w:val="24"/>
        </w:rPr>
        <w:t xml:space="preserve"> de </w:t>
      </w:r>
      <w:proofErr w:type="spellStart"/>
      <w:r w:rsidR="00066DD6" w:rsidRPr="00AA6A31">
        <w:rPr>
          <w:rFonts w:ascii="Times New Roman" w:hAnsi="Times New Roman" w:cs="Times New Roman"/>
          <w:color w:val="000000"/>
          <w:sz w:val="24"/>
          <w:szCs w:val="24"/>
        </w:rPr>
        <w:t>urgenţă</w:t>
      </w:r>
      <w:proofErr w:type="spellEnd"/>
      <w:r w:rsidR="00066DD6" w:rsidRPr="00AA6A31">
        <w:rPr>
          <w:rFonts w:ascii="Times New Roman" w:hAnsi="Times New Roman" w:cs="Times New Roman"/>
          <w:color w:val="000000"/>
          <w:sz w:val="24"/>
          <w:szCs w:val="24"/>
        </w:rPr>
        <w:t xml:space="preserve"> a Guvernului nr. 99/2006, aprobată cu modificări </w:t>
      </w:r>
      <w:proofErr w:type="spellStart"/>
      <w:r w:rsidR="00066DD6" w:rsidRPr="00AA6A31">
        <w:rPr>
          <w:rFonts w:ascii="Times New Roman" w:hAnsi="Times New Roman" w:cs="Times New Roman"/>
          <w:color w:val="000000"/>
          <w:sz w:val="24"/>
          <w:szCs w:val="24"/>
        </w:rPr>
        <w:t>şi</w:t>
      </w:r>
      <w:proofErr w:type="spellEnd"/>
      <w:r w:rsidR="00066DD6" w:rsidRPr="00AA6A31">
        <w:rPr>
          <w:rFonts w:ascii="Times New Roman" w:hAnsi="Times New Roman" w:cs="Times New Roman"/>
          <w:color w:val="000000"/>
          <w:sz w:val="24"/>
          <w:szCs w:val="24"/>
        </w:rPr>
        <w:t xml:space="preserve"> completări prin Legea </w:t>
      </w:r>
      <w:hyperlink r:id="rId62" w:history="1">
        <w:r w:rsidR="00066DD6" w:rsidRPr="00AA6A31">
          <w:rPr>
            <w:rFonts w:ascii="Times New Roman" w:hAnsi="Times New Roman" w:cs="Times New Roman"/>
            <w:sz w:val="24"/>
            <w:szCs w:val="24"/>
          </w:rPr>
          <w:t>nr. 227/2007</w:t>
        </w:r>
      </w:hyperlink>
      <w:r w:rsidR="00066DD6" w:rsidRPr="00AA6A31">
        <w:rPr>
          <w:rFonts w:ascii="Times New Roman" w:hAnsi="Times New Roman" w:cs="Times New Roman"/>
          <w:sz w:val="24"/>
          <w:szCs w:val="24"/>
        </w:rPr>
        <w:t xml:space="preserve">, </w:t>
      </w:r>
      <w:r w:rsidR="00066DD6" w:rsidRPr="00AA6A31">
        <w:rPr>
          <w:rFonts w:ascii="Times New Roman" w:hAnsi="Times New Roman" w:cs="Times New Roman"/>
          <w:color w:val="000000"/>
          <w:sz w:val="24"/>
          <w:szCs w:val="24"/>
        </w:rPr>
        <w:t xml:space="preserve">cu modificările </w:t>
      </w:r>
      <w:proofErr w:type="spellStart"/>
      <w:r w:rsidR="00066DD6" w:rsidRPr="00AA6A31">
        <w:rPr>
          <w:rFonts w:ascii="Times New Roman" w:hAnsi="Times New Roman" w:cs="Times New Roman"/>
          <w:color w:val="000000"/>
          <w:sz w:val="24"/>
          <w:szCs w:val="24"/>
        </w:rPr>
        <w:t>şi</w:t>
      </w:r>
      <w:proofErr w:type="spellEnd"/>
      <w:r w:rsidR="00066DD6" w:rsidRPr="00AA6A31">
        <w:rPr>
          <w:rFonts w:ascii="Times New Roman" w:hAnsi="Times New Roman" w:cs="Times New Roman"/>
          <w:color w:val="000000"/>
          <w:sz w:val="24"/>
          <w:szCs w:val="24"/>
        </w:rPr>
        <w:t xml:space="preserve"> completările ulterioare</w:t>
      </w:r>
      <w:r w:rsidR="00F90B26" w:rsidRPr="00AA6A31">
        <w:rPr>
          <w:rFonts w:ascii="Times New Roman" w:hAnsi="Times New Roman" w:cs="Times New Roman"/>
          <w:color w:val="000000"/>
          <w:sz w:val="24"/>
          <w:szCs w:val="24"/>
        </w:rPr>
        <w:t>,</w:t>
      </w:r>
      <w:r w:rsidR="00066DD6" w:rsidRPr="00AA6A31">
        <w:rPr>
          <w:rFonts w:ascii="Times New Roman" w:eastAsia="Times New Roman" w:hAnsi="Times New Roman" w:cs="Times New Roman"/>
          <w:sz w:val="24"/>
          <w:szCs w:val="24"/>
          <w:lang w:eastAsia="ro-RO"/>
        </w:rPr>
        <w:t xml:space="preserve"> referitoare la cerințele de fonduri proprii suplimentare pentru firmele de investiții prevăzute la art. 2 alin. (1) pct. 3 din prezenta lege și care nu sunt firmele de investiții </w:t>
      </w:r>
      <w:r w:rsidR="00F90B26" w:rsidRPr="00AA6A31">
        <w:rPr>
          <w:rFonts w:ascii="Times New Roman" w:eastAsia="Times New Roman" w:hAnsi="Times New Roman" w:cs="Times New Roman"/>
          <w:sz w:val="24"/>
          <w:szCs w:val="24"/>
          <w:lang w:eastAsia="ro-RO"/>
        </w:rPr>
        <w:t xml:space="preserve">prevăzute </w:t>
      </w:r>
      <w:r w:rsidR="00066DD6" w:rsidRPr="00AA6A31">
        <w:rPr>
          <w:rFonts w:ascii="Times New Roman" w:eastAsia="Times New Roman" w:hAnsi="Times New Roman" w:cs="Times New Roman"/>
          <w:sz w:val="24"/>
          <w:szCs w:val="24"/>
          <w:lang w:eastAsia="ro-RO"/>
        </w:rPr>
        <w:t>la art. 1 alin. (2) sau alin. (5) din Regulamentul (UE) 2019/2033 se interpretează ca trimiteri la art. 50-52 din Legea nr.  ... / 2021.”</w:t>
      </w:r>
    </w:p>
    <w:p w14:paraId="3A1CC4D1" w14:textId="77777777" w:rsidR="00AA5B54" w:rsidRPr="00AA6A31" w:rsidRDefault="009773E1" w:rsidP="00300622">
      <w:pPr>
        <w:spacing w:after="0" w:line="276" w:lineRule="auto"/>
        <w:jc w:val="both"/>
        <w:rPr>
          <w:rFonts w:ascii="Times New Roman" w:eastAsia="Times New Roman" w:hAnsi="Times New Roman" w:cs="Times New Roman"/>
          <w:b/>
          <w:bCs/>
          <w:sz w:val="24"/>
          <w:szCs w:val="24"/>
          <w:lang w:eastAsia="ro-RO"/>
        </w:rPr>
      </w:pPr>
      <w:r w:rsidRPr="00AA6A31">
        <w:rPr>
          <w:rFonts w:ascii="Times New Roman" w:eastAsia="Times New Roman" w:hAnsi="Times New Roman" w:cs="Times New Roman"/>
          <w:b/>
          <w:bCs/>
          <w:sz w:val="24"/>
          <w:szCs w:val="24"/>
          <w:lang w:eastAsia="ro-RO"/>
        </w:rPr>
        <w:tab/>
      </w:r>
    </w:p>
    <w:p w14:paraId="7CB76036" w14:textId="77777777" w:rsidR="00CE28FB" w:rsidRPr="00AA6A31" w:rsidRDefault="009773E1" w:rsidP="00386ADC">
      <w:pPr>
        <w:spacing w:line="276" w:lineRule="auto"/>
        <w:ind w:firstLine="643"/>
        <w:jc w:val="both"/>
        <w:rPr>
          <w:rFonts w:ascii="Times New Roman" w:hAnsi="Times New Roman" w:cs="Times New Roman"/>
          <w:b/>
          <w:color w:val="000000"/>
          <w:sz w:val="24"/>
          <w:szCs w:val="24"/>
        </w:rPr>
      </w:pPr>
      <w:r w:rsidRPr="00AA6A31">
        <w:rPr>
          <w:rFonts w:ascii="Times New Roman" w:eastAsia="Times New Roman" w:hAnsi="Times New Roman" w:cs="Times New Roman"/>
          <w:b/>
          <w:bCs/>
          <w:sz w:val="24"/>
          <w:szCs w:val="24"/>
          <w:lang w:eastAsia="ro-RO"/>
        </w:rPr>
        <w:t xml:space="preserve">Art. </w:t>
      </w:r>
      <w:r w:rsidR="00AF46A7" w:rsidRPr="00AA6A31">
        <w:rPr>
          <w:rFonts w:ascii="Times New Roman" w:eastAsia="Times New Roman" w:hAnsi="Times New Roman" w:cs="Times New Roman"/>
          <w:b/>
          <w:bCs/>
          <w:sz w:val="24"/>
          <w:szCs w:val="24"/>
          <w:lang w:eastAsia="ro-RO"/>
        </w:rPr>
        <w:t xml:space="preserve">93 </w:t>
      </w:r>
      <w:r w:rsidRPr="00AA6A31">
        <w:rPr>
          <w:rFonts w:ascii="Times New Roman" w:eastAsia="Times New Roman" w:hAnsi="Times New Roman" w:cs="Times New Roman"/>
          <w:b/>
          <w:bCs/>
          <w:sz w:val="24"/>
          <w:szCs w:val="24"/>
          <w:lang w:eastAsia="ro-RO"/>
        </w:rPr>
        <w:t xml:space="preserve">- </w:t>
      </w:r>
      <w:r w:rsidR="00AD366E" w:rsidRPr="00AA6A31">
        <w:rPr>
          <w:rStyle w:val="l5def2"/>
          <w:rFonts w:ascii="Times New Roman" w:hAnsi="Times New Roman" w:cs="Times New Roman"/>
          <w:sz w:val="24"/>
          <w:szCs w:val="24"/>
        </w:rPr>
        <w:t xml:space="preserve">Legea </w:t>
      </w:r>
      <w:hyperlink r:id="rId63" w:history="1">
        <w:r w:rsidR="00AD366E" w:rsidRPr="00AA6A31">
          <w:rPr>
            <w:rStyle w:val="Hyperlink"/>
            <w:rFonts w:ascii="Times New Roman" w:hAnsi="Times New Roman" w:cs="Times New Roman"/>
            <w:color w:val="auto"/>
            <w:sz w:val="24"/>
            <w:szCs w:val="24"/>
            <w:u w:val="none"/>
          </w:rPr>
          <w:t>nr. 126/2018</w:t>
        </w:r>
      </w:hyperlink>
      <w:r w:rsidR="00AD366E" w:rsidRPr="00AA6A31">
        <w:rPr>
          <w:rStyle w:val="l5def2"/>
          <w:rFonts w:ascii="Times New Roman" w:hAnsi="Times New Roman" w:cs="Times New Roman"/>
          <w:sz w:val="24"/>
          <w:szCs w:val="24"/>
        </w:rPr>
        <w:t xml:space="preserve"> privind piețele de instrumente financiare, publicată în Monitorul Oficial al României, Partea I, nr. 521 din 26 iunie 2018, </w:t>
      </w:r>
      <w:r w:rsidR="00C475B9" w:rsidRPr="00AA6A31">
        <w:rPr>
          <w:rStyle w:val="l5def2"/>
          <w:rFonts w:ascii="Times New Roman" w:hAnsi="Times New Roman" w:cs="Times New Roman"/>
          <w:sz w:val="24"/>
          <w:szCs w:val="24"/>
        </w:rPr>
        <w:t xml:space="preserve">cu modificările și completările ulterioare, </w:t>
      </w:r>
      <w:r w:rsidR="00AD366E" w:rsidRPr="00AA6A31">
        <w:rPr>
          <w:rStyle w:val="l5def2"/>
          <w:rFonts w:ascii="Times New Roman" w:hAnsi="Times New Roman" w:cs="Times New Roman"/>
          <w:sz w:val="24"/>
          <w:szCs w:val="24"/>
        </w:rPr>
        <w:t xml:space="preserve">se modifică </w:t>
      </w:r>
      <w:proofErr w:type="spellStart"/>
      <w:r w:rsidR="00AD366E" w:rsidRPr="00AA6A31">
        <w:rPr>
          <w:rStyle w:val="l5def2"/>
          <w:rFonts w:ascii="Times New Roman" w:hAnsi="Times New Roman" w:cs="Times New Roman"/>
          <w:sz w:val="24"/>
          <w:szCs w:val="24"/>
        </w:rPr>
        <w:t>şi</w:t>
      </w:r>
      <w:proofErr w:type="spellEnd"/>
      <w:r w:rsidR="00AD366E" w:rsidRPr="00AA6A31">
        <w:rPr>
          <w:rStyle w:val="l5def2"/>
          <w:rFonts w:ascii="Times New Roman" w:hAnsi="Times New Roman" w:cs="Times New Roman"/>
          <w:sz w:val="24"/>
          <w:szCs w:val="24"/>
        </w:rPr>
        <w:t xml:space="preserve"> se completează după cum urmează:</w:t>
      </w:r>
      <w:r w:rsidR="000C4037" w:rsidRPr="00AA6A31">
        <w:rPr>
          <w:rStyle w:val="l5def1"/>
          <w:rFonts w:ascii="Times New Roman" w:hAnsi="Times New Roman" w:cs="Times New Roman"/>
          <w:b/>
          <w:sz w:val="24"/>
          <w:szCs w:val="24"/>
        </w:rPr>
        <w:t> </w:t>
      </w:r>
    </w:p>
    <w:p w14:paraId="21F2F31A" w14:textId="77777777" w:rsidR="00C733F9" w:rsidRPr="00E36D18" w:rsidRDefault="00C733F9" w:rsidP="00300622">
      <w:pPr>
        <w:pStyle w:val="ListParagraph"/>
        <w:numPr>
          <w:ilvl w:val="0"/>
          <w:numId w:val="5"/>
        </w:numPr>
        <w:spacing w:line="276" w:lineRule="auto"/>
        <w:jc w:val="both"/>
        <w:rPr>
          <w:rFonts w:ascii="Times New Roman" w:hAnsi="Times New Roman" w:cs="Times New Roman"/>
          <w:b/>
          <w:sz w:val="24"/>
          <w:szCs w:val="24"/>
          <w:lang w:eastAsia="ro-RO"/>
        </w:rPr>
      </w:pPr>
      <w:r w:rsidRPr="00E36D18">
        <w:rPr>
          <w:rFonts w:ascii="Times New Roman" w:eastAsia="Times New Roman" w:hAnsi="Times New Roman" w:cs="Times New Roman"/>
          <w:b/>
          <w:sz w:val="24"/>
          <w:szCs w:val="24"/>
          <w:lang w:eastAsia="ro-RO"/>
        </w:rPr>
        <w:t>La articolul 17 alin</w:t>
      </w:r>
      <w:r w:rsidR="002C6BAD" w:rsidRPr="00E36D18">
        <w:rPr>
          <w:rFonts w:ascii="Times New Roman" w:eastAsia="Times New Roman" w:hAnsi="Times New Roman" w:cs="Times New Roman"/>
          <w:b/>
          <w:sz w:val="24"/>
          <w:szCs w:val="24"/>
          <w:lang w:eastAsia="ro-RO"/>
        </w:rPr>
        <w:t>eatul</w:t>
      </w:r>
      <w:r w:rsidRPr="00E36D18">
        <w:rPr>
          <w:rFonts w:ascii="Times New Roman" w:eastAsia="Times New Roman" w:hAnsi="Times New Roman" w:cs="Times New Roman"/>
          <w:b/>
          <w:sz w:val="24"/>
          <w:szCs w:val="24"/>
          <w:lang w:eastAsia="ro-RO"/>
        </w:rPr>
        <w:t xml:space="preserve"> (1), litera c) se modifică și va avea următorul cuprins:</w:t>
      </w:r>
    </w:p>
    <w:p w14:paraId="0064ED1D" w14:textId="77777777" w:rsidR="00EF2A5E" w:rsidRPr="00AA6A31" w:rsidRDefault="00EF2A5E" w:rsidP="00300622">
      <w:pPr>
        <w:spacing w:after="0" w:line="276" w:lineRule="auto"/>
        <w:ind w:firstLine="414"/>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„c) nu mai îndeplinește condițiile în care a fost acordată autorizația, cum ar fi respectarea </w:t>
      </w:r>
      <w:r w:rsidRPr="00AA6A31">
        <w:rPr>
          <w:rFonts w:ascii="Times New Roman" w:hAnsi="Times New Roman" w:cs="Times New Roman"/>
          <w:sz w:val="24"/>
          <w:szCs w:val="24"/>
        </w:rPr>
        <w:t xml:space="preserve">condițiilor privind nivelul capitalului inițial, conform </w:t>
      </w:r>
      <w:proofErr w:type="spellStart"/>
      <w:r w:rsidRPr="00AA6A31">
        <w:rPr>
          <w:rFonts w:ascii="Times New Roman" w:hAnsi="Times New Roman" w:cs="Times New Roman"/>
          <w:sz w:val="24"/>
          <w:szCs w:val="24"/>
        </w:rPr>
        <w:t>cerinţelor</w:t>
      </w:r>
      <w:proofErr w:type="spellEnd"/>
      <w:r w:rsidRPr="00AA6A31">
        <w:rPr>
          <w:rFonts w:ascii="Times New Roman" w:hAnsi="Times New Roman" w:cs="Times New Roman"/>
          <w:sz w:val="24"/>
          <w:szCs w:val="24"/>
        </w:rPr>
        <w:t xml:space="preserve"> Legii nr. .../2021</w:t>
      </w:r>
      <w:r w:rsidR="00135222" w:rsidRPr="00AA6A31">
        <w:rPr>
          <w:rFonts w:ascii="Times New Roman" w:hAnsi="Times New Roman" w:cs="Times New Roman"/>
          <w:bCs/>
          <w:sz w:val="24"/>
          <w:szCs w:val="24"/>
        </w:rPr>
        <w:t xml:space="preserve"> privind supravegherea prudențială a </w:t>
      </w:r>
      <w:proofErr w:type="spellStart"/>
      <w:r w:rsidR="000C4037" w:rsidRPr="00AA6A31">
        <w:rPr>
          <w:rFonts w:ascii="Times New Roman" w:hAnsi="Times New Roman" w:cs="Times New Roman"/>
          <w:bCs/>
          <w:sz w:val="24"/>
          <w:szCs w:val="24"/>
        </w:rPr>
        <w:t>societăţilor</w:t>
      </w:r>
      <w:proofErr w:type="spellEnd"/>
      <w:r w:rsidR="000C4037" w:rsidRPr="00AA6A31">
        <w:rPr>
          <w:rFonts w:ascii="Times New Roman" w:hAnsi="Times New Roman" w:cs="Times New Roman"/>
          <w:bCs/>
          <w:sz w:val="24"/>
          <w:szCs w:val="24"/>
        </w:rPr>
        <w:t xml:space="preserve"> de servicii de </w:t>
      </w:r>
      <w:proofErr w:type="spellStart"/>
      <w:r w:rsidR="000C4037" w:rsidRPr="00AA6A31">
        <w:rPr>
          <w:rFonts w:ascii="Times New Roman" w:hAnsi="Times New Roman" w:cs="Times New Roman"/>
          <w:bCs/>
          <w:sz w:val="24"/>
          <w:szCs w:val="24"/>
        </w:rPr>
        <w:t>investiţii</w:t>
      </w:r>
      <w:proofErr w:type="spellEnd"/>
      <w:r w:rsidR="000C4037" w:rsidRPr="00AA6A31">
        <w:rPr>
          <w:rFonts w:ascii="Times New Roman" w:hAnsi="Times New Roman" w:cs="Times New Roman"/>
          <w:bCs/>
          <w:sz w:val="24"/>
          <w:szCs w:val="24"/>
        </w:rPr>
        <w:t xml:space="preserve"> financiare</w:t>
      </w:r>
      <w:r w:rsidR="00135222" w:rsidRPr="00AA6A31">
        <w:rPr>
          <w:rFonts w:ascii="Times New Roman" w:hAnsi="Times New Roman" w:cs="Times New Roman"/>
          <w:bCs/>
          <w:sz w:val="24"/>
          <w:szCs w:val="24"/>
        </w:rPr>
        <w:t xml:space="preserve">, </w:t>
      </w:r>
      <w:r w:rsidR="000C4037" w:rsidRPr="00AA6A31">
        <w:rPr>
          <w:rFonts w:ascii="Times New Roman" w:hAnsi="Times New Roman" w:cs="Times New Roman"/>
          <w:bCs/>
          <w:sz w:val="24"/>
          <w:szCs w:val="24"/>
        </w:rPr>
        <w:t xml:space="preserve">precum </w:t>
      </w:r>
      <w:proofErr w:type="spellStart"/>
      <w:r w:rsidR="000C4037" w:rsidRPr="00AA6A31">
        <w:rPr>
          <w:rFonts w:ascii="Times New Roman" w:hAnsi="Times New Roman" w:cs="Times New Roman"/>
          <w:bCs/>
          <w:sz w:val="24"/>
          <w:szCs w:val="24"/>
        </w:rPr>
        <w:t>şi</w:t>
      </w:r>
      <w:proofErr w:type="spellEnd"/>
      <w:r w:rsidR="000C4037" w:rsidRPr="00AA6A31">
        <w:rPr>
          <w:rFonts w:ascii="Times New Roman" w:hAnsi="Times New Roman" w:cs="Times New Roman"/>
          <w:bCs/>
          <w:sz w:val="24"/>
          <w:szCs w:val="24"/>
        </w:rPr>
        <w:t xml:space="preserve"> pentru modificarea </w:t>
      </w:r>
      <w:r w:rsidR="001E622B" w:rsidRPr="00AA6A31">
        <w:rPr>
          <w:rFonts w:ascii="Times New Roman" w:hAnsi="Times New Roman" w:cs="Times New Roman"/>
          <w:bCs/>
          <w:sz w:val="24"/>
          <w:szCs w:val="24"/>
        </w:rPr>
        <w:t xml:space="preserve">și completarea </w:t>
      </w:r>
      <w:r w:rsidR="000C4037" w:rsidRPr="00AA6A31">
        <w:rPr>
          <w:rFonts w:ascii="Times New Roman" w:hAnsi="Times New Roman" w:cs="Times New Roman"/>
          <w:bCs/>
          <w:sz w:val="24"/>
          <w:szCs w:val="24"/>
        </w:rPr>
        <w:t xml:space="preserve">unor acte normative, </w:t>
      </w:r>
      <w:r w:rsidR="00135222" w:rsidRPr="00AA6A31">
        <w:rPr>
          <w:rFonts w:ascii="Times New Roman" w:hAnsi="Times New Roman" w:cs="Times New Roman"/>
          <w:bCs/>
          <w:sz w:val="24"/>
          <w:szCs w:val="24"/>
        </w:rPr>
        <w:t xml:space="preserve">denumită în continuare </w:t>
      </w:r>
      <w:r w:rsidR="00135222" w:rsidRPr="00AA6A31">
        <w:rPr>
          <w:rFonts w:ascii="Times New Roman" w:hAnsi="Times New Roman" w:cs="Times New Roman"/>
          <w:bCs/>
          <w:i/>
          <w:iCs/>
          <w:sz w:val="24"/>
          <w:szCs w:val="24"/>
        </w:rPr>
        <w:t>Legea nr. …/2021</w:t>
      </w:r>
      <w:r w:rsidRPr="00AA6A31">
        <w:rPr>
          <w:rFonts w:ascii="Times New Roman" w:hAnsi="Times New Roman" w:cs="Times New Roman"/>
          <w:sz w:val="24"/>
          <w:szCs w:val="24"/>
        </w:rPr>
        <w:t xml:space="preserve">, sau </w:t>
      </w:r>
      <w:r w:rsidR="00F70E47" w:rsidRPr="00AA6A31">
        <w:rPr>
          <w:rFonts w:ascii="Times New Roman" w:hAnsi="Times New Roman" w:cs="Times New Roman"/>
          <w:sz w:val="24"/>
          <w:szCs w:val="24"/>
        </w:rPr>
        <w:t xml:space="preserve">a </w:t>
      </w:r>
      <w:r w:rsidRPr="00AA6A31">
        <w:rPr>
          <w:rFonts w:ascii="Times New Roman" w:eastAsia="Times New Roman" w:hAnsi="Times New Roman" w:cs="Times New Roman"/>
          <w:sz w:val="24"/>
          <w:szCs w:val="24"/>
          <w:lang w:eastAsia="ro-RO"/>
        </w:rPr>
        <w:t xml:space="preserve">condițiilor prevăzute </w:t>
      </w:r>
      <w:r w:rsidR="002C6BAD" w:rsidRPr="00AA6A31">
        <w:rPr>
          <w:rFonts w:ascii="Times New Roman" w:eastAsia="Times New Roman" w:hAnsi="Times New Roman" w:cs="Times New Roman"/>
          <w:sz w:val="24"/>
          <w:szCs w:val="24"/>
          <w:lang w:eastAsia="ro-RO"/>
        </w:rPr>
        <w:t xml:space="preserve">de </w:t>
      </w:r>
      <w:r w:rsidRPr="00AA6A31">
        <w:rPr>
          <w:rFonts w:ascii="Times New Roman" w:eastAsia="Times New Roman" w:hAnsi="Times New Roman" w:cs="Times New Roman"/>
          <w:sz w:val="24"/>
          <w:szCs w:val="24"/>
          <w:lang w:eastAsia="ro-RO"/>
        </w:rPr>
        <w:t>Regulamentul (UE) 2019/2033 al Parlamentului European și al Consiliului;”</w:t>
      </w:r>
    </w:p>
    <w:p w14:paraId="3AE91BA5" w14:textId="77777777" w:rsidR="00EE1996" w:rsidRPr="00AA6A31" w:rsidRDefault="00EE1996" w:rsidP="00300622">
      <w:pPr>
        <w:spacing w:after="0" w:line="276" w:lineRule="auto"/>
        <w:ind w:firstLine="414"/>
        <w:jc w:val="both"/>
        <w:rPr>
          <w:rFonts w:ascii="Times New Roman" w:eastAsia="Times New Roman" w:hAnsi="Times New Roman" w:cs="Times New Roman"/>
          <w:sz w:val="24"/>
          <w:szCs w:val="24"/>
          <w:lang w:eastAsia="ro-RO"/>
        </w:rPr>
      </w:pPr>
    </w:p>
    <w:p w14:paraId="1BD665EE" w14:textId="77777777" w:rsidR="00CE28FB" w:rsidRPr="00E36D18" w:rsidRDefault="00CE28FB" w:rsidP="00300622">
      <w:pPr>
        <w:pStyle w:val="ListParagraph"/>
        <w:numPr>
          <w:ilvl w:val="0"/>
          <w:numId w:val="5"/>
        </w:numPr>
        <w:spacing w:line="276" w:lineRule="auto"/>
        <w:jc w:val="both"/>
        <w:rPr>
          <w:rFonts w:ascii="Times New Roman" w:hAnsi="Times New Roman" w:cs="Times New Roman"/>
          <w:b/>
          <w:sz w:val="24"/>
          <w:szCs w:val="24"/>
          <w:lang w:eastAsia="ro-RO"/>
        </w:rPr>
      </w:pPr>
      <w:r w:rsidRPr="00E36D18">
        <w:rPr>
          <w:rFonts w:ascii="Times New Roman" w:hAnsi="Times New Roman" w:cs="Times New Roman"/>
          <w:b/>
          <w:sz w:val="24"/>
          <w:szCs w:val="24"/>
        </w:rPr>
        <w:t>La articolul 17, alineatul (5) se modifică și va avea următorul cuprins:</w:t>
      </w:r>
    </w:p>
    <w:p w14:paraId="0B112D49" w14:textId="77777777" w:rsidR="00CE28FB" w:rsidRPr="00AA6A31" w:rsidRDefault="003324FA" w:rsidP="00300622">
      <w:pPr>
        <w:spacing w:after="0" w:line="276" w:lineRule="auto"/>
        <w:ind w:firstLine="414"/>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w:t>
      </w:r>
      <w:r w:rsidR="00CE28FB" w:rsidRPr="00AA6A31">
        <w:rPr>
          <w:rFonts w:ascii="Times New Roman" w:hAnsi="Times New Roman" w:cs="Times New Roman"/>
          <w:sz w:val="24"/>
          <w:szCs w:val="24"/>
        </w:rPr>
        <w:t xml:space="preserve">(5) În perioada prevăzută la alin. (4), S.S.I.F. este exonerată de la îndeplinirea </w:t>
      </w:r>
      <w:proofErr w:type="spellStart"/>
      <w:r w:rsidR="00CE28FB" w:rsidRPr="00AA6A31">
        <w:rPr>
          <w:rFonts w:ascii="Times New Roman" w:hAnsi="Times New Roman" w:cs="Times New Roman"/>
          <w:sz w:val="24"/>
          <w:szCs w:val="24"/>
        </w:rPr>
        <w:t>cerinţelor</w:t>
      </w:r>
      <w:proofErr w:type="spellEnd"/>
      <w:r w:rsidR="00CE28FB" w:rsidRPr="00AA6A31">
        <w:rPr>
          <w:rFonts w:ascii="Times New Roman" w:hAnsi="Times New Roman" w:cs="Times New Roman"/>
          <w:sz w:val="24"/>
          <w:szCs w:val="24"/>
        </w:rPr>
        <w:t xml:space="preserve"> de capital prevăzute la </w:t>
      </w:r>
      <w:r w:rsidRPr="00AA6A31">
        <w:rPr>
          <w:rFonts w:ascii="Times New Roman" w:hAnsi="Times New Roman" w:cs="Times New Roman"/>
          <w:sz w:val="24"/>
          <w:szCs w:val="24"/>
        </w:rPr>
        <w:t xml:space="preserve">art. </w:t>
      </w:r>
      <w:r w:rsidR="002D6261" w:rsidRPr="00AA6A31">
        <w:rPr>
          <w:rFonts w:ascii="Times New Roman" w:hAnsi="Times New Roman" w:cs="Times New Roman"/>
          <w:bCs/>
          <w:sz w:val="24"/>
          <w:szCs w:val="24"/>
        </w:rPr>
        <w:t>12</w:t>
      </w:r>
      <w:r w:rsidR="00CE28FB" w:rsidRPr="00AA6A31">
        <w:rPr>
          <w:rFonts w:ascii="Times New Roman" w:hAnsi="Times New Roman" w:cs="Times New Roman"/>
          <w:bCs/>
          <w:sz w:val="24"/>
          <w:szCs w:val="24"/>
        </w:rPr>
        <w:t xml:space="preserve"> din Legea nr. …/2021</w:t>
      </w:r>
      <w:r w:rsidR="00CE28FB" w:rsidRPr="00AA6A31">
        <w:rPr>
          <w:rFonts w:ascii="Times New Roman" w:hAnsi="Times New Roman" w:cs="Times New Roman"/>
          <w:bCs/>
          <w:i/>
          <w:iCs/>
          <w:sz w:val="24"/>
          <w:szCs w:val="24"/>
        </w:rPr>
        <w:t>.</w:t>
      </w:r>
      <w:r w:rsidRPr="00AA6A31">
        <w:rPr>
          <w:rFonts w:ascii="Times New Roman" w:eastAsia="Times New Roman" w:hAnsi="Times New Roman" w:cs="Times New Roman"/>
          <w:sz w:val="24"/>
          <w:szCs w:val="24"/>
          <w:lang w:eastAsia="ro-RO"/>
        </w:rPr>
        <w:t>”</w:t>
      </w:r>
    </w:p>
    <w:p w14:paraId="2D030A7C" w14:textId="77777777" w:rsidR="00EE1996" w:rsidRPr="00AA6A31" w:rsidRDefault="00EE1996" w:rsidP="00300622">
      <w:pPr>
        <w:spacing w:after="0" w:line="276" w:lineRule="auto"/>
        <w:jc w:val="both"/>
        <w:rPr>
          <w:rFonts w:ascii="Times New Roman" w:hAnsi="Times New Roman" w:cs="Times New Roman"/>
          <w:sz w:val="24"/>
          <w:szCs w:val="24"/>
        </w:rPr>
      </w:pPr>
    </w:p>
    <w:p w14:paraId="68B5FD07" w14:textId="77777777" w:rsidR="00EF2A5E" w:rsidRPr="00E36D18" w:rsidRDefault="00EF2A5E" w:rsidP="00300622">
      <w:pPr>
        <w:pStyle w:val="ListParagraph"/>
        <w:numPr>
          <w:ilvl w:val="0"/>
          <w:numId w:val="5"/>
        </w:numPr>
        <w:spacing w:after="120" w:line="276" w:lineRule="auto"/>
        <w:jc w:val="both"/>
        <w:rPr>
          <w:rFonts w:ascii="Times New Roman" w:hAnsi="Times New Roman" w:cs="Times New Roman"/>
          <w:b/>
          <w:sz w:val="24"/>
          <w:szCs w:val="24"/>
        </w:rPr>
      </w:pPr>
      <w:r w:rsidRPr="00E36D18">
        <w:rPr>
          <w:rFonts w:ascii="Times New Roman" w:hAnsi="Times New Roman" w:cs="Times New Roman"/>
          <w:b/>
          <w:sz w:val="24"/>
          <w:szCs w:val="24"/>
        </w:rPr>
        <w:t xml:space="preserve">La articolul 28, </w:t>
      </w:r>
      <w:r w:rsidR="00335997" w:rsidRPr="00E36D18">
        <w:rPr>
          <w:rFonts w:ascii="Times New Roman" w:hAnsi="Times New Roman" w:cs="Times New Roman"/>
          <w:b/>
          <w:sz w:val="24"/>
          <w:szCs w:val="24"/>
        </w:rPr>
        <w:t xml:space="preserve">partea introductivă a </w:t>
      </w:r>
      <w:r w:rsidRPr="00E36D18">
        <w:rPr>
          <w:rFonts w:ascii="Times New Roman" w:hAnsi="Times New Roman" w:cs="Times New Roman"/>
          <w:b/>
          <w:sz w:val="24"/>
          <w:szCs w:val="24"/>
        </w:rPr>
        <w:t>alineatul</w:t>
      </w:r>
      <w:r w:rsidR="00335997" w:rsidRPr="00E36D18">
        <w:rPr>
          <w:rFonts w:ascii="Times New Roman" w:hAnsi="Times New Roman" w:cs="Times New Roman"/>
          <w:b/>
          <w:sz w:val="24"/>
          <w:szCs w:val="24"/>
        </w:rPr>
        <w:t>ui</w:t>
      </w:r>
      <w:r w:rsidRPr="00E36D18">
        <w:rPr>
          <w:rFonts w:ascii="Times New Roman" w:hAnsi="Times New Roman" w:cs="Times New Roman"/>
          <w:b/>
          <w:sz w:val="24"/>
          <w:szCs w:val="24"/>
        </w:rPr>
        <w:t xml:space="preserve"> (2) se modifică și va avea următorul cuprins:</w:t>
      </w:r>
    </w:p>
    <w:p w14:paraId="28B8E869" w14:textId="77777777" w:rsidR="00EF2A5E" w:rsidRPr="00AA6A31" w:rsidRDefault="003324FA" w:rsidP="00300622">
      <w:pPr>
        <w:autoSpaceDE w:val="0"/>
        <w:autoSpaceDN w:val="0"/>
        <w:adjustRightInd w:val="0"/>
        <w:spacing w:after="0" w:line="276" w:lineRule="auto"/>
        <w:ind w:firstLine="414"/>
        <w:jc w:val="both"/>
        <w:rPr>
          <w:rFonts w:ascii="Times New Roman" w:hAnsi="Times New Roman" w:cs="Times New Roman"/>
          <w:color w:val="000000"/>
          <w:sz w:val="24"/>
          <w:szCs w:val="24"/>
        </w:rPr>
      </w:pPr>
      <w:r w:rsidRPr="00AA6A31">
        <w:rPr>
          <w:rFonts w:ascii="Times New Roman" w:hAnsi="Times New Roman" w:cs="Times New Roman"/>
          <w:sz w:val="24"/>
          <w:szCs w:val="24"/>
        </w:rPr>
        <w:t>,,</w:t>
      </w:r>
      <w:r w:rsidR="00EF2A5E" w:rsidRPr="00AA6A31">
        <w:rPr>
          <w:rFonts w:ascii="Times New Roman" w:hAnsi="Times New Roman" w:cs="Times New Roman"/>
          <w:bCs/>
          <w:color w:val="000000"/>
          <w:sz w:val="24"/>
          <w:szCs w:val="24"/>
        </w:rPr>
        <w:t>(2)</w:t>
      </w:r>
      <w:r w:rsidRPr="00AA6A31">
        <w:rPr>
          <w:rFonts w:ascii="Times New Roman" w:hAnsi="Times New Roman" w:cs="Times New Roman"/>
          <w:bCs/>
          <w:color w:val="000000"/>
          <w:sz w:val="24"/>
          <w:szCs w:val="24"/>
        </w:rPr>
        <w:t xml:space="preserve"> </w:t>
      </w:r>
      <w:r w:rsidR="00EF2A5E" w:rsidRPr="00AA6A31">
        <w:rPr>
          <w:rFonts w:ascii="Times New Roman" w:hAnsi="Times New Roman" w:cs="Times New Roman"/>
          <w:color w:val="000000"/>
          <w:sz w:val="24"/>
          <w:szCs w:val="24"/>
        </w:rPr>
        <w:t xml:space="preserve">Prin </w:t>
      </w:r>
      <w:proofErr w:type="spellStart"/>
      <w:r w:rsidR="00EF2A5E" w:rsidRPr="00AA6A31">
        <w:rPr>
          <w:rFonts w:ascii="Times New Roman" w:hAnsi="Times New Roman" w:cs="Times New Roman"/>
          <w:color w:val="000000"/>
          <w:sz w:val="24"/>
          <w:szCs w:val="24"/>
        </w:rPr>
        <w:t>excepţie</w:t>
      </w:r>
      <w:proofErr w:type="spellEnd"/>
      <w:r w:rsidR="00EF2A5E" w:rsidRPr="00AA6A31">
        <w:rPr>
          <w:rFonts w:ascii="Times New Roman" w:hAnsi="Times New Roman" w:cs="Times New Roman"/>
          <w:color w:val="000000"/>
          <w:sz w:val="24"/>
          <w:szCs w:val="24"/>
        </w:rPr>
        <w:t xml:space="preserve"> de la prevederile alin. (1), A.S.F. poate autoriza o S.S.I.F. prevăzută la art</w:t>
      </w:r>
      <w:r w:rsidRPr="00AA6A31">
        <w:rPr>
          <w:rFonts w:ascii="Times New Roman" w:hAnsi="Times New Roman" w:cs="Times New Roman"/>
          <w:color w:val="000000"/>
          <w:sz w:val="24"/>
          <w:szCs w:val="24"/>
        </w:rPr>
        <w:t xml:space="preserve">. </w:t>
      </w:r>
      <w:r w:rsidR="007A5375" w:rsidRPr="00AA6A31">
        <w:rPr>
          <w:rFonts w:ascii="Times New Roman" w:hAnsi="Times New Roman" w:cs="Times New Roman"/>
          <w:bCs/>
          <w:color w:val="000000"/>
          <w:sz w:val="24"/>
          <w:szCs w:val="24"/>
        </w:rPr>
        <w:t>12</w:t>
      </w:r>
      <w:r w:rsidR="00EF2A5E" w:rsidRPr="00AA6A31">
        <w:rPr>
          <w:rFonts w:ascii="Times New Roman" w:hAnsi="Times New Roman" w:cs="Times New Roman"/>
          <w:bCs/>
          <w:color w:val="000000"/>
          <w:sz w:val="24"/>
          <w:szCs w:val="24"/>
        </w:rPr>
        <w:t xml:space="preserve"> alin. (2) din Legea nr. .../2021</w:t>
      </w:r>
      <w:r w:rsidR="00EF2A5E" w:rsidRPr="00AA6A31">
        <w:rPr>
          <w:rFonts w:ascii="Times New Roman" w:hAnsi="Times New Roman" w:cs="Times New Roman"/>
          <w:color w:val="000000"/>
          <w:sz w:val="24"/>
          <w:szCs w:val="24"/>
        </w:rPr>
        <w:t xml:space="preserve"> să fie condusă de o singură persoană fizică, în conformitate cu reglementările emise de A.S.F., cu </w:t>
      </w:r>
      <w:proofErr w:type="spellStart"/>
      <w:r w:rsidR="00EF2A5E" w:rsidRPr="00AA6A31">
        <w:rPr>
          <w:rFonts w:ascii="Times New Roman" w:hAnsi="Times New Roman" w:cs="Times New Roman"/>
          <w:color w:val="000000"/>
          <w:sz w:val="24"/>
          <w:szCs w:val="24"/>
        </w:rPr>
        <w:t>obligaţia</w:t>
      </w:r>
      <w:proofErr w:type="spellEnd"/>
      <w:r w:rsidR="00EF2A5E" w:rsidRPr="00AA6A31">
        <w:rPr>
          <w:rFonts w:ascii="Times New Roman" w:hAnsi="Times New Roman" w:cs="Times New Roman"/>
          <w:color w:val="000000"/>
          <w:sz w:val="24"/>
          <w:szCs w:val="24"/>
        </w:rPr>
        <w:t xml:space="preserve"> îndeplinirii cel </w:t>
      </w:r>
      <w:proofErr w:type="spellStart"/>
      <w:r w:rsidR="00335997" w:rsidRPr="00AA6A31">
        <w:rPr>
          <w:rFonts w:ascii="Times New Roman" w:hAnsi="Times New Roman" w:cs="Times New Roman"/>
          <w:color w:val="000000"/>
          <w:sz w:val="24"/>
          <w:szCs w:val="24"/>
        </w:rPr>
        <w:t>puţin</w:t>
      </w:r>
      <w:proofErr w:type="spellEnd"/>
      <w:r w:rsidR="00335997" w:rsidRPr="00AA6A31">
        <w:rPr>
          <w:rFonts w:ascii="Times New Roman" w:hAnsi="Times New Roman" w:cs="Times New Roman"/>
          <w:color w:val="000000"/>
          <w:sz w:val="24"/>
          <w:szCs w:val="24"/>
        </w:rPr>
        <w:t xml:space="preserve"> a următoarelor </w:t>
      </w:r>
      <w:proofErr w:type="spellStart"/>
      <w:r w:rsidR="00335997" w:rsidRPr="00AA6A31">
        <w:rPr>
          <w:rFonts w:ascii="Times New Roman" w:hAnsi="Times New Roman" w:cs="Times New Roman"/>
          <w:color w:val="000000"/>
          <w:sz w:val="24"/>
          <w:szCs w:val="24"/>
        </w:rPr>
        <w:t>condiţii</w:t>
      </w:r>
      <w:proofErr w:type="spellEnd"/>
      <w:r w:rsidR="00335997" w:rsidRPr="00AA6A31">
        <w:rPr>
          <w:rFonts w:ascii="Times New Roman" w:hAnsi="Times New Roman" w:cs="Times New Roman"/>
          <w:color w:val="000000"/>
          <w:sz w:val="24"/>
          <w:szCs w:val="24"/>
        </w:rPr>
        <w:t>:</w:t>
      </w:r>
      <w:r w:rsidRPr="00AA6A31">
        <w:rPr>
          <w:rFonts w:ascii="Times New Roman" w:hAnsi="Times New Roman" w:cs="Times New Roman"/>
          <w:sz w:val="24"/>
          <w:szCs w:val="24"/>
        </w:rPr>
        <w:t>”</w:t>
      </w:r>
    </w:p>
    <w:p w14:paraId="58B8C914" w14:textId="77777777" w:rsidR="003324FA" w:rsidRPr="00AA6A31" w:rsidRDefault="003324FA" w:rsidP="00300622">
      <w:pPr>
        <w:spacing w:after="0" w:line="276" w:lineRule="auto"/>
        <w:ind w:firstLine="414"/>
        <w:jc w:val="both"/>
        <w:rPr>
          <w:rFonts w:ascii="Times New Roman" w:hAnsi="Times New Roman" w:cs="Times New Roman"/>
          <w:sz w:val="24"/>
          <w:szCs w:val="24"/>
        </w:rPr>
      </w:pPr>
    </w:p>
    <w:p w14:paraId="4406E24D" w14:textId="77777777" w:rsidR="002353F5" w:rsidRPr="00E36D18" w:rsidRDefault="002353F5" w:rsidP="00300622">
      <w:pPr>
        <w:pStyle w:val="ListParagraph"/>
        <w:numPr>
          <w:ilvl w:val="0"/>
          <w:numId w:val="5"/>
        </w:numPr>
        <w:spacing w:line="276" w:lineRule="auto"/>
        <w:jc w:val="both"/>
        <w:rPr>
          <w:rFonts w:ascii="Times New Roman" w:eastAsia="Times New Roman" w:hAnsi="Times New Roman" w:cs="Times New Roman"/>
          <w:b/>
          <w:sz w:val="24"/>
          <w:szCs w:val="24"/>
          <w:lang w:eastAsia="ro-RO"/>
        </w:rPr>
      </w:pPr>
      <w:r w:rsidRPr="00E36D18">
        <w:rPr>
          <w:rFonts w:ascii="Times New Roman" w:hAnsi="Times New Roman" w:cs="Times New Roman"/>
          <w:b/>
          <w:sz w:val="24"/>
          <w:szCs w:val="24"/>
        </w:rPr>
        <w:lastRenderedPageBreak/>
        <w:t>La articolul 42, după alineatul (1) se introduce un nou alineat, alin. (1</w:t>
      </w:r>
      <w:r w:rsidRPr="00E36D18">
        <w:rPr>
          <w:rFonts w:ascii="Times New Roman" w:hAnsi="Times New Roman" w:cs="Times New Roman"/>
          <w:b/>
          <w:sz w:val="24"/>
          <w:szCs w:val="24"/>
          <w:vertAlign w:val="superscript"/>
        </w:rPr>
        <w:t>1</w:t>
      </w:r>
      <w:r w:rsidRPr="00E36D18">
        <w:rPr>
          <w:rFonts w:ascii="Times New Roman" w:hAnsi="Times New Roman" w:cs="Times New Roman"/>
          <w:b/>
          <w:sz w:val="24"/>
          <w:szCs w:val="24"/>
        </w:rPr>
        <w:t>), cu următorul cuprins:</w:t>
      </w:r>
    </w:p>
    <w:p w14:paraId="57247C3D" w14:textId="77777777" w:rsidR="002353F5" w:rsidRPr="00AA6A31" w:rsidRDefault="002353F5" w:rsidP="00300622">
      <w:pPr>
        <w:spacing w:after="0" w:line="276" w:lineRule="auto"/>
        <w:ind w:firstLine="283"/>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„(1</w:t>
      </w:r>
      <w:r w:rsidRPr="00AA6A31">
        <w:rPr>
          <w:rFonts w:ascii="Times New Roman" w:hAnsi="Times New Roman" w:cs="Times New Roman"/>
          <w:sz w:val="24"/>
          <w:szCs w:val="24"/>
          <w:vertAlign w:val="superscript"/>
        </w:rPr>
        <w:t>1</w:t>
      </w:r>
      <w:r w:rsidRPr="00AA6A31">
        <w:rPr>
          <w:rFonts w:ascii="Times New Roman" w:eastAsia="Times New Roman" w:hAnsi="Times New Roman" w:cs="Times New Roman"/>
          <w:sz w:val="24"/>
          <w:szCs w:val="24"/>
          <w:lang w:eastAsia="ro-RO"/>
        </w:rPr>
        <w:t xml:space="preserve">) Fără a aduce atingere relațiilor </w:t>
      </w:r>
      <w:proofErr w:type="spellStart"/>
      <w:r w:rsidRPr="00AA6A31">
        <w:rPr>
          <w:rFonts w:ascii="Times New Roman" w:eastAsia="Times New Roman" w:hAnsi="Times New Roman" w:cs="Times New Roman"/>
          <w:sz w:val="24"/>
          <w:szCs w:val="24"/>
          <w:lang w:eastAsia="ro-RO"/>
        </w:rPr>
        <w:t>intragrup</w:t>
      </w:r>
      <w:proofErr w:type="spellEnd"/>
      <w:r w:rsidRPr="00AA6A31">
        <w:rPr>
          <w:rFonts w:ascii="Times New Roman" w:eastAsia="Times New Roman" w:hAnsi="Times New Roman" w:cs="Times New Roman"/>
          <w:sz w:val="24"/>
          <w:szCs w:val="24"/>
          <w:lang w:eastAsia="ro-RO"/>
        </w:rPr>
        <w:t>, în cazul în care o societate dintr-o țară terță, inclusiv prin intermediul unei entități care acționează în numele acesteia sau care are legături strânse cu o astfel de societate dintr-o țară terță sau cu orice altă persoană care acționează în numele unei astfel de entități, contactează clienți sau clienți potențiali din România, aceasta nu se consideră a fi un serviciu furnizat la inițiativa exclusivă a clientului.”</w:t>
      </w:r>
    </w:p>
    <w:p w14:paraId="2DBF08F4" w14:textId="77777777" w:rsidR="00EE1996" w:rsidRPr="00AA6A31" w:rsidRDefault="00EE1996" w:rsidP="00300622">
      <w:pPr>
        <w:spacing w:after="0" w:line="276" w:lineRule="auto"/>
        <w:ind w:firstLine="720"/>
        <w:jc w:val="both"/>
        <w:rPr>
          <w:rFonts w:ascii="Times New Roman" w:eastAsia="Times New Roman" w:hAnsi="Times New Roman" w:cs="Times New Roman"/>
          <w:sz w:val="24"/>
          <w:szCs w:val="24"/>
          <w:lang w:eastAsia="ro-RO"/>
        </w:rPr>
      </w:pPr>
    </w:p>
    <w:p w14:paraId="14C7357C" w14:textId="77777777" w:rsidR="00C733F9" w:rsidRPr="00E36D18" w:rsidRDefault="00C733F9" w:rsidP="00300622">
      <w:pPr>
        <w:pStyle w:val="ListParagraph"/>
        <w:numPr>
          <w:ilvl w:val="0"/>
          <w:numId w:val="5"/>
        </w:numPr>
        <w:spacing w:line="276" w:lineRule="auto"/>
        <w:jc w:val="both"/>
        <w:rPr>
          <w:rFonts w:ascii="Times New Roman" w:eastAsia="Times New Roman" w:hAnsi="Times New Roman" w:cs="Times New Roman"/>
          <w:b/>
          <w:sz w:val="24"/>
          <w:szCs w:val="24"/>
          <w:lang w:eastAsia="ro-RO"/>
        </w:rPr>
      </w:pPr>
      <w:r w:rsidRPr="00E36D18">
        <w:rPr>
          <w:rFonts w:ascii="Times New Roman" w:eastAsia="Times New Roman" w:hAnsi="Times New Roman" w:cs="Times New Roman"/>
          <w:b/>
          <w:sz w:val="24"/>
          <w:szCs w:val="24"/>
          <w:lang w:eastAsia="ro-RO"/>
        </w:rPr>
        <w:t xml:space="preserve">Titlul secțiunii a 11-a </w:t>
      </w:r>
      <w:r w:rsidR="00963CC1" w:rsidRPr="00E36D18">
        <w:rPr>
          <w:rFonts w:ascii="Times New Roman" w:eastAsia="Times New Roman" w:hAnsi="Times New Roman" w:cs="Times New Roman"/>
          <w:b/>
          <w:sz w:val="24"/>
          <w:szCs w:val="24"/>
          <w:lang w:eastAsia="ro-RO"/>
        </w:rPr>
        <w:t>din c</w:t>
      </w:r>
      <w:r w:rsidRPr="00E36D18">
        <w:rPr>
          <w:rFonts w:ascii="Times New Roman" w:eastAsia="Times New Roman" w:hAnsi="Times New Roman" w:cs="Times New Roman"/>
          <w:b/>
          <w:sz w:val="24"/>
          <w:szCs w:val="24"/>
          <w:lang w:eastAsia="ro-RO"/>
        </w:rPr>
        <w:t xml:space="preserve">apitolul I </w:t>
      </w:r>
      <w:r w:rsidR="00963CC1" w:rsidRPr="00E36D18">
        <w:rPr>
          <w:rFonts w:ascii="Times New Roman" w:eastAsia="Times New Roman" w:hAnsi="Times New Roman" w:cs="Times New Roman"/>
          <w:b/>
          <w:sz w:val="24"/>
          <w:szCs w:val="24"/>
          <w:lang w:eastAsia="ro-RO"/>
        </w:rPr>
        <w:t xml:space="preserve">al titlului II </w:t>
      </w:r>
      <w:r w:rsidRPr="00E36D18">
        <w:rPr>
          <w:rFonts w:ascii="Times New Roman" w:eastAsia="Times New Roman" w:hAnsi="Times New Roman" w:cs="Times New Roman"/>
          <w:b/>
          <w:sz w:val="24"/>
          <w:szCs w:val="24"/>
          <w:lang w:eastAsia="ro-RO"/>
        </w:rPr>
        <w:t>se modifică și va avea următorul cuprins:</w:t>
      </w:r>
    </w:p>
    <w:p w14:paraId="395B9C68" w14:textId="77777777" w:rsidR="00963CC1" w:rsidRPr="00AA6A31" w:rsidRDefault="00650E7B" w:rsidP="00300622">
      <w:pPr>
        <w:shd w:val="clear" w:color="auto" w:fill="FFFFFF"/>
        <w:spacing w:after="0" w:line="276" w:lineRule="auto"/>
        <w:ind w:firstLine="414"/>
        <w:jc w:val="center"/>
        <w:rPr>
          <w:rFonts w:ascii="Times New Roman" w:hAnsi="Times New Roman" w:cs="Times New Roman"/>
          <w:bCs/>
          <w:i/>
          <w:sz w:val="24"/>
          <w:szCs w:val="24"/>
        </w:rPr>
      </w:pPr>
      <w:r w:rsidRPr="00AA6A31">
        <w:rPr>
          <w:rFonts w:ascii="Times New Roman" w:hAnsi="Times New Roman" w:cs="Times New Roman"/>
          <w:bCs/>
          <w:sz w:val="24"/>
          <w:szCs w:val="24"/>
        </w:rPr>
        <w:t>„</w:t>
      </w:r>
      <w:r w:rsidRPr="00AA6A31">
        <w:rPr>
          <w:rFonts w:ascii="Times New Roman" w:hAnsi="Times New Roman" w:cs="Times New Roman"/>
          <w:bCs/>
          <w:i/>
          <w:sz w:val="24"/>
          <w:szCs w:val="24"/>
        </w:rPr>
        <w:t>Secțiunea a 11-a</w:t>
      </w:r>
    </w:p>
    <w:p w14:paraId="0A8C0AC4" w14:textId="77777777" w:rsidR="00C733F9" w:rsidRPr="00AA6A31" w:rsidRDefault="00C733F9" w:rsidP="00300622">
      <w:pPr>
        <w:shd w:val="clear" w:color="auto" w:fill="FFFFFF"/>
        <w:spacing w:after="0" w:line="276" w:lineRule="auto"/>
        <w:ind w:firstLine="414"/>
        <w:jc w:val="center"/>
        <w:rPr>
          <w:rFonts w:ascii="Times New Roman" w:hAnsi="Times New Roman" w:cs="Times New Roman"/>
          <w:sz w:val="24"/>
          <w:szCs w:val="24"/>
        </w:rPr>
      </w:pPr>
      <w:r w:rsidRPr="00AA6A31">
        <w:rPr>
          <w:rFonts w:ascii="Times New Roman" w:hAnsi="Times New Roman" w:cs="Times New Roman"/>
          <w:i/>
          <w:sz w:val="24"/>
          <w:szCs w:val="24"/>
        </w:rPr>
        <w:t>Dotarea cu capital inițial</w:t>
      </w:r>
      <w:r w:rsidRPr="00AA6A31">
        <w:rPr>
          <w:rFonts w:ascii="Times New Roman" w:hAnsi="Times New Roman" w:cs="Times New Roman"/>
          <w:sz w:val="24"/>
          <w:szCs w:val="24"/>
        </w:rPr>
        <w:t>”</w:t>
      </w:r>
    </w:p>
    <w:p w14:paraId="3985B188" w14:textId="77777777" w:rsidR="00EE1996" w:rsidRPr="00E36D18" w:rsidRDefault="00EE1996" w:rsidP="00300622">
      <w:pPr>
        <w:shd w:val="clear" w:color="auto" w:fill="FFFFFF"/>
        <w:spacing w:after="0" w:line="276" w:lineRule="auto"/>
        <w:ind w:firstLine="414"/>
        <w:jc w:val="both"/>
        <w:rPr>
          <w:rFonts w:ascii="Times New Roman" w:hAnsi="Times New Roman" w:cs="Times New Roman"/>
          <w:b/>
          <w:bCs/>
          <w:sz w:val="24"/>
          <w:szCs w:val="24"/>
        </w:rPr>
      </w:pPr>
    </w:p>
    <w:p w14:paraId="58F88E50" w14:textId="77777777" w:rsidR="00C733F9" w:rsidRPr="00E36D18" w:rsidRDefault="00C733F9" w:rsidP="00300622">
      <w:pPr>
        <w:pStyle w:val="ListParagraph"/>
        <w:numPr>
          <w:ilvl w:val="0"/>
          <w:numId w:val="5"/>
        </w:numPr>
        <w:shd w:val="clear" w:color="auto" w:fill="FFFFFF"/>
        <w:spacing w:line="276" w:lineRule="auto"/>
        <w:jc w:val="both"/>
        <w:rPr>
          <w:rFonts w:ascii="Times New Roman" w:eastAsia="Times New Roman" w:hAnsi="Times New Roman" w:cs="Times New Roman"/>
          <w:b/>
          <w:sz w:val="24"/>
          <w:szCs w:val="24"/>
          <w:lang w:eastAsia="ro-RO"/>
        </w:rPr>
      </w:pPr>
      <w:r w:rsidRPr="00E36D18">
        <w:rPr>
          <w:rFonts w:ascii="Times New Roman" w:eastAsia="Times New Roman" w:hAnsi="Times New Roman" w:cs="Times New Roman"/>
          <w:b/>
          <w:sz w:val="24"/>
          <w:szCs w:val="24"/>
          <w:lang w:eastAsia="ro-RO"/>
        </w:rPr>
        <w:t>Articolul 46 se modifică și va avea următorul cuprins:</w:t>
      </w:r>
    </w:p>
    <w:p w14:paraId="52788015" w14:textId="77777777" w:rsidR="00C733F9" w:rsidRPr="00AA6A31" w:rsidRDefault="00C733F9" w:rsidP="00A803FF">
      <w:pPr>
        <w:shd w:val="clear" w:color="auto" w:fill="FFFFFF" w:themeFill="background1"/>
        <w:spacing w:after="0" w:line="276" w:lineRule="auto"/>
        <w:ind w:firstLine="643"/>
        <w:jc w:val="both"/>
        <w:rPr>
          <w:rFonts w:ascii="Times New Roman" w:hAnsi="Times New Roman" w:cs="Times New Roman"/>
          <w:sz w:val="24"/>
          <w:szCs w:val="24"/>
        </w:rPr>
      </w:pPr>
      <w:r w:rsidRPr="00AA6A31">
        <w:rPr>
          <w:rFonts w:ascii="Times New Roman" w:hAnsi="Times New Roman" w:cs="Times New Roman"/>
          <w:sz w:val="24"/>
          <w:szCs w:val="24"/>
        </w:rPr>
        <w:t>„</w:t>
      </w:r>
      <w:r w:rsidRPr="00E36D18">
        <w:rPr>
          <w:rFonts w:ascii="Times New Roman" w:hAnsi="Times New Roman" w:cs="Times New Roman"/>
          <w:b/>
          <w:sz w:val="24"/>
          <w:szCs w:val="24"/>
        </w:rPr>
        <w:t>Art. 46</w:t>
      </w:r>
      <w:r w:rsidRPr="00AA6A31">
        <w:rPr>
          <w:rFonts w:ascii="Times New Roman" w:hAnsi="Times New Roman" w:cs="Times New Roman"/>
          <w:sz w:val="24"/>
          <w:szCs w:val="24"/>
        </w:rPr>
        <w:t xml:space="preserve"> - A.S.F. este în drept să nu acorde autorizația dacă S.S.I.F. în cauză nu are capital inițial suficient conform cerințelor </w:t>
      </w:r>
      <w:r w:rsidR="00D82309" w:rsidRPr="00AA6A31">
        <w:rPr>
          <w:rFonts w:ascii="Times New Roman" w:hAnsi="Times New Roman" w:cs="Times New Roman"/>
          <w:sz w:val="24"/>
          <w:szCs w:val="24"/>
        </w:rPr>
        <w:t>art. 12</w:t>
      </w:r>
      <w:r w:rsidRPr="00AA6A31">
        <w:rPr>
          <w:rFonts w:ascii="Times New Roman" w:hAnsi="Times New Roman" w:cs="Times New Roman"/>
          <w:sz w:val="24"/>
          <w:szCs w:val="24"/>
        </w:rPr>
        <w:t xml:space="preserve"> din Legea nr. ..../2021, ținând seama de natura serviciului sau a activității de investiții avută în vedere.”</w:t>
      </w:r>
    </w:p>
    <w:p w14:paraId="73D68A7B" w14:textId="77777777" w:rsidR="00EE1996" w:rsidRPr="00AA6A31" w:rsidRDefault="00EE1996" w:rsidP="00300622">
      <w:pPr>
        <w:shd w:val="clear" w:color="auto" w:fill="FFFFFF" w:themeFill="background1"/>
        <w:spacing w:after="0" w:line="276" w:lineRule="auto"/>
        <w:ind w:firstLine="720"/>
        <w:jc w:val="both"/>
        <w:rPr>
          <w:rFonts w:ascii="Times New Roman" w:hAnsi="Times New Roman" w:cs="Times New Roman"/>
          <w:sz w:val="24"/>
          <w:szCs w:val="24"/>
        </w:rPr>
      </w:pPr>
    </w:p>
    <w:p w14:paraId="088B7D42" w14:textId="77777777" w:rsidR="00193588" w:rsidRPr="00E36D18" w:rsidRDefault="008F4B53" w:rsidP="00300622">
      <w:pPr>
        <w:pStyle w:val="ListParagraph"/>
        <w:numPr>
          <w:ilvl w:val="0"/>
          <w:numId w:val="5"/>
        </w:numPr>
        <w:shd w:val="clear" w:color="auto" w:fill="FFFFFF" w:themeFill="background1"/>
        <w:spacing w:line="276" w:lineRule="auto"/>
        <w:jc w:val="both"/>
        <w:rPr>
          <w:rFonts w:ascii="Times New Roman" w:hAnsi="Times New Roman" w:cs="Times New Roman"/>
          <w:b/>
          <w:sz w:val="24"/>
          <w:szCs w:val="24"/>
        </w:rPr>
      </w:pPr>
      <w:r w:rsidRPr="00E36D18">
        <w:rPr>
          <w:rFonts w:ascii="Times New Roman" w:hAnsi="Times New Roman" w:cs="Times New Roman"/>
          <w:b/>
          <w:sz w:val="24"/>
          <w:szCs w:val="24"/>
        </w:rPr>
        <w:t>Articolul 47 se abrogă.</w:t>
      </w:r>
    </w:p>
    <w:p w14:paraId="6A510818" w14:textId="77777777" w:rsidR="00EF2A5E" w:rsidRPr="00AA6A31" w:rsidRDefault="00EF2A5E" w:rsidP="00300622">
      <w:pPr>
        <w:pStyle w:val="ListParagraph"/>
        <w:spacing w:line="276" w:lineRule="auto"/>
        <w:jc w:val="both"/>
        <w:rPr>
          <w:rFonts w:ascii="Times New Roman" w:hAnsi="Times New Roman" w:cs="Times New Roman"/>
          <w:color w:val="000000"/>
          <w:sz w:val="24"/>
          <w:szCs w:val="24"/>
          <w:lang w:eastAsia="ro-RO"/>
        </w:rPr>
      </w:pPr>
    </w:p>
    <w:p w14:paraId="41B0669F" w14:textId="77777777" w:rsidR="00EF2A5E" w:rsidRPr="00E36D18" w:rsidRDefault="00EF2A5E" w:rsidP="00300622">
      <w:pPr>
        <w:pStyle w:val="ListParagraph"/>
        <w:numPr>
          <w:ilvl w:val="0"/>
          <w:numId w:val="5"/>
        </w:numPr>
        <w:shd w:val="clear" w:color="auto" w:fill="FFFFFF"/>
        <w:spacing w:line="276" w:lineRule="auto"/>
        <w:jc w:val="both"/>
        <w:rPr>
          <w:rFonts w:ascii="Times New Roman" w:hAnsi="Times New Roman" w:cs="Times New Roman"/>
          <w:b/>
          <w:color w:val="000000"/>
          <w:sz w:val="24"/>
          <w:szCs w:val="24"/>
          <w:lang w:eastAsia="ro-RO"/>
        </w:rPr>
      </w:pPr>
      <w:r w:rsidRPr="00E36D18">
        <w:rPr>
          <w:rFonts w:ascii="Times New Roman" w:hAnsi="Times New Roman" w:cs="Times New Roman"/>
          <w:b/>
          <w:sz w:val="24"/>
          <w:szCs w:val="24"/>
        </w:rPr>
        <w:t>La articolul 122 alineatul (3), litera c) se modifică și va avea următorul cuprins:</w:t>
      </w:r>
    </w:p>
    <w:p w14:paraId="275DBCCD" w14:textId="77777777" w:rsidR="00EF2A5E" w:rsidRPr="00AA6A31" w:rsidRDefault="003324FA" w:rsidP="00300622">
      <w:pPr>
        <w:shd w:val="clear" w:color="auto" w:fill="FFFFFF"/>
        <w:spacing w:after="0" w:line="276" w:lineRule="auto"/>
        <w:ind w:firstLine="414"/>
        <w:jc w:val="both"/>
        <w:rPr>
          <w:rFonts w:ascii="Times New Roman" w:hAnsi="Times New Roman" w:cs="Times New Roman"/>
          <w:sz w:val="24"/>
          <w:szCs w:val="24"/>
        </w:rPr>
      </w:pPr>
      <w:r w:rsidRPr="00AA6A31">
        <w:rPr>
          <w:rFonts w:ascii="Times New Roman" w:hAnsi="Times New Roman" w:cs="Times New Roman"/>
          <w:sz w:val="24"/>
          <w:szCs w:val="24"/>
        </w:rPr>
        <w:t>„</w:t>
      </w:r>
      <w:r w:rsidR="00EF2A5E" w:rsidRPr="00AA6A31">
        <w:rPr>
          <w:rFonts w:ascii="Times New Roman" w:hAnsi="Times New Roman" w:cs="Times New Roman"/>
          <w:bCs/>
          <w:color w:val="000000"/>
          <w:sz w:val="24"/>
          <w:szCs w:val="24"/>
        </w:rPr>
        <w:t>c)</w:t>
      </w:r>
      <w:r w:rsidR="00EF2A5E" w:rsidRPr="00AA6A31">
        <w:rPr>
          <w:rFonts w:ascii="Times New Roman" w:hAnsi="Times New Roman" w:cs="Times New Roman"/>
          <w:b/>
          <w:bCs/>
          <w:color w:val="000000"/>
          <w:sz w:val="24"/>
          <w:szCs w:val="24"/>
        </w:rPr>
        <w:t xml:space="preserve"> </w:t>
      </w:r>
      <w:r w:rsidR="00EF2A5E" w:rsidRPr="00AA6A31">
        <w:rPr>
          <w:rFonts w:ascii="Times New Roman" w:hAnsi="Times New Roman" w:cs="Times New Roman"/>
          <w:color w:val="000000"/>
          <w:sz w:val="24"/>
          <w:szCs w:val="24"/>
        </w:rPr>
        <w:t xml:space="preserve">sucursala </w:t>
      </w:r>
      <w:proofErr w:type="spellStart"/>
      <w:r w:rsidR="00EF2A5E" w:rsidRPr="00AA6A31">
        <w:rPr>
          <w:rFonts w:ascii="Times New Roman" w:hAnsi="Times New Roman" w:cs="Times New Roman"/>
          <w:color w:val="000000"/>
          <w:sz w:val="24"/>
          <w:szCs w:val="24"/>
        </w:rPr>
        <w:t>deţine</w:t>
      </w:r>
      <w:proofErr w:type="spellEnd"/>
      <w:r w:rsidR="00EF2A5E" w:rsidRPr="00AA6A31">
        <w:rPr>
          <w:rFonts w:ascii="Times New Roman" w:hAnsi="Times New Roman" w:cs="Times New Roman"/>
          <w:color w:val="000000"/>
          <w:sz w:val="24"/>
          <w:szCs w:val="24"/>
        </w:rPr>
        <w:t xml:space="preserve"> nivelul capitalului minim </w:t>
      </w:r>
      <w:proofErr w:type="spellStart"/>
      <w:r w:rsidR="00EF2A5E" w:rsidRPr="00AA6A31">
        <w:rPr>
          <w:rFonts w:ascii="Times New Roman" w:hAnsi="Times New Roman" w:cs="Times New Roman"/>
          <w:color w:val="000000"/>
          <w:sz w:val="24"/>
          <w:szCs w:val="24"/>
        </w:rPr>
        <w:t>iniţial</w:t>
      </w:r>
      <w:proofErr w:type="spellEnd"/>
      <w:r w:rsidR="00EF2A5E" w:rsidRPr="00AA6A31">
        <w:rPr>
          <w:rFonts w:ascii="Times New Roman" w:hAnsi="Times New Roman" w:cs="Times New Roman"/>
          <w:color w:val="000000"/>
          <w:sz w:val="24"/>
          <w:szCs w:val="24"/>
        </w:rPr>
        <w:t xml:space="preserve"> prevăzut la art. </w:t>
      </w:r>
      <w:r w:rsidR="007A5375" w:rsidRPr="00AA6A31">
        <w:rPr>
          <w:rFonts w:ascii="Times New Roman" w:hAnsi="Times New Roman" w:cs="Times New Roman"/>
          <w:bCs/>
          <w:color w:val="000000"/>
          <w:sz w:val="24"/>
          <w:szCs w:val="24"/>
        </w:rPr>
        <w:t>12</w:t>
      </w:r>
      <w:r w:rsidR="00EF2A5E" w:rsidRPr="00AA6A31">
        <w:rPr>
          <w:rFonts w:ascii="Times New Roman" w:hAnsi="Times New Roman" w:cs="Times New Roman"/>
          <w:bCs/>
          <w:color w:val="000000"/>
          <w:sz w:val="24"/>
          <w:szCs w:val="24"/>
        </w:rPr>
        <w:t xml:space="preserve"> din Legea nr. …/2021</w:t>
      </w:r>
      <w:r w:rsidR="00EF2A5E" w:rsidRPr="00AA6A31">
        <w:rPr>
          <w:rFonts w:ascii="Times New Roman" w:hAnsi="Times New Roman" w:cs="Times New Roman"/>
          <w:color w:val="000000"/>
          <w:sz w:val="24"/>
          <w:szCs w:val="24"/>
        </w:rPr>
        <w:t xml:space="preserve"> de care dispune liber;</w:t>
      </w:r>
      <w:r w:rsidRPr="00AA6A31">
        <w:rPr>
          <w:rFonts w:ascii="Times New Roman" w:hAnsi="Times New Roman" w:cs="Times New Roman"/>
          <w:sz w:val="24"/>
          <w:szCs w:val="24"/>
        </w:rPr>
        <w:t>”</w:t>
      </w:r>
    </w:p>
    <w:p w14:paraId="5220D28C" w14:textId="77777777" w:rsidR="00EF2A5E" w:rsidRPr="00AA6A31" w:rsidRDefault="00EF2A5E" w:rsidP="00300622">
      <w:pPr>
        <w:pStyle w:val="ListParagraph"/>
        <w:shd w:val="clear" w:color="auto" w:fill="FFFFFF"/>
        <w:spacing w:line="276" w:lineRule="auto"/>
        <w:ind w:left="774"/>
        <w:jc w:val="both"/>
        <w:rPr>
          <w:rFonts w:ascii="Times New Roman" w:hAnsi="Times New Roman" w:cs="Times New Roman"/>
          <w:color w:val="000000"/>
          <w:sz w:val="24"/>
          <w:szCs w:val="24"/>
          <w:lang w:eastAsia="ro-RO"/>
        </w:rPr>
      </w:pPr>
    </w:p>
    <w:p w14:paraId="503A290A" w14:textId="77777777" w:rsidR="006B10FC" w:rsidRPr="00E36D18" w:rsidRDefault="006B10FC" w:rsidP="00300622">
      <w:pPr>
        <w:pStyle w:val="ListParagraph"/>
        <w:numPr>
          <w:ilvl w:val="0"/>
          <w:numId w:val="5"/>
        </w:numPr>
        <w:shd w:val="clear" w:color="auto" w:fill="FFFFFF"/>
        <w:spacing w:line="276" w:lineRule="auto"/>
        <w:jc w:val="both"/>
        <w:rPr>
          <w:rFonts w:ascii="Times New Roman" w:hAnsi="Times New Roman" w:cs="Times New Roman"/>
          <w:b/>
          <w:color w:val="000000"/>
          <w:sz w:val="24"/>
          <w:szCs w:val="24"/>
          <w:lang w:eastAsia="ro-RO"/>
        </w:rPr>
      </w:pPr>
      <w:r w:rsidRPr="00E36D18">
        <w:rPr>
          <w:rFonts w:ascii="Times New Roman" w:hAnsi="Times New Roman" w:cs="Times New Roman"/>
          <w:b/>
          <w:sz w:val="24"/>
          <w:szCs w:val="24"/>
        </w:rPr>
        <w:t>La articolul 124 alineatul (1)</w:t>
      </w:r>
      <w:r w:rsidR="00C35A0E" w:rsidRPr="00E36D18">
        <w:rPr>
          <w:rFonts w:ascii="Times New Roman" w:hAnsi="Times New Roman" w:cs="Times New Roman"/>
          <w:b/>
          <w:sz w:val="24"/>
          <w:szCs w:val="24"/>
        </w:rPr>
        <w:t xml:space="preserve">, litera b) </w:t>
      </w:r>
      <w:r w:rsidRPr="00E36D18">
        <w:rPr>
          <w:rFonts w:ascii="Times New Roman" w:hAnsi="Times New Roman" w:cs="Times New Roman"/>
          <w:b/>
          <w:sz w:val="24"/>
          <w:szCs w:val="24"/>
        </w:rPr>
        <w:t xml:space="preserve"> se modifică și va avea următorul cuprins:</w:t>
      </w:r>
    </w:p>
    <w:p w14:paraId="624538DA" w14:textId="1B38B3FC" w:rsidR="00EF2A5E" w:rsidRPr="00AA6A31" w:rsidRDefault="00A803FF" w:rsidP="00300622">
      <w:pPr>
        <w:shd w:val="clear" w:color="auto" w:fill="FFFFFF"/>
        <w:spacing w:after="0" w:line="276" w:lineRule="auto"/>
        <w:ind w:firstLine="414"/>
        <w:jc w:val="both"/>
        <w:rPr>
          <w:rFonts w:ascii="Times New Roman" w:hAnsi="Times New Roman" w:cs="Times New Roman"/>
          <w:sz w:val="24"/>
          <w:szCs w:val="24"/>
        </w:rPr>
      </w:pPr>
      <w:r w:rsidRPr="00AA6A31">
        <w:rPr>
          <w:rFonts w:ascii="Times New Roman" w:hAnsi="Times New Roman" w:cs="Times New Roman"/>
          <w:sz w:val="24"/>
          <w:szCs w:val="24"/>
        </w:rPr>
        <w:t>„</w:t>
      </w:r>
      <w:r w:rsidR="00EF2A5E" w:rsidRPr="00AA6A31">
        <w:rPr>
          <w:rFonts w:ascii="Times New Roman" w:hAnsi="Times New Roman" w:cs="Times New Roman"/>
          <w:bCs/>
          <w:sz w:val="24"/>
          <w:szCs w:val="24"/>
          <w:lang w:eastAsia="ro-RO"/>
        </w:rPr>
        <w:t xml:space="preserve">b) </w:t>
      </w:r>
      <w:r w:rsidR="00EF2A5E" w:rsidRPr="00AA6A31">
        <w:rPr>
          <w:rFonts w:ascii="Times New Roman" w:hAnsi="Times New Roman" w:cs="Times New Roman"/>
          <w:sz w:val="24"/>
          <w:szCs w:val="24"/>
          <w:lang w:eastAsia="ro-RO"/>
        </w:rPr>
        <w:t>că sucursala societății dintr-o țară terță va putea să respecte dispozițiile prevăzute la alin. (3) și (6).</w:t>
      </w:r>
      <w:r w:rsidR="00EF2A5E" w:rsidRPr="00AA6A31">
        <w:rPr>
          <w:rFonts w:ascii="Times New Roman" w:hAnsi="Times New Roman" w:cs="Times New Roman"/>
          <w:sz w:val="24"/>
          <w:szCs w:val="24"/>
        </w:rPr>
        <w:t>”</w:t>
      </w:r>
    </w:p>
    <w:p w14:paraId="14A2E355" w14:textId="77777777" w:rsidR="003324FA" w:rsidRPr="00AA6A31" w:rsidRDefault="003324FA" w:rsidP="00300622">
      <w:pPr>
        <w:shd w:val="clear" w:color="auto" w:fill="FFFFFF"/>
        <w:spacing w:after="0" w:line="276" w:lineRule="auto"/>
        <w:ind w:firstLine="414"/>
        <w:jc w:val="both"/>
        <w:rPr>
          <w:rFonts w:ascii="Times New Roman" w:hAnsi="Times New Roman" w:cs="Times New Roman"/>
          <w:sz w:val="24"/>
          <w:szCs w:val="24"/>
        </w:rPr>
      </w:pPr>
    </w:p>
    <w:p w14:paraId="47F7E914" w14:textId="77777777" w:rsidR="001321A6" w:rsidRPr="00E36D18" w:rsidRDefault="001321A6" w:rsidP="00300622">
      <w:pPr>
        <w:pStyle w:val="ListParagraph"/>
        <w:numPr>
          <w:ilvl w:val="0"/>
          <w:numId w:val="5"/>
        </w:numPr>
        <w:shd w:val="clear" w:color="auto" w:fill="FFFFFF"/>
        <w:spacing w:line="276" w:lineRule="auto"/>
        <w:jc w:val="both"/>
        <w:rPr>
          <w:rFonts w:ascii="Times New Roman" w:hAnsi="Times New Roman" w:cs="Times New Roman"/>
          <w:b/>
          <w:color w:val="000000"/>
          <w:sz w:val="24"/>
          <w:szCs w:val="24"/>
          <w:lang w:eastAsia="ro-RO"/>
        </w:rPr>
      </w:pPr>
      <w:r w:rsidRPr="00E36D18">
        <w:rPr>
          <w:rFonts w:ascii="Times New Roman" w:hAnsi="Times New Roman" w:cs="Times New Roman"/>
          <w:b/>
          <w:sz w:val="24"/>
          <w:szCs w:val="24"/>
        </w:rPr>
        <w:t>La articolul 124, după alineatul (</w:t>
      </w:r>
      <w:r w:rsidR="004A3586" w:rsidRPr="00E36D18">
        <w:rPr>
          <w:rFonts w:ascii="Times New Roman" w:hAnsi="Times New Roman" w:cs="Times New Roman"/>
          <w:b/>
          <w:sz w:val="24"/>
          <w:szCs w:val="24"/>
        </w:rPr>
        <w:t>5</w:t>
      </w:r>
      <w:r w:rsidRPr="00E36D18">
        <w:rPr>
          <w:rFonts w:ascii="Times New Roman" w:hAnsi="Times New Roman" w:cs="Times New Roman"/>
          <w:b/>
          <w:sz w:val="24"/>
          <w:szCs w:val="24"/>
        </w:rPr>
        <w:t>) se introduc patru noi alineate, alin. (</w:t>
      </w:r>
      <w:r w:rsidR="004A3586" w:rsidRPr="00E36D18">
        <w:rPr>
          <w:rFonts w:ascii="Times New Roman" w:hAnsi="Times New Roman" w:cs="Times New Roman"/>
          <w:b/>
          <w:sz w:val="24"/>
          <w:szCs w:val="24"/>
        </w:rPr>
        <w:t>6</w:t>
      </w:r>
      <w:r w:rsidRPr="00E36D18">
        <w:rPr>
          <w:rFonts w:ascii="Times New Roman" w:hAnsi="Times New Roman" w:cs="Times New Roman"/>
          <w:b/>
          <w:sz w:val="24"/>
          <w:szCs w:val="24"/>
        </w:rPr>
        <w:t>) - (</w:t>
      </w:r>
      <w:r w:rsidR="004A3586" w:rsidRPr="00E36D18">
        <w:rPr>
          <w:rFonts w:ascii="Times New Roman" w:hAnsi="Times New Roman" w:cs="Times New Roman"/>
          <w:b/>
          <w:sz w:val="24"/>
          <w:szCs w:val="24"/>
        </w:rPr>
        <w:t>9</w:t>
      </w:r>
      <w:r w:rsidRPr="00E36D18">
        <w:rPr>
          <w:rFonts w:ascii="Times New Roman" w:hAnsi="Times New Roman" w:cs="Times New Roman"/>
          <w:b/>
          <w:sz w:val="24"/>
          <w:szCs w:val="24"/>
        </w:rPr>
        <w:t>), cu  următorul cuprins:</w:t>
      </w:r>
    </w:p>
    <w:p w14:paraId="0CB57CC2" w14:textId="77777777" w:rsidR="001321A6" w:rsidRPr="00AA6A31" w:rsidRDefault="003324FA" w:rsidP="00300622">
      <w:pPr>
        <w:shd w:val="clear" w:color="auto" w:fill="FFFFFF"/>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hAnsi="Times New Roman" w:cs="Times New Roman"/>
          <w:sz w:val="24"/>
          <w:szCs w:val="24"/>
        </w:rPr>
        <w:t>„</w:t>
      </w:r>
      <w:r w:rsidR="001321A6" w:rsidRPr="00AA6A31">
        <w:rPr>
          <w:rFonts w:ascii="Times New Roman" w:hAnsi="Times New Roman" w:cs="Times New Roman"/>
          <w:sz w:val="24"/>
          <w:szCs w:val="24"/>
        </w:rPr>
        <w:t>(</w:t>
      </w:r>
      <w:r w:rsidR="004A3586" w:rsidRPr="00AA6A31">
        <w:rPr>
          <w:rFonts w:ascii="Times New Roman" w:hAnsi="Times New Roman" w:cs="Times New Roman"/>
          <w:sz w:val="24"/>
          <w:szCs w:val="24"/>
        </w:rPr>
        <w:t>6</w:t>
      </w:r>
      <w:r w:rsidR="001321A6" w:rsidRPr="00AA6A31">
        <w:rPr>
          <w:rFonts w:ascii="Times New Roman" w:hAnsi="Times New Roman" w:cs="Times New Roman"/>
          <w:sz w:val="24"/>
          <w:szCs w:val="24"/>
        </w:rPr>
        <w:t xml:space="preserve">) </w:t>
      </w:r>
      <w:r w:rsidR="001321A6" w:rsidRPr="00AA6A31">
        <w:rPr>
          <w:rFonts w:ascii="Times New Roman" w:hAnsi="Times New Roman" w:cs="Times New Roman"/>
          <w:sz w:val="24"/>
          <w:szCs w:val="24"/>
          <w:lang w:eastAsia="ro-RO"/>
        </w:rPr>
        <w:t xml:space="preserve">A.S.F. notifică anual </w:t>
      </w:r>
      <w:r w:rsidR="001321A6" w:rsidRPr="00AA6A31">
        <w:rPr>
          <w:rFonts w:ascii="Times New Roman" w:hAnsi="Times New Roman" w:cs="Times New Roman"/>
          <w:bCs/>
          <w:sz w:val="24"/>
          <w:szCs w:val="24"/>
        </w:rPr>
        <w:t>AEVMP</w:t>
      </w:r>
      <w:r w:rsidR="001321A6" w:rsidRPr="00AA6A31">
        <w:rPr>
          <w:rFonts w:ascii="Times New Roman" w:eastAsia="Times New Roman" w:hAnsi="Times New Roman" w:cs="Times New Roman"/>
          <w:sz w:val="24"/>
          <w:szCs w:val="24"/>
          <w:lang w:eastAsia="ro-RO"/>
        </w:rPr>
        <w:t xml:space="preserve"> lista sucursalelor societăților din țări terțe care își desfășoară activitatea pe teritoriul României.</w:t>
      </w:r>
    </w:p>
    <w:p w14:paraId="297FE5CF" w14:textId="77777777" w:rsidR="001321A6" w:rsidRPr="00AA6A31" w:rsidRDefault="001321A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w:t>
      </w:r>
      <w:r w:rsidR="004A3586" w:rsidRPr="00AA6A31">
        <w:rPr>
          <w:rFonts w:ascii="Times New Roman" w:eastAsia="Times New Roman" w:hAnsi="Times New Roman" w:cs="Times New Roman"/>
          <w:sz w:val="24"/>
          <w:szCs w:val="24"/>
          <w:lang w:eastAsia="ro-RO"/>
        </w:rPr>
        <w:t>7</w:t>
      </w:r>
      <w:r w:rsidRPr="00AA6A31">
        <w:rPr>
          <w:rFonts w:ascii="Times New Roman" w:eastAsia="Times New Roman" w:hAnsi="Times New Roman" w:cs="Times New Roman"/>
          <w:sz w:val="24"/>
          <w:szCs w:val="24"/>
          <w:lang w:eastAsia="ro-RO"/>
        </w:rPr>
        <w:t>) Sucursala societății dintr-o țară terță care este autorizată în conformitate cu prevederile alin. (1) raportează anual A.S.F. următoarele informații:</w:t>
      </w:r>
    </w:p>
    <w:p w14:paraId="2AA00D0B" w14:textId="77777777" w:rsidR="003C69E5" w:rsidRPr="00AA6A31" w:rsidRDefault="003C69E5"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a) amploarea și sfera de cuprindere ale serviciilor și activităților desfășurate de sucursala din România;</w:t>
      </w:r>
    </w:p>
    <w:p w14:paraId="5921267A" w14:textId="77777777" w:rsidR="003C69E5" w:rsidRPr="00AA6A31" w:rsidRDefault="003C69E5"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lastRenderedPageBreak/>
        <w:t xml:space="preserve">b) în cazul societăților dintr-o țară terță care desfășoară activitatea prevăzută la pct. 3 din secțiunea A </w:t>
      </w:r>
      <w:proofErr w:type="spellStart"/>
      <w:r w:rsidRPr="00AA6A31">
        <w:rPr>
          <w:rFonts w:ascii="Times New Roman" w:eastAsia="Times New Roman" w:hAnsi="Times New Roman" w:cs="Times New Roman"/>
          <w:sz w:val="24"/>
          <w:szCs w:val="24"/>
          <w:lang w:eastAsia="ro-RO"/>
        </w:rPr>
        <w:t>a</w:t>
      </w:r>
      <w:proofErr w:type="spellEnd"/>
      <w:r w:rsidRPr="00AA6A31">
        <w:rPr>
          <w:rFonts w:ascii="Times New Roman" w:eastAsia="Times New Roman" w:hAnsi="Times New Roman" w:cs="Times New Roman"/>
          <w:sz w:val="24"/>
          <w:szCs w:val="24"/>
          <w:lang w:eastAsia="ro-RO"/>
        </w:rPr>
        <w:t xml:space="preserve"> anexei nr. 1, expunerea lor lunară minimă, medie și maximă la </w:t>
      </w:r>
      <w:proofErr w:type="spellStart"/>
      <w:r w:rsidRPr="00AA6A31">
        <w:rPr>
          <w:rFonts w:ascii="Times New Roman" w:eastAsia="Times New Roman" w:hAnsi="Times New Roman" w:cs="Times New Roman"/>
          <w:sz w:val="24"/>
          <w:szCs w:val="24"/>
          <w:lang w:eastAsia="ro-RO"/>
        </w:rPr>
        <w:t>contrapărți</w:t>
      </w:r>
      <w:proofErr w:type="spellEnd"/>
      <w:r w:rsidRPr="00AA6A31">
        <w:rPr>
          <w:rFonts w:ascii="Times New Roman" w:eastAsia="Times New Roman" w:hAnsi="Times New Roman" w:cs="Times New Roman"/>
          <w:sz w:val="24"/>
          <w:szCs w:val="24"/>
          <w:lang w:eastAsia="ro-RO"/>
        </w:rPr>
        <w:t xml:space="preserve"> din UE;</w:t>
      </w:r>
    </w:p>
    <w:p w14:paraId="67CDFB19" w14:textId="77777777" w:rsidR="003C69E5" w:rsidRPr="00AA6A31" w:rsidRDefault="003C69E5"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c) în cazul societăților dintr-o țară terță care furnizează unul sau ambele servicii prevăzute la pct. 6 din secțiunea A </w:t>
      </w:r>
      <w:proofErr w:type="spellStart"/>
      <w:r w:rsidRPr="00AA6A31">
        <w:rPr>
          <w:rFonts w:ascii="Times New Roman" w:eastAsia="Times New Roman" w:hAnsi="Times New Roman" w:cs="Times New Roman"/>
          <w:sz w:val="24"/>
          <w:szCs w:val="24"/>
          <w:lang w:eastAsia="ro-RO"/>
        </w:rPr>
        <w:t>a</w:t>
      </w:r>
      <w:proofErr w:type="spellEnd"/>
      <w:r w:rsidRPr="00AA6A31">
        <w:rPr>
          <w:rFonts w:ascii="Times New Roman" w:eastAsia="Times New Roman" w:hAnsi="Times New Roman" w:cs="Times New Roman"/>
          <w:sz w:val="24"/>
          <w:szCs w:val="24"/>
          <w:lang w:eastAsia="ro-RO"/>
        </w:rPr>
        <w:t xml:space="preserve"> anexei nr. 1, valoarea totală a instrumentelor financiare care provin de la </w:t>
      </w:r>
      <w:proofErr w:type="spellStart"/>
      <w:r w:rsidRPr="00AA6A31">
        <w:rPr>
          <w:rFonts w:ascii="Times New Roman" w:eastAsia="Times New Roman" w:hAnsi="Times New Roman" w:cs="Times New Roman"/>
          <w:sz w:val="24"/>
          <w:szCs w:val="24"/>
          <w:lang w:eastAsia="ro-RO"/>
        </w:rPr>
        <w:t>contrapărți</w:t>
      </w:r>
      <w:proofErr w:type="spellEnd"/>
      <w:r w:rsidRPr="00AA6A31">
        <w:rPr>
          <w:rFonts w:ascii="Times New Roman" w:eastAsia="Times New Roman" w:hAnsi="Times New Roman" w:cs="Times New Roman"/>
          <w:sz w:val="24"/>
          <w:szCs w:val="24"/>
          <w:lang w:eastAsia="ro-RO"/>
        </w:rPr>
        <w:t xml:space="preserve"> din UE și care au fost subscrise sau plasate cu angajament ferm în ultimele 12 luni;</w:t>
      </w:r>
    </w:p>
    <w:p w14:paraId="6426D3AF" w14:textId="7100535D" w:rsidR="003C69E5" w:rsidRPr="00AA6A31" w:rsidRDefault="003C69E5"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d) cifra de afaceri și </w:t>
      </w:r>
      <w:r w:rsidR="00AE0865">
        <w:rPr>
          <w:rFonts w:ascii="Times New Roman" w:eastAsia="Times New Roman" w:hAnsi="Times New Roman" w:cs="Times New Roman"/>
          <w:sz w:val="24"/>
          <w:szCs w:val="24"/>
          <w:lang w:eastAsia="ro-RO"/>
        </w:rPr>
        <w:t>activele totale</w:t>
      </w:r>
      <w:r w:rsidRPr="00AA6A31">
        <w:rPr>
          <w:rFonts w:ascii="Times New Roman" w:eastAsia="Times New Roman" w:hAnsi="Times New Roman" w:cs="Times New Roman"/>
          <w:sz w:val="24"/>
          <w:szCs w:val="24"/>
          <w:lang w:eastAsia="ro-RO"/>
        </w:rPr>
        <w:t xml:space="preserve"> corespunzătoare serviciilor și a</w:t>
      </w:r>
      <w:r w:rsidR="00F36ADA" w:rsidRPr="00AA6A31">
        <w:rPr>
          <w:rFonts w:ascii="Times New Roman" w:eastAsia="Times New Roman" w:hAnsi="Times New Roman" w:cs="Times New Roman"/>
          <w:sz w:val="24"/>
          <w:szCs w:val="24"/>
          <w:lang w:eastAsia="ro-RO"/>
        </w:rPr>
        <w:t xml:space="preserve">ctivităților prevăzute la lit. </w:t>
      </w:r>
      <w:r w:rsidRPr="00AA6A31">
        <w:rPr>
          <w:rFonts w:ascii="Times New Roman" w:eastAsia="Times New Roman" w:hAnsi="Times New Roman" w:cs="Times New Roman"/>
          <w:sz w:val="24"/>
          <w:szCs w:val="24"/>
          <w:lang w:eastAsia="ro-RO"/>
        </w:rPr>
        <w:t>a);</w:t>
      </w:r>
    </w:p>
    <w:p w14:paraId="4093C61A" w14:textId="77777777" w:rsidR="003C69E5" w:rsidRPr="00AA6A31" w:rsidRDefault="003C69E5"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e) o descriere detaliată a măsurilor de protecție a investitorilor de care beneficiază clienții sucursalei, inclusiv a drepturilor clienților care rezultă din sistemul de compensare a investitorilor prevăzut la art. 122 alin. (3) </w:t>
      </w:r>
      <w:r w:rsidR="00BA4F33" w:rsidRPr="00AA6A31">
        <w:rPr>
          <w:rFonts w:ascii="Times New Roman" w:eastAsia="Times New Roman" w:hAnsi="Times New Roman" w:cs="Times New Roman"/>
          <w:sz w:val="24"/>
          <w:szCs w:val="24"/>
          <w:lang w:eastAsia="ro-RO"/>
        </w:rPr>
        <w:t xml:space="preserve">lit. </w:t>
      </w:r>
      <w:r w:rsidRPr="00AA6A31">
        <w:rPr>
          <w:rFonts w:ascii="Times New Roman" w:eastAsia="Times New Roman" w:hAnsi="Times New Roman" w:cs="Times New Roman"/>
          <w:sz w:val="24"/>
          <w:szCs w:val="24"/>
          <w:lang w:eastAsia="ro-RO"/>
        </w:rPr>
        <w:t>f);</w:t>
      </w:r>
    </w:p>
    <w:p w14:paraId="0023B202" w14:textId="77777777" w:rsidR="003C69E5" w:rsidRPr="00AA6A31" w:rsidRDefault="003C69E5"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f) politica lor de administrare a riscurilor și măsurile aplicate de sucursală pentru serviciile și activitățile prevăzute la lit. a);</w:t>
      </w:r>
    </w:p>
    <w:p w14:paraId="7470B30A" w14:textId="77777777" w:rsidR="003C69E5" w:rsidRPr="00AA6A31" w:rsidRDefault="003C69E5"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g) mecanismele de guvernanță, inclusiv persoanele care dețin funcții-cheie pentru activitățile sucursalei;</w:t>
      </w:r>
    </w:p>
    <w:p w14:paraId="22918F4E" w14:textId="77777777" w:rsidR="003C69E5" w:rsidRPr="00AA6A31" w:rsidRDefault="003C69E5"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h) orice altă informație pe care A.S.F. o consideră necesară pentru facilitarea monitorizării cuprinzătoare a activităților sucursalei.</w:t>
      </w:r>
    </w:p>
    <w:p w14:paraId="45337130" w14:textId="77777777" w:rsidR="001321A6" w:rsidRPr="00AA6A31" w:rsidRDefault="001321A6"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w:t>
      </w:r>
      <w:r w:rsidR="004A3586" w:rsidRPr="00AA6A31">
        <w:rPr>
          <w:rFonts w:ascii="Times New Roman" w:eastAsia="Times New Roman" w:hAnsi="Times New Roman" w:cs="Times New Roman"/>
          <w:sz w:val="24"/>
          <w:szCs w:val="24"/>
          <w:lang w:eastAsia="ro-RO"/>
        </w:rPr>
        <w:t>8</w:t>
      </w:r>
      <w:r w:rsidRPr="00AA6A31">
        <w:rPr>
          <w:rFonts w:ascii="Times New Roman" w:eastAsia="Times New Roman" w:hAnsi="Times New Roman" w:cs="Times New Roman"/>
          <w:sz w:val="24"/>
          <w:szCs w:val="24"/>
          <w:lang w:eastAsia="ro-RO"/>
        </w:rPr>
        <w:t>)   La cerere</w:t>
      </w:r>
      <w:r w:rsidR="0014603F" w:rsidRPr="00AA6A31">
        <w:rPr>
          <w:rFonts w:ascii="Times New Roman" w:eastAsia="Times New Roman" w:hAnsi="Times New Roman" w:cs="Times New Roman"/>
          <w:sz w:val="24"/>
          <w:szCs w:val="24"/>
          <w:lang w:eastAsia="ro-RO"/>
        </w:rPr>
        <w:t>a acesteia</w:t>
      </w:r>
      <w:r w:rsidRPr="00AA6A31">
        <w:rPr>
          <w:rFonts w:ascii="Times New Roman" w:eastAsia="Times New Roman" w:hAnsi="Times New Roman" w:cs="Times New Roman"/>
          <w:sz w:val="24"/>
          <w:szCs w:val="24"/>
          <w:lang w:eastAsia="ro-RO"/>
        </w:rPr>
        <w:t xml:space="preserve">, A.S.F. comunică </w:t>
      </w:r>
      <w:r w:rsidRPr="00AA6A31">
        <w:rPr>
          <w:rFonts w:ascii="Times New Roman" w:hAnsi="Times New Roman" w:cs="Times New Roman"/>
          <w:bCs/>
          <w:sz w:val="24"/>
          <w:szCs w:val="24"/>
        </w:rPr>
        <w:t>AEVMP</w:t>
      </w:r>
      <w:r w:rsidRPr="00AA6A31">
        <w:rPr>
          <w:rFonts w:ascii="Times New Roman" w:eastAsia="Times New Roman" w:hAnsi="Times New Roman" w:cs="Times New Roman"/>
          <w:sz w:val="24"/>
          <w:szCs w:val="24"/>
          <w:lang w:eastAsia="ro-RO"/>
        </w:rPr>
        <w:t xml:space="preserve"> următoarele informații:</w:t>
      </w:r>
    </w:p>
    <w:p w14:paraId="618A0DB6" w14:textId="77777777" w:rsidR="003C69E5" w:rsidRPr="00AA6A31" w:rsidRDefault="003C69E5"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a) toate autorizațiile pentru sucursalele autorizate în conformitate cu prevederile alin. (1) și eventualele modificări ulterioare ale acestor autorizații;</w:t>
      </w:r>
    </w:p>
    <w:p w14:paraId="083CDFB4" w14:textId="77777777" w:rsidR="003C69E5" w:rsidRPr="00AA6A31" w:rsidRDefault="003C69E5"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b) amploarea și sfera de cuprindere ale serviciilor și activităților desfășurate de o sucursală autorizată din România;</w:t>
      </w:r>
    </w:p>
    <w:p w14:paraId="225EB50A" w14:textId="77777777" w:rsidR="003C69E5" w:rsidRPr="00AA6A31" w:rsidRDefault="003C69E5"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c) cifra de afaceri și activele totale corespunzătoare serviciilor și a</w:t>
      </w:r>
      <w:r w:rsidR="00F36ADA" w:rsidRPr="00AA6A31">
        <w:rPr>
          <w:rFonts w:ascii="Times New Roman" w:eastAsia="Times New Roman" w:hAnsi="Times New Roman" w:cs="Times New Roman"/>
          <w:sz w:val="24"/>
          <w:szCs w:val="24"/>
          <w:lang w:eastAsia="ro-RO"/>
        </w:rPr>
        <w:t xml:space="preserve">ctivităților prevăzute la lit. </w:t>
      </w:r>
      <w:r w:rsidRPr="00AA6A31">
        <w:rPr>
          <w:rFonts w:ascii="Times New Roman" w:eastAsia="Times New Roman" w:hAnsi="Times New Roman" w:cs="Times New Roman"/>
          <w:sz w:val="24"/>
          <w:szCs w:val="24"/>
          <w:lang w:eastAsia="ro-RO"/>
        </w:rPr>
        <w:t>b);</w:t>
      </w:r>
    </w:p>
    <w:p w14:paraId="26540066" w14:textId="77777777" w:rsidR="003C69E5" w:rsidRPr="00AA6A31" w:rsidRDefault="003C69E5"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d) numele grupului dintr-o țară terță din care face parte o sucursală autorizată.</w:t>
      </w:r>
    </w:p>
    <w:p w14:paraId="7FA012A1" w14:textId="77777777" w:rsidR="003324FA" w:rsidRPr="00AA6A31" w:rsidRDefault="001321A6"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w:t>
      </w:r>
      <w:r w:rsidR="004A3586" w:rsidRPr="00AA6A31">
        <w:rPr>
          <w:rFonts w:ascii="Times New Roman" w:eastAsia="Times New Roman" w:hAnsi="Times New Roman" w:cs="Times New Roman"/>
          <w:sz w:val="24"/>
          <w:szCs w:val="24"/>
          <w:lang w:eastAsia="ro-RO"/>
        </w:rPr>
        <w:t>9</w:t>
      </w:r>
      <w:r w:rsidRPr="00AA6A31">
        <w:rPr>
          <w:rFonts w:ascii="Times New Roman" w:eastAsia="Times New Roman" w:hAnsi="Times New Roman" w:cs="Times New Roman"/>
          <w:sz w:val="24"/>
          <w:szCs w:val="24"/>
          <w:lang w:eastAsia="ro-RO"/>
        </w:rPr>
        <w:t xml:space="preserve">)  A.S.F., autoritățile competente ale entităților care fac parte din același grup ca sucursalele societăților din țări terțe autorizate în conformitate cu prevederile alin. (1), </w:t>
      </w:r>
      <w:r w:rsidRPr="00AA6A31">
        <w:rPr>
          <w:rFonts w:ascii="Times New Roman" w:hAnsi="Times New Roman" w:cs="Times New Roman"/>
          <w:bCs/>
          <w:sz w:val="24"/>
          <w:szCs w:val="24"/>
        </w:rPr>
        <w:t>AEVMP</w:t>
      </w:r>
      <w:r w:rsidRPr="00AA6A31">
        <w:rPr>
          <w:rFonts w:ascii="Times New Roman" w:eastAsia="Times New Roman" w:hAnsi="Times New Roman" w:cs="Times New Roman"/>
          <w:sz w:val="24"/>
          <w:szCs w:val="24"/>
          <w:lang w:eastAsia="ro-RO"/>
        </w:rPr>
        <w:t xml:space="preserve"> și ABE cooperează îndeaproape pentru a se asigura că toate activitățile grupului respectiv în Uniune sunt supuse unei supravegheri cuprinzătoare, coerente și eficace, în conformitate cu prevederile Directivei 2014/65/UE, ale Regulamentului (UE) nr. 575/2013, ale Regulamentului (UE) nr. 600/2014, ale  Regulamentului (UE) 2019/2033, ale Directivei 2013/36/UE și ale Directivei (UE) 2019/2034.</w:t>
      </w:r>
      <w:r w:rsidRPr="00AA6A31">
        <w:rPr>
          <w:rFonts w:ascii="Times New Roman" w:hAnsi="Times New Roman" w:cs="Times New Roman"/>
          <w:sz w:val="24"/>
          <w:szCs w:val="24"/>
        </w:rPr>
        <w:t>”</w:t>
      </w:r>
    </w:p>
    <w:p w14:paraId="3AF7B8ED" w14:textId="77777777" w:rsidR="002E484B" w:rsidRPr="00AA6A31" w:rsidRDefault="002E484B" w:rsidP="00300622">
      <w:pPr>
        <w:pStyle w:val="ListParagraph"/>
        <w:spacing w:line="276" w:lineRule="auto"/>
        <w:ind w:left="774"/>
        <w:jc w:val="both"/>
        <w:rPr>
          <w:rFonts w:ascii="Times New Roman" w:eastAsia="Times New Roman" w:hAnsi="Times New Roman" w:cs="Times New Roman"/>
          <w:sz w:val="24"/>
          <w:szCs w:val="24"/>
          <w:lang w:eastAsia="ro-RO"/>
        </w:rPr>
      </w:pPr>
    </w:p>
    <w:p w14:paraId="4C7E417A" w14:textId="77777777" w:rsidR="001321A6" w:rsidRPr="00E36D18" w:rsidRDefault="001321A6" w:rsidP="00300622">
      <w:pPr>
        <w:pStyle w:val="ListParagraph"/>
        <w:numPr>
          <w:ilvl w:val="0"/>
          <w:numId w:val="5"/>
        </w:numPr>
        <w:spacing w:line="276" w:lineRule="auto"/>
        <w:jc w:val="both"/>
        <w:rPr>
          <w:rFonts w:ascii="Times New Roman" w:eastAsia="Times New Roman" w:hAnsi="Times New Roman" w:cs="Times New Roman"/>
          <w:b/>
          <w:sz w:val="24"/>
          <w:szCs w:val="24"/>
          <w:lang w:eastAsia="ro-RO"/>
        </w:rPr>
      </w:pPr>
      <w:r w:rsidRPr="00E36D18">
        <w:rPr>
          <w:rFonts w:ascii="Times New Roman" w:eastAsia="Times New Roman" w:hAnsi="Times New Roman" w:cs="Times New Roman"/>
          <w:b/>
          <w:sz w:val="24"/>
          <w:szCs w:val="24"/>
          <w:lang w:eastAsia="ro-RO"/>
        </w:rPr>
        <w:t>La articolul 239 alineatul (5), litera a) se modifică și va avea următorul cuprins:</w:t>
      </w:r>
    </w:p>
    <w:p w14:paraId="22A2B5F2" w14:textId="77777777" w:rsidR="000E5FC7" w:rsidRPr="00AA6A31" w:rsidRDefault="00F80212" w:rsidP="00300622">
      <w:pPr>
        <w:spacing w:after="0" w:line="276" w:lineRule="auto"/>
        <w:ind w:firstLine="414"/>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„a) pentru a verifica dacă sunt îndeplinite condițiile de acces la activitatea firmelor de investiții și pentru a facilita controlul condițiilor de exercitare a acestei activități, procedurile administrative și contabile și mecanismele de control intern;”</w:t>
      </w:r>
    </w:p>
    <w:p w14:paraId="572AC979" w14:textId="77777777" w:rsidR="00964642" w:rsidRPr="00AA6A31" w:rsidRDefault="00964642" w:rsidP="00300622">
      <w:pPr>
        <w:shd w:val="clear" w:color="auto" w:fill="FFFFFF"/>
        <w:spacing w:after="0" w:line="276" w:lineRule="auto"/>
        <w:ind w:firstLine="414"/>
        <w:jc w:val="both"/>
        <w:rPr>
          <w:rFonts w:ascii="Times New Roman" w:eastAsia="Times New Roman" w:hAnsi="Times New Roman" w:cs="Times New Roman"/>
          <w:iCs/>
          <w:color w:val="000000"/>
          <w:sz w:val="24"/>
          <w:szCs w:val="24"/>
          <w:shd w:val="clear" w:color="auto" w:fill="FFFFFF"/>
        </w:rPr>
      </w:pPr>
    </w:p>
    <w:p w14:paraId="1F800884" w14:textId="77777777" w:rsidR="00964642" w:rsidRPr="00E36D18" w:rsidRDefault="00964642" w:rsidP="00300622">
      <w:pPr>
        <w:pStyle w:val="ListParagraph"/>
        <w:numPr>
          <w:ilvl w:val="0"/>
          <w:numId w:val="5"/>
        </w:numPr>
        <w:shd w:val="clear" w:color="auto" w:fill="FFFFFF"/>
        <w:spacing w:line="276" w:lineRule="auto"/>
        <w:jc w:val="both"/>
        <w:rPr>
          <w:rFonts w:ascii="Times New Roman" w:eastAsia="Times New Roman" w:hAnsi="Times New Roman" w:cs="Times New Roman"/>
          <w:b/>
          <w:color w:val="000000"/>
          <w:sz w:val="24"/>
          <w:szCs w:val="24"/>
        </w:rPr>
      </w:pPr>
      <w:r w:rsidRPr="00E36D18">
        <w:rPr>
          <w:rFonts w:ascii="Times New Roman" w:hAnsi="Times New Roman" w:cs="Times New Roman"/>
          <w:b/>
          <w:sz w:val="24"/>
          <w:szCs w:val="24"/>
        </w:rPr>
        <w:t>După articolul 275 se introduce un nou articol, art. 275</w:t>
      </w:r>
      <w:r w:rsidRPr="00E36D18">
        <w:rPr>
          <w:rFonts w:ascii="Times New Roman" w:hAnsi="Times New Roman" w:cs="Times New Roman"/>
          <w:b/>
          <w:sz w:val="24"/>
          <w:szCs w:val="24"/>
          <w:vertAlign w:val="superscript"/>
        </w:rPr>
        <w:t>1</w:t>
      </w:r>
      <w:r w:rsidRPr="00E36D18">
        <w:rPr>
          <w:rFonts w:ascii="Times New Roman" w:hAnsi="Times New Roman" w:cs="Times New Roman"/>
          <w:b/>
          <w:sz w:val="24"/>
          <w:szCs w:val="24"/>
        </w:rPr>
        <w:t>, cu următorul cuprins:</w:t>
      </w:r>
    </w:p>
    <w:p w14:paraId="0DD37677" w14:textId="77777777" w:rsidR="00C22F94" w:rsidRPr="00AA6A31" w:rsidRDefault="002745AC" w:rsidP="00300622">
      <w:pPr>
        <w:spacing w:after="0" w:line="276" w:lineRule="auto"/>
        <w:ind w:firstLine="414"/>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iCs/>
          <w:sz w:val="24"/>
          <w:szCs w:val="24"/>
          <w:lang w:eastAsia="ro-RO"/>
        </w:rPr>
        <w:lastRenderedPageBreak/>
        <w:t>„</w:t>
      </w:r>
      <w:r w:rsidRPr="00E36D18">
        <w:rPr>
          <w:rFonts w:ascii="Times New Roman" w:eastAsia="Times New Roman" w:hAnsi="Times New Roman" w:cs="Times New Roman"/>
          <w:b/>
          <w:iCs/>
          <w:sz w:val="24"/>
          <w:szCs w:val="24"/>
          <w:lang w:eastAsia="ro-RO"/>
        </w:rPr>
        <w:t xml:space="preserve">Art. </w:t>
      </w:r>
      <w:r w:rsidRPr="00E36D18">
        <w:rPr>
          <w:rFonts w:ascii="Times New Roman" w:hAnsi="Times New Roman" w:cs="Times New Roman"/>
          <w:b/>
          <w:sz w:val="24"/>
          <w:szCs w:val="24"/>
        </w:rPr>
        <w:t>275</w:t>
      </w:r>
      <w:r w:rsidRPr="00E36D18">
        <w:rPr>
          <w:rFonts w:ascii="Times New Roman" w:hAnsi="Times New Roman" w:cs="Times New Roman"/>
          <w:b/>
          <w:sz w:val="24"/>
          <w:szCs w:val="24"/>
          <w:vertAlign w:val="superscript"/>
        </w:rPr>
        <w:t>1</w:t>
      </w:r>
      <w:r w:rsidRPr="00AA6A31">
        <w:rPr>
          <w:rFonts w:ascii="Times New Roman" w:hAnsi="Times New Roman" w:cs="Times New Roman"/>
          <w:sz w:val="24"/>
          <w:szCs w:val="24"/>
        </w:rPr>
        <w:t xml:space="preserve"> </w:t>
      </w:r>
      <w:r w:rsidR="0071281F" w:rsidRPr="00AA6A31">
        <w:rPr>
          <w:rFonts w:ascii="Times New Roman" w:hAnsi="Times New Roman" w:cs="Times New Roman"/>
          <w:sz w:val="24"/>
          <w:szCs w:val="24"/>
        </w:rPr>
        <w:t>–</w:t>
      </w:r>
      <w:r w:rsidRPr="00AA6A31">
        <w:rPr>
          <w:rFonts w:ascii="Times New Roman" w:hAnsi="Times New Roman" w:cs="Times New Roman"/>
          <w:sz w:val="24"/>
          <w:szCs w:val="24"/>
        </w:rPr>
        <w:t xml:space="preserve"> </w:t>
      </w:r>
      <w:r w:rsidR="0071281F" w:rsidRPr="00AA6A31">
        <w:rPr>
          <w:rFonts w:ascii="Times New Roman" w:hAnsi="Times New Roman" w:cs="Times New Roman"/>
          <w:sz w:val="24"/>
          <w:szCs w:val="24"/>
        </w:rPr>
        <w:t xml:space="preserve">(1) </w:t>
      </w:r>
      <w:r w:rsidR="006C53F1" w:rsidRPr="00AA6A31">
        <w:rPr>
          <w:rFonts w:ascii="Times New Roman" w:hAnsi="Times New Roman" w:cs="Times New Roman"/>
          <w:bCs/>
          <w:color w:val="000000"/>
          <w:sz w:val="24"/>
          <w:szCs w:val="24"/>
          <w:shd w:val="clear" w:color="auto" w:fill="FFFFFF"/>
        </w:rPr>
        <w:t xml:space="preserve">În scopul </w:t>
      </w:r>
      <w:r w:rsidR="000645CC" w:rsidRPr="00AA6A31">
        <w:rPr>
          <w:rFonts w:ascii="Times New Roman" w:hAnsi="Times New Roman" w:cs="Times New Roman"/>
          <w:bCs/>
          <w:color w:val="000000"/>
          <w:sz w:val="24"/>
          <w:szCs w:val="24"/>
          <w:shd w:val="clear" w:color="auto" w:fill="FFFFFF"/>
        </w:rPr>
        <w:t xml:space="preserve">autorizării prevăzute la </w:t>
      </w:r>
      <w:r w:rsidR="006C53F1" w:rsidRPr="00AA6A31">
        <w:rPr>
          <w:rFonts w:ascii="Times New Roman" w:hAnsi="Times New Roman" w:cs="Times New Roman"/>
          <w:bCs/>
          <w:color w:val="000000"/>
          <w:sz w:val="24"/>
          <w:szCs w:val="24"/>
          <w:shd w:val="clear" w:color="auto" w:fill="FFFFFF"/>
        </w:rPr>
        <w:t>art. 163</w:t>
      </w:r>
      <w:r w:rsidR="006C53F1" w:rsidRPr="00AA6A31">
        <w:rPr>
          <w:rFonts w:ascii="Times New Roman" w:hAnsi="Times New Roman" w:cs="Times New Roman"/>
          <w:bCs/>
          <w:color w:val="000000"/>
          <w:sz w:val="24"/>
          <w:szCs w:val="24"/>
          <w:shd w:val="clear" w:color="auto" w:fill="FFFFFF"/>
          <w:vertAlign w:val="superscript"/>
        </w:rPr>
        <w:t>6</w:t>
      </w:r>
      <w:r w:rsidR="006C53F1" w:rsidRPr="00AA6A31">
        <w:rPr>
          <w:rFonts w:ascii="Times New Roman" w:hAnsi="Times New Roman" w:cs="Times New Roman"/>
          <w:bCs/>
          <w:color w:val="000000"/>
          <w:sz w:val="24"/>
          <w:szCs w:val="24"/>
          <w:shd w:val="clear" w:color="auto" w:fill="FFFFFF"/>
        </w:rPr>
        <w:t> alin. (1) din </w:t>
      </w:r>
      <w:proofErr w:type="spellStart"/>
      <w:r w:rsidR="006C53F1" w:rsidRPr="00AA6A31">
        <w:rPr>
          <w:rFonts w:ascii="Times New Roman" w:hAnsi="Times New Roman" w:cs="Times New Roman"/>
          <w:bCs/>
          <w:color w:val="000000"/>
          <w:sz w:val="24"/>
          <w:szCs w:val="24"/>
          <w:shd w:val="clear" w:color="auto" w:fill="FFFFFF"/>
        </w:rPr>
        <w:t>Ordonanţa</w:t>
      </w:r>
      <w:proofErr w:type="spellEnd"/>
      <w:r w:rsidR="006C53F1" w:rsidRPr="00AA6A31">
        <w:rPr>
          <w:rFonts w:ascii="Times New Roman" w:hAnsi="Times New Roman" w:cs="Times New Roman"/>
          <w:bCs/>
          <w:color w:val="000000"/>
          <w:sz w:val="24"/>
          <w:szCs w:val="24"/>
          <w:shd w:val="clear" w:color="auto" w:fill="FFFFFF"/>
        </w:rPr>
        <w:t xml:space="preserve"> de </w:t>
      </w:r>
      <w:proofErr w:type="spellStart"/>
      <w:r w:rsidR="006C53F1" w:rsidRPr="00AA6A31">
        <w:rPr>
          <w:rFonts w:ascii="Times New Roman" w:hAnsi="Times New Roman" w:cs="Times New Roman"/>
          <w:bCs/>
          <w:color w:val="000000"/>
          <w:sz w:val="24"/>
          <w:szCs w:val="24"/>
          <w:shd w:val="clear" w:color="auto" w:fill="FFFFFF"/>
        </w:rPr>
        <w:t>urgenţă</w:t>
      </w:r>
      <w:proofErr w:type="spellEnd"/>
      <w:r w:rsidR="006C53F1" w:rsidRPr="00AA6A31">
        <w:rPr>
          <w:rFonts w:ascii="Times New Roman" w:hAnsi="Times New Roman" w:cs="Times New Roman"/>
          <w:bCs/>
          <w:color w:val="000000"/>
          <w:sz w:val="24"/>
          <w:szCs w:val="24"/>
          <w:shd w:val="clear" w:color="auto" w:fill="FFFFFF"/>
        </w:rPr>
        <w:t xml:space="preserve"> a Guvernului nr. 99/2006, aprobată cu modificări </w:t>
      </w:r>
      <w:proofErr w:type="spellStart"/>
      <w:r w:rsidR="006C53F1" w:rsidRPr="00AA6A31">
        <w:rPr>
          <w:rFonts w:ascii="Times New Roman" w:hAnsi="Times New Roman" w:cs="Times New Roman"/>
          <w:bCs/>
          <w:color w:val="000000"/>
          <w:sz w:val="24"/>
          <w:szCs w:val="24"/>
          <w:shd w:val="clear" w:color="auto" w:fill="FFFFFF"/>
        </w:rPr>
        <w:t>şi</w:t>
      </w:r>
      <w:proofErr w:type="spellEnd"/>
      <w:r w:rsidR="006C53F1" w:rsidRPr="00AA6A31">
        <w:rPr>
          <w:rFonts w:ascii="Times New Roman" w:hAnsi="Times New Roman" w:cs="Times New Roman"/>
          <w:bCs/>
          <w:color w:val="000000"/>
          <w:sz w:val="24"/>
          <w:szCs w:val="24"/>
          <w:shd w:val="clear" w:color="auto" w:fill="FFFFFF"/>
        </w:rPr>
        <w:t xml:space="preserve"> completări prin Legea nr. 227/2007, cu modificările </w:t>
      </w:r>
      <w:proofErr w:type="spellStart"/>
      <w:r w:rsidR="006C53F1" w:rsidRPr="00AA6A31">
        <w:rPr>
          <w:rFonts w:ascii="Times New Roman" w:hAnsi="Times New Roman" w:cs="Times New Roman"/>
          <w:bCs/>
          <w:color w:val="000000"/>
          <w:sz w:val="24"/>
          <w:szCs w:val="24"/>
          <w:shd w:val="clear" w:color="auto" w:fill="FFFFFF"/>
        </w:rPr>
        <w:t>şi</w:t>
      </w:r>
      <w:proofErr w:type="spellEnd"/>
      <w:r w:rsidR="006C53F1" w:rsidRPr="00AA6A31">
        <w:rPr>
          <w:rFonts w:ascii="Times New Roman" w:hAnsi="Times New Roman" w:cs="Times New Roman"/>
          <w:bCs/>
          <w:color w:val="000000"/>
          <w:sz w:val="24"/>
          <w:szCs w:val="24"/>
          <w:shd w:val="clear" w:color="auto" w:fill="FFFFFF"/>
        </w:rPr>
        <w:t xml:space="preserve"> completările ulterioare, </w:t>
      </w:r>
      <w:r w:rsidR="006C53F1" w:rsidRPr="00AA6A31">
        <w:rPr>
          <w:rFonts w:ascii="Times New Roman" w:hAnsi="Times New Roman" w:cs="Times New Roman"/>
          <w:color w:val="000000"/>
          <w:sz w:val="24"/>
          <w:szCs w:val="24"/>
          <w:shd w:val="clear" w:color="auto" w:fill="FFFFFF"/>
        </w:rPr>
        <w:t>A.S.F. </w:t>
      </w:r>
      <w:r w:rsidR="006C53F1" w:rsidRPr="00AA6A31">
        <w:rPr>
          <w:rFonts w:ascii="Times New Roman" w:hAnsi="Times New Roman" w:cs="Times New Roman"/>
          <w:bCs/>
          <w:color w:val="000000"/>
          <w:sz w:val="24"/>
          <w:szCs w:val="24"/>
          <w:shd w:val="clear" w:color="auto" w:fill="FFFFFF"/>
        </w:rPr>
        <w:t>notifică solicitantul</w:t>
      </w:r>
      <w:r w:rsidR="006C53F1" w:rsidRPr="00AA6A31">
        <w:rPr>
          <w:rFonts w:ascii="Times New Roman" w:hAnsi="Times New Roman" w:cs="Times New Roman"/>
          <w:color w:val="000000"/>
          <w:sz w:val="24"/>
          <w:szCs w:val="24"/>
          <w:shd w:val="clear" w:color="auto" w:fill="FFFFFF"/>
        </w:rPr>
        <w:t xml:space="preserve"> în cazul în care activele totale preconizate ale unei entități care a solicitat autorizația în temeiul prezentei legi înainte de 25 decembrie 2019 pentru a desfășura activitățile prevăzute la pct. 3 și 6 din secțiunea A </w:t>
      </w:r>
      <w:proofErr w:type="spellStart"/>
      <w:r w:rsidR="006C53F1" w:rsidRPr="00AA6A31">
        <w:rPr>
          <w:rFonts w:ascii="Times New Roman" w:hAnsi="Times New Roman" w:cs="Times New Roman"/>
          <w:color w:val="000000"/>
          <w:sz w:val="24"/>
          <w:szCs w:val="24"/>
          <w:shd w:val="clear" w:color="auto" w:fill="FFFFFF"/>
        </w:rPr>
        <w:t>a</w:t>
      </w:r>
      <w:proofErr w:type="spellEnd"/>
      <w:r w:rsidR="006C53F1" w:rsidRPr="00AA6A31">
        <w:rPr>
          <w:rFonts w:ascii="Times New Roman" w:hAnsi="Times New Roman" w:cs="Times New Roman"/>
          <w:color w:val="000000"/>
          <w:sz w:val="24"/>
          <w:szCs w:val="24"/>
          <w:shd w:val="clear" w:color="auto" w:fill="FFFFFF"/>
        </w:rPr>
        <w:t xml:space="preserve"> anexei nr. 1 au o valoare mai mare sau egală cu echivalentul în lei a 30 de miliarde euro.</w:t>
      </w:r>
    </w:p>
    <w:p w14:paraId="047463CA" w14:textId="77777777" w:rsidR="0071186D" w:rsidRDefault="0071281F" w:rsidP="00300622">
      <w:pPr>
        <w:spacing w:after="0" w:line="276" w:lineRule="auto"/>
        <w:ind w:firstLine="414"/>
        <w:jc w:val="both"/>
        <w:rPr>
          <w:rFonts w:ascii="Times New Roman" w:eastAsia="Times New Roman" w:hAnsi="Times New Roman" w:cs="Times New Roman"/>
          <w:sz w:val="24"/>
          <w:szCs w:val="24"/>
          <w:lang w:eastAsia="ro-RO"/>
        </w:rPr>
      </w:pPr>
      <w:r w:rsidRPr="00AA6A31">
        <w:rPr>
          <w:rStyle w:val="l5def1"/>
          <w:rFonts w:ascii="Times New Roman" w:hAnsi="Times New Roman" w:cs="Times New Roman"/>
          <w:iCs/>
          <w:sz w:val="24"/>
          <w:szCs w:val="24"/>
        </w:rPr>
        <w:t xml:space="preserve">(2) </w:t>
      </w:r>
      <w:r w:rsidR="00C22F94" w:rsidRPr="00AA6A31">
        <w:rPr>
          <w:rStyle w:val="l5def1"/>
          <w:rFonts w:ascii="Times New Roman" w:hAnsi="Times New Roman" w:cs="Times New Roman"/>
          <w:iCs/>
          <w:sz w:val="24"/>
          <w:szCs w:val="24"/>
        </w:rPr>
        <w:t>Valoarea în lei a sume</w:t>
      </w:r>
      <w:r w:rsidRPr="00AA6A31">
        <w:rPr>
          <w:rStyle w:val="l5def1"/>
          <w:rFonts w:ascii="Times New Roman" w:hAnsi="Times New Roman" w:cs="Times New Roman"/>
          <w:iCs/>
          <w:sz w:val="24"/>
          <w:szCs w:val="24"/>
        </w:rPr>
        <w:t>i</w:t>
      </w:r>
      <w:r w:rsidR="00C22F94" w:rsidRPr="00AA6A31">
        <w:rPr>
          <w:rStyle w:val="l5def1"/>
          <w:rFonts w:ascii="Times New Roman" w:hAnsi="Times New Roman" w:cs="Times New Roman"/>
          <w:iCs/>
          <w:sz w:val="24"/>
          <w:szCs w:val="24"/>
        </w:rPr>
        <w:t xml:space="preserve"> prevăzute </w:t>
      </w:r>
      <w:r w:rsidRPr="00AA6A31">
        <w:rPr>
          <w:rStyle w:val="l5def1"/>
          <w:rFonts w:ascii="Times New Roman" w:hAnsi="Times New Roman" w:cs="Times New Roman"/>
          <w:iCs/>
          <w:sz w:val="24"/>
          <w:szCs w:val="24"/>
        </w:rPr>
        <w:t>la alin. (1)</w:t>
      </w:r>
      <w:r w:rsidR="00C22F94" w:rsidRPr="00AA6A31">
        <w:rPr>
          <w:rStyle w:val="l5def1"/>
          <w:rFonts w:ascii="Times New Roman" w:hAnsi="Times New Roman" w:cs="Times New Roman"/>
          <w:iCs/>
          <w:sz w:val="24"/>
          <w:szCs w:val="24"/>
        </w:rPr>
        <w:t xml:space="preserve"> se determină prin transformarea sumelor exprimate în euro, pe baza cursului de schimb mediu anual comunicat de B.N.R., la </w:t>
      </w:r>
      <w:r w:rsidR="008C5156" w:rsidRPr="00AA6A31">
        <w:rPr>
          <w:rStyle w:val="l5def1"/>
          <w:rFonts w:ascii="Times New Roman" w:hAnsi="Times New Roman" w:cs="Times New Roman"/>
          <w:iCs/>
          <w:sz w:val="24"/>
          <w:szCs w:val="24"/>
        </w:rPr>
        <w:t>sfârșitul</w:t>
      </w:r>
      <w:r w:rsidR="00C22F94" w:rsidRPr="00AA6A31">
        <w:rPr>
          <w:rStyle w:val="l5def1"/>
          <w:rFonts w:ascii="Times New Roman" w:hAnsi="Times New Roman" w:cs="Times New Roman"/>
          <w:iCs/>
          <w:sz w:val="24"/>
          <w:szCs w:val="24"/>
        </w:rPr>
        <w:t xml:space="preserve"> anului fiscal</w:t>
      </w:r>
      <w:r w:rsidR="0071186D" w:rsidRPr="00AA6A31">
        <w:rPr>
          <w:rStyle w:val="l5def1"/>
          <w:rFonts w:ascii="Times New Roman" w:hAnsi="Times New Roman" w:cs="Times New Roman"/>
          <w:iCs/>
          <w:sz w:val="24"/>
          <w:szCs w:val="24"/>
        </w:rPr>
        <w:t>.</w:t>
      </w:r>
      <w:r w:rsidR="002745AC" w:rsidRPr="00AA6A31">
        <w:rPr>
          <w:rFonts w:ascii="Times New Roman" w:eastAsia="Times New Roman" w:hAnsi="Times New Roman" w:cs="Times New Roman"/>
          <w:sz w:val="24"/>
          <w:szCs w:val="24"/>
          <w:lang w:eastAsia="ro-RO"/>
        </w:rPr>
        <w:t>”</w:t>
      </w:r>
    </w:p>
    <w:p w14:paraId="0024E479" w14:textId="77777777" w:rsidR="00954DB6" w:rsidRPr="00AA6A31" w:rsidRDefault="00954DB6" w:rsidP="00300622">
      <w:pPr>
        <w:spacing w:after="0" w:line="276" w:lineRule="auto"/>
        <w:ind w:firstLine="414"/>
        <w:jc w:val="both"/>
        <w:rPr>
          <w:rFonts w:ascii="Times New Roman" w:eastAsia="Times New Roman" w:hAnsi="Times New Roman" w:cs="Times New Roman"/>
          <w:iCs/>
          <w:sz w:val="24"/>
          <w:szCs w:val="24"/>
          <w:lang w:eastAsia="ro-RO"/>
        </w:rPr>
      </w:pPr>
    </w:p>
    <w:p w14:paraId="225DB041" w14:textId="77777777" w:rsidR="0018234C" w:rsidRPr="00AA6A31" w:rsidRDefault="0018234C" w:rsidP="00300622">
      <w:pPr>
        <w:tabs>
          <w:tab w:val="left" w:pos="1545"/>
        </w:tabs>
        <w:spacing w:after="0" w:line="276" w:lineRule="auto"/>
        <w:jc w:val="center"/>
        <w:rPr>
          <w:rFonts w:ascii="Times New Roman" w:eastAsia="Times New Roman" w:hAnsi="Times New Roman" w:cs="Times New Roman"/>
          <w:b/>
          <w:bCs/>
          <w:sz w:val="24"/>
          <w:szCs w:val="24"/>
          <w:lang w:eastAsia="ro-RO"/>
        </w:rPr>
      </w:pPr>
    </w:p>
    <w:p w14:paraId="7F3F6D3A" w14:textId="77777777" w:rsidR="00D025FC" w:rsidRPr="00AA6A31" w:rsidRDefault="00D025FC" w:rsidP="00300622">
      <w:pPr>
        <w:tabs>
          <w:tab w:val="left" w:pos="1545"/>
        </w:tabs>
        <w:spacing w:line="276" w:lineRule="auto"/>
        <w:jc w:val="center"/>
        <w:rPr>
          <w:rFonts w:ascii="Times New Roman" w:eastAsia="Times New Roman" w:hAnsi="Times New Roman" w:cs="Times New Roman"/>
          <w:b/>
          <w:bCs/>
          <w:sz w:val="24"/>
          <w:szCs w:val="24"/>
          <w:lang w:eastAsia="ro-RO"/>
        </w:rPr>
      </w:pPr>
      <w:r w:rsidRPr="00AA6A31">
        <w:rPr>
          <w:rFonts w:ascii="Times New Roman" w:eastAsia="Times New Roman" w:hAnsi="Times New Roman" w:cs="Times New Roman"/>
          <w:b/>
          <w:bCs/>
          <w:sz w:val="24"/>
          <w:szCs w:val="24"/>
          <w:lang w:eastAsia="ro-RO"/>
        </w:rPr>
        <w:t>TITLUL VII</w:t>
      </w:r>
      <w:r w:rsidR="00E4323D" w:rsidRPr="00AA6A31">
        <w:rPr>
          <w:rFonts w:ascii="Times New Roman" w:eastAsia="Times New Roman" w:hAnsi="Times New Roman" w:cs="Times New Roman"/>
          <w:b/>
          <w:bCs/>
          <w:sz w:val="24"/>
          <w:szCs w:val="24"/>
          <w:lang w:eastAsia="ro-RO"/>
        </w:rPr>
        <w:t>I</w:t>
      </w:r>
    </w:p>
    <w:p w14:paraId="3F4E3A77" w14:textId="77777777" w:rsidR="00193588" w:rsidRPr="00AA6A31" w:rsidRDefault="00D025FC" w:rsidP="00300622">
      <w:pPr>
        <w:shd w:val="clear" w:color="auto" w:fill="FFFFFF"/>
        <w:spacing w:after="0" w:line="276" w:lineRule="auto"/>
        <w:jc w:val="center"/>
        <w:rPr>
          <w:rFonts w:ascii="Times New Roman" w:hAnsi="Times New Roman" w:cs="Times New Roman"/>
          <w:b/>
          <w:sz w:val="24"/>
          <w:szCs w:val="24"/>
        </w:rPr>
      </w:pPr>
      <w:proofErr w:type="spellStart"/>
      <w:r w:rsidRPr="00AA6A31">
        <w:rPr>
          <w:rFonts w:ascii="Times New Roman" w:hAnsi="Times New Roman" w:cs="Times New Roman"/>
          <w:b/>
          <w:sz w:val="24"/>
          <w:szCs w:val="24"/>
        </w:rPr>
        <w:t>Dispoziţii</w:t>
      </w:r>
      <w:proofErr w:type="spellEnd"/>
      <w:r w:rsidRPr="00AA6A31">
        <w:rPr>
          <w:rFonts w:ascii="Times New Roman" w:hAnsi="Times New Roman" w:cs="Times New Roman"/>
          <w:b/>
          <w:sz w:val="24"/>
          <w:szCs w:val="24"/>
        </w:rPr>
        <w:t xml:space="preserve"> tranzitorii </w:t>
      </w:r>
      <w:proofErr w:type="spellStart"/>
      <w:r w:rsidRPr="00AA6A31">
        <w:rPr>
          <w:rFonts w:ascii="Times New Roman" w:hAnsi="Times New Roman" w:cs="Times New Roman"/>
          <w:b/>
          <w:sz w:val="24"/>
          <w:szCs w:val="24"/>
        </w:rPr>
        <w:t>şi</w:t>
      </w:r>
      <w:proofErr w:type="spellEnd"/>
      <w:r w:rsidRPr="00AA6A31">
        <w:rPr>
          <w:rFonts w:ascii="Times New Roman" w:hAnsi="Times New Roman" w:cs="Times New Roman"/>
          <w:b/>
          <w:sz w:val="24"/>
          <w:szCs w:val="24"/>
        </w:rPr>
        <w:t xml:space="preserve"> finale</w:t>
      </w:r>
    </w:p>
    <w:p w14:paraId="3725AC64" w14:textId="77777777" w:rsidR="000E5FC7" w:rsidRPr="00AA6A31" w:rsidRDefault="000E5FC7" w:rsidP="00300622">
      <w:pPr>
        <w:shd w:val="clear" w:color="auto" w:fill="FFFFFF"/>
        <w:spacing w:after="0" w:line="276" w:lineRule="auto"/>
        <w:jc w:val="center"/>
        <w:rPr>
          <w:rFonts w:ascii="Times New Roman" w:hAnsi="Times New Roman" w:cs="Times New Roman"/>
          <w:b/>
          <w:sz w:val="24"/>
          <w:szCs w:val="24"/>
        </w:rPr>
      </w:pPr>
    </w:p>
    <w:p w14:paraId="3B5344E8" w14:textId="77777777" w:rsidR="000E5FC7" w:rsidRPr="00AA6A31" w:rsidRDefault="000E5FC7" w:rsidP="006E375C">
      <w:pPr>
        <w:shd w:val="clear" w:color="auto" w:fill="FFFFFF"/>
        <w:spacing w:after="0" w:line="276" w:lineRule="auto"/>
        <w:jc w:val="center"/>
        <w:rPr>
          <w:rFonts w:ascii="Times New Roman" w:hAnsi="Times New Roman" w:cs="Times New Roman"/>
          <w:b/>
          <w:color w:val="000000"/>
          <w:sz w:val="24"/>
          <w:szCs w:val="24"/>
          <w:lang w:eastAsia="ro-RO"/>
        </w:rPr>
      </w:pPr>
    </w:p>
    <w:p w14:paraId="04874430" w14:textId="77777777" w:rsidR="00193588" w:rsidRPr="00AA6A31" w:rsidRDefault="00635B68" w:rsidP="00300622">
      <w:pPr>
        <w:shd w:val="clear" w:color="auto" w:fill="FFFFFF" w:themeFill="background1"/>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b/>
          <w:sz w:val="24"/>
          <w:szCs w:val="24"/>
          <w:lang w:eastAsia="ro-RO"/>
        </w:rPr>
        <w:t xml:space="preserve">Art. </w:t>
      </w:r>
      <w:r w:rsidR="00AF46A7" w:rsidRPr="00AA6A31">
        <w:rPr>
          <w:rFonts w:ascii="Times New Roman" w:eastAsia="Times New Roman" w:hAnsi="Times New Roman" w:cs="Times New Roman"/>
          <w:b/>
          <w:sz w:val="24"/>
          <w:szCs w:val="24"/>
          <w:lang w:eastAsia="ro-RO"/>
        </w:rPr>
        <w:t>94</w:t>
      </w:r>
      <w:r w:rsidR="00AF46A7"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 În sensul supravegherii prudenț</w:t>
      </w:r>
      <w:r w:rsidR="00C269C9" w:rsidRPr="00AA6A31">
        <w:rPr>
          <w:rFonts w:ascii="Times New Roman" w:eastAsia="Times New Roman" w:hAnsi="Times New Roman" w:cs="Times New Roman"/>
          <w:sz w:val="24"/>
          <w:szCs w:val="24"/>
          <w:lang w:eastAsia="ro-RO"/>
        </w:rPr>
        <w:t xml:space="preserve">iale și al rezoluției S.S.I.F., </w:t>
      </w:r>
      <w:r w:rsidRPr="00AA6A31">
        <w:rPr>
          <w:rFonts w:ascii="Times New Roman" w:eastAsia="Times New Roman" w:hAnsi="Times New Roman" w:cs="Times New Roman"/>
          <w:sz w:val="24"/>
          <w:szCs w:val="24"/>
          <w:lang w:eastAsia="ro-RO"/>
        </w:rPr>
        <w:t xml:space="preserve">trimiterile </w:t>
      </w:r>
      <w:r w:rsidR="002E19BB" w:rsidRPr="00AA6A31">
        <w:rPr>
          <w:rFonts w:ascii="Times New Roman" w:eastAsia="Times New Roman" w:hAnsi="Times New Roman" w:cs="Times New Roman"/>
          <w:sz w:val="24"/>
          <w:szCs w:val="24"/>
          <w:lang w:eastAsia="ro-RO"/>
        </w:rPr>
        <w:t xml:space="preserve">din </w:t>
      </w:r>
      <w:proofErr w:type="spellStart"/>
      <w:r w:rsidR="002E19BB" w:rsidRPr="00AA6A31">
        <w:rPr>
          <w:rFonts w:ascii="Times New Roman" w:eastAsia="Times New Roman" w:hAnsi="Times New Roman" w:cs="Times New Roman"/>
          <w:sz w:val="24"/>
          <w:szCs w:val="24"/>
          <w:lang w:eastAsia="ro-RO"/>
        </w:rPr>
        <w:t>legislaţia</w:t>
      </w:r>
      <w:proofErr w:type="spellEnd"/>
      <w:r w:rsidR="002E19BB" w:rsidRPr="00AA6A31">
        <w:rPr>
          <w:rFonts w:ascii="Times New Roman" w:eastAsia="Times New Roman" w:hAnsi="Times New Roman" w:cs="Times New Roman"/>
          <w:sz w:val="24"/>
          <w:szCs w:val="24"/>
          <w:lang w:eastAsia="ro-RO"/>
        </w:rPr>
        <w:t xml:space="preserve"> </w:t>
      </w:r>
      <w:proofErr w:type="spellStart"/>
      <w:r w:rsidR="002E19BB" w:rsidRPr="00AA6A31">
        <w:rPr>
          <w:rFonts w:ascii="Times New Roman" w:eastAsia="Times New Roman" w:hAnsi="Times New Roman" w:cs="Times New Roman"/>
          <w:sz w:val="24"/>
          <w:szCs w:val="24"/>
          <w:lang w:eastAsia="ro-RO"/>
        </w:rPr>
        <w:t>naţională</w:t>
      </w:r>
      <w:proofErr w:type="spellEnd"/>
      <w:r w:rsidR="002E19BB"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 xml:space="preserve">la prevederile Ordonanței de urgență </w:t>
      </w:r>
      <w:r w:rsidR="0018234C" w:rsidRPr="00AA6A31">
        <w:rPr>
          <w:rFonts w:ascii="Times New Roman" w:eastAsia="Times New Roman" w:hAnsi="Times New Roman" w:cs="Times New Roman"/>
          <w:sz w:val="24"/>
          <w:szCs w:val="24"/>
          <w:lang w:eastAsia="ro-RO"/>
        </w:rPr>
        <w:t xml:space="preserve">a Guvernului </w:t>
      </w:r>
      <w:r w:rsidRPr="00AA6A31">
        <w:rPr>
          <w:rFonts w:ascii="Times New Roman" w:eastAsia="Times New Roman" w:hAnsi="Times New Roman" w:cs="Times New Roman"/>
          <w:sz w:val="24"/>
          <w:szCs w:val="24"/>
          <w:lang w:eastAsia="ro-RO"/>
        </w:rPr>
        <w:t>nr. 99/2006</w:t>
      </w:r>
      <w:r w:rsidR="00B03A54" w:rsidRPr="00AA6A31">
        <w:rPr>
          <w:rFonts w:ascii="Times New Roman" w:eastAsia="Times New Roman" w:hAnsi="Times New Roman" w:cs="Times New Roman"/>
          <w:sz w:val="24"/>
          <w:szCs w:val="24"/>
          <w:lang w:eastAsia="ro-RO"/>
        </w:rPr>
        <w:t xml:space="preserve"> </w:t>
      </w:r>
      <w:r w:rsidR="0018234C" w:rsidRPr="00AA6A31">
        <w:rPr>
          <w:rFonts w:ascii="Times New Roman" w:eastAsia="Times New Roman" w:hAnsi="Times New Roman" w:cs="Times New Roman"/>
          <w:sz w:val="24"/>
          <w:szCs w:val="24"/>
          <w:lang w:eastAsia="ro-RO"/>
        </w:rPr>
        <w:t xml:space="preserve">în ceea ce privește firmele de investiții </w:t>
      </w:r>
      <w:r w:rsidRPr="00AA6A31">
        <w:rPr>
          <w:rFonts w:ascii="Times New Roman" w:eastAsia="Times New Roman" w:hAnsi="Times New Roman" w:cs="Times New Roman"/>
          <w:sz w:val="24"/>
          <w:szCs w:val="24"/>
          <w:lang w:eastAsia="ro-RO"/>
        </w:rPr>
        <w:t xml:space="preserve">se </w:t>
      </w:r>
      <w:r w:rsidR="0018234C" w:rsidRPr="00AA6A31">
        <w:rPr>
          <w:rFonts w:ascii="Times New Roman" w:eastAsia="Times New Roman" w:hAnsi="Times New Roman" w:cs="Times New Roman"/>
          <w:sz w:val="24"/>
          <w:szCs w:val="24"/>
          <w:lang w:eastAsia="ro-RO"/>
        </w:rPr>
        <w:t>consideră a fi trimiteri</w:t>
      </w:r>
      <w:r w:rsidRPr="00AA6A31">
        <w:rPr>
          <w:rFonts w:ascii="Times New Roman" w:eastAsia="Times New Roman" w:hAnsi="Times New Roman" w:cs="Times New Roman"/>
          <w:sz w:val="24"/>
          <w:szCs w:val="24"/>
          <w:lang w:eastAsia="ro-RO"/>
        </w:rPr>
        <w:t xml:space="preserve"> la prezenta lege</w:t>
      </w:r>
      <w:r w:rsidR="00875AAF" w:rsidRPr="00AA6A31">
        <w:rPr>
          <w:rFonts w:ascii="Times New Roman" w:eastAsia="Times New Roman" w:hAnsi="Times New Roman" w:cs="Times New Roman"/>
          <w:sz w:val="24"/>
          <w:szCs w:val="24"/>
          <w:lang w:eastAsia="ro-RO"/>
        </w:rPr>
        <w:t xml:space="preserve"> și la reglementările A.S.F. emise în aplicarea acesteia</w:t>
      </w:r>
      <w:r w:rsidRPr="00AA6A31">
        <w:rPr>
          <w:rFonts w:ascii="Times New Roman" w:eastAsia="Times New Roman" w:hAnsi="Times New Roman" w:cs="Times New Roman"/>
          <w:sz w:val="24"/>
          <w:szCs w:val="24"/>
          <w:lang w:eastAsia="ro-RO"/>
        </w:rPr>
        <w:t>.</w:t>
      </w:r>
    </w:p>
    <w:p w14:paraId="544F98FD" w14:textId="77777777" w:rsidR="00423544" w:rsidRPr="00AA6A31" w:rsidRDefault="00423544" w:rsidP="00300622">
      <w:pPr>
        <w:shd w:val="clear" w:color="auto" w:fill="FFFFFF" w:themeFill="background1"/>
        <w:spacing w:after="0" w:line="276" w:lineRule="auto"/>
        <w:ind w:firstLine="720"/>
        <w:jc w:val="both"/>
        <w:rPr>
          <w:rFonts w:ascii="Times New Roman" w:eastAsia="Times New Roman" w:hAnsi="Times New Roman" w:cs="Times New Roman"/>
          <w:sz w:val="24"/>
          <w:szCs w:val="24"/>
          <w:lang w:eastAsia="ro-RO"/>
        </w:rPr>
      </w:pPr>
    </w:p>
    <w:p w14:paraId="0CACFA8E" w14:textId="77777777" w:rsidR="00E6490B" w:rsidRPr="00AA6A31" w:rsidRDefault="00E6490B" w:rsidP="00300622">
      <w:pPr>
        <w:spacing w:after="0" w:line="276" w:lineRule="auto"/>
        <w:ind w:firstLine="720"/>
        <w:jc w:val="both"/>
        <w:rPr>
          <w:rFonts w:ascii="Times New Roman" w:hAnsi="Times New Roman" w:cs="Times New Roman"/>
          <w:sz w:val="24"/>
          <w:szCs w:val="24"/>
        </w:rPr>
      </w:pPr>
      <w:r w:rsidRPr="00AA6A31">
        <w:rPr>
          <w:rFonts w:ascii="Times New Roman" w:hAnsi="Times New Roman" w:cs="Times New Roman"/>
          <w:b/>
          <w:bCs/>
          <w:sz w:val="24"/>
          <w:szCs w:val="24"/>
        </w:rPr>
        <w:t>Art.</w:t>
      </w:r>
      <w:r w:rsidR="00AF46A7" w:rsidRPr="00AA6A31">
        <w:rPr>
          <w:rFonts w:ascii="Times New Roman" w:hAnsi="Times New Roman" w:cs="Times New Roman"/>
          <w:b/>
          <w:bCs/>
          <w:sz w:val="24"/>
          <w:szCs w:val="24"/>
        </w:rPr>
        <w:t xml:space="preserve"> 95</w:t>
      </w:r>
      <w:r w:rsidR="008A4D73" w:rsidRPr="00AA6A31">
        <w:rPr>
          <w:rFonts w:ascii="Times New Roman" w:hAnsi="Times New Roman" w:cs="Times New Roman"/>
          <w:b/>
          <w:bCs/>
          <w:sz w:val="24"/>
          <w:szCs w:val="24"/>
        </w:rPr>
        <w:t xml:space="preserve"> </w:t>
      </w:r>
      <w:r w:rsidRPr="00AA6A31">
        <w:rPr>
          <w:rFonts w:ascii="Times New Roman" w:hAnsi="Times New Roman" w:cs="Times New Roman"/>
          <w:b/>
          <w:bCs/>
          <w:sz w:val="24"/>
          <w:szCs w:val="24"/>
        </w:rPr>
        <w:t xml:space="preserve">- </w:t>
      </w:r>
      <w:r w:rsidRPr="00AA6A31">
        <w:rPr>
          <w:rFonts w:ascii="Times New Roman" w:eastAsia="Times New Roman" w:hAnsi="Times New Roman" w:cs="Times New Roman"/>
          <w:sz w:val="24"/>
          <w:szCs w:val="24"/>
          <w:lang w:eastAsia="ro-RO"/>
        </w:rPr>
        <w:t xml:space="preserve">Trimiterile la nivelurile capitalului inițial prevăzute la art. </w:t>
      </w:r>
      <w:r w:rsidR="0082344F" w:rsidRPr="00AA6A31">
        <w:rPr>
          <w:rFonts w:ascii="Times New Roman" w:eastAsia="Times New Roman" w:hAnsi="Times New Roman" w:cs="Times New Roman"/>
          <w:sz w:val="24"/>
          <w:szCs w:val="24"/>
          <w:lang w:eastAsia="ro-RO"/>
        </w:rPr>
        <w:t>12</w:t>
      </w:r>
      <w:r w:rsidRPr="00AA6A31">
        <w:rPr>
          <w:rFonts w:ascii="Times New Roman" w:eastAsia="Times New Roman" w:hAnsi="Times New Roman" w:cs="Times New Roman"/>
          <w:sz w:val="24"/>
          <w:szCs w:val="24"/>
          <w:lang w:eastAsia="ro-RO"/>
        </w:rPr>
        <w:t xml:space="preserve"> din prezenta lege se </w:t>
      </w:r>
      <w:r w:rsidR="00183F3F" w:rsidRPr="00AA6A31">
        <w:rPr>
          <w:rFonts w:ascii="Times New Roman" w:eastAsia="Times New Roman" w:hAnsi="Times New Roman" w:cs="Times New Roman"/>
          <w:sz w:val="24"/>
          <w:szCs w:val="24"/>
          <w:lang w:eastAsia="ro-RO"/>
        </w:rPr>
        <w:t>consideră</w:t>
      </w:r>
      <w:r w:rsidR="00E72805" w:rsidRPr="00AA6A31">
        <w:rPr>
          <w:rFonts w:ascii="Times New Roman" w:eastAsia="Times New Roman" w:hAnsi="Times New Roman" w:cs="Times New Roman"/>
          <w:sz w:val="24"/>
          <w:szCs w:val="24"/>
          <w:lang w:eastAsia="ro-RO"/>
        </w:rPr>
        <w:t xml:space="preserve"> </w:t>
      </w:r>
      <w:r w:rsidRPr="00AA6A31">
        <w:rPr>
          <w:rFonts w:ascii="Times New Roman" w:eastAsia="Times New Roman" w:hAnsi="Times New Roman" w:cs="Times New Roman"/>
          <w:sz w:val="24"/>
          <w:szCs w:val="24"/>
          <w:lang w:eastAsia="ro-RO"/>
        </w:rPr>
        <w:t>ca înlocuind trimiterile la nivelurile de capital inițial stabilite de Legea nr. 126/2018, după cum urmează:</w:t>
      </w:r>
    </w:p>
    <w:p w14:paraId="6314C87D" w14:textId="77777777" w:rsidR="00E6490B" w:rsidRPr="00AA6A31" w:rsidRDefault="00E6490B" w:rsidP="00300622">
      <w:pPr>
        <w:spacing w:after="0" w:line="276" w:lineRule="auto"/>
        <w:ind w:firstLine="720"/>
        <w:jc w:val="both"/>
        <w:rPr>
          <w:rFonts w:ascii="Times New Roman" w:hAnsi="Times New Roman" w:cs="Times New Roman"/>
          <w:sz w:val="24"/>
          <w:szCs w:val="24"/>
        </w:rPr>
      </w:pPr>
      <w:r w:rsidRPr="00AA6A31">
        <w:rPr>
          <w:rFonts w:ascii="Times New Roman" w:eastAsia="Times New Roman" w:hAnsi="Times New Roman" w:cs="Times New Roman"/>
          <w:sz w:val="24"/>
          <w:szCs w:val="24"/>
          <w:lang w:eastAsia="ro-RO"/>
        </w:rPr>
        <w:t xml:space="preserve">a) trimiterile la capitalul inițial al S.S.I.F. de la art. 47 alin. (5) din Legea nr. 126/2018 se </w:t>
      </w:r>
      <w:r w:rsidR="0018234C" w:rsidRPr="00AA6A31">
        <w:rPr>
          <w:rFonts w:ascii="Times New Roman" w:eastAsia="Times New Roman" w:hAnsi="Times New Roman" w:cs="Times New Roman"/>
          <w:sz w:val="24"/>
          <w:szCs w:val="24"/>
          <w:lang w:eastAsia="ro-RO"/>
        </w:rPr>
        <w:t xml:space="preserve">consideră </w:t>
      </w:r>
      <w:r w:rsidRPr="00AA6A31">
        <w:rPr>
          <w:rFonts w:ascii="Times New Roman" w:eastAsia="Times New Roman" w:hAnsi="Times New Roman" w:cs="Times New Roman"/>
          <w:sz w:val="24"/>
          <w:szCs w:val="24"/>
          <w:lang w:eastAsia="ro-RO"/>
        </w:rPr>
        <w:t xml:space="preserve">ca trimiteri la art. </w:t>
      </w:r>
      <w:r w:rsidR="0082344F" w:rsidRPr="00AA6A31">
        <w:rPr>
          <w:rFonts w:ascii="Times New Roman" w:eastAsia="Times New Roman" w:hAnsi="Times New Roman" w:cs="Times New Roman"/>
          <w:sz w:val="24"/>
          <w:szCs w:val="24"/>
          <w:lang w:eastAsia="ro-RO"/>
        </w:rPr>
        <w:t>12</w:t>
      </w:r>
      <w:r w:rsidRPr="00AA6A31">
        <w:rPr>
          <w:rFonts w:ascii="Times New Roman" w:eastAsia="Times New Roman" w:hAnsi="Times New Roman" w:cs="Times New Roman"/>
          <w:sz w:val="24"/>
          <w:szCs w:val="24"/>
          <w:lang w:eastAsia="ro-RO"/>
        </w:rPr>
        <w:t xml:space="preserve"> alin. (1) din prezenta lege;</w:t>
      </w:r>
    </w:p>
    <w:p w14:paraId="2F5C5860" w14:textId="77777777" w:rsidR="00E6490B" w:rsidRPr="00AA6A31" w:rsidRDefault="00E6490B" w:rsidP="00300622">
      <w:pPr>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eastAsia="Times New Roman" w:hAnsi="Times New Roman" w:cs="Times New Roman"/>
          <w:sz w:val="24"/>
          <w:szCs w:val="24"/>
          <w:lang w:eastAsia="ro-RO"/>
        </w:rPr>
        <w:t xml:space="preserve">b) trimiterile la capitalul inițial al S.S.I.F. de la art. 47 alin. (2), (3), (4), (6) și (7) din Legea nr. 126/2018  se </w:t>
      </w:r>
      <w:r w:rsidR="0018234C" w:rsidRPr="00AA6A31">
        <w:rPr>
          <w:rFonts w:ascii="Times New Roman" w:eastAsia="Times New Roman" w:hAnsi="Times New Roman" w:cs="Times New Roman"/>
          <w:sz w:val="24"/>
          <w:szCs w:val="24"/>
          <w:lang w:eastAsia="ro-RO"/>
        </w:rPr>
        <w:t>consideră a fi făcute</w:t>
      </w:r>
      <w:r w:rsidRPr="00AA6A31">
        <w:rPr>
          <w:rFonts w:ascii="Times New Roman" w:eastAsia="Times New Roman" w:hAnsi="Times New Roman" w:cs="Times New Roman"/>
          <w:sz w:val="24"/>
          <w:szCs w:val="24"/>
          <w:lang w:eastAsia="ro-RO"/>
        </w:rPr>
        <w:t xml:space="preserve"> la art.</w:t>
      </w:r>
      <w:r w:rsidR="0082344F" w:rsidRPr="00AA6A31">
        <w:rPr>
          <w:rFonts w:ascii="Times New Roman" w:eastAsia="Times New Roman" w:hAnsi="Times New Roman" w:cs="Times New Roman"/>
          <w:sz w:val="24"/>
          <w:szCs w:val="24"/>
          <w:lang w:eastAsia="ro-RO"/>
        </w:rPr>
        <w:t xml:space="preserve"> 12</w:t>
      </w:r>
      <w:r w:rsidRPr="00AA6A31">
        <w:rPr>
          <w:rFonts w:ascii="Times New Roman" w:eastAsia="Times New Roman" w:hAnsi="Times New Roman" w:cs="Times New Roman"/>
          <w:sz w:val="24"/>
          <w:szCs w:val="24"/>
          <w:lang w:eastAsia="ro-RO"/>
        </w:rPr>
        <w:t xml:space="preserve"> alin. (2), (3) sau (4) din prezenta lege, în funcție de tipurile de servicii și de activități de investiții ale S.S.I.F. în cauză.</w:t>
      </w:r>
    </w:p>
    <w:p w14:paraId="04B7231C" w14:textId="77777777" w:rsidR="00734647" w:rsidRPr="00AA6A31" w:rsidRDefault="00734647" w:rsidP="00300622">
      <w:pPr>
        <w:spacing w:after="0" w:line="276" w:lineRule="auto"/>
        <w:ind w:firstLine="720"/>
        <w:jc w:val="both"/>
        <w:rPr>
          <w:rFonts w:ascii="Times New Roman" w:hAnsi="Times New Roman" w:cs="Times New Roman"/>
          <w:sz w:val="24"/>
          <w:szCs w:val="24"/>
        </w:rPr>
      </w:pPr>
    </w:p>
    <w:p w14:paraId="00CAA08C" w14:textId="77777777" w:rsidR="005A4A22" w:rsidRPr="00AA6A31" w:rsidRDefault="008A4D73" w:rsidP="00300622">
      <w:pPr>
        <w:spacing w:after="0" w:line="276" w:lineRule="auto"/>
        <w:ind w:firstLine="720"/>
        <w:jc w:val="both"/>
        <w:rPr>
          <w:rFonts w:ascii="Times New Roman" w:eastAsia="Times New Roman" w:hAnsi="Times New Roman" w:cs="Times New Roman"/>
          <w:iCs/>
          <w:sz w:val="24"/>
          <w:szCs w:val="24"/>
          <w:lang w:eastAsia="ro-RO"/>
        </w:rPr>
      </w:pPr>
      <w:r w:rsidRPr="00AA6A31">
        <w:rPr>
          <w:rFonts w:ascii="Times New Roman" w:hAnsi="Times New Roman" w:cs="Times New Roman"/>
          <w:b/>
          <w:sz w:val="24"/>
          <w:szCs w:val="24"/>
        </w:rPr>
        <w:t xml:space="preserve">Art. </w:t>
      </w:r>
      <w:r w:rsidR="00AF46A7" w:rsidRPr="00AA6A31">
        <w:rPr>
          <w:rFonts w:ascii="Times New Roman" w:hAnsi="Times New Roman" w:cs="Times New Roman"/>
          <w:b/>
          <w:sz w:val="24"/>
          <w:szCs w:val="24"/>
        </w:rPr>
        <w:t xml:space="preserve">96 </w:t>
      </w:r>
      <w:r w:rsidR="005A4A22" w:rsidRPr="00AA6A31">
        <w:rPr>
          <w:rFonts w:ascii="Times New Roman" w:hAnsi="Times New Roman" w:cs="Times New Roman"/>
          <w:b/>
          <w:sz w:val="24"/>
          <w:szCs w:val="24"/>
        </w:rPr>
        <w:t xml:space="preserve">- </w:t>
      </w:r>
      <w:r w:rsidR="005A4A22" w:rsidRPr="00AA6A31">
        <w:rPr>
          <w:rStyle w:val="l5def1"/>
          <w:rFonts w:ascii="Times New Roman" w:hAnsi="Times New Roman" w:cs="Times New Roman"/>
          <w:iCs/>
          <w:sz w:val="24"/>
          <w:szCs w:val="24"/>
        </w:rPr>
        <w:t xml:space="preserve">Valoarea în lei a sumelor prevăzute în euro în cuprinsul prezentei legi se determină prin transformarea sumelor exprimate în euro, pe baza cursului de schimb mediu anual comunicat de B.N.R., la </w:t>
      </w:r>
      <w:proofErr w:type="spellStart"/>
      <w:r w:rsidR="005A4A22" w:rsidRPr="00AA6A31">
        <w:rPr>
          <w:rStyle w:val="l5def1"/>
          <w:rFonts w:ascii="Times New Roman" w:hAnsi="Times New Roman" w:cs="Times New Roman"/>
          <w:iCs/>
          <w:sz w:val="24"/>
          <w:szCs w:val="24"/>
        </w:rPr>
        <w:t>sfârşitul</w:t>
      </w:r>
      <w:proofErr w:type="spellEnd"/>
      <w:r w:rsidR="005A4A22" w:rsidRPr="00AA6A31">
        <w:rPr>
          <w:rStyle w:val="l5def1"/>
          <w:rFonts w:ascii="Times New Roman" w:hAnsi="Times New Roman" w:cs="Times New Roman"/>
          <w:iCs/>
          <w:sz w:val="24"/>
          <w:szCs w:val="24"/>
        </w:rPr>
        <w:t xml:space="preserve"> anului fiscal</w:t>
      </w:r>
      <w:r w:rsidR="00523A6B" w:rsidRPr="00AA6A31">
        <w:rPr>
          <w:rStyle w:val="l5def1"/>
          <w:rFonts w:ascii="Times New Roman" w:hAnsi="Times New Roman" w:cs="Times New Roman"/>
          <w:iCs/>
          <w:sz w:val="24"/>
          <w:szCs w:val="24"/>
        </w:rPr>
        <w:t>.</w:t>
      </w:r>
      <w:r w:rsidR="005A4A22" w:rsidRPr="00AA6A31">
        <w:rPr>
          <w:rFonts w:ascii="Times New Roman" w:eastAsia="Times New Roman" w:hAnsi="Times New Roman" w:cs="Times New Roman"/>
          <w:iCs/>
          <w:sz w:val="24"/>
          <w:szCs w:val="24"/>
          <w:lang w:eastAsia="ro-RO"/>
        </w:rPr>
        <w:t xml:space="preserve"> </w:t>
      </w:r>
    </w:p>
    <w:p w14:paraId="787DD740" w14:textId="77777777" w:rsidR="0071186D" w:rsidRPr="00AA6A31" w:rsidRDefault="0071186D" w:rsidP="00300622">
      <w:pPr>
        <w:shd w:val="clear" w:color="auto" w:fill="FFFFFF" w:themeFill="background1"/>
        <w:spacing w:after="0" w:line="276" w:lineRule="auto"/>
        <w:ind w:firstLine="720"/>
        <w:jc w:val="both"/>
        <w:rPr>
          <w:rFonts w:ascii="Times New Roman" w:eastAsia="Times New Roman" w:hAnsi="Times New Roman" w:cs="Times New Roman"/>
          <w:b/>
          <w:sz w:val="24"/>
          <w:szCs w:val="24"/>
          <w:lang w:eastAsia="ro-RO"/>
        </w:rPr>
      </w:pPr>
    </w:p>
    <w:p w14:paraId="0EB79B87" w14:textId="77777777" w:rsidR="0071186D" w:rsidRPr="00AA6A31" w:rsidRDefault="0071186D" w:rsidP="00300622">
      <w:pPr>
        <w:shd w:val="clear" w:color="auto" w:fill="FFFFFF" w:themeFill="background1"/>
        <w:spacing w:after="0" w:line="276" w:lineRule="auto"/>
        <w:ind w:firstLine="720"/>
        <w:jc w:val="both"/>
        <w:rPr>
          <w:rFonts w:ascii="Times New Roman" w:hAnsi="Times New Roman" w:cs="Times New Roman"/>
          <w:bCs/>
          <w:sz w:val="24"/>
          <w:szCs w:val="24"/>
        </w:rPr>
      </w:pPr>
      <w:r w:rsidRPr="00AA6A31">
        <w:rPr>
          <w:rFonts w:ascii="Times New Roman" w:eastAsia="Times New Roman" w:hAnsi="Times New Roman" w:cs="Times New Roman"/>
          <w:b/>
          <w:sz w:val="24"/>
          <w:szCs w:val="24"/>
          <w:lang w:eastAsia="ro-RO"/>
        </w:rPr>
        <w:t xml:space="preserve">Art. </w:t>
      </w:r>
      <w:r w:rsidR="00AF46A7" w:rsidRPr="00AA6A31">
        <w:rPr>
          <w:rFonts w:ascii="Times New Roman" w:eastAsia="Times New Roman" w:hAnsi="Times New Roman" w:cs="Times New Roman"/>
          <w:b/>
          <w:sz w:val="24"/>
          <w:szCs w:val="24"/>
          <w:lang w:eastAsia="ro-RO"/>
        </w:rPr>
        <w:t>97</w:t>
      </w:r>
      <w:r w:rsidR="00AF46A7" w:rsidRPr="00AA6A31">
        <w:rPr>
          <w:rFonts w:ascii="Times New Roman" w:eastAsia="Times New Roman" w:hAnsi="Times New Roman" w:cs="Times New Roman"/>
          <w:sz w:val="24"/>
          <w:szCs w:val="24"/>
          <w:lang w:eastAsia="ro-RO"/>
        </w:rPr>
        <w:t xml:space="preserve"> </w:t>
      </w:r>
      <w:r w:rsidR="00211012" w:rsidRPr="00AA6A31">
        <w:rPr>
          <w:rFonts w:ascii="Times New Roman" w:hAnsi="Times New Roman" w:cs="Times New Roman"/>
          <w:sz w:val="24"/>
          <w:szCs w:val="24"/>
        </w:rPr>
        <w:t xml:space="preserve">– </w:t>
      </w:r>
      <w:r w:rsidRPr="00AA6A31">
        <w:rPr>
          <w:rFonts w:ascii="Times New Roman" w:hAnsi="Times New Roman" w:cs="Times New Roman"/>
          <w:bCs/>
          <w:sz w:val="24"/>
          <w:szCs w:val="24"/>
        </w:rPr>
        <w:t>Încadrarea S.S.I.F. autorizate înainte de data de 26 iunie 2021 în prevederile art. 12 se realizează conform prevederilor art. 57 din Regulamentul (UE) 2019/2033.</w:t>
      </w:r>
    </w:p>
    <w:p w14:paraId="34D65100" w14:textId="77777777" w:rsidR="00697D85" w:rsidRPr="00AA6A31" w:rsidRDefault="00697D85" w:rsidP="00300622">
      <w:pPr>
        <w:shd w:val="clear" w:color="auto" w:fill="FFFFFF" w:themeFill="background1"/>
        <w:spacing w:after="0" w:line="276" w:lineRule="auto"/>
        <w:ind w:firstLine="720"/>
        <w:jc w:val="both"/>
        <w:rPr>
          <w:rFonts w:ascii="Times New Roman" w:hAnsi="Times New Roman" w:cs="Times New Roman"/>
          <w:bCs/>
          <w:sz w:val="24"/>
          <w:szCs w:val="24"/>
        </w:rPr>
      </w:pPr>
    </w:p>
    <w:p w14:paraId="1CEE475E" w14:textId="77777777" w:rsidR="008A4D73" w:rsidRPr="00AA6A31" w:rsidRDefault="00697D85" w:rsidP="00300622">
      <w:pPr>
        <w:shd w:val="clear" w:color="auto" w:fill="FFFFFF" w:themeFill="background1"/>
        <w:spacing w:after="0" w:line="276" w:lineRule="auto"/>
        <w:ind w:firstLine="720"/>
        <w:jc w:val="both"/>
        <w:rPr>
          <w:rFonts w:ascii="Times New Roman" w:eastAsia="Times New Roman" w:hAnsi="Times New Roman" w:cs="Times New Roman"/>
          <w:sz w:val="24"/>
          <w:szCs w:val="24"/>
          <w:lang w:eastAsia="ro-RO"/>
        </w:rPr>
      </w:pPr>
      <w:r w:rsidRPr="00AA6A31">
        <w:rPr>
          <w:rFonts w:ascii="Times New Roman" w:hAnsi="Times New Roman" w:cs="Times New Roman"/>
          <w:b/>
          <w:sz w:val="24"/>
          <w:szCs w:val="24"/>
        </w:rPr>
        <w:t>Art. 98</w:t>
      </w:r>
      <w:r w:rsidRPr="00AA6A31">
        <w:rPr>
          <w:rFonts w:ascii="Times New Roman" w:hAnsi="Times New Roman" w:cs="Times New Roman"/>
          <w:sz w:val="24"/>
          <w:szCs w:val="24"/>
        </w:rPr>
        <w:t xml:space="preserve"> – </w:t>
      </w:r>
      <w:r w:rsidRPr="00AA6A31">
        <w:rPr>
          <w:rFonts w:ascii="Times New Roman" w:eastAsia="Times New Roman" w:hAnsi="Times New Roman" w:cs="Times New Roman"/>
          <w:sz w:val="24"/>
          <w:szCs w:val="24"/>
          <w:lang w:eastAsia="ro-RO"/>
        </w:rPr>
        <w:t xml:space="preserve">Actele </w:t>
      </w:r>
      <w:proofErr w:type="spellStart"/>
      <w:r w:rsidRPr="00AA6A31">
        <w:rPr>
          <w:rFonts w:ascii="Times New Roman" w:eastAsia="Times New Roman" w:hAnsi="Times New Roman" w:cs="Times New Roman"/>
          <w:sz w:val="24"/>
          <w:szCs w:val="24"/>
          <w:lang w:eastAsia="ro-RO"/>
        </w:rPr>
        <w:t>şi</w:t>
      </w:r>
      <w:proofErr w:type="spellEnd"/>
      <w:r w:rsidRPr="00AA6A31">
        <w:rPr>
          <w:rFonts w:ascii="Times New Roman" w:eastAsia="Times New Roman" w:hAnsi="Times New Roman" w:cs="Times New Roman"/>
          <w:sz w:val="24"/>
          <w:szCs w:val="24"/>
          <w:lang w:eastAsia="ro-RO"/>
        </w:rPr>
        <w:t xml:space="preserve"> faptele juridice încheiate ori, după caz, </w:t>
      </w:r>
      <w:proofErr w:type="spellStart"/>
      <w:r w:rsidRPr="00AA6A31">
        <w:rPr>
          <w:rFonts w:ascii="Times New Roman" w:eastAsia="Times New Roman" w:hAnsi="Times New Roman" w:cs="Times New Roman"/>
          <w:sz w:val="24"/>
          <w:szCs w:val="24"/>
          <w:lang w:eastAsia="ro-RO"/>
        </w:rPr>
        <w:t>săvârşite</w:t>
      </w:r>
      <w:proofErr w:type="spellEnd"/>
      <w:r w:rsidRPr="00AA6A31">
        <w:rPr>
          <w:rFonts w:ascii="Times New Roman" w:eastAsia="Times New Roman" w:hAnsi="Times New Roman" w:cs="Times New Roman"/>
          <w:sz w:val="24"/>
          <w:szCs w:val="24"/>
          <w:lang w:eastAsia="ro-RO"/>
        </w:rPr>
        <w:t xml:space="preserve"> sau produse înainte de intrarea în vigoare a prezentei legi nu pot genera alte efecte juridice decât cele prevăzute de legea în vigoare la data încheierii sau, după caz, a </w:t>
      </w:r>
      <w:proofErr w:type="spellStart"/>
      <w:r w:rsidRPr="00AA6A31">
        <w:rPr>
          <w:rFonts w:ascii="Times New Roman" w:eastAsia="Times New Roman" w:hAnsi="Times New Roman" w:cs="Times New Roman"/>
          <w:sz w:val="24"/>
          <w:szCs w:val="24"/>
          <w:lang w:eastAsia="ro-RO"/>
        </w:rPr>
        <w:t>săvârşirii</w:t>
      </w:r>
      <w:proofErr w:type="spellEnd"/>
      <w:r w:rsidRPr="00AA6A31">
        <w:rPr>
          <w:rFonts w:ascii="Times New Roman" w:eastAsia="Times New Roman" w:hAnsi="Times New Roman" w:cs="Times New Roman"/>
          <w:sz w:val="24"/>
          <w:szCs w:val="24"/>
          <w:lang w:eastAsia="ro-RO"/>
        </w:rPr>
        <w:t xml:space="preserve"> ori producerii lor.</w:t>
      </w:r>
    </w:p>
    <w:p w14:paraId="7C3496DE" w14:textId="77777777" w:rsidR="00697D85" w:rsidRPr="00AA6A31" w:rsidRDefault="00697D85" w:rsidP="00300622">
      <w:pPr>
        <w:shd w:val="clear" w:color="auto" w:fill="FFFFFF" w:themeFill="background1"/>
        <w:spacing w:after="0" w:line="276" w:lineRule="auto"/>
        <w:ind w:firstLine="720"/>
        <w:jc w:val="both"/>
        <w:rPr>
          <w:rFonts w:ascii="Times New Roman" w:eastAsia="Times New Roman" w:hAnsi="Times New Roman" w:cs="Times New Roman"/>
          <w:sz w:val="24"/>
          <w:szCs w:val="24"/>
          <w:lang w:eastAsia="ro-RO"/>
        </w:rPr>
      </w:pPr>
    </w:p>
    <w:p w14:paraId="088CCBEC" w14:textId="77777777" w:rsidR="00110870" w:rsidRPr="00110870" w:rsidRDefault="005A4A22" w:rsidP="00300622">
      <w:pPr>
        <w:shd w:val="clear" w:color="auto" w:fill="FFFFFF"/>
        <w:spacing w:after="0" w:line="276" w:lineRule="auto"/>
        <w:ind w:firstLine="720"/>
        <w:jc w:val="both"/>
        <w:rPr>
          <w:rFonts w:ascii="Times New Roman" w:hAnsi="Times New Roman" w:cs="Times New Roman"/>
          <w:sz w:val="24"/>
          <w:szCs w:val="24"/>
          <w:lang w:val="en-US"/>
        </w:rPr>
      </w:pPr>
      <w:r w:rsidRPr="00AA6A31">
        <w:rPr>
          <w:rFonts w:ascii="Times New Roman" w:hAnsi="Times New Roman" w:cs="Times New Roman"/>
          <w:b/>
          <w:sz w:val="24"/>
          <w:szCs w:val="24"/>
        </w:rPr>
        <w:lastRenderedPageBreak/>
        <w:t xml:space="preserve">Art. </w:t>
      </w:r>
      <w:r w:rsidR="00697D85" w:rsidRPr="00AA6A31">
        <w:rPr>
          <w:rFonts w:ascii="Times New Roman" w:hAnsi="Times New Roman" w:cs="Times New Roman"/>
          <w:b/>
          <w:sz w:val="24"/>
          <w:szCs w:val="24"/>
        </w:rPr>
        <w:t>99</w:t>
      </w:r>
      <w:r w:rsidR="00337D8B">
        <w:rPr>
          <w:rFonts w:ascii="Times New Roman" w:hAnsi="Times New Roman" w:cs="Times New Roman"/>
          <w:b/>
          <w:sz w:val="24"/>
          <w:szCs w:val="24"/>
        </w:rPr>
        <w:t>.</w:t>
      </w:r>
      <w:r w:rsidR="00697D85" w:rsidRPr="00AA6A31">
        <w:rPr>
          <w:rFonts w:ascii="Times New Roman" w:hAnsi="Times New Roman" w:cs="Times New Roman"/>
          <w:sz w:val="24"/>
          <w:szCs w:val="24"/>
        </w:rPr>
        <w:t xml:space="preserve"> </w:t>
      </w:r>
      <w:r w:rsidR="00141240" w:rsidRPr="00A97047">
        <w:rPr>
          <w:rFonts w:ascii="Times New Roman" w:hAnsi="Times New Roman" w:cs="Times New Roman"/>
          <w:sz w:val="24"/>
          <w:szCs w:val="24"/>
        </w:rPr>
        <w:t>–</w:t>
      </w:r>
      <w:r w:rsidR="00A97047">
        <w:rPr>
          <w:rFonts w:ascii="Times New Roman" w:hAnsi="Times New Roman" w:cs="Times New Roman"/>
          <w:sz w:val="24"/>
          <w:szCs w:val="24"/>
        </w:rPr>
        <w:t xml:space="preserve"> </w:t>
      </w:r>
      <w:r w:rsidR="00110870" w:rsidRPr="00110870">
        <w:rPr>
          <w:rFonts w:ascii="Times New Roman" w:hAnsi="Times New Roman" w:cs="Times New Roman"/>
          <w:sz w:val="24"/>
          <w:szCs w:val="24"/>
        </w:rPr>
        <w:t xml:space="preserve">Orice referire la sintagma </w:t>
      </w:r>
      <w:r w:rsidR="00110870" w:rsidRPr="000521F8">
        <w:rPr>
          <w:rFonts w:ascii="Times New Roman" w:hAnsi="Times New Roman" w:cs="Times New Roman"/>
          <w:sz w:val="24"/>
          <w:szCs w:val="24"/>
          <w:lang w:val="fr-FR"/>
        </w:rPr>
        <w:t>“</w:t>
      </w:r>
      <w:r w:rsidR="00110870" w:rsidRPr="00110870">
        <w:rPr>
          <w:rFonts w:ascii="Times New Roman" w:hAnsi="Times New Roman" w:cs="Times New Roman"/>
          <w:sz w:val="24"/>
          <w:szCs w:val="24"/>
        </w:rPr>
        <w:t xml:space="preserve">instituție de credit” sau </w:t>
      </w:r>
      <w:r w:rsidR="00110870" w:rsidRPr="000521F8">
        <w:rPr>
          <w:rFonts w:ascii="Times New Roman" w:hAnsi="Times New Roman" w:cs="Times New Roman"/>
          <w:sz w:val="24"/>
          <w:szCs w:val="24"/>
          <w:lang w:val="fr-FR"/>
        </w:rPr>
        <w:t>“</w:t>
      </w:r>
      <w:r w:rsidR="00110870" w:rsidRPr="00110870">
        <w:rPr>
          <w:rFonts w:ascii="Times New Roman" w:hAnsi="Times New Roman" w:cs="Times New Roman"/>
          <w:sz w:val="24"/>
          <w:szCs w:val="24"/>
        </w:rPr>
        <w:t>instituții de credit”, cuprinsă în Ordonanța de urgență a Guvernului nr. 99/2006 privind instituțiile de credit și adecvarea capitalului, aprobată prin Legea nr. 227/2007, cu modificările și completările ulterioare, se consideră a fi făcută la sintagma „</w:t>
      </w:r>
      <w:proofErr w:type="spellStart"/>
      <w:r w:rsidR="00110870" w:rsidRPr="00493EC3">
        <w:rPr>
          <w:rFonts w:ascii="Times New Roman" w:hAnsi="Times New Roman" w:cs="Times New Roman"/>
          <w:sz w:val="24"/>
          <w:szCs w:val="24"/>
          <w:lang w:val="fr-FR"/>
        </w:rPr>
        <w:t>institu</w:t>
      </w:r>
      <w:proofErr w:type="spellEnd"/>
      <w:r w:rsidR="00110870" w:rsidRPr="00110870">
        <w:rPr>
          <w:rFonts w:ascii="Times New Roman" w:hAnsi="Times New Roman" w:cs="Times New Roman"/>
          <w:sz w:val="24"/>
          <w:szCs w:val="24"/>
        </w:rPr>
        <w:t>ție de credit prevăzută la art. 4 alin. (1) pct. 1 lit. (a) din Regulamentul (UE) nr. 575/2013, cu modificările ulterioare</w:t>
      </w:r>
      <w:r w:rsidR="00110870" w:rsidRPr="000521F8">
        <w:rPr>
          <w:rFonts w:ascii="Times New Roman" w:hAnsi="Times New Roman" w:cs="Times New Roman"/>
          <w:sz w:val="24"/>
          <w:szCs w:val="24"/>
        </w:rPr>
        <w:t xml:space="preserve">” sau </w:t>
      </w:r>
      <w:r w:rsidR="00110870" w:rsidRPr="00110870">
        <w:rPr>
          <w:rFonts w:ascii="Times New Roman" w:hAnsi="Times New Roman" w:cs="Times New Roman"/>
          <w:sz w:val="24"/>
          <w:szCs w:val="24"/>
        </w:rPr>
        <w:t>„</w:t>
      </w:r>
      <w:r w:rsidR="00110870" w:rsidRPr="000521F8">
        <w:rPr>
          <w:rFonts w:ascii="Times New Roman" w:hAnsi="Times New Roman" w:cs="Times New Roman"/>
          <w:sz w:val="24"/>
          <w:szCs w:val="24"/>
        </w:rPr>
        <w:t>institu</w:t>
      </w:r>
      <w:r w:rsidR="00110870" w:rsidRPr="00110870">
        <w:rPr>
          <w:rFonts w:ascii="Times New Roman" w:hAnsi="Times New Roman" w:cs="Times New Roman"/>
          <w:sz w:val="24"/>
          <w:szCs w:val="24"/>
        </w:rPr>
        <w:t>ții de credit prevăzute la art. 4 alin. (1) pct. 1 lit. (a) din Regulamentul (UE) nr. 575/2013, cu modificările ulterioare</w:t>
      </w:r>
      <w:r w:rsidR="00A97047">
        <w:rPr>
          <w:rFonts w:ascii="Times New Roman" w:hAnsi="Times New Roman" w:cs="Times New Roman"/>
          <w:sz w:val="24"/>
          <w:szCs w:val="24"/>
        </w:rPr>
        <w:t>”</w:t>
      </w:r>
      <w:r w:rsidR="00110870" w:rsidRPr="00110870">
        <w:rPr>
          <w:rFonts w:ascii="Times New Roman" w:hAnsi="Times New Roman" w:cs="Times New Roman"/>
          <w:sz w:val="24"/>
          <w:szCs w:val="24"/>
        </w:rPr>
        <w:t>,</w:t>
      </w:r>
      <w:r w:rsidR="00110870" w:rsidRPr="00110870">
        <w:rPr>
          <w:rFonts w:ascii="Times New Roman" w:hAnsi="Times New Roman" w:cs="Times New Roman"/>
          <w:sz w:val="24"/>
          <w:szCs w:val="24"/>
          <w:lang w:val="en-US"/>
        </w:rPr>
        <w:t xml:space="preserve"> cu </w:t>
      </w:r>
      <w:r w:rsidR="00110870" w:rsidRPr="00110870">
        <w:rPr>
          <w:rFonts w:ascii="Times New Roman" w:hAnsi="Times New Roman" w:cs="Times New Roman"/>
          <w:sz w:val="24"/>
          <w:szCs w:val="24"/>
        </w:rPr>
        <w:t>excepția referirilor cuprinse în</w:t>
      </w:r>
      <w:r w:rsidR="00110870" w:rsidRPr="00110870">
        <w:rPr>
          <w:rFonts w:ascii="Times New Roman" w:hAnsi="Times New Roman" w:cs="Times New Roman"/>
          <w:sz w:val="24"/>
          <w:szCs w:val="24"/>
          <w:lang w:val="en-US"/>
        </w:rPr>
        <w:t>:</w:t>
      </w:r>
    </w:p>
    <w:p w14:paraId="1C77C739" w14:textId="2A5D58ED" w:rsidR="00110870" w:rsidRPr="00110870" w:rsidRDefault="00110870" w:rsidP="00300622">
      <w:pPr>
        <w:numPr>
          <w:ilvl w:val="0"/>
          <w:numId w:val="34"/>
        </w:numPr>
        <w:shd w:val="clear" w:color="auto" w:fill="FFFFFF"/>
        <w:spacing w:after="0" w:line="276" w:lineRule="auto"/>
        <w:jc w:val="both"/>
        <w:rPr>
          <w:rFonts w:ascii="Times New Roman" w:hAnsi="Times New Roman" w:cs="Times New Roman"/>
          <w:sz w:val="24"/>
          <w:szCs w:val="24"/>
        </w:rPr>
      </w:pPr>
      <w:proofErr w:type="spellStart"/>
      <w:r w:rsidRPr="00110870">
        <w:rPr>
          <w:rFonts w:ascii="Times New Roman" w:hAnsi="Times New Roman" w:cs="Times New Roman"/>
          <w:sz w:val="24"/>
          <w:szCs w:val="24"/>
          <w:lang w:val="en-US"/>
        </w:rPr>
        <w:t>titlul</w:t>
      </w:r>
      <w:proofErr w:type="spellEnd"/>
      <w:r w:rsidRPr="00110870">
        <w:rPr>
          <w:rFonts w:ascii="Times New Roman" w:hAnsi="Times New Roman" w:cs="Times New Roman"/>
          <w:sz w:val="24"/>
          <w:szCs w:val="24"/>
          <w:lang w:val="en-US"/>
        </w:rPr>
        <w:t xml:space="preserve"> </w:t>
      </w:r>
      <w:r w:rsidRPr="00110870">
        <w:rPr>
          <w:rFonts w:ascii="Times New Roman" w:hAnsi="Times New Roman" w:cs="Times New Roman"/>
          <w:sz w:val="24"/>
          <w:szCs w:val="24"/>
        </w:rPr>
        <w:t>Ordonanței de urgență a Guvernului nr. 99/2006 privind instituțiile de credit și adecvarea capitalului, aprobată prin Legea nr. 227/2007, cu modificările și completările ulterioare</w:t>
      </w:r>
      <w:r w:rsidR="002E5B2F" w:rsidRPr="00110870">
        <w:rPr>
          <w:rFonts w:ascii="Times New Roman" w:hAnsi="Times New Roman" w:cs="Times New Roman"/>
          <w:sz w:val="24"/>
          <w:szCs w:val="24"/>
          <w:lang w:val="en-US"/>
        </w:rPr>
        <w:t>;</w:t>
      </w:r>
    </w:p>
    <w:p w14:paraId="3A2288CF" w14:textId="77777777" w:rsidR="00110870" w:rsidRPr="00110870" w:rsidRDefault="00110870" w:rsidP="00300622">
      <w:pPr>
        <w:numPr>
          <w:ilvl w:val="0"/>
          <w:numId w:val="34"/>
        </w:numPr>
        <w:shd w:val="clear" w:color="auto" w:fill="FFFFFF"/>
        <w:spacing w:after="0" w:line="276" w:lineRule="auto"/>
        <w:jc w:val="both"/>
        <w:rPr>
          <w:rFonts w:ascii="Times New Roman" w:hAnsi="Times New Roman" w:cs="Times New Roman"/>
          <w:sz w:val="24"/>
          <w:szCs w:val="24"/>
          <w:lang w:val="en-US"/>
        </w:rPr>
      </w:pPr>
      <w:r w:rsidRPr="00110870">
        <w:rPr>
          <w:rFonts w:ascii="Times New Roman" w:hAnsi="Times New Roman" w:cs="Times New Roman"/>
          <w:sz w:val="24"/>
          <w:szCs w:val="24"/>
          <w:lang w:val="en-US"/>
        </w:rPr>
        <w:t>art.1, art. 2, art. 4, art. 4</w:t>
      </w:r>
      <w:r w:rsidRPr="00110870">
        <w:rPr>
          <w:rFonts w:ascii="Times New Roman" w:hAnsi="Times New Roman" w:cs="Times New Roman"/>
          <w:sz w:val="24"/>
          <w:szCs w:val="24"/>
          <w:vertAlign w:val="superscript"/>
          <w:lang w:val="en-US"/>
        </w:rPr>
        <w:t>1</w:t>
      </w:r>
      <w:r w:rsidRPr="00110870">
        <w:rPr>
          <w:rFonts w:ascii="Times New Roman" w:hAnsi="Times New Roman" w:cs="Times New Roman"/>
          <w:sz w:val="24"/>
          <w:szCs w:val="24"/>
          <w:lang w:val="en-US"/>
        </w:rPr>
        <w:t xml:space="preserve">, art. 7 </w:t>
      </w:r>
      <w:proofErr w:type="spellStart"/>
      <w:r w:rsidRPr="00110870">
        <w:rPr>
          <w:rFonts w:ascii="Times New Roman" w:hAnsi="Times New Roman" w:cs="Times New Roman"/>
          <w:sz w:val="24"/>
          <w:szCs w:val="24"/>
          <w:lang w:val="en-US"/>
        </w:rPr>
        <w:t>alin</w:t>
      </w:r>
      <w:proofErr w:type="spellEnd"/>
      <w:r w:rsidRPr="00110870">
        <w:rPr>
          <w:rFonts w:ascii="Times New Roman" w:hAnsi="Times New Roman" w:cs="Times New Roman"/>
          <w:sz w:val="24"/>
          <w:szCs w:val="24"/>
          <w:lang w:val="en-US"/>
        </w:rPr>
        <w:t xml:space="preserve">. (1) </w:t>
      </w:r>
      <w:proofErr w:type="spellStart"/>
      <w:r w:rsidRPr="00110870">
        <w:rPr>
          <w:rFonts w:ascii="Times New Roman" w:hAnsi="Times New Roman" w:cs="Times New Roman"/>
          <w:sz w:val="24"/>
          <w:szCs w:val="24"/>
          <w:lang w:val="en-US"/>
        </w:rPr>
        <w:t>și</w:t>
      </w:r>
      <w:proofErr w:type="spellEnd"/>
      <w:r w:rsidRPr="00110870">
        <w:rPr>
          <w:rFonts w:ascii="Times New Roman" w:hAnsi="Times New Roman" w:cs="Times New Roman"/>
          <w:sz w:val="24"/>
          <w:szCs w:val="24"/>
          <w:lang w:val="en-US"/>
        </w:rPr>
        <w:t xml:space="preserve"> (1</w:t>
      </w:r>
      <w:r w:rsidRPr="00110870">
        <w:rPr>
          <w:rFonts w:ascii="Times New Roman" w:hAnsi="Times New Roman" w:cs="Times New Roman"/>
          <w:sz w:val="24"/>
          <w:szCs w:val="24"/>
          <w:vertAlign w:val="superscript"/>
          <w:lang w:val="en-US"/>
        </w:rPr>
        <w:t>1</w:t>
      </w:r>
      <w:r w:rsidRPr="00110870">
        <w:rPr>
          <w:rFonts w:ascii="Times New Roman" w:hAnsi="Times New Roman" w:cs="Times New Roman"/>
          <w:sz w:val="24"/>
          <w:szCs w:val="24"/>
          <w:lang w:val="en-US"/>
        </w:rPr>
        <w:t xml:space="preserve">), art.54, art.176 din </w:t>
      </w:r>
      <w:proofErr w:type="spellStart"/>
      <w:r w:rsidRPr="00110870">
        <w:rPr>
          <w:rFonts w:ascii="Times New Roman" w:hAnsi="Times New Roman" w:cs="Times New Roman"/>
          <w:sz w:val="24"/>
          <w:szCs w:val="24"/>
          <w:lang w:val="en-US"/>
        </w:rPr>
        <w:t>ordonanța</w:t>
      </w:r>
      <w:proofErr w:type="spellEnd"/>
      <w:r w:rsidRPr="00110870">
        <w:rPr>
          <w:rFonts w:ascii="Times New Roman" w:hAnsi="Times New Roman" w:cs="Times New Roman"/>
          <w:sz w:val="24"/>
          <w:szCs w:val="24"/>
          <w:lang w:val="en-US"/>
        </w:rPr>
        <w:t xml:space="preserve"> de </w:t>
      </w:r>
      <w:proofErr w:type="spellStart"/>
      <w:r w:rsidRPr="00110870">
        <w:rPr>
          <w:rFonts w:ascii="Times New Roman" w:hAnsi="Times New Roman" w:cs="Times New Roman"/>
          <w:sz w:val="24"/>
          <w:szCs w:val="24"/>
          <w:lang w:val="en-US"/>
        </w:rPr>
        <w:t>urgență</w:t>
      </w:r>
      <w:proofErr w:type="spellEnd"/>
      <w:r w:rsidRPr="00110870">
        <w:rPr>
          <w:rFonts w:ascii="Times New Roman" w:hAnsi="Times New Roman" w:cs="Times New Roman"/>
          <w:sz w:val="24"/>
          <w:szCs w:val="24"/>
          <w:lang w:val="en-US"/>
        </w:rPr>
        <w:t xml:space="preserve"> </w:t>
      </w:r>
      <w:proofErr w:type="spellStart"/>
      <w:r w:rsidRPr="00110870">
        <w:rPr>
          <w:rFonts w:ascii="Times New Roman" w:hAnsi="Times New Roman" w:cs="Times New Roman"/>
          <w:sz w:val="24"/>
          <w:szCs w:val="24"/>
          <w:lang w:val="en-US"/>
        </w:rPr>
        <w:t>menționată</w:t>
      </w:r>
      <w:proofErr w:type="spellEnd"/>
      <w:r w:rsidRPr="00110870">
        <w:rPr>
          <w:rFonts w:ascii="Times New Roman" w:hAnsi="Times New Roman" w:cs="Times New Roman"/>
          <w:sz w:val="24"/>
          <w:szCs w:val="24"/>
          <w:lang w:val="en-US"/>
        </w:rPr>
        <w:t>;</w:t>
      </w:r>
    </w:p>
    <w:p w14:paraId="59E74264" w14:textId="77777777" w:rsidR="00110870" w:rsidRPr="00110870" w:rsidRDefault="00110870" w:rsidP="00300622">
      <w:pPr>
        <w:numPr>
          <w:ilvl w:val="0"/>
          <w:numId w:val="34"/>
        </w:numPr>
        <w:shd w:val="clear" w:color="auto" w:fill="FFFFFF"/>
        <w:spacing w:after="0" w:line="276" w:lineRule="auto"/>
        <w:jc w:val="both"/>
        <w:rPr>
          <w:rFonts w:ascii="Times New Roman" w:hAnsi="Times New Roman" w:cs="Times New Roman"/>
          <w:sz w:val="24"/>
          <w:szCs w:val="24"/>
          <w:lang w:val="en-US"/>
        </w:rPr>
      </w:pPr>
      <w:proofErr w:type="spellStart"/>
      <w:r w:rsidRPr="00110870">
        <w:rPr>
          <w:rFonts w:ascii="Times New Roman" w:hAnsi="Times New Roman" w:cs="Times New Roman"/>
          <w:sz w:val="24"/>
          <w:szCs w:val="24"/>
          <w:lang w:val="en-US"/>
        </w:rPr>
        <w:t>Titlul</w:t>
      </w:r>
      <w:proofErr w:type="spellEnd"/>
      <w:r w:rsidRPr="00110870">
        <w:rPr>
          <w:rFonts w:ascii="Times New Roman" w:hAnsi="Times New Roman" w:cs="Times New Roman"/>
          <w:sz w:val="24"/>
          <w:szCs w:val="24"/>
          <w:lang w:val="en-US"/>
        </w:rPr>
        <w:t xml:space="preserve"> </w:t>
      </w:r>
      <w:r w:rsidRPr="00110870">
        <w:rPr>
          <w:rFonts w:ascii="Times New Roman" w:hAnsi="Times New Roman"/>
          <w:sz w:val="24"/>
          <w:szCs w:val="24"/>
          <w:lang w:val="en-US"/>
        </w:rPr>
        <w:t>II</w:t>
      </w:r>
      <w:r w:rsidRPr="00110870">
        <w:rPr>
          <w:rFonts w:ascii="Times New Roman" w:hAnsi="Times New Roman"/>
          <w:sz w:val="24"/>
          <w:szCs w:val="24"/>
          <w:vertAlign w:val="superscript"/>
          <w:lang w:val="en-US"/>
        </w:rPr>
        <w:t>1</w:t>
      </w:r>
      <w:r w:rsidRPr="00110870">
        <w:rPr>
          <w:rFonts w:ascii="Times New Roman" w:hAnsi="Times New Roman"/>
          <w:sz w:val="24"/>
          <w:szCs w:val="24"/>
          <w:lang w:val="en-US"/>
        </w:rPr>
        <w:t xml:space="preserve">, </w:t>
      </w:r>
      <w:proofErr w:type="spellStart"/>
      <w:r w:rsidRPr="00110870">
        <w:rPr>
          <w:rFonts w:ascii="Times New Roman" w:hAnsi="Times New Roman"/>
          <w:sz w:val="24"/>
          <w:szCs w:val="24"/>
          <w:lang w:val="en-US"/>
        </w:rPr>
        <w:t>Partea</w:t>
      </w:r>
      <w:proofErr w:type="spellEnd"/>
      <w:r w:rsidRPr="00110870">
        <w:rPr>
          <w:rFonts w:ascii="Times New Roman" w:hAnsi="Times New Roman"/>
          <w:sz w:val="24"/>
          <w:szCs w:val="24"/>
          <w:lang w:val="en-US"/>
        </w:rPr>
        <w:t xml:space="preserve"> I </w:t>
      </w:r>
      <w:r w:rsidRPr="00110870">
        <w:rPr>
          <w:rFonts w:ascii="Times New Roman" w:hAnsi="Times New Roman" w:cs="Times New Roman"/>
          <w:sz w:val="24"/>
          <w:szCs w:val="24"/>
          <w:lang w:val="en-US"/>
        </w:rPr>
        <w:t xml:space="preserve">din </w:t>
      </w:r>
      <w:proofErr w:type="spellStart"/>
      <w:r w:rsidRPr="00110870">
        <w:rPr>
          <w:rFonts w:ascii="Times New Roman" w:hAnsi="Times New Roman" w:cs="Times New Roman"/>
          <w:sz w:val="24"/>
          <w:szCs w:val="24"/>
          <w:lang w:val="en-US"/>
        </w:rPr>
        <w:t>ordonanța</w:t>
      </w:r>
      <w:proofErr w:type="spellEnd"/>
      <w:r w:rsidRPr="00110870">
        <w:rPr>
          <w:rFonts w:ascii="Times New Roman" w:hAnsi="Times New Roman" w:cs="Times New Roman"/>
          <w:sz w:val="24"/>
          <w:szCs w:val="24"/>
          <w:lang w:val="en-US"/>
        </w:rPr>
        <w:t xml:space="preserve"> de </w:t>
      </w:r>
      <w:proofErr w:type="spellStart"/>
      <w:r w:rsidRPr="00110870">
        <w:rPr>
          <w:rFonts w:ascii="Times New Roman" w:hAnsi="Times New Roman" w:cs="Times New Roman"/>
          <w:sz w:val="24"/>
          <w:szCs w:val="24"/>
          <w:lang w:val="en-US"/>
        </w:rPr>
        <w:t>urgență</w:t>
      </w:r>
      <w:proofErr w:type="spellEnd"/>
      <w:r w:rsidRPr="00110870">
        <w:rPr>
          <w:rFonts w:ascii="Times New Roman" w:hAnsi="Times New Roman" w:cs="Times New Roman"/>
          <w:sz w:val="24"/>
          <w:szCs w:val="24"/>
          <w:lang w:val="en-US"/>
        </w:rPr>
        <w:t xml:space="preserve"> </w:t>
      </w:r>
      <w:proofErr w:type="spellStart"/>
      <w:r w:rsidRPr="00110870">
        <w:rPr>
          <w:rFonts w:ascii="Times New Roman" w:hAnsi="Times New Roman" w:cs="Times New Roman"/>
          <w:sz w:val="24"/>
          <w:szCs w:val="24"/>
          <w:lang w:val="en-US"/>
        </w:rPr>
        <w:t>menționată</w:t>
      </w:r>
      <w:proofErr w:type="spellEnd"/>
      <w:r w:rsidR="00337D8B">
        <w:rPr>
          <w:rFonts w:ascii="Times New Roman" w:hAnsi="Times New Roman" w:cs="Times New Roman"/>
          <w:sz w:val="24"/>
          <w:szCs w:val="24"/>
          <w:lang w:val="en-US"/>
        </w:rPr>
        <w:t>.</w:t>
      </w:r>
    </w:p>
    <w:p w14:paraId="17EAE453" w14:textId="77777777" w:rsidR="00110870" w:rsidRDefault="00110870" w:rsidP="00300622">
      <w:pPr>
        <w:shd w:val="clear" w:color="auto" w:fill="FFFFFF"/>
        <w:spacing w:after="0" w:line="276" w:lineRule="auto"/>
        <w:ind w:firstLine="720"/>
        <w:jc w:val="both"/>
        <w:rPr>
          <w:rFonts w:ascii="Times New Roman" w:hAnsi="Times New Roman" w:cs="Times New Roman"/>
          <w:sz w:val="24"/>
          <w:szCs w:val="24"/>
        </w:rPr>
      </w:pPr>
    </w:p>
    <w:p w14:paraId="29461082" w14:textId="77777777" w:rsidR="00110870" w:rsidRDefault="00110870" w:rsidP="00300622">
      <w:pPr>
        <w:shd w:val="clear" w:color="auto" w:fill="FFFFFF"/>
        <w:spacing w:after="0" w:line="276" w:lineRule="auto"/>
        <w:ind w:firstLine="720"/>
        <w:jc w:val="both"/>
        <w:rPr>
          <w:rFonts w:ascii="Times New Roman" w:hAnsi="Times New Roman" w:cs="Times New Roman"/>
          <w:sz w:val="24"/>
          <w:szCs w:val="24"/>
        </w:rPr>
      </w:pPr>
    </w:p>
    <w:p w14:paraId="7FF40238" w14:textId="0D589228" w:rsidR="005F6BDC" w:rsidRPr="00AA6A31" w:rsidRDefault="00110870" w:rsidP="00300622">
      <w:pPr>
        <w:shd w:val="clear" w:color="auto" w:fill="FFFFFF"/>
        <w:spacing w:after="0" w:line="276" w:lineRule="auto"/>
        <w:ind w:firstLine="720"/>
        <w:jc w:val="both"/>
        <w:rPr>
          <w:rFonts w:ascii="Times New Roman" w:hAnsi="Times New Roman" w:cs="Times New Roman"/>
          <w:sz w:val="24"/>
          <w:szCs w:val="24"/>
        </w:rPr>
      </w:pPr>
      <w:r w:rsidRPr="00110870">
        <w:rPr>
          <w:rFonts w:ascii="Times New Roman" w:hAnsi="Times New Roman" w:cs="Times New Roman"/>
          <w:b/>
          <w:sz w:val="24"/>
          <w:szCs w:val="24"/>
        </w:rPr>
        <w:t>Art. 100.</w:t>
      </w:r>
      <w:r>
        <w:rPr>
          <w:rFonts w:ascii="Times New Roman" w:hAnsi="Times New Roman" w:cs="Times New Roman"/>
          <w:sz w:val="24"/>
          <w:szCs w:val="24"/>
        </w:rPr>
        <w:t xml:space="preserve"> </w:t>
      </w:r>
      <w:r w:rsidR="00337D8B">
        <w:rPr>
          <w:rFonts w:ascii="Times New Roman" w:hAnsi="Times New Roman" w:cs="Times New Roman"/>
          <w:sz w:val="24"/>
          <w:szCs w:val="24"/>
        </w:rPr>
        <w:t xml:space="preserve">- </w:t>
      </w:r>
      <w:r w:rsidR="00E6490B" w:rsidRPr="00AA6A31">
        <w:rPr>
          <w:rFonts w:ascii="Times New Roman" w:hAnsi="Times New Roman" w:cs="Times New Roman"/>
          <w:sz w:val="24"/>
          <w:szCs w:val="24"/>
        </w:rPr>
        <w:t>Prezenta lege</w:t>
      </w:r>
      <w:r w:rsidR="009300F7">
        <w:rPr>
          <w:rFonts w:ascii="Times New Roman" w:hAnsi="Times New Roman" w:cs="Times New Roman"/>
          <w:sz w:val="24"/>
          <w:szCs w:val="24"/>
        </w:rPr>
        <w:t xml:space="preserve"> se publică în Monitorul Oficial al României, Partea I și</w:t>
      </w:r>
      <w:r w:rsidR="00E6490B" w:rsidRPr="00AA6A31">
        <w:rPr>
          <w:rFonts w:ascii="Times New Roman" w:hAnsi="Times New Roman" w:cs="Times New Roman"/>
          <w:sz w:val="24"/>
          <w:szCs w:val="24"/>
        </w:rPr>
        <w:t xml:space="preserve"> intră în vigoare la </w:t>
      </w:r>
      <w:r w:rsidR="00E613D4">
        <w:rPr>
          <w:rFonts w:ascii="Times New Roman" w:hAnsi="Times New Roman" w:cs="Times New Roman"/>
          <w:sz w:val="24"/>
          <w:szCs w:val="24"/>
        </w:rPr>
        <w:t xml:space="preserve">10 zile de la </w:t>
      </w:r>
      <w:r w:rsidR="00E6490B" w:rsidRPr="00AA6A31">
        <w:rPr>
          <w:rFonts w:ascii="Times New Roman" w:hAnsi="Times New Roman" w:cs="Times New Roman"/>
          <w:sz w:val="24"/>
          <w:szCs w:val="24"/>
        </w:rPr>
        <w:t xml:space="preserve">data </w:t>
      </w:r>
      <w:r w:rsidR="00A12CE4">
        <w:rPr>
          <w:rFonts w:ascii="Times New Roman" w:hAnsi="Times New Roman" w:cs="Times New Roman"/>
          <w:sz w:val="24"/>
          <w:szCs w:val="24"/>
        </w:rPr>
        <w:t>p</w:t>
      </w:r>
      <w:r w:rsidR="009300F7">
        <w:rPr>
          <w:rFonts w:ascii="Times New Roman" w:hAnsi="Times New Roman" w:cs="Times New Roman"/>
          <w:sz w:val="24"/>
          <w:szCs w:val="24"/>
        </w:rPr>
        <w:t>ublicării</w:t>
      </w:r>
      <w:r w:rsidR="0011627B" w:rsidRPr="005201C2">
        <w:rPr>
          <w:rFonts w:ascii="Times New Roman" w:hAnsi="Times New Roman" w:cs="Times New Roman"/>
          <w:sz w:val="24"/>
          <w:szCs w:val="24"/>
        </w:rPr>
        <w:t>.</w:t>
      </w:r>
    </w:p>
    <w:p w14:paraId="4F062AFC" w14:textId="77777777" w:rsidR="002353F5" w:rsidRPr="00AA6A31" w:rsidRDefault="002353F5" w:rsidP="00300622">
      <w:pPr>
        <w:spacing w:line="276" w:lineRule="auto"/>
        <w:jc w:val="both"/>
        <w:rPr>
          <w:rFonts w:ascii="Times New Roman" w:hAnsi="Times New Roman" w:cs="Times New Roman"/>
          <w:sz w:val="24"/>
          <w:szCs w:val="24"/>
        </w:rPr>
      </w:pPr>
    </w:p>
    <w:p w14:paraId="3AABDD24" w14:textId="77777777" w:rsidR="00E6490B" w:rsidRPr="00AA6A31" w:rsidRDefault="00E6490B" w:rsidP="00300622">
      <w:pPr>
        <w:spacing w:line="276" w:lineRule="auto"/>
        <w:jc w:val="center"/>
        <w:rPr>
          <w:rFonts w:ascii="Times New Roman" w:hAnsi="Times New Roman" w:cs="Times New Roman"/>
          <w:sz w:val="24"/>
          <w:szCs w:val="24"/>
        </w:rPr>
      </w:pPr>
      <w:r w:rsidRPr="00AA6A31">
        <w:rPr>
          <w:rFonts w:ascii="Times New Roman" w:hAnsi="Times New Roman" w:cs="Times New Roman"/>
          <w:sz w:val="24"/>
          <w:szCs w:val="24"/>
        </w:rPr>
        <w:t>*</w:t>
      </w:r>
    </w:p>
    <w:p w14:paraId="6E4F6E84" w14:textId="77777777" w:rsidR="00E6490B" w:rsidRPr="00AA6A31" w:rsidRDefault="00E6490B" w:rsidP="00300622">
      <w:pPr>
        <w:spacing w:line="276" w:lineRule="auto"/>
        <w:jc w:val="both"/>
        <w:rPr>
          <w:rFonts w:ascii="Times New Roman" w:hAnsi="Times New Roman" w:cs="Times New Roman"/>
          <w:sz w:val="24"/>
          <w:szCs w:val="24"/>
        </w:rPr>
      </w:pPr>
      <w:r w:rsidRPr="00AA6A31">
        <w:rPr>
          <w:rFonts w:ascii="Times New Roman" w:hAnsi="Times New Roman" w:cs="Times New Roman"/>
          <w:sz w:val="24"/>
          <w:szCs w:val="24"/>
        </w:rPr>
        <w:t>Preze</w:t>
      </w:r>
      <w:r w:rsidR="006D6462" w:rsidRPr="00AA6A31">
        <w:rPr>
          <w:rFonts w:ascii="Times New Roman" w:hAnsi="Times New Roman" w:cs="Times New Roman"/>
          <w:sz w:val="24"/>
          <w:szCs w:val="24"/>
        </w:rPr>
        <w:t xml:space="preserve">nta lege transpune </w:t>
      </w:r>
      <w:r w:rsidRPr="00AA6A31">
        <w:rPr>
          <w:rFonts w:ascii="Times New Roman" w:hAnsi="Times New Roman" w:cs="Times New Roman"/>
          <w:sz w:val="24"/>
          <w:szCs w:val="24"/>
        </w:rPr>
        <w:t xml:space="preserve">Directiva (UE) 2019/2034 </w:t>
      </w:r>
      <w:r w:rsidR="003624D1" w:rsidRPr="00AA6A31">
        <w:rPr>
          <w:rFonts w:ascii="Times New Roman" w:hAnsi="Times New Roman" w:cs="Times New Roman"/>
          <w:sz w:val="24"/>
          <w:szCs w:val="24"/>
        </w:rPr>
        <w:t>a</w:t>
      </w:r>
      <w:r w:rsidRPr="00AA6A31">
        <w:rPr>
          <w:rFonts w:ascii="Times New Roman" w:hAnsi="Times New Roman" w:cs="Times New Roman"/>
          <w:sz w:val="24"/>
          <w:szCs w:val="24"/>
        </w:rPr>
        <w:t xml:space="preserve"> Parlamentului European și a Consiliului din 27 noiembrie 2019 privind supravegherea prudențială a firmelor de investiții și de modificare a Directivelor 2002/87/CE, 2009/65/CE, 2011/61/UE, 2013/36/UE, 2014/59/UE și 2014/65/UE, publicată în Jurnalul Oficial al Uniunii</w:t>
      </w:r>
      <w:r w:rsidR="0085298A" w:rsidRPr="00AA6A31">
        <w:rPr>
          <w:rFonts w:ascii="Times New Roman" w:hAnsi="Times New Roman" w:cs="Times New Roman"/>
          <w:sz w:val="24"/>
          <w:szCs w:val="24"/>
        </w:rPr>
        <w:t xml:space="preserve"> Europene, seria L, nr. 314/64 </w:t>
      </w:r>
      <w:r w:rsidRPr="00AA6A31">
        <w:rPr>
          <w:rFonts w:ascii="Times New Roman" w:hAnsi="Times New Roman" w:cs="Times New Roman"/>
          <w:sz w:val="24"/>
          <w:szCs w:val="24"/>
        </w:rPr>
        <w:t>din 5 decembrie 2019.</w:t>
      </w:r>
    </w:p>
    <w:p w14:paraId="784F9FE2" w14:textId="77777777" w:rsidR="002353F5" w:rsidRPr="00AA6A31" w:rsidRDefault="002353F5" w:rsidP="00300622">
      <w:pPr>
        <w:spacing w:line="276" w:lineRule="auto"/>
        <w:jc w:val="both"/>
        <w:rPr>
          <w:rFonts w:ascii="Times New Roman" w:hAnsi="Times New Roman" w:cs="Times New Roman"/>
          <w:sz w:val="24"/>
          <w:szCs w:val="24"/>
        </w:rPr>
      </w:pPr>
    </w:p>
    <w:p w14:paraId="21B58A87" w14:textId="77777777" w:rsidR="002353F5" w:rsidRPr="00AA6A31" w:rsidRDefault="002353F5" w:rsidP="00300622">
      <w:pPr>
        <w:tabs>
          <w:tab w:val="left" w:pos="1545"/>
        </w:tabs>
        <w:spacing w:line="276" w:lineRule="auto"/>
        <w:jc w:val="both"/>
        <w:rPr>
          <w:rFonts w:ascii="Times New Roman" w:eastAsia="Times New Roman" w:hAnsi="Times New Roman" w:cs="Times New Roman"/>
          <w:b/>
          <w:bCs/>
          <w:sz w:val="24"/>
          <w:szCs w:val="24"/>
          <w:lang w:eastAsia="ro-RO"/>
        </w:rPr>
      </w:pPr>
    </w:p>
    <w:sectPr w:rsidR="002353F5" w:rsidRPr="00AA6A31" w:rsidSect="00A46B04">
      <w:headerReference w:type="even" r:id="rId64"/>
      <w:headerReference w:type="default" r:id="rId65"/>
      <w:footerReference w:type="even" r:id="rId66"/>
      <w:footerReference w:type="default" r:id="rId67"/>
      <w:headerReference w:type="first" r:id="rId68"/>
      <w:footerReference w:type="first" r:id="rId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AD465" w14:textId="77777777" w:rsidR="00223282" w:rsidRDefault="00223282" w:rsidP="00433306">
      <w:pPr>
        <w:spacing w:after="0" w:line="240" w:lineRule="auto"/>
      </w:pPr>
      <w:r>
        <w:separator/>
      </w:r>
    </w:p>
  </w:endnote>
  <w:endnote w:type="continuationSeparator" w:id="0">
    <w:p w14:paraId="2AF8C003" w14:textId="77777777" w:rsidR="00223282" w:rsidRDefault="00223282" w:rsidP="00433306">
      <w:pPr>
        <w:spacing w:after="0" w:line="240" w:lineRule="auto"/>
      </w:pPr>
      <w:r>
        <w:continuationSeparator/>
      </w:r>
    </w:p>
  </w:endnote>
  <w:endnote w:type="continuationNotice" w:id="1">
    <w:p w14:paraId="09D4E9BA" w14:textId="77777777" w:rsidR="00223282" w:rsidRDefault="00223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5C33" w14:textId="77777777" w:rsidR="006A7CFD" w:rsidRDefault="006A7C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8036598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6D97E0FC" w14:textId="5F24FB43" w:rsidR="007C40DF" w:rsidRPr="004C4ED9" w:rsidRDefault="007C40DF">
            <w:pPr>
              <w:pStyle w:val="Footer"/>
              <w:jc w:val="right"/>
              <w:rPr>
                <w:rFonts w:ascii="Times New Roman" w:hAnsi="Times New Roman" w:cs="Times New Roman"/>
              </w:rPr>
            </w:pPr>
            <w:r w:rsidRPr="0035749D">
              <w:rPr>
                <w:rFonts w:ascii="Times New Roman" w:hAnsi="Times New Roman" w:cs="Times New Roman"/>
                <w:sz w:val="18"/>
                <w:szCs w:val="18"/>
              </w:rPr>
              <w:t xml:space="preserve">Pagina </w:t>
            </w:r>
            <w:r w:rsidRPr="0035749D">
              <w:rPr>
                <w:rFonts w:ascii="Times New Roman" w:hAnsi="Times New Roman" w:cs="Times New Roman"/>
                <w:b/>
                <w:bCs/>
                <w:sz w:val="18"/>
                <w:szCs w:val="18"/>
              </w:rPr>
              <w:fldChar w:fldCharType="begin"/>
            </w:r>
            <w:r w:rsidRPr="0035749D">
              <w:rPr>
                <w:rFonts w:ascii="Times New Roman" w:hAnsi="Times New Roman" w:cs="Times New Roman"/>
                <w:b/>
                <w:bCs/>
                <w:sz w:val="18"/>
                <w:szCs w:val="18"/>
              </w:rPr>
              <w:instrText xml:space="preserve"> PAGE </w:instrText>
            </w:r>
            <w:r w:rsidRPr="0035749D">
              <w:rPr>
                <w:rFonts w:ascii="Times New Roman" w:hAnsi="Times New Roman" w:cs="Times New Roman"/>
                <w:b/>
                <w:bCs/>
                <w:sz w:val="18"/>
                <w:szCs w:val="18"/>
              </w:rPr>
              <w:fldChar w:fldCharType="separate"/>
            </w:r>
            <w:r w:rsidR="006473F3">
              <w:rPr>
                <w:rFonts w:ascii="Times New Roman" w:hAnsi="Times New Roman" w:cs="Times New Roman"/>
                <w:b/>
                <w:bCs/>
                <w:noProof/>
                <w:sz w:val="18"/>
                <w:szCs w:val="18"/>
              </w:rPr>
              <w:t>1</w:t>
            </w:r>
            <w:r w:rsidRPr="0035749D">
              <w:rPr>
                <w:rFonts w:ascii="Times New Roman" w:hAnsi="Times New Roman" w:cs="Times New Roman"/>
                <w:b/>
                <w:bCs/>
                <w:sz w:val="18"/>
                <w:szCs w:val="18"/>
              </w:rPr>
              <w:fldChar w:fldCharType="end"/>
            </w:r>
            <w:r w:rsidRPr="0035749D">
              <w:rPr>
                <w:rFonts w:ascii="Times New Roman" w:hAnsi="Times New Roman" w:cs="Times New Roman"/>
                <w:sz w:val="18"/>
                <w:szCs w:val="18"/>
              </w:rPr>
              <w:t xml:space="preserve"> din </w:t>
            </w:r>
            <w:r w:rsidRPr="0035749D">
              <w:rPr>
                <w:rFonts w:ascii="Times New Roman" w:hAnsi="Times New Roman" w:cs="Times New Roman"/>
                <w:b/>
                <w:bCs/>
                <w:sz w:val="18"/>
                <w:szCs w:val="18"/>
              </w:rPr>
              <w:fldChar w:fldCharType="begin"/>
            </w:r>
            <w:r w:rsidRPr="0035749D">
              <w:rPr>
                <w:rFonts w:ascii="Times New Roman" w:hAnsi="Times New Roman" w:cs="Times New Roman"/>
                <w:b/>
                <w:bCs/>
                <w:sz w:val="18"/>
                <w:szCs w:val="18"/>
              </w:rPr>
              <w:instrText xml:space="preserve"> NUMPAGES  </w:instrText>
            </w:r>
            <w:r w:rsidRPr="0035749D">
              <w:rPr>
                <w:rFonts w:ascii="Times New Roman" w:hAnsi="Times New Roman" w:cs="Times New Roman"/>
                <w:b/>
                <w:bCs/>
                <w:sz w:val="18"/>
                <w:szCs w:val="18"/>
              </w:rPr>
              <w:fldChar w:fldCharType="separate"/>
            </w:r>
            <w:r w:rsidR="006473F3">
              <w:rPr>
                <w:rFonts w:ascii="Times New Roman" w:hAnsi="Times New Roman" w:cs="Times New Roman"/>
                <w:b/>
                <w:bCs/>
                <w:noProof/>
                <w:sz w:val="18"/>
                <w:szCs w:val="18"/>
              </w:rPr>
              <w:t>60</w:t>
            </w:r>
            <w:r w:rsidRPr="0035749D">
              <w:rPr>
                <w:rFonts w:ascii="Times New Roman" w:hAnsi="Times New Roman" w:cs="Times New Roman"/>
                <w:b/>
                <w:bCs/>
                <w:sz w:val="18"/>
                <w:szCs w:val="18"/>
              </w:rPr>
              <w:fldChar w:fldCharType="end"/>
            </w:r>
          </w:p>
        </w:sdtContent>
      </w:sdt>
    </w:sdtContent>
  </w:sdt>
  <w:p w14:paraId="769F1DE7" w14:textId="77777777" w:rsidR="007C40DF" w:rsidRPr="004C4ED9" w:rsidRDefault="007C40DF">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11131" w14:textId="77777777" w:rsidR="006A7CFD" w:rsidRDefault="006A7C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54825" w14:textId="77777777" w:rsidR="00223282" w:rsidRDefault="00223282" w:rsidP="00433306">
      <w:pPr>
        <w:spacing w:after="0" w:line="240" w:lineRule="auto"/>
      </w:pPr>
      <w:r>
        <w:separator/>
      </w:r>
    </w:p>
  </w:footnote>
  <w:footnote w:type="continuationSeparator" w:id="0">
    <w:p w14:paraId="505DF60C" w14:textId="77777777" w:rsidR="00223282" w:rsidRDefault="00223282" w:rsidP="00433306">
      <w:pPr>
        <w:spacing w:after="0" w:line="240" w:lineRule="auto"/>
      </w:pPr>
      <w:r>
        <w:continuationSeparator/>
      </w:r>
    </w:p>
  </w:footnote>
  <w:footnote w:type="continuationNotice" w:id="1">
    <w:p w14:paraId="20DBCE44" w14:textId="77777777" w:rsidR="00223282" w:rsidRDefault="0022328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9BA3" w14:textId="4DB51BFF" w:rsidR="007C40DF" w:rsidRDefault="007C40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10A45" w14:textId="37FFE10D" w:rsidR="007C40DF" w:rsidRPr="0035749D" w:rsidRDefault="007C40DF">
    <w:pPr>
      <w:pStyle w:val="Header"/>
      <w:rPr>
        <w:sz w:val="18"/>
        <w:szCs w:val="18"/>
      </w:rPr>
    </w:pPr>
    <w:r>
      <w:rPr>
        <w:noProof/>
        <w:sz w:val="18"/>
        <w:szCs w:val="18"/>
        <w:lang w:eastAsia="ro-RO"/>
      </w:rPr>
      <mc:AlternateContent>
        <mc:Choice Requires="wps">
          <w:drawing>
            <wp:anchor distT="0" distB="0" distL="114300" distR="114300" simplePos="0" relativeHeight="251659264" behindDoc="0" locked="0" layoutInCell="0" allowOverlap="1" wp14:anchorId="35BAAF37" wp14:editId="55E0A905">
              <wp:simplePos x="0" y="0"/>
              <wp:positionH relativeFrom="page">
                <wp:posOffset>0</wp:posOffset>
              </wp:positionH>
              <wp:positionV relativeFrom="page">
                <wp:posOffset>190500</wp:posOffset>
              </wp:positionV>
              <wp:extent cx="7772400" cy="266700"/>
              <wp:effectExtent l="0" t="0" r="0" b="0"/>
              <wp:wrapNone/>
              <wp:docPr id="1" name="MSIPCM822b47cfbb85e0cd824c99bc" descr="{&quot;HashCode&quot;:577904551,&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6BC861" w14:textId="77777777" w:rsidR="007C40DF" w:rsidRPr="005631FF" w:rsidRDefault="007C40DF" w:rsidP="005631FF">
                          <w:pPr>
                            <w:spacing w:after="0"/>
                            <w:jc w:val="right"/>
                            <w:rPr>
                              <w:rFonts w:ascii="Times New Roman" w:hAnsi="Times New Roman" w:cs="Times New Roman"/>
                              <w:color w:val="0000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BAAF37" id="_x0000_t202" coordsize="21600,21600" o:spt="202" path="m,l,21600r21600,l21600,xe">
              <v:stroke joinstyle="miter"/>
              <v:path gradientshapeok="t" o:connecttype="rect"/>
            </v:shapetype>
            <v:shape id="MSIPCM822b47cfbb85e0cd824c99bc" o:spid="_x0000_s1026" type="#_x0000_t202" alt="{&quot;HashCode&quot;:577904551,&quot;Height&quot;:792.0,&quot;Width&quot;:612.0,&quot;Placement&quot;:&quot;Header&quot;,&quot;Index&quot;:&quot;Primary&quot;,&quot;Section&quot;:1,&quot;Top&quot;:0.0,&quot;Left&quot;:0.0}" style="position:absolute;margin-left:0;margin-top:15pt;width:61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" o:allowincell="f" filled="f" stroked="f" strokeweight=".5pt">
              <v:path arrowok="t"/>
              <v:textbox inset=",0,20pt,0">
                <w:txbxContent>
                  <w:p w14:paraId="576BC861" w14:textId="77777777" w:rsidR="00D353C4" w:rsidRPr="005631FF" w:rsidRDefault="00D353C4" w:rsidP="005631FF">
                    <w:pPr>
                      <w:spacing w:after="0"/>
                      <w:jc w:val="right"/>
                      <w:rPr>
                        <w:rFonts w:ascii="Times New Roman" w:hAnsi="Times New Roman" w:cs="Times New Roman"/>
                        <w:color w:val="000000"/>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FB19" w14:textId="349831A3" w:rsidR="007C40DF" w:rsidRDefault="007C40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78B"/>
    <w:multiLevelType w:val="hybridMultilevel"/>
    <w:tmpl w:val="85AEDF7E"/>
    <w:lvl w:ilvl="0" w:tplc="8F6479F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46443"/>
    <w:multiLevelType w:val="hybridMultilevel"/>
    <w:tmpl w:val="4B90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50D05"/>
    <w:multiLevelType w:val="hybridMultilevel"/>
    <w:tmpl w:val="D6BEBDDA"/>
    <w:lvl w:ilvl="0" w:tplc="E904DFCC">
      <w:start w:val="1"/>
      <w:numFmt w:val="decimal"/>
      <w:lvlText w:val="%1."/>
      <w:lvlJc w:val="left"/>
      <w:pPr>
        <w:ind w:left="1069" w:hanging="360"/>
      </w:pPr>
      <w:rPr>
        <w:b w:val="0"/>
        <w:sz w:val="24"/>
        <w:szCs w:val="24"/>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 w15:restartNumberingAfterBreak="0">
    <w:nsid w:val="0CC10B4A"/>
    <w:multiLevelType w:val="hybridMultilevel"/>
    <w:tmpl w:val="F3CEB7EE"/>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678257A"/>
    <w:multiLevelType w:val="hybridMultilevel"/>
    <w:tmpl w:val="C47C5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0316F6"/>
    <w:multiLevelType w:val="hybridMultilevel"/>
    <w:tmpl w:val="06B0CB80"/>
    <w:lvl w:ilvl="0" w:tplc="F2AC3C4E">
      <w:start w:val="1"/>
      <w:numFmt w:val="decimal"/>
      <w:lvlText w:val="%1."/>
      <w:lvlJc w:val="left"/>
      <w:pPr>
        <w:ind w:left="720" w:hanging="360"/>
      </w:pPr>
      <w:rPr>
        <w:rFonts w:eastAsiaTheme="minorHAnsi" w:hint="default"/>
        <w:b w:val="0"/>
        <w:color w:val="00000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AF22FE6"/>
    <w:multiLevelType w:val="hybridMultilevel"/>
    <w:tmpl w:val="A156F208"/>
    <w:lvl w:ilvl="0" w:tplc="9210E11E">
      <w:start w:val="1"/>
      <w:numFmt w:val="decimal"/>
      <w:lvlText w:val="%1."/>
      <w:lvlJc w:val="left"/>
      <w:pPr>
        <w:ind w:left="1494"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283311"/>
    <w:multiLevelType w:val="hybridMultilevel"/>
    <w:tmpl w:val="53FA0A12"/>
    <w:lvl w:ilvl="0" w:tplc="9210E11E">
      <w:start w:val="1"/>
      <w:numFmt w:val="decimal"/>
      <w:lvlText w:val="%1."/>
      <w:lvlJc w:val="left"/>
      <w:pPr>
        <w:ind w:left="774" w:hanging="360"/>
      </w:pPr>
      <w:rPr>
        <w:b/>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2E942421"/>
    <w:multiLevelType w:val="hybridMultilevel"/>
    <w:tmpl w:val="828006EC"/>
    <w:lvl w:ilvl="0" w:tplc="F1DE632E">
      <w:start w:val="1"/>
      <w:numFmt w:val="decimal"/>
      <w:lvlText w:val="%1."/>
      <w:lvlJc w:val="left"/>
      <w:pPr>
        <w:ind w:left="643" w:hanging="360"/>
      </w:pPr>
      <w:rPr>
        <w:b/>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9" w15:restartNumberingAfterBreak="0">
    <w:nsid w:val="2EEB2BA7"/>
    <w:multiLevelType w:val="hybridMultilevel"/>
    <w:tmpl w:val="C9F8B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8C54F8"/>
    <w:multiLevelType w:val="hybridMultilevel"/>
    <w:tmpl w:val="DE5A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10044"/>
    <w:multiLevelType w:val="hybridMultilevel"/>
    <w:tmpl w:val="C57A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03722"/>
    <w:multiLevelType w:val="hybridMultilevel"/>
    <w:tmpl w:val="B010E3C4"/>
    <w:lvl w:ilvl="0" w:tplc="7DA228C8">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C84722"/>
    <w:multiLevelType w:val="hybridMultilevel"/>
    <w:tmpl w:val="3C4C7E6E"/>
    <w:lvl w:ilvl="0" w:tplc="24401D0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86430"/>
    <w:multiLevelType w:val="hybridMultilevel"/>
    <w:tmpl w:val="B3649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167F6"/>
    <w:multiLevelType w:val="hybridMultilevel"/>
    <w:tmpl w:val="CF72F6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1324B"/>
    <w:multiLevelType w:val="hybridMultilevel"/>
    <w:tmpl w:val="38CA0926"/>
    <w:lvl w:ilvl="0" w:tplc="9210E11E">
      <w:start w:val="1"/>
      <w:numFmt w:val="decimal"/>
      <w:lvlText w:val="%1."/>
      <w:lvlJc w:val="left"/>
      <w:pPr>
        <w:ind w:left="77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A7587"/>
    <w:multiLevelType w:val="hybridMultilevel"/>
    <w:tmpl w:val="1C38F3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8861B1"/>
    <w:multiLevelType w:val="hybridMultilevel"/>
    <w:tmpl w:val="6616F02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79727BF"/>
    <w:multiLevelType w:val="hybridMultilevel"/>
    <w:tmpl w:val="1346CE44"/>
    <w:lvl w:ilvl="0" w:tplc="9656E87C">
      <w:start w:val="1"/>
      <w:numFmt w:val="decimal"/>
      <w:lvlText w:val="%1."/>
      <w:lvlJc w:val="left"/>
      <w:pPr>
        <w:ind w:left="1069" w:hanging="360"/>
      </w:pPr>
      <w:rPr>
        <w:b/>
        <w:sz w:val="24"/>
        <w:szCs w:val="24"/>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0" w15:restartNumberingAfterBreak="0">
    <w:nsid w:val="49340C52"/>
    <w:multiLevelType w:val="hybridMultilevel"/>
    <w:tmpl w:val="6616F02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94F284D"/>
    <w:multiLevelType w:val="hybridMultilevel"/>
    <w:tmpl w:val="11343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82BDF"/>
    <w:multiLevelType w:val="hybridMultilevel"/>
    <w:tmpl w:val="B36E1162"/>
    <w:lvl w:ilvl="0" w:tplc="1764DE2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01380"/>
    <w:multiLevelType w:val="hybridMultilevel"/>
    <w:tmpl w:val="988A8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7E449C"/>
    <w:multiLevelType w:val="hybridMultilevel"/>
    <w:tmpl w:val="9ED26280"/>
    <w:lvl w:ilvl="0" w:tplc="9210E11E">
      <w:start w:val="1"/>
      <w:numFmt w:val="decimal"/>
      <w:lvlText w:val="%1."/>
      <w:lvlJc w:val="left"/>
      <w:pPr>
        <w:ind w:left="1134" w:hanging="360"/>
      </w:pPr>
      <w:rPr>
        <w:b/>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5" w15:restartNumberingAfterBreak="0">
    <w:nsid w:val="5E425A6E"/>
    <w:multiLevelType w:val="hybridMultilevel"/>
    <w:tmpl w:val="54E2B3E8"/>
    <w:lvl w:ilvl="0" w:tplc="555657E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2DD779B"/>
    <w:multiLevelType w:val="hybridMultilevel"/>
    <w:tmpl w:val="561E513C"/>
    <w:lvl w:ilvl="0" w:tplc="2A0091E4">
      <w:numFmt w:val="bullet"/>
      <w:lvlText w:val="-"/>
      <w:lvlJc w:val="left"/>
      <w:pPr>
        <w:ind w:left="4188" w:hanging="360"/>
      </w:pPr>
      <w:rPr>
        <w:rFonts w:ascii="Times New Roman" w:eastAsia="Times New Roman" w:hAnsi="Times New Roman" w:cs="Times New Roman" w:hint="default"/>
      </w:rPr>
    </w:lvl>
    <w:lvl w:ilvl="1" w:tplc="04090003" w:tentative="1">
      <w:start w:val="1"/>
      <w:numFmt w:val="bullet"/>
      <w:lvlText w:val="o"/>
      <w:lvlJc w:val="left"/>
      <w:pPr>
        <w:ind w:left="4908" w:hanging="360"/>
      </w:pPr>
      <w:rPr>
        <w:rFonts w:ascii="Courier New" w:hAnsi="Courier New" w:cs="Courier New" w:hint="default"/>
      </w:rPr>
    </w:lvl>
    <w:lvl w:ilvl="2" w:tplc="04090005" w:tentative="1">
      <w:start w:val="1"/>
      <w:numFmt w:val="bullet"/>
      <w:lvlText w:val=""/>
      <w:lvlJc w:val="left"/>
      <w:pPr>
        <w:ind w:left="5628" w:hanging="360"/>
      </w:pPr>
      <w:rPr>
        <w:rFonts w:ascii="Wingdings" w:hAnsi="Wingdings" w:hint="default"/>
      </w:rPr>
    </w:lvl>
    <w:lvl w:ilvl="3" w:tplc="04090001" w:tentative="1">
      <w:start w:val="1"/>
      <w:numFmt w:val="bullet"/>
      <w:lvlText w:val=""/>
      <w:lvlJc w:val="left"/>
      <w:pPr>
        <w:ind w:left="6348" w:hanging="360"/>
      </w:pPr>
      <w:rPr>
        <w:rFonts w:ascii="Symbol" w:hAnsi="Symbol" w:hint="default"/>
      </w:rPr>
    </w:lvl>
    <w:lvl w:ilvl="4" w:tplc="04090003" w:tentative="1">
      <w:start w:val="1"/>
      <w:numFmt w:val="bullet"/>
      <w:lvlText w:val="o"/>
      <w:lvlJc w:val="left"/>
      <w:pPr>
        <w:ind w:left="7068" w:hanging="360"/>
      </w:pPr>
      <w:rPr>
        <w:rFonts w:ascii="Courier New" w:hAnsi="Courier New" w:cs="Courier New" w:hint="default"/>
      </w:rPr>
    </w:lvl>
    <w:lvl w:ilvl="5" w:tplc="04090005" w:tentative="1">
      <w:start w:val="1"/>
      <w:numFmt w:val="bullet"/>
      <w:lvlText w:val=""/>
      <w:lvlJc w:val="left"/>
      <w:pPr>
        <w:ind w:left="7788" w:hanging="360"/>
      </w:pPr>
      <w:rPr>
        <w:rFonts w:ascii="Wingdings" w:hAnsi="Wingdings" w:hint="default"/>
      </w:rPr>
    </w:lvl>
    <w:lvl w:ilvl="6" w:tplc="04090001" w:tentative="1">
      <w:start w:val="1"/>
      <w:numFmt w:val="bullet"/>
      <w:lvlText w:val=""/>
      <w:lvlJc w:val="left"/>
      <w:pPr>
        <w:ind w:left="8508" w:hanging="360"/>
      </w:pPr>
      <w:rPr>
        <w:rFonts w:ascii="Symbol" w:hAnsi="Symbol" w:hint="default"/>
      </w:rPr>
    </w:lvl>
    <w:lvl w:ilvl="7" w:tplc="04090003" w:tentative="1">
      <w:start w:val="1"/>
      <w:numFmt w:val="bullet"/>
      <w:lvlText w:val="o"/>
      <w:lvlJc w:val="left"/>
      <w:pPr>
        <w:ind w:left="9228" w:hanging="360"/>
      </w:pPr>
      <w:rPr>
        <w:rFonts w:ascii="Courier New" w:hAnsi="Courier New" w:cs="Courier New" w:hint="default"/>
      </w:rPr>
    </w:lvl>
    <w:lvl w:ilvl="8" w:tplc="04090005" w:tentative="1">
      <w:start w:val="1"/>
      <w:numFmt w:val="bullet"/>
      <w:lvlText w:val=""/>
      <w:lvlJc w:val="left"/>
      <w:pPr>
        <w:ind w:left="9948" w:hanging="360"/>
      </w:pPr>
      <w:rPr>
        <w:rFonts w:ascii="Wingdings" w:hAnsi="Wingdings" w:hint="default"/>
      </w:rPr>
    </w:lvl>
  </w:abstractNum>
  <w:abstractNum w:abstractNumId="27" w15:restartNumberingAfterBreak="0">
    <w:nsid w:val="65BF2942"/>
    <w:multiLevelType w:val="hybridMultilevel"/>
    <w:tmpl w:val="E8D26B4A"/>
    <w:lvl w:ilvl="0" w:tplc="9210E11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40229A"/>
    <w:multiLevelType w:val="hybridMultilevel"/>
    <w:tmpl w:val="E18C6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F1C57"/>
    <w:multiLevelType w:val="hybridMultilevel"/>
    <w:tmpl w:val="9244CF24"/>
    <w:lvl w:ilvl="0" w:tplc="9210E11E">
      <w:start w:val="1"/>
      <w:numFmt w:val="decimal"/>
      <w:lvlText w:val="%1."/>
      <w:lvlJc w:val="left"/>
      <w:pPr>
        <w:ind w:left="774" w:hanging="360"/>
      </w:pPr>
      <w:rPr>
        <w:b/>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0" w15:restartNumberingAfterBreak="0">
    <w:nsid w:val="6FCF2825"/>
    <w:multiLevelType w:val="hybridMultilevel"/>
    <w:tmpl w:val="7B3074FA"/>
    <w:lvl w:ilvl="0" w:tplc="864238D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0F36ECA"/>
    <w:multiLevelType w:val="hybridMultilevel"/>
    <w:tmpl w:val="80D2880E"/>
    <w:lvl w:ilvl="0" w:tplc="9210E11E">
      <w:start w:val="1"/>
      <w:numFmt w:val="decimal"/>
      <w:lvlText w:val="%1."/>
      <w:lvlJc w:val="left"/>
      <w:pPr>
        <w:ind w:left="774" w:hanging="360"/>
      </w:pPr>
      <w:rPr>
        <w:b/>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2" w15:restartNumberingAfterBreak="0">
    <w:nsid w:val="73902450"/>
    <w:multiLevelType w:val="hybridMultilevel"/>
    <w:tmpl w:val="CCCADBD0"/>
    <w:lvl w:ilvl="0" w:tplc="EB8AB9D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70952"/>
    <w:multiLevelType w:val="hybridMultilevel"/>
    <w:tmpl w:val="D6BEBDDA"/>
    <w:lvl w:ilvl="0" w:tplc="E904DFCC">
      <w:start w:val="1"/>
      <w:numFmt w:val="decimal"/>
      <w:lvlText w:val="%1."/>
      <w:lvlJc w:val="left"/>
      <w:pPr>
        <w:ind w:left="1069" w:hanging="360"/>
      </w:pPr>
      <w:rPr>
        <w:b w:val="0"/>
        <w:sz w:val="24"/>
        <w:szCs w:val="24"/>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4" w15:restartNumberingAfterBreak="0">
    <w:nsid w:val="7A0B3C12"/>
    <w:multiLevelType w:val="hybridMultilevel"/>
    <w:tmpl w:val="D21C3814"/>
    <w:lvl w:ilvl="0" w:tplc="9210E11E">
      <w:start w:val="1"/>
      <w:numFmt w:val="decimal"/>
      <w:lvlText w:val="%1."/>
      <w:lvlJc w:val="left"/>
      <w:pPr>
        <w:ind w:left="774" w:hanging="360"/>
      </w:pPr>
      <w:rPr>
        <w:b/>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26"/>
  </w:num>
  <w:num w:numId="2">
    <w:abstractNumId w:val="15"/>
  </w:num>
  <w:num w:numId="3">
    <w:abstractNumId w:val="28"/>
  </w:num>
  <w:num w:numId="4">
    <w:abstractNumId w:val="14"/>
  </w:num>
  <w:num w:numId="5">
    <w:abstractNumId w:val="8"/>
  </w:num>
  <w:num w:numId="6">
    <w:abstractNumId w:val="10"/>
  </w:num>
  <w:num w:numId="7">
    <w:abstractNumId w:val="17"/>
  </w:num>
  <w:num w:numId="8">
    <w:abstractNumId w:val="23"/>
  </w:num>
  <w:num w:numId="9">
    <w:abstractNumId w:val="6"/>
  </w:num>
  <w:num w:numId="10">
    <w:abstractNumId w:val="16"/>
  </w:num>
  <w:num w:numId="11">
    <w:abstractNumId w:val="12"/>
  </w:num>
  <w:num w:numId="12">
    <w:abstractNumId w:val="29"/>
  </w:num>
  <w:num w:numId="13">
    <w:abstractNumId w:val="9"/>
  </w:num>
  <w:num w:numId="14">
    <w:abstractNumId w:val="1"/>
  </w:num>
  <w:num w:numId="15">
    <w:abstractNumId w:val="7"/>
  </w:num>
  <w:num w:numId="16">
    <w:abstractNumId w:val="4"/>
  </w:num>
  <w:num w:numId="17">
    <w:abstractNumId w:val="27"/>
  </w:num>
  <w:num w:numId="18">
    <w:abstractNumId w:val="31"/>
  </w:num>
  <w:num w:numId="19">
    <w:abstractNumId w:val="34"/>
  </w:num>
  <w:num w:numId="20">
    <w:abstractNumId w:val="24"/>
  </w:num>
  <w:num w:numId="21">
    <w:abstractNumId w:val="21"/>
  </w:num>
  <w:num w:numId="22">
    <w:abstractNumId w:val="5"/>
  </w:num>
  <w:num w:numId="23">
    <w:abstractNumId w:val="25"/>
  </w:num>
  <w:num w:numId="24">
    <w:abstractNumId w:val="11"/>
  </w:num>
  <w:num w:numId="25">
    <w:abstractNumId w:val="22"/>
  </w:num>
  <w:num w:numId="26">
    <w:abstractNumId w:val="13"/>
  </w:num>
  <w:num w:numId="27">
    <w:abstractNumId w:val="32"/>
  </w:num>
  <w:num w:numId="28">
    <w:abstractNumId w:val="0"/>
  </w:num>
  <w:num w:numId="29">
    <w:abstractNumId w:val="19"/>
  </w:num>
  <w:num w:numId="30">
    <w:abstractNumId w:val="3"/>
  </w:num>
  <w:num w:numId="31">
    <w:abstractNumId w:val="30"/>
  </w:num>
  <w:num w:numId="32">
    <w:abstractNumId w:val="2"/>
  </w:num>
  <w:num w:numId="33">
    <w:abstractNumId w:val="20"/>
  </w:num>
  <w:num w:numId="34">
    <w:abstractNumId w:val="1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77"/>
    <w:rsid w:val="00000A1E"/>
    <w:rsid w:val="00000EBB"/>
    <w:rsid w:val="00002466"/>
    <w:rsid w:val="00002469"/>
    <w:rsid w:val="00003927"/>
    <w:rsid w:val="00003ECA"/>
    <w:rsid w:val="00004079"/>
    <w:rsid w:val="000054BF"/>
    <w:rsid w:val="00010EB4"/>
    <w:rsid w:val="000110C8"/>
    <w:rsid w:val="00011408"/>
    <w:rsid w:val="0001169F"/>
    <w:rsid w:val="0002311E"/>
    <w:rsid w:val="00025B29"/>
    <w:rsid w:val="00026948"/>
    <w:rsid w:val="00026CB9"/>
    <w:rsid w:val="00033570"/>
    <w:rsid w:val="0003403E"/>
    <w:rsid w:val="00036CDF"/>
    <w:rsid w:val="00036F9D"/>
    <w:rsid w:val="000402CB"/>
    <w:rsid w:val="00041C23"/>
    <w:rsid w:val="00041C55"/>
    <w:rsid w:val="00042FAD"/>
    <w:rsid w:val="00044DFE"/>
    <w:rsid w:val="00044F57"/>
    <w:rsid w:val="00046642"/>
    <w:rsid w:val="000472BF"/>
    <w:rsid w:val="00050A08"/>
    <w:rsid w:val="000521F8"/>
    <w:rsid w:val="00052C41"/>
    <w:rsid w:val="0005315E"/>
    <w:rsid w:val="00053F27"/>
    <w:rsid w:val="00053F30"/>
    <w:rsid w:val="000549DF"/>
    <w:rsid w:val="00055C27"/>
    <w:rsid w:val="00055E10"/>
    <w:rsid w:val="000561DB"/>
    <w:rsid w:val="0006160A"/>
    <w:rsid w:val="00063B6D"/>
    <w:rsid w:val="000642A1"/>
    <w:rsid w:val="000645CC"/>
    <w:rsid w:val="00066A97"/>
    <w:rsid w:val="00066DD6"/>
    <w:rsid w:val="000670CA"/>
    <w:rsid w:val="000678AA"/>
    <w:rsid w:val="0007000F"/>
    <w:rsid w:val="00071465"/>
    <w:rsid w:val="00072BE2"/>
    <w:rsid w:val="000773B8"/>
    <w:rsid w:val="0008094C"/>
    <w:rsid w:val="00080E29"/>
    <w:rsid w:val="00082069"/>
    <w:rsid w:val="00082895"/>
    <w:rsid w:val="0008384B"/>
    <w:rsid w:val="00084E7C"/>
    <w:rsid w:val="00085254"/>
    <w:rsid w:val="00087411"/>
    <w:rsid w:val="000876E3"/>
    <w:rsid w:val="00094DFE"/>
    <w:rsid w:val="0009595B"/>
    <w:rsid w:val="00095E3E"/>
    <w:rsid w:val="00097ED3"/>
    <w:rsid w:val="000A060A"/>
    <w:rsid w:val="000A138A"/>
    <w:rsid w:val="000A1C6B"/>
    <w:rsid w:val="000A220A"/>
    <w:rsid w:val="000A3C9D"/>
    <w:rsid w:val="000A544F"/>
    <w:rsid w:val="000A5842"/>
    <w:rsid w:val="000B1025"/>
    <w:rsid w:val="000B19B8"/>
    <w:rsid w:val="000B405D"/>
    <w:rsid w:val="000B472D"/>
    <w:rsid w:val="000C0947"/>
    <w:rsid w:val="000C170F"/>
    <w:rsid w:val="000C338A"/>
    <w:rsid w:val="000C4037"/>
    <w:rsid w:val="000C49C1"/>
    <w:rsid w:val="000C4DF4"/>
    <w:rsid w:val="000C51E4"/>
    <w:rsid w:val="000C5710"/>
    <w:rsid w:val="000C58E0"/>
    <w:rsid w:val="000C77BA"/>
    <w:rsid w:val="000D190C"/>
    <w:rsid w:val="000D2A89"/>
    <w:rsid w:val="000D4DF0"/>
    <w:rsid w:val="000E1754"/>
    <w:rsid w:val="000E2CFE"/>
    <w:rsid w:val="000E3FE3"/>
    <w:rsid w:val="000E460C"/>
    <w:rsid w:val="000E4AF0"/>
    <w:rsid w:val="000E556A"/>
    <w:rsid w:val="000E5FC7"/>
    <w:rsid w:val="000E7B41"/>
    <w:rsid w:val="000E7B67"/>
    <w:rsid w:val="000E7E4F"/>
    <w:rsid w:val="000F229F"/>
    <w:rsid w:val="000F2F38"/>
    <w:rsid w:val="000F2F81"/>
    <w:rsid w:val="000F3A7B"/>
    <w:rsid w:val="000F4600"/>
    <w:rsid w:val="000F5507"/>
    <w:rsid w:val="000F5BF7"/>
    <w:rsid w:val="000F6FEE"/>
    <w:rsid w:val="000F7D3E"/>
    <w:rsid w:val="00101428"/>
    <w:rsid w:val="0010430B"/>
    <w:rsid w:val="001047DD"/>
    <w:rsid w:val="0010515D"/>
    <w:rsid w:val="00107248"/>
    <w:rsid w:val="00110850"/>
    <w:rsid w:val="00110870"/>
    <w:rsid w:val="00110907"/>
    <w:rsid w:val="00112088"/>
    <w:rsid w:val="00113363"/>
    <w:rsid w:val="001137F4"/>
    <w:rsid w:val="0011627B"/>
    <w:rsid w:val="00116578"/>
    <w:rsid w:val="00117A42"/>
    <w:rsid w:val="001209DC"/>
    <w:rsid w:val="00121ED2"/>
    <w:rsid w:val="00123C6D"/>
    <w:rsid w:val="00124291"/>
    <w:rsid w:val="00124C16"/>
    <w:rsid w:val="00126B53"/>
    <w:rsid w:val="001321A6"/>
    <w:rsid w:val="001342DE"/>
    <w:rsid w:val="00135222"/>
    <w:rsid w:val="001356CA"/>
    <w:rsid w:val="00135A8B"/>
    <w:rsid w:val="001366A7"/>
    <w:rsid w:val="001373F8"/>
    <w:rsid w:val="00140868"/>
    <w:rsid w:val="00140F7E"/>
    <w:rsid w:val="00141240"/>
    <w:rsid w:val="00141259"/>
    <w:rsid w:val="00141922"/>
    <w:rsid w:val="00142CC4"/>
    <w:rsid w:val="00143526"/>
    <w:rsid w:val="0014603F"/>
    <w:rsid w:val="00147114"/>
    <w:rsid w:val="001471B7"/>
    <w:rsid w:val="001508FC"/>
    <w:rsid w:val="001524B5"/>
    <w:rsid w:val="001572F0"/>
    <w:rsid w:val="00160135"/>
    <w:rsid w:val="00160C1B"/>
    <w:rsid w:val="00162C30"/>
    <w:rsid w:val="00164D1D"/>
    <w:rsid w:val="001656F5"/>
    <w:rsid w:val="0016590A"/>
    <w:rsid w:val="00173BE0"/>
    <w:rsid w:val="0017417C"/>
    <w:rsid w:val="0018128A"/>
    <w:rsid w:val="0018234C"/>
    <w:rsid w:val="00183F3F"/>
    <w:rsid w:val="00187721"/>
    <w:rsid w:val="00187FE3"/>
    <w:rsid w:val="001927F7"/>
    <w:rsid w:val="00193588"/>
    <w:rsid w:val="00193F31"/>
    <w:rsid w:val="00194351"/>
    <w:rsid w:val="00194E86"/>
    <w:rsid w:val="001976D2"/>
    <w:rsid w:val="00197AF3"/>
    <w:rsid w:val="001A2244"/>
    <w:rsid w:val="001B31F7"/>
    <w:rsid w:val="001B3BE1"/>
    <w:rsid w:val="001B4A53"/>
    <w:rsid w:val="001B74A8"/>
    <w:rsid w:val="001B7942"/>
    <w:rsid w:val="001C0FCC"/>
    <w:rsid w:val="001C1336"/>
    <w:rsid w:val="001C1EBA"/>
    <w:rsid w:val="001C2DFD"/>
    <w:rsid w:val="001C4B3D"/>
    <w:rsid w:val="001C5CC3"/>
    <w:rsid w:val="001C60BF"/>
    <w:rsid w:val="001D0B88"/>
    <w:rsid w:val="001D1153"/>
    <w:rsid w:val="001D7386"/>
    <w:rsid w:val="001E08BB"/>
    <w:rsid w:val="001E1236"/>
    <w:rsid w:val="001E2D7E"/>
    <w:rsid w:val="001E42E1"/>
    <w:rsid w:val="001E622B"/>
    <w:rsid w:val="001E724A"/>
    <w:rsid w:val="001E73CF"/>
    <w:rsid w:val="001F1625"/>
    <w:rsid w:val="001F2887"/>
    <w:rsid w:val="001F4A67"/>
    <w:rsid w:val="0020085D"/>
    <w:rsid w:val="00201094"/>
    <w:rsid w:val="00202432"/>
    <w:rsid w:val="00203FBB"/>
    <w:rsid w:val="002103AE"/>
    <w:rsid w:val="00211012"/>
    <w:rsid w:val="00212576"/>
    <w:rsid w:val="00214B39"/>
    <w:rsid w:val="00215783"/>
    <w:rsid w:val="00217160"/>
    <w:rsid w:val="00221430"/>
    <w:rsid w:val="00223282"/>
    <w:rsid w:val="00223D92"/>
    <w:rsid w:val="002272E0"/>
    <w:rsid w:val="002274AB"/>
    <w:rsid w:val="002274AC"/>
    <w:rsid w:val="00231A16"/>
    <w:rsid w:val="00231EE7"/>
    <w:rsid w:val="00232DF1"/>
    <w:rsid w:val="002353F5"/>
    <w:rsid w:val="002417A6"/>
    <w:rsid w:val="00244F29"/>
    <w:rsid w:val="0024527B"/>
    <w:rsid w:val="00245FD9"/>
    <w:rsid w:val="00246B95"/>
    <w:rsid w:val="00252DD1"/>
    <w:rsid w:val="00253B64"/>
    <w:rsid w:val="00261061"/>
    <w:rsid w:val="00265A7B"/>
    <w:rsid w:val="00265F57"/>
    <w:rsid w:val="00266E2C"/>
    <w:rsid w:val="0026701A"/>
    <w:rsid w:val="0026768A"/>
    <w:rsid w:val="00270270"/>
    <w:rsid w:val="00270450"/>
    <w:rsid w:val="00270D89"/>
    <w:rsid w:val="002711CC"/>
    <w:rsid w:val="00272841"/>
    <w:rsid w:val="00272DFC"/>
    <w:rsid w:val="00273BB5"/>
    <w:rsid w:val="002745AC"/>
    <w:rsid w:val="00280F7E"/>
    <w:rsid w:val="00281B1C"/>
    <w:rsid w:val="00285D3D"/>
    <w:rsid w:val="00294B70"/>
    <w:rsid w:val="002A0106"/>
    <w:rsid w:val="002A336B"/>
    <w:rsid w:val="002A6777"/>
    <w:rsid w:val="002A6B24"/>
    <w:rsid w:val="002A6D4F"/>
    <w:rsid w:val="002B07FB"/>
    <w:rsid w:val="002B0CCB"/>
    <w:rsid w:val="002B16FB"/>
    <w:rsid w:val="002B2A31"/>
    <w:rsid w:val="002B2ED0"/>
    <w:rsid w:val="002B417F"/>
    <w:rsid w:val="002C093D"/>
    <w:rsid w:val="002C1DB5"/>
    <w:rsid w:val="002C2061"/>
    <w:rsid w:val="002C2D39"/>
    <w:rsid w:val="002C3B84"/>
    <w:rsid w:val="002C5274"/>
    <w:rsid w:val="002C6BAD"/>
    <w:rsid w:val="002C7739"/>
    <w:rsid w:val="002D156B"/>
    <w:rsid w:val="002D31BE"/>
    <w:rsid w:val="002D6261"/>
    <w:rsid w:val="002D7EE7"/>
    <w:rsid w:val="002E19BB"/>
    <w:rsid w:val="002E2F58"/>
    <w:rsid w:val="002E3263"/>
    <w:rsid w:val="002E3412"/>
    <w:rsid w:val="002E484B"/>
    <w:rsid w:val="002E4CE6"/>
    <w:rsid w:val="002E56F1"/>
    <w:rsid w:val="002E5B2F"/>
    <w:rsid w:val="002E645E"/>
    <w:rsid w:val="002F10D0"/>
    <w:rsid w:val="002F1261"/>
    <w:rsid w:val="002F1774"/>
    <w:rsid w:val="002F535F"/>
    <w:rsid w:val="002F56DD"/>
    <w:rsid w:val="002F79C3"/>
    <w:rsid w:val="002F7AFE"/>
    <w:rsid w:val="00300235"/>
    <w:rsid w:val="00300622"/>
    <w:rsid w:val="00300FE1"/>
    <w:rsid w:val="003018C7"/>
    <w:rsid w:val="003034A8"/>
    <w:rsid w:val="0030447E"/>
    <w:rsid w:val="00304498"/>
    <w:rsid w:val="00306D60"/>
    <w:rsid w:val="0031099F"/>
    <w:rsid w:val="00310CF3"/>
    <w:rsid w:val="00311CCE"/>
    <w:rsid w:val="00312E43"/>
    <w:rsid w:val="00321D16"/>
    <w:rsid w:val="0032221E"/>
    <w:rsid w:val="003232E4"/>
    <w:rsid w:val="003236B2"/>
    <w:rsid w:val="003239B6"/>
    <w:rsid w:val="0033179A"/>
    <w:rsid w:val="003324FA"/>
    <w:rsid w:val="00335997"/>
    <w:rsid w:val="00335FA0"/>
    <w:rsid w:val="00337D8B"/>
    <w:rsid w:val="00341864"/>
    <w:rsid w:val="00341E1B"/>
    <w:rsid w:val="00342581"/>
    <w:rsid w:val="00343D46"/>
    <w:rsid w:val="00345215"/>
    <w:rsid w:val="003461A4"/>
    <w:rsid w:val="00347BF8"/>
    <w:rsid w:val="00347CCE"/>
    <w:rsid w:val="00351BF3"/>
    <w:rsid w:val="0035215D"/>
    <w:rsid w:val="00353C85"/>
    <w:rsid w:val="0035597A"/>
    <w:rsid w:val="0035749D"/>
    <w:rsid w:val="00357EA6"/>
    <w:rsid w:val="003602AB"/>
    <w:rsid w:val="003622BC"/>
    <w:rsid w:val="00362300"/>
    <w:rsid w:val="003624D1"/>
    <w:rsid w:val="0036337E"/>
    <w:rsid w:val="00363C86"/>
    <w:rsid w:val="00367119"/>
    <w:rsid w:val="00370954"/>
    <w:rsid w:val="00370C08"/>
    <w:rsid w:val="00371B54"/>
    <w:rsid w:val="00372325"/>
    <w:rsid w:val="0037318E"/>
    <w:rsid w:val="00373682"/>
    <w:rsid w:val="00373903"/>
    <w:rsid w:val="00373917"/>
    <w:rsid w:val="00373EA4"/>
    <w:rsid w:val="00374EB0"/>
    <w:rsid w:val="00376B6A"/>
    <w:rsid w:val="00377C2F"/>
    <w:rsid w:val="0038010E"/>
    <w:rsid w:val="0038287A"/>
    <w:rsid w:val="003831A7"/>
    <w:rsid w:val="00386ADC"/>
    <w:rsid w:val="00392E84"/>
    <w:rsid w:val="0039432B"/>
    <w:rsid w:val="00394711"/>
    <w:rsid w:val="00395CE1"/>
    <w:rsid w:val="003A0253"/>
    <w:rsid w:val="003A19A9"/>
    <w:rsid w:val="003A4E38"/>
    <w:rsid w:val="003A54C3"/>
    <w:rsid w:val="003A6782"/>
    <w:rsid w:val="003A79CD"/>
    <w:rsid w:val="003B1FE4"/>
    <w:rsid w:val="003B2951"/>
    <w:rsid w:val="003B2B03"/>
    <w:rsid w:val="003B2BE9"/>
    <w:rsid w:val="003B6011"/>
    <w:rsid w:val="003B65A9"/>
    <w:rsid w:val="003B6DAF"/>
    <w:rsid w:val="003B739E"/>
    <w:rsid w:val="003C0DD1"/>
    <w:rsid w:val="003C5015"/>
    <w:rsid w:val="003C5C9D"/>
    <w:rsid w:val="003C69E5"/>
    <w:rsid w:val="003D2C8F"/>
    <w:rsid w:val="003D4173"/>
    <w:rsid w:val="003D6626"/>
    <w:rsid w:val="003D6F86"/>
    <w:rsid w:val="003D7BAB"/>
    <w:rsid w:val="003E2772"/>
    <w:rsid w:val="003E2B05"/>
    <w:rsid w:val="003E33E9"/>
    <w:rsid w:val="003E455E"/>
    <w:rsid w:val="003E45B7"/>
    <w:rsid w:val="003E61F1"/>
    <w:rsid w:val="003F06F1"/>
    <w:rsid w:val="003F2C27"/>
    <w:rsid w:val="003F3168"/>
    <w:rsid w:val="003F35BD"/>
    <w:rsid w:val="003F6ED6"/>
    <w:rsid w:val="003F7603"/>
    <w:rsid w:val="00404338"/>
    <w:rsid w:val="00404447"/>
    <w:rsid w:val="004079EA"/>
    <w:rsid w:val="00410F2A"/>
    <w:rsid w:val="004128D2"/>
    <w:rsid w:val="00413C5F"/>
    <w:rsid w:val="00417AC8"/>
    <w:rsid w:val="00420A0C"/>
    <w:rsid w:val="00420AAB"/>
    <w:rsid w:val="00422925"/>
    <w:rsid w:val="00422D94"/>
    <w:rsid w:val="00423544"/>
    <w:rsid w:val="00426083"/>
    <w:rsid w:val="00426F5A"/>
    <w:rsid w:val="004309A5"/>
    <w:rsid w:val="00432608"/>
    <w:rsid w:val="00433306"/>
    <w:rsid w:val="00435A7B"/>
    <w:rsid w:val="00436D6E"/>
    <w:rsid w:val="00440725"/>
    <w:rsid w:val="004413B0"/>
    <w:rsid w:val="004414E6"/>
    <w:rsid w:val="0044619F"/>
    <w:rsid w:val="00452936"/>
    <w:rsid w:val="004553A3"/>
    <w:rsid w:val="00455A16"/>
    <w:rsid w:val="00455E8D"/>
    <w:rsid w:val="004561F3"/>
    <w:rsid w:val="00462FFA"/>
    <w:rsid w:val="00463449"/>
    <w:rsid w:val="004635B6"/>
    <w:rsid w:val="00463DEA"/>
    <w:rsid w:val="00464134"/>
    <w:rsid w:val="00467080"/>
    <w:rsid w:val="0046794B"/>
    <w:rsid w:val="0047022F"/>
    <w:rsid w:val="0047068D"/>
    <w:rsid w:val="00470B3D"/>
    <w:rsid w:val="00470C21"/>
    <w:rsid w:val="0047172D"/>
    <w:rsid w:val="00474FD6"/>
    <w:rsid w:val="00475B50"/>
    <w:rsid w:val="00476E66"/>
    <w:rsid w:val="00482639"/>
    <w:rsid w:val="00482B5F"/>
    <w:rsid w:val="004835F7"/>
    <w:rsid w:val="004844DC"/>
    <w:rsid w:val="00484FBD"/>
    <w:rsid w:val="00485CB2"/>
    <w:rsid w:val="00487DB3"/>
    <w:rsid w:val="00490ED0"/>
    <w:rsid w:val="00492BA8"/>
    <w:rsid w:val="00493EC3"/>
    <w:rsid w:val="00496E40"/>
    <w:rsid w:val="004A3586"/>
    <w:rsid w:val="004A37E0"/>
    <w:rsid w:val="004A4A4D"/>
    <w:rsid w:val="004A660D"/>
    <w:rsid w:val="004A73BD"/>
    <w:rsid w:val="004A748A"/>
    <w:rsid w:val="004A7BB0"/>
    <w:rsid w:val="004A7BD4"/>
    <w:rsid w:val="004B1E4B"/>
    <w:rsid w:val="004B2514"/>
    <w:rsid w:val="004C1EEF"/>
    <w:rsid w:val="004C3C85"/>
    <w:rsid w:val="004C41CC"/>
    <w:rsid w:val="004C4ED9"/>
    <w:rsid w:val="004C6D15"/>
    <w:rsid w:val="004C6F4F"/>
    <w:rsid w:val="004D4E66"/>
    <w:rsid w:val="004D5D92"/>
    <w:rsid w:val="004D6F54"/>
    <w:rsid w:val="004D7C16"/>
    <w:rsid w:val="004D7DF5"/>
    <w:rsid w:val="004E0A9D"/>
    <w:rsid w:val="004E14B6"/>
    <w:rsid w:val="004E17C3"/>
    <w:rsid w:val="004E2A9A"/>
    <w:rsid w:val="004E3A63"/>
    <w:rsid w:val="004F1947"/>
    <w:rsid w:val="004F23E6"/>
    <w:rsid w:val="004F2689"/>
    <w:rsid w:val="004F74B6"/>
    <w:rsid w:val="005004AD"/>
    <w:rsid w:val="00504B94"/>
    <w:rsid w:val="005058E3"/>
    <w:rsid w:val="00506A1E"/>
    <w:rsid w:val="005201C2"/>
    <w:rsid w:val="0052197D"/>
    <w:rsid w:val="005222D2"/>
    <w:rsid w:val="00522830"/>
    <w:rsid w:val="00522AF9"/>
    <w:rsid w:val="00523A6B"/>
    <w:rsid w:val="00524FEC"/>
    <w:rsid w:val="00526610"/>
    <w:rsid w:val="00526811"/>
    <w:rsid w:val="00527089"/>
    <w:rsid w:val="00527310"/>
    <w:rsid w:val="0052779A"/>
    <w:rsid w:val="0053074C"/>
    <w:rsid w:val="00532355"/>
    <w:rsid w:val="00532D58"/>
    <w:rsid w:val="005350EC"/>
    <w:rsid w:val="00535155"/>
    <w:rsid w:val="00540538"/>
    <w:rsid w:val="005414EC"/>
    <w:rsid w:val="00541958"/>
    <w:rsid w:val="00541FBB"/>
    <w:rsid w:val="00544FAF"/>
    <w:rsid w:val="00545C37"/>
    <w:rsid w:val="00546B3A"/>
    <w:rsid w:val="005509C6"/>
    <w:rsid w:val="00551196"/>
    <w:rsid w:val="00552B17"/>
    <w:rsid w:val="00553154"/>
    <w:rsid w:val="005546D8"/>
    <w:rsid w:val="0055488C"/>
    <w:rsid w:val="005577EB"/>
    <w:rsid w:val="005608E4"/>
    <w:rsid w:val="005631FF"/>
    <w:rsid w:val="005636B8"/>
    <w:rsid w:val="005661E4"/>
    <w:rsid w:val="005669B4"/>
    <w:rsid w:val="005679EA"/>
    <w:rsid w:val="00567A27"/>
    <w:rsid w:val="00573E69"/>
    <w:rsid w:val="00575DDC"/>
    <w:rsid w:val="0057789D"/>
    <w:rsid w:val="005852BC"/>
    <w:rsid w:val="00585B55"/>
    <w:rsid w:val="005874C5"/>
    <w:rsid w:val="00594BCE"/>
    <w:rsid w:val="005A0E88"/>
    <w:rsid w:val="005A283E"/>
    <w:rsid w:val="005A3868"/>
    <w:rsid w:val="005A4081"/>
    <w:rsid w:val="005A4A22"/>
    <w:rsid w:val="005A5433"/>
    <w:rsid w:val="005B1C55"/>
    <w:rsid w:val="005B2F7C"/>
    <w:rsid w:val="005B3583"/>
    <w:rsid w:val="005B5DBB"/>
    <w:rsid w:val="005C110F"/>
    <w:rsid w:val="005C2B23"/>
    <w:rsid w:val="005C3C62"/>
    <w:rsid w:val="005C3E5F"/>
    <w:rsid w:val="005D0BF6"/>
    <w:rsid w:val="005D126D"/>
    <w:rsid w:val="005D12C2"/>
    <w:rsid w:val="005D282C"/>
    <w:rsid w:val="005D3884"/>
    <w:rsid w:val="005D4CAB"/>
    <w:rsid w:val="005D5183"/>
    <w:rsid w:val="005D5A59"/>
    <w:rsid w:val="005E0785"/>
    <w:rsid w:val="005E0C4A"/>
    <w:rsid w:val="005E12A9"/>
    <w:rsid w:val="005E2B54"/>
    <w:rsid w:val="005E4745"/>
    <w:rsid w:val="005E634F"/>
    <w:rsid w:val="005F02E0"/>
    <w:rsid w:val="005F0BAA"/>
    <w:rsid w:val="005F0EED"/>
    <w:rsid w:val="005F138C"/>
    <w:rsid w:val="005F54E9"/>
    <w:rsid w:val="005F6BDC"/>
    <w:rsid w:val="005F6ED2"/>
    <w:rsid w:val="005F734C"/>
    <w:rsid w:val="00600442"/>
    <w:rsid w:val="00602620"/>
    <w:rsid w:val="006052BD"/>
    <w:rsid w:val="0060603A"/>
    <w:rsid w:val="006140AE"/>
    <w:rsid w:val="00614329"/>
    <w:rsid w:val="006149E1"/>
    <w:rsid w:val="00614CB7"/>
    <w:rsid w:val="006150DA"/>
    <w:rsid w:val="00615595"/>
    <w:rsid w:val="00615D89"/>
    <w:rsid w:val="006166EA"/>
    <w:rsid w:val="00621577"/>
    <w:rsid w:val="0062175E"/>
    <w:rsid w:val="00621F1F"/>
    <w:rsid w:val="0062292C"/>
    <w:rsid w:val="00623B37"/>
    <w:rsid w:val="00623F5B"/>
    <w:rsid w:val="00623F7A"/>
    <w:rsid w:val="00625F13"/>
    <w:rsid w:val="006261DB"/>
    <w:rsid w:val="00626373"/>
    <w:rsid w:val="00627729"/>
    <w:rsid w:val="0063096C"/>
    <w:rsid w:val="00632076"/>
    <w:rsid w:val="0063254D"/>
    <w:rsid w:val="0063410F"/>
    <w:rsid w:val="00634594"/>
    <w:rsid w:val="006349E1"/>
    <w:rsid w:val="00635B68"/>
    <w:rsid w:val="00640B6B"/>
    <w:rsid w:val="00640BDE"/>
    <w:rsid w:val="0064644A"/>
    <w:rsid w:val="00646F8E"/>
    <w:rsid w:val="006473F3"/>
    <w:rsid w:val="0065067E"/>
    <w:rsid w:val="00650E54"/>
    <w:rsid w:val="00650E7B"/>
    <w:rsid w:val="00653ACB"/>
    <w:rsid w:val="0065574C"/>
    <w:rsid w:val="006566CD"/>
    <w:rsid w:val="00660736"/>
    <w:rsid w:val="006617B9"/>
    <w:rsid w:val="0066212A"/>
    <w:rsid w:val="006645A0"/>
    <w:rsid w:val="00665AE3"/>
    <w:rsid w:val="00667083"/>
    <w:rsid w:val="00672A5F"/>
    <w:rsid w:val="0067763B"/>
    <w:rsid w:val="0068002B"/>
    <w:rsid w:val="00683193"/>
    <w:rsid w:val="00683242"/>
    <w:rsid w:val="00683781"/>
    <w:rsid w:val="0068733B"/>
    <w:rsid w:val="00687DFA"/>
    <w:rsid w:val="0069272D"/>
    <w:rsid w:val="00694B05"/>
    <w:rsid w:val="006957FB"/>
    <w:rsid w:val="0069763E"/>
    <w:rsid w:val="00697D85"/>
    <w:rsid w:val="00697E7A"/>
    <w:rsid w:val="006A192D"/>
    <w:rsid w:val="006A1ED9"/>
    <w:rsid w:val="006A2C04"/>
    <w:rsid w:val="006A5CA9"/>
    <w:rsid w:val="006A6F90"/>
    <w:rsid w:val="006A7CFD"/>
    <w:rsid w:val="006B10FC"/>
    <w:rsid w:val="006B1C4A"/>
    <w:rsid w:val="006B3B31"/>
    <w:rsid w:val="006B5A11"/>
    <w:rsid w:val="006C2160"/>
    <w:rsid w:val="006C39C7"/>
    <w:rsid w:val="006C53F1"/>
    <w:rsid w:val="006C6D88"/>
    <w:rsid w:val="006C74CC"/>
    <w:rsid w:val="006C7C1A"/>
    <w:rsid w:val="006D0CF4"/>
    <w:rsid w:val="006D12EB"/>
    <w:rsid w:val="006D1342"/>
    <w:rsid w:val="006D1E5E"/>
    <w:rsid w:val="006D2988"/>
    <w:rsid w:val="006D388C"/>
    <w:rsid w:val="006D4D3B"/>
    <w:rsid w:val="006D4EAF"/>
    <w:rsid w:val="006D6462"/>
    <w:rsid w:val="006D7D6C"/>
    <w:rsid w:val="006E079F"/>
    <w:rsid w:val="006E0FA0"/>
    <w:rsid w:val="006E251A"/>
    <w:rsid w:val="006E375C"/>
    <w:rsid w:val="006F23EE"/>
    <w:rsid w:val="006F298D"/>
    <w:rsid w:val="006F3532"/>
    <w:rsid w:val="006F361A"/>
    <w:rsid w:val="006F5229"/>
    <w:rsid w:val="006F58C4"/>
    <w:rsid w:val="006F68D9"/>
    <w:rsid w:val="00701115"/>
    <w:rsid w:val="00706236"/>
    <w:rsid w:val="007079F6"/>
    <w:rsid w:val="00707FD2"/>
    <w:rsid w:val="0071186D"/>
    <w:rsid w:val="00711CDA"/>
    <w:rsid w:val="0071281F"/>
    <w:rsid w:val="00713BE4"/>
    <w:rsid w:val="00714590"/>
    <w:rsid w:val="00714CF6"/>
    <w:rsid w:val="00723663"/>
    <w:rsid w:val="00723DD5"/>
    <w:rsid w:val="00724541"/>
    <w:rsid w:val="0072604E"/>
    <w:rsid w:val="00727748"/>
    <w:rsid w:val="007277C5"/>
    <w:rsid w:val="00733064"/>
    <w:rsid w:val="00733EA2"/>
    <w:rsid w:val="00734647"/>
    <w:rsid w:val="0074110D"/>
    <w:rsid w:val="00747C60"/>
    <w:rsid w:val="00750A94"/>
    <w:rsid w:val="00751116"/>
    <w:rsid w:val="00751E79"/>
    <w:rsid w:val="00754BD1"/>
    <w:rsid w:val="007563F8"/>
    <w:rsid w:val="0076094C"/>
    <w:rsid w:val="00762A2C"/>
    <w:rsid w:val="00764942"/>
    <w:rsid w:val="00764CB5"/>
    <w:rsid w:val="007650ED"/>
    <w:rsid w:val="00766097"/>
    <w:rsid w:val="00766BCA"/>
    <w:rsid w:val="00767FFB"/>
    <w:rsid w:val="007718DA"/>
    <w:rsid w:val="007736EA"/>
    <w:rsid w:val="00774BB0"/>
    <w:rsid w:val="00774DAB"/>
    <w:rsid w:val="00774E71"/>
    <w:rsid w:val="00774FB3"/>
    <w:rsid w:val="007770D2"/>
    <w:rsid w:val="00780299"/>
    <w:rsid w:val="007833FD"/>
    <w:rsid w:val="00786E56"/>
    <w:rsid w:val="00787E9D"/>
    <w:rsid w:val="00792010"/>
    <w:rsid w:val="0079297C"/>
    <w:rsid w:val="00793C8F"/>
    <w:rsid w:val="007969DD"/>
    <w:rsid w:val="007974FF"/>
    <w:rsid w:val="007977EF"/>
    <w:rsid w:val="007A025A"/>
    <w:rsid w:val="007A4BE8"/>
    <w:rsid w:val="007A5375"/>
    <w:rsid w:val="007B2F0F"/>
    <w:rsid w:val="007B38A7"/>
    <w:rsid w:val="007B519C"/>
    <w:rsid w:val="007B6A81"/>
    <w:rsid w:val="007C2109"/>
    <w:rsid w:val="007C392F"/>
    <w:rsid w:val="007C40DF"/>
    <w:rsid w:val="007C5E97"/>
    <w:rsid w:val="007C676E"/>
    <w:rsid w:val="007C6775"/>
    <w:rsid w:val="007C67A8"/>
    <w:rsid w:val="007C77B4"/>
    <w:rsid w:val="007C7F7C"/>
    <w:rsid w:val="007D0AF4"/>
    <w:rsid w:val="007D31E9"/>
    <w:rsid w:val="007D5920"/>
    <w:rsid w:val="007D5B84"/>
    <w:rsid w:val="007D5E6C"/>
    <w:rsid w:val="007D7F58"/>
    <w:rsid w:val="007E05D8"/>
    <w:rsid w:val="007E115F"/>
    <w:rsid w:val="007E14CA"/>
    <w:rsid w:val="007E3F01"/>
    <w:rsid w:val="007E4DDE"/>
    <w:rsid w:val="007E5D5C"/>
    <w:rsid w:val="007F0F66"/>
    <w:rsid w:val="007F3D49"/>
    <w:rsid w:val="007F6D1F"/>
    <w:rsid w:val="00800D52"/>
    <w:rsid w:val="008038AC"/>
    <w:rsid w:val="00804052"/>
    <w:rsid w:val="00805928"/>
    <w:rsid w:val="00805AB9"/>
    <w:rsid w:val="00806343"/>
    <w:rsid w:val="00813999"/>
    <w:rsid w:val="00813A49"/>
    <w:rsid w:val="00813AFC"/>
    <w:rsid w:val="00814159"/>
    <w:rsid w:val="00815CA5"/>
    <w:rsid w:val="00816893"/>
    <w:rsid w:val="008176CF"/>
    <w:rsid w:val="00820E94"/>
    <w:rsid w:val="0082344F"/>
    <w:rsid w:val="008261BF"/>
    <w:rsid w:val="008273DC"/>
    <w:rsid w:val="008307F3"/>
    <w:rsid w:val="008313AF"/>
    <w:rsid w:val="00833F09"/>
    <w:rsid w:val="00834831"/>
    <w:rsid w:val="00837B02"/>
    <w:rsid w:val="00842940"/>
    <w:rsid w:val="00844703"/>
    <w:rsid w:val="008463D6"/>
    <w:rsid w:val="00846E76"/>
    <w:rsid w:val="00850585"/>
    <w:rsid w:val="0085298A"/>
    <w:rsid w:val="00852A67"/>
    <w:rsid w:val="00855EAB"/>
    <w:rsid w:val="00857137"/>
    <w:rsid w:val="00857331"/>
    <w:rsid w:val="00857FBD"/>
    <w:rsid w:val="00863330"/>
    <w:rsid w:val="0086371C"/>
    <w:rsid w:val="00864F88"/>
    <w:rsid w:val="0087192F"/>
    <w:rsid w:val="00872755"/>
    <w:rsid w:val="00873C31"/>
    <w:rsid w:val="00873FCA"/>
    <w:rsid w:val="0087476A"/>
    <w:rsid w:val="00874F37"/>
    <w:rsid w:val="00875AAF"/>
    <w:rsid w:val="0088081C"/>
    <w:rsid w:val="008808E6"/>
    <w:rsid w:val="008810CC"/>
    <w:rsid w:val="008821D1"/>
    <w:rsid w:val="008865DF"/>
    <w:rsid w:val="008873D0"/>
    <w:rsid w:val="00890742"/>
    <w:rsid w:val="00892658"/>
    <w:rsid w:val="0089473B"/>
    <w:rsid w:val="008947B5"/>
    <w:rsid w:val="00896E09"/>
    <w:rsid w:val="008A234E"/>
    <w:rsid w:val="008A2CC2"/>
    <w:rsid w:val="008A310D"/>
    <w:rsid w:val="008A4D73"/>
    <w:rsid w:val="008B023D"/>
    <w:rsid w:val="008B0249"/>
    <w:rsid w:val="008B711F"/>
    <w:rsid w:val="008C1458"/>
    <w:rsid w:val="008C15FF"/>
    <w:rsid w:val="008C26C5"/>
    <w:rsid w:val="008C4986"/>
    <w:rsid w:val="008C4E07"/>
    <w:rsid w:val="008C5156"/>
    <w:rsid w:val="008C7B2C"/>
    <w:rsid w:val="008D0DE6"/>
    <w:rsid w:val="008D25FE"/>
    <w:rsid w:val="008D40A6"/>
    <w:rsid w:val="008D482F"/>
    <w:rsid w:val="008D52E5"/>
    <w:rsid w:val="008D5C5B"/>
    <w:rsid w:val="008D6261"/>
    <w:rsid w:val="008D6383"/>
    <w:rsid w:val="008D687D"/>
    <w:rsid w:val="008E3464"/>
    <w:rsid w:val="008E3BF8"/>
    <w:rsid w:val="008E5E40"/>
    <w:rsid w:val="008F1FB7"/>
    <w:rsid w:val="008F4B53"/>
    <w:rsid w:val="008F4F7C"/>
    <w:rsid w:val="008F63E7"/>
    <w:rsid w:val="008F7783"/>
    <w:rsid w:val="008F7BCB"/>
    <w:rsid w:val="009028EE"/>
    <w:rsid w:val="009030F2"/>
    <w:rsid w:val="0090400E"/>
    <w:rsid w:val="00905621"/>
    <w:rsid w:val="00910418"/>
    <w:rsid w:val="009143BE"/>
    <w:rsid w:val="00917668"/>
    <w:rsid w:val="00917F21"/>
    <w:rsid w:val="00920F48"/>
    <w:rsid w:val="00921E63"/>
    <w:rsid w:val="009221C0"/>
    <w:rsid w:val="009226AF"/>
    <w:rsid w:val="00924715"/>
    <w:rsid w:val="00924997"/>
    <w:rsid w:val="00924C9E"/>
    <w:rsid w:val="00926C2A"/>
    <w:rsid w:val="009300F7"/>
    <w:rsid w:val="0093022F"/>
    <w:rsid w:val="00930F56"/>
    <w:rsid w:val="009312E8"/>
    <w:rsid w:val="00932562"/>
    <w:rsid w:val="0093368F"/>
    <w:rsid w:val="009338D8"/>
    <w:rsid w:val="00937FFA"/>
    <w:rsid w:val="00940051"/>
    <w:rsid w:val="00940DC4"/>
    <w:rsid w:val="00945046"/>
    <w:rsid w:val="009452B3"/>
    <w:rsid w:val="00945EBB"/>
    <w:rsid w:val="009532C7"/>
    <w:rsid w:val="00954DB6"/>
    <w:rsid w:val="00956080"/>
    <w:rsid w:val="009560D3"/>
    <w:rsid w:val="0095611D"/>
    <w:rsid w:val="009569C2"/>
    <w:rsid w:val="00956EF7"/>
    <w:rsid w:val="009601DD"/>
    <w:rsid w:val="00961515"/>
    <w:rsid w:val="00961A76"/>
    <w:rsid w:val="00963CC1"/>
    <w:rsid w:val="00964642"/>
    <w:rsid w:val="00965733"/>
    <w:rsid w:val="009773E1"/>
    <w:rsid w:val="009800F9"/>
    <w:rsid w:val="00984438"/>
    <w:rsid w:val="00984E21"/>
    <w:rsid w:val="00985BB9"/>
    <w:rsid w:val="00986834"/>
    <w:rsid w:val="009904C2"/>
    <w:rsid w:val="00991C54"/>
    <w:rsid w:val="00997E4E"/>
    <w:rsid w:val="009A0241"/>
    <w:rsid w:val="009A12B8"/>
    <w:rsid w:val="009A2353"/>
    <w:rsid w:val="009A3B9F"/>
    <w:rsid w:val="009A56AF"/>
    <w:rsid w:val="009A5B2B"/>
    <w:rsid w:val="009A5DE8"/>
    <w:rsid w:val="009A72DF"/>
    <w:rsid w:val="009B16C7"/>
    <w:rsid w:val="009B19ED"/>
    <w:rsid w:val="009B2414"/>
    <w:rsid w:val="009B25EF"/>
    <w:rsid w:val="009B4A64"/>
    <w:rsid w:val="009B5401"/>
    <w:rsid w:val="009B5A35"/>
    <w:rsid w:val="009B5BEF"/>
    <w:rsid w:val="009B6618"/>
    <w:rsid w:val="009C4514"/>
    <w:rsid w:val="009C4E8C"/>
    <w:rsid w:val="009C70B4"/>
    <w:rsid w:val="009C71F0"/>
    <w:rsid w:val="009C7406"/>
    <w:rsid w:val="009D2AEA"/>
    <w:rsid w:val="009D3160"/>
    <w:rsid w:val="009D3BA7"/>
    <w:rsid w:val="009D3D9A"/>
    <w:rsid w:val="009E09C4"/>
    <w:rsid w:val="009E0D46"/>
    <w:rsid w:val="009E3041"/>
    <w:rsid w:val="009E5673"/>
    <w:rsid w:val="009E5AFF"/>
    <w:rsid w:val="009E5D71"/>
    <w:rsid w:val="009E5F9D"/>
    <w:rsid w:val="009F2DA0"/>
    <w:rsid w:val="009F2DC8"/>
    <w:rsid w:val="009F5ECF"/>
    <w:rsid w:val="009F7752"/>
    <w:rsid w:val="00A02BE3"/>
    <w:rsid w:val="00A02CAD"/>
    <w:rsid w:val="00A05A26"/>
    <w:rsid w:val="00A0612D"/>
    <w:rsid w:val="00A11E19"/>
    <w:rsid w:val="00A12CE4"/>
    <w:rsid w:val="00A158B9"/>
    <w:rsid w:val="00A1672B"/>
    <w:rsid w:val="00A173AC"/>
    <w:rsid w:val="00A21D01"/>
    <w:rsid w:val="00A223EF"/>
    <w:rsid w:val="00A234C6"/>
    <w:rsid w:val="00A250A8"/>
    <w:rsid w:val="00A2519E"/>
    <w:rsid w:val="00A25D33"/>
    <w:rsid w:val="00A25D37"/>
    <w:rsid w:val="00A25F58"/>
    <w:rsid w:val="00A320BF"/>
    <w:rsid w:val="00A36C59"/>
    <w:rsid w:val="00A37CA9"/>
    <w:rsid w:val="00A40F25"/>
    <w:rsid w:val="00A41EA9"/>
    <w:rsid w:val="00A4412A"/>
    <w:rsid w:val="00A446A7"/>
    <w:rsid w:val="00A46771"/>
    <w:rsid w:val="00A46B04"/>
    <w:rsid w:val="00A46DC1"/>
    <w:rsid w:val="00A47AA5"/>
    <w:rsid w:val="00A51A97"/>
    <w:rsid w:val="00A534A9"/>
    <w:rsid w:val="00A544DF"/>
    <w:rsid w:val="00A54712"/>
    <w:rsid w:val="00A5787E"/>
    <w:rsid w:val="00A63193"/>
    <w:rsid w:val="00A636AE"/>
    <w:rsid w:val="00A6495B"/>
    <w:rsid w:val="00A66F3C"/>
    <w:rsid w:val="00A71157"/>
    <w:rsid w:val="00A74598"/>
    <w:rsid w:val="00A750C9"/>
    <w:rsid w:val="00A755FF"/>
    <w:rsid w:val="00A76683"/>
    <w:rsid w:val="00A76988"/>
    <w:rsid w:val="00A803FF"/>
    <w:rsid w:val="00A82F16"/>
    <w:rsid w:val="00A8798D"/>
    <w:rsid w:val="00A90141"/>
    <w:rsid w:val="00A90301"/>
    <w:rsid w:val="00A91957"/>
    <w:rsid w:val="00A93385"/>
    <w:rsid w:val="00A953E7"/>
    <w:rsid w:val="00A95985"/>
    <w:rsid w:val="00A96353"/>
    <w:rsid w:val="00A96BC2"/>
    <w:rsid w:val="00A97047"/>
    <w:rsid w:val="00A975FA"/>
    <w:rsid w:val="00AA149C"/>
    <w:rsid w:val="00AA2F19"/>
    <w:rsid w:val="00AA356E"/>
    <w:rsid w:val="00AA3987"/>
    <w:rsid w:val="00AA3FA1"/>
    <w:rsid w:val="00AA5B54"/>
    <w:rsid w:val="00AA68D1"/>
    <w:rsid w:val="00AA6A31"/>
    <w:rsid w:val="00AB024D"/>
    <w:rsid w:val="00AB1CA7"/>
    <w:rsid w:val="00AB22BA"/>
    <w:rsid w:val="00AB29AE"/>
    <w:rsid w:val="00AB2FDF"/>
    <w:rsid w:val="00AB5BE8"/>
    <w:rsid w:val="00AB692B"/>
    <w:rsid w:val="00AC29EE"/>
    <w:rsid w:val="00AC4447"/>
    <w:rsid w:val="00AC64CF"/>
    <w:rsid w:val="00AD0F4E"/>
    <w:rsid w:val="00AD366E"/>
    <w:rsid w:val="00AD4AA2"/>
    <w:rsid w:val="00AD502E"/>
    <w:rsid w:val="00AE0865"/>
    <w:rsid w:val="00AE117C"/>
    <w:rsid w:val="00AE133A"/>
    <w:rsid w:val="00AE1B04"/>
    <w:rsid w:val="00AE1C1E"/>
    <w:rsid w:val="00AE22F9"/>
    <w:rsid w:val="00AE2433"/>
    <w:rsid w:val="00AE2946"/>
    <w:rsid w:val="00AE4C9A"/>
    <w:rsid w:val="00AE703B"/>
    <w:rsid w:val="00AE7268"/>
    <w:rsid w:val="00AF0A2B"/>
    <w:rsid w:val="00AF26F9"/>
    <w:rsid w:val="00AF3CB1"/>
    <w:rsid w:val="00AF46A7"/>
    <w:rsid w:val="00AF47FD"/>
    <w:rsid w:val="00AF63B2"/>
    <w:rsid w:val="00AF6EAE"/>
    <w:rsid w:val="00B0044A"/>
    <w:rsid w:val="00B027D1"/>
    <w:rsid w:val="00B03A54"/>
    <w:rsid w:val="00B116F0"/>
    <w:rsid w:val="00B13B12"/>
    <w:rsid w:val="00B14252"/>
    <w:rsid w:val="00B14627"/>
    <w:rsid w:val="00B15716"/>
    <w:rsid w:val="00B1579F"/>
    <w:rsid w:val="00B16E50"/>
    <w:rsid w:val="00B170A1"/>
    <w:rsid w:val="00B171E1"/>
    <w:rsid w:val="00B17771"/>
    <w:rsid w:val="00B1778F"/>
    <w:rsid w:val="00B229AC"/>
    <w:rsid w:val="00B247A9"/>
    <w:rsid w:val="00B2778B"/>
    <w:rsid w:val="00B27869"/>
    <w:rsid w:val="00B3055A"/>
    <w:rsid w:val="00B31877"/>
    <w:rsid w:val="00B322AC"/>
    <w:rsid w:val="00B33142"/>
    <w:rsid w:val="00B4006B"/>
    <w:rsid w:val="00B41FD0"/>
    <w:rsid w:val="00B43977"/>
    <w:rsid w:val="00B4465B"/>
    <w:rsid w:val="00B45321"/>
    <w:rsid w:val="00B47260"/>
    <w:rsid w:val="00B51515"/>
    <w:rsid w:val="00B547DF"/>
    <w:rsid w:val="00B54D19"/>
    <w:rsid w:val="00B55382"/>
    <w:rsid w:val="00B56422"/>
    <w:rsid w:val="00B56837"/>
    <w:rsid w:val="00B60FC9"/>
    <w:rsid w:val="00B62205"/>
    <w:rsid w:val="00B636CF"/>
    <w:rsid w:val="00B63985"/>
    <w:rsid w:val="00B66E33"/>
    <w:rsid w:val="00B6734D"/>
    <w:rsid w:val="00B679B8"/>
    <w:rsid w:val="00B704D2"/>
    <w:rsid w:val="00B722B4"/>
    <w:rsid w:val="00B72F46"/>
    <w:rsid w:val="00B7402B"/>
    <w:rsid w:val="00B75800"/>
    <w:rsid w:val="00B77F2A"/>
    <w:rsid w:val="00B820E3"/>
    <w:rsid w:val="00B84380"/>
    <w:rsid w:val="00B84D7C"/>
    <w:rsid w:val="00B85F1E"/>
    <w:rsid w:val="00B872C3"/>
    <w:rsid w:val="00B93C19"/>
    <w:rsid w:val="00B947FF"/>
    <w:rsid w:val="00B97509"/>
    <w:rsid w:val="00B9799D"/>
    <w:rsid w:val="00BA0108"/>
    <w:rsid w:val="00BA021F"/>
    <w:rsid w:val="00BA0456"/>
    <w:rsid w:val="00BA0A4A"/>
    <w:rsid w:val="00BA0B79"/>
    <w:rsid w:val="00BA44AF"/>
    <w:rsid w:val="00BA44E4"/>
    <w:rsid w:val="00BA4F33"/>
    <w:rsid w:val="00BA645A"/>
    <w:rsid w:val="00BA6F21"/>
    <w:rsid w:val="00BA7A1B"/>
    <w:rsid w:val="00BB17F5"/>
    <w:rsid w:val="00BB1E89"/>
    <w:rsid w:val="00BB64B7"/>
    <w:rsid w:val="00BB663D"/>
    <w:rsid w:val="00BB6F63"/>
    <w:rsid w:val="00BC1F8B"/>
    <w:rsid w:val="00BC22ED"/>
    <w:rsid w:val="00BC44E8"/>
    <w:rsid w:val="00BC535A"/>
    <w:rsid w:val="00BC593A"/>
    <w:rsid w:val="00BC59FB"/>
    <w:rsid w:val="00BC669C"/>
    <w:rsid w:val="00BC6B32"/>
    <w:rsid w:val="00BC7935"/>
    <w:rsid w:val="00BD0816"/>
    <w:rsid w:val="00BD5124"/>
    <w:rsid w:val="00BD6B7B"/>
    <w:rsid w:val="00BD6C0D"/>
    <w:rsid w:val="00BD7488"/>
    <w:rsid w:val="00BD799D"/>
    <w:rsid w:val="00BE1493"/>
    <w:rsid w:val="00BE20AC"/>
    <w:rsid w:val="00BE66CF"/>
    <w:rsid w:val="00BE780C"/>
    <w:rsid w:val="00BF0C27"/>
    <w:rsid w:val="00BF10B3"/>
    <w:rsid w:val="00BF1183"/>
    <w:rsid w:val="00BF1D21"/>
    <w:rsid w:val="00BF4B64"/>
    <w:rsid w:val="00BF5298"/>
    <w:rsid w:val="00C00D34"/>
    <w:rsid w:val="00C06418"/>
    <w:rsid w:val="00C075F0"/>
    <w:rsid w:val="00C11D74"/>
    <w:rsid w:val="00C12B69"/>
    <w:rsid w:val="00C1306A"/>
    <w:rsid w:val="00C130AF"/>
    <w:rsid w:val="00C14962"/>
    <w:rsid w:val="00C15CEB"/>
    <w:rsid w:val="00C17305"/>
    <w:rsid w:val="00C21865"/>
    <w:rsid w:val="00C2298F"/>
    <w:rsid w:val="00C22F94"/>
    <w:rsid w:val="00C23AF4"/>
    <w:rsid w:val="00C241B6"/>
    <w:rsid w:val="00C25E37"/>
    <w:rsid w:val="00C265B8"/>
    <w:rsid w:val="00C265D8"/>
    <w:rsid w:val="00C269C9"/>
    <w:rsid w:val="00C30D71"/>
    <w:rsid w:val="00C32B0C"/>
    <w:rsid w:val="00C32D9A"/>
    <w:rsid w:val="00C34701"/>
    <w:rsid w:val="00C35A0E"/>
    <w:rsid w:val="00C35CEB"/>
    <w:rsid w:val="00C37532"/>
    <w:rsid w:val="00C404ED"/>
    <w:rsid w:val="00C415D5"/>
    <w:rsid w:val="00C41972"/>
    <w:rsid w:val="00C41980"/>
    <w:rsid w:val="00C425F0"/>
    <w:rsid w:val="00C42780"/>
    <w:rsid w:val="00C475B9"/>
    <w:rsid w:val="00C5206D"/>
    <w:rsid w:val="00C5265C"/>
    <w:rsid w:val="00C52C7F"/>
    <w:rsid w:val="00C53CF8"/>
    <w:rsid w:val="00C54725"/>
    <w:rsid w:val="00C57B0A"/>
    <w:rsid w:val="00C57BBA"/>
    <w:rsid w:val="00C6062D"/>
    <w:rsid w:val="00C6632F"/>
    <w:rsid w:val="00C707AD"/>
    <w:rsid w:val="00C71D7F"/>
    <w:rsid w:val="00C733F9"/>
    <w:rsid w:val="00C756A6"/>
    <w:rsid w:val="00C75BB5"/>
    <w:rsid w:val="00C8446F"/>
    <w:rsid w:val="00C9367F"/>
    <w:rsid w:val="00C94F71"/>
    <w:rsid w:val="00C97B76"/>
    <w:rsid w:val="00C97EC3"/>
    <w:rsid w:val="00CA1BF6"/>
    <w:rsid w:val="00CA34C2"/>
    <w:rsid w:val="00CA3D57"/>
    <w:rsid w:val="00CA43F7"/>
    <w:rsid w:val="00CA76AA"/>
    <w:rsid w:val="00CB1B99"/>
    <w:rsid w:val="00CB3B3A"/>
    <w:rsid w:val="00CB45AE"/>
    <w:rsid w:val="00CB5214"/>
    <w:rsid w:val="00CB72FC"/>
    <w:rsid w:val="00CC3EAB"/>
    <w:rsid w:val="00CC4B20"/>
    <w:rsid w:val="00CC5008"/>
    <w:rsid w:val="00CC640C"/>
    <w:rsid w:val="00CC64E1"/>
    <w:rsid w:val="00CC6533"/>
    <w:rsid w:val="00CC7464"/>
    <w:rsid w:val="00CD0B19"/>
    <w:rsid w:val="00CD2F41"/>
    <w:rsid w:val="00CD5061"/>
    <w:rsid w:val="00CD59FB"/>
    <w:rsid w:val="00CD5F3A"/>
    <w:rsid w:val="00CD67FD"/>
    <w:rsid w:val="00CE0A63"/>
    <w:rsid w:val="00CE1C32"/>
    <w:rsid w:val="00CE28FB"/>
    <w:rsid w:val="00CE2E6B"/>
    <w:rsid w:val="00CE6945"/>
    <w:rsid w:val="00CE7BF5"/>
    <w:rsid w:val="00CF161D"/>
    <w:rsid w:val="00CF1690"/>
    <w:rsid w:val="00CF183F"/>
    <w:rsid w:val="00CF6F99"/>
    <w:rsid w:val="00D00993"/>
    <w:rsid w:val="00D025FC"/>
    <w:rsid w:val="00D04D36"/>
    <w:rsid w:val="00D06E1A"/>
    <w:rsid w:val="00D07403"/>
    <w:rsid w:val="00D12F24"/>
    <w:rsid w:val="00D132F4"/>
    <w:rsid w:val="00D137E9"/>
    <w:rsid w:val="00D14162"/>
    <w:rsid w:val="00D15213"/>
    <w:rsid w:val="00D15BDB"/>
    <w:rsid w:val="00D17632"/>
    <w:rsid w:val="00D17B47"/>
    <w:rsid w:val="00D22B77"/>
    <w:rsid w:val="00D22F5D"/>
    <w:rsid w:val="00D2339D"/>
    <w:rsid w:val="00D32645"/>
    <w:rsid w:val="00D35330"/>
    <w:rsid w:val="00D353C4"/>
    <w:rsid w:val="00D3636B"/>
    <w:rsid w:val="00D4132F"/>
    <w:rsid w:val="00D446E4"/>
    <w:rsid w:val="00D447A0"/>
    <w:rsid w:val="00D45129"/>
    <w:rsid w:val="00D45497"/>
    <w:rsid w:val="00D4580E"/>
    <w:rsid w:val="00D45969"/>
    <w:rsid w:val="00D51E8E"/>
    <w:rsid w:val="00D51F2D"/>
    <w:rsid w:val="00D52E7C"/>
    <w:rsid w:val="00D57337"/>
    <w:rsid w:val="00D627D0"/>
    <w:rsid w:val="00D64BD3"/>
    <w:rsid w:val="00D66529"/>
    <w:rsid w:val="00D677A3"/>
    <w:rsid w:val="00D7199D"/>
    <w:rsid w:val="00D74079"/>
    <w:rsid w:val="00D750C6"/>
    <w:rsid w:val="00D75A62"/>
    <w:rsid w:val="00D80B6B"/>
    <w:rsid w:val="00D82309"/>
    <w:rsid w:val="00D834C5"/>
    <w:rsid w:val="00D9033E"/>
    <w:rsid w:val="00D913B7"/>
    <w:rsid w:val="00D9177C"/>
    <w:rsid w:val="00D923D9"/>
    <w:rsid w:val="00D93959"/>
    <w:rsid w:val="00D94290"/>
    <w:rsid w:val="00D96A6E"/>
    <w:rsid w:val="00D972D3"/>
    <w:rsid w:val="00DA1A3F"/>
    <w:rsid w:val="00DA1E5C"/>
    <w:rsid w:val="00DA6D00"/>
    <w:rsid w:val="00DB08EB"/>
    <w:rsid w:val="00DB38F7"/>
    <w:rsid w:val="00DB49BD"/>
    <w:rsid w:val="00DB512B"/>
    <w:rsid w:val="00DB6E96"/>
    <w:rsid w:val="00DC0B23"/>
    <w:rsid w:val="00DC14E1"/>
    <w:rsid w:val="00DC4A1E"/>
    <w:rsid w:val="00DC5658"/>
    <w:rsid w:val="00DC63BA"/>
    <w:rsid w:val="00DC6A96"/>
    <w:rsid w:val="00DD1517"/>
    <w:rsid w:val="00DD170F"/>
    <w:rsid w:val="00DD1B4E"/>
    <w:rsid w:val="00DD23EC"/>
    <w:rsid w:val="00DD4D81"/>
    <w:rsid w:val="00DD5728"/>
    <w:rsid w:val="00DD591B"/>
    <w:rsid w:val="00DD6689"/>
    <w:rsid w:val="00DE0291"/>
    <w:rsid w:val="00DE0902"/>
    <w:rsid w:val="00DE28C1"/>
    <w:rsid w:val="00DE35E9"/>
    <w:rsid w:val="00DE5CE5"/>
    <w:rsid w:val="00E01988"/>
    <w:rsid w:val="00E01A64"/>
    <w:rsid w:val="00E035EC"/>
    <w:rsid w:val="00E03CEB"/>
    <w:rsid w:val="00E10361"/>
    <w:rsid w:val="00E11567"/>
    <w:rsid w:val="00E14ACF"/>
    <w:rsid w:val="00E179D8"/>
    <w:rsid w:val="00E202FC"/>
    <w:rsid w:val="00E20334"/>
    <w:rsid w:val="00E20BCF"/>
    <w:rsid w:val="00E23B0A"/>
    <w:rsid w:val="00E23B93"/>
    <w:rsid w:val="00E248D5"/>
    <w:rsid w:val="00E252EB"/>
    <w:rsid w:val="00E3008A"/>
    <w:rsid w:val="00E30EF2"/>
    <w:rsid w:val="00E31826"/>
    <w:rsid w:val="00E31830"/>
    <w:rsid w:val="00E31F58"/>
    <w:rsid w:val="00E34061"/>
    <w:rsid w:val="00E36D18"/>
    <w:rsid w:val="00E4323D"/>
    <w:rsid w:val="00E4382F"/>
    <w:rsid w:val="00E4508F"/>
    <w:rsid w:val="00E46420"/>
    <w:rsid w:val="00E46424"/>
    <w:rsid w:val="00E4643C"/>
    <w:rsid w:val="00E47172"/>
    <w:rsid w:val="00E51BD0"/>
    <w:rsid w:val="00E53F7E"/>
    <w:rsid w:val="00E54D09"/>
    <w:rsid w:val="00E55921"/>
    <w:rsid w:val="00E6094D"/>
    <w:rsid w:val="00E613D4"/>
    <w:rsid w:val="00E6490B"/>
    <w:rsid w:val="00E667AC"/>
    <w:rsid w:val="00E676F3"/>
    <w:rsid w:val="00E72805"/>
    <w:rsid w:val="00E742BB"/>
    <w:rsid w:val="00E77762"/>
    <w:rsid w:val="00E80823"/>
    <w:rsid w:val="00E81B1B"/>
    <w:rsid w:val="00E82453"/>
    <w:rsid w:val="00E8410C"/>
    <w:rsid w:val="00E847B8"/>
    <w:rsid w:val="00E86207"/>
    <w:rsid w:val="00E87884"/>
    <w:rsid w:val="00E901C9"/>
    <w:rsid w:val="00E91E3B"/>
    <w:rsid w:val="00E92272"/>
    <w:rsid w:val="00E9544E"/>
    <w:rsid w:val="00E96E5E"/>
    <w:rsid w:val="00EA1E44"/>
    <w:rsid w:val="00EA2B55"/>
    <w:rsid w:val="00EA4802"/>
    <w:rsid w:val="00EA766C"/>
    <w:rsid w:val="00EA7DD6"/>
    <w:rsid w:val="00EB01F8"/>
    <w:rsid w:val="00EB0D3B"/>
    <w:rsid w:val="00EB60E3"/>
    <w:rsid w:val="00EC04EB"/>
    <w:rsid w:val="00EC4E5B"/>
    <w:rsid w:val="00EC5EC8"/>
    <w:rsid w:val="00EC6D4D"/>
    <w:rsid w:val="00ED147C"/>
    <w:rsid w:val="00ED2399"/>
    <w:rsid w:val="00ED3637"/>
    <w:rsid w:val="00ED391A"/>
    <w:rsid w:val="00ED437C"/>
    <w:rsid w:val="00ED4AFE"/>
    <w:rsid w:val="00ED53AF"/>
    <w:rsid w:val="00ED5FC1"/>
    <w:rsid w:val="00ED5FED"/>
    <w:rsid w:val="00EE1686"/>
    <w:rsid w:val="00EE1996"/>
    <w:rsid w:val="00EF03E6"/>
    <w:rsid w:val="00EF2A5E"/>
    <w:rsid w:val="00EF5F3B"/>
    <w:rsid w:val="00F01A64"/>
    <w:rsid w:val="00F06694"/>
    <w:rsid w:val="00F06D81"/>
    <w:rsid w:val="00F13D63"/>
    <w:rsid w:val="00F15BCA"/>
    <w:rsid w:val="00F15EC2"/>
    <w:rsid w:val="00F1631D"/>
    <w:rsid w:val="00F169AC"/>
    <w:rsid w:val="00F16FB4"/>
    <w:rsid w:val="00F17F54"/>
    <w:rsid w:val="00F221EE"/>
    <w:rsid w:val="00F24948"/>
    <w:rsid w:val="00F27377"/>
    <w:rsid w:val="00F3220E"/>
    <w:rsid w:val="00F3598E"/>
    <w:rsid w:val="00F362C8"/>
    <w:rsid w:val="00F36ADA"/>
    <w:rsid w:val="00F37550"/>
    <w:rsid w:val="00F41272"/>
    <w:rsid w:val="00F45237"/>
    <w:rsid w:val="00F46783"/>
    <w:rsid w:val="00F5230D"/>
    <w:rsid w:val="00F569D1"/>
    <w:rsid w:val="00F61790"/>
    <w:rsid w:val="00F63176"/>
    <w:rsid w:val="00F661A2"/>
    <w:rsid w:val="00F669ED"/>
    <w:rsid w:val="00F7027E"/>
    <w:rsid w:val="00F70427"/>
    <w:rsid w:val="00F70E47"/>
    <w:rsid w:val="00F734FA"/>
    <w:rsid w:val="00F76E15"/>
    <w:rsid w:val="00F80212"/>
    <w:rsid w:val="00F802BC"/>
    <w:rsid w:val="00F81850"/>
    <w:rsid w:val="00F82784"/>
    <w:rsid w:val="00F8281F"/>
    <w:rsid w:val="00F90B26"/>
    <w:rsid w:val="00F92869"/>
    <w:rsid w:val="00FA1B8C"/>
    <w:rsid w:val="00FA2EF7"/>
    <w:rsid w:val="00FA4794"/>
    <w:rsid w:val="00FA498C"/>
    <w:rsid w:val="00FA69C8"/>
    <w:rsid w:val="00FB05F2"/>
    <w:rsid w:val="00FB236B"/>
    <w:rsid w:val="00FB4258"/>
    <w:rsid w:val="00FB6259"/>
    <w:rsid w:val="00FB7676"/>
    <w:rsid w:val="00FB7DC4"/>
    <w:rsid w:val="00FC3CA9"/>
    <w:rsid w:val="00FC4245"/>
    <w:rsid w:val="00FD0AEC"/>
    <w:rsid w:val="00FD0B81"/>
    <w:rsid w:val="00FD3390"/>
    <w:rsid w:val="00FD4667"/>
    <w:rsid w:val="00FD7D4A"/>
    <w:rsid w:val="00FE0315"/>
    <w:rsid w:val="00FE5BCD"/>
    <w:rsid w:val="00FF37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65333"/>
  <w15:docId w15:val="{EF656007-0ECB-465C-9863-8803A587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15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15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15D"/>
    <w:pPr>
      <w:ind w:left="720"/>
      <w:contextualSpacing/>
    </w:pPr>
  </w:style>
  <w:style w:type="character" w:styleId="CommentReference">
    <w:name w:val="annotation reference"/>
    <w:basedOn w:val="DefaultParagraphFont"/>
    <w:uiPriority w:val="99"/>
    <w:semiHidden/>
    <w:unhideWhenUsed/>
    <w:rsid w:val="000549DF"/>
    <w:rPr>
      <w:sz w:val="16"/>
      <w:szCs w:val="16"/>
    </w:rPr>
  </w:style>
  <w:style w:type="paragraph" w:styleId="CommentText">
    <w:name w:val="annotation text"/>
    <w:basedOn w:val="Normal"/>
    <w:link w:val="CommentTextChar"/>
    <w:uiPriority w:val="99"/>
    <w:unhideWhenUsed/>
    <w:rsid w:val="000549DF"/>
    <w:pPr>
      <w:spacing w:line="240" w:lineRule="auto"/>
    </w:pPr>
    <w:rPr>
      <w:sz w:val="20"/>
      <w:szCs w:val="20"/>
    </w:rPr>
  </w:style>
  <w:style w:type="character" w:customStyle="1" w:styleId="CommentTextChar">
    <w:name w:val="Comment Text Char"/>
    <w:basedOn w:val="DefaultParagraphFont"/>
    <w:link w:val="CommentText"/>
    <w:uiPriority w:val="99"/>
    <w:rsid w:val="000549DF"/>
    <w:rPr>
      <w:sz w:val="20"/>
      <w:szCs w:val="20"/>
      <w:lang w:val="ro-RO"/>
    </w:rPr>
  </w:style>
  <w:style w:type="paragraph" w:styleId="BalloonText">
    <w:name w:val="Balloon Text"/>
    <w:basedOn w:val="Normal"/>
    <w:link w:val="BalloonTextChar"/>
    <w:uiPriority w:val="99"/>
    <w:semiHidden/>
    <w:unhideWhenUsed/>
    <w:rsid w:val="00054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9DF"/>
    <w:rPr>
      <w:rFonts w:ascii="Segoe UI" w:hAnsi="Segoe UI" w:cs="Segoe UI"/>
      <w:sz w:val="18"/>
      <w:szCs w:val="18"/>
      <w:lang w:val="ro-RO"/>
    </w:rPr>
  </w:style>
  <w:style w:type="character" w:customStyle="1" w:styleId="l5tlu1">
    <w:name w:val="l5tlu1"/>
    <w:basedOn w:val="DefaultParagraphFont"/>
    <w:rsid w:val="000549DF"/>
    <w:rPr>
      <w:b/>
      <w:bCs/>
      <w:color w:val="000000"/>
      <w:sz w:val="32"/>
      <w:szCs w:val="32"/>
    </w:rPr>
  </w:style>
  <w:style w:type="paragraph" w:styleId="Header">
    <w:name w:val="header"/>
    <w:basedOn w:val="Normal"/>
    <w:link w:val="HeaderChar"/>
    <w:uiPriority w:val="99"/>
    <w:unhideWhenUsed/>
    <w:rsid w:val="00433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306"/>
    <w:rPr>
      <w:lang w:val="ro-RO"/>
    </w:rPr>
  </w:style>
  <w:style w:type="paragraph" w:styleId="Footer">
    <w:name w:val="footer"/>
    <w:basedOn w:val="Normal"/>
    <w:link w:val="FooterChar"/>
    <w:uiPriority w:val="99"/>
    <w:unhideWhenUsed/>
    <w:rsid w:val="00433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306"/>
    <w:rPr>
      <w:lang w:val="ro-RO"/>
    </w:rPr>
  </w:style>
  <w:style w:type="paragraph" w:customStyle="1" w:styleId="msonormal0">
    <w:name w:val="msonormal"/>
    <w:basedOn w:val="Normal"/>
    <w:rsid w:val="00E96E5E"/>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c-ti">
    <w:name w:val="doc-ti"/>
    <w:basedOn w:val="Normal"/>
    <w:rsid w:val="0024527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l5def1">
    <w:name w:val="l5def1"/>
    <w:basedOn w:val="DefaultParagraphFont"/>
    <w:rsid w:val="006A6F90"/>
    <w:rPr>
      <w:rFonts w:ascii="Arial" w:hAnsi="Arial" w:cs="Arial" w:hint="default"/>
      <w:color w:val="000000"/>
      <w:sz w:val="26"/>
      <w:szCs w:val="26"/>
    </w:rPr>
  </w:style>
  <w:style w:type="character" w:styleId="Hyperlink">
    <w:name w:val="Hyperlink"/>
    <w:basedOn w:val="DefaultParagraphFont"/>
    <w:uiPriority w:val="99"/>
    <w:unhideWhenUsed/>
    <w:rsid w:val="00AD366E"/>
    <w:rPr>
      <w:color w:val="0000FF"/>
      <w:u w:val="single"/>
    </w:rPr>
  </w:style>
  <w:style w:type="character" w:customStyle="1" w:styleId="l5def2">
    <w:name w:val="l5def2"/>
    <w:basedOn w:val="DefaultParagraphFont"/>
    <w:rsid w:val="00AD366E"/>
    <w:rPr>
      <w:rFonts w:ascii="Arial" w:hAnsi="Arial" w:cs="Arial" w:hint="default"/>
      <w:color w:val="000000"/>
      <w:sz w:val="26"/>
      <w:szCs w:val="26"/>
    </w:rPr>
  </w:style>
  <w:style w:type="paragraph" w:styleId="CommentSubject">
    <w:name w:val="annotation subject"/>
    <w:basedOn w:val="CommentText"/>
    <w:next w:val="CommentText"/>
    <w:link w:val="CommentSubjectChar"/>
    <w:uiPriority w:val="99"/>
    <w:semiHidden/>
    <w:unhideWhenUsed/>
    <w:rsid w:val="005F138C"/>
    <w:rPr>
      <w:b/>
      <w:bCs/>
    </w:rPr>
  </w:style>
  <w:style w:type="character" w:customStyle="1" w:styleId="CommentSubjectChar">
    <w:name w:val="Comment Subject Char"/>
    <w:basedOn w:val="CommentTextChar"/>
    <w:link w:val="CommentSubject"/>
    <w:uiPriority w:val="99"/>
    <w:semiHidden/>
    <w:rsid w:val="005F138C"/>
    <w:rPr>
      <w:b/>
      <w:bCs/>
      <w:sz w:val="20"/>
      <w:szCs w:val="20"/>
      <w:lang w:val="ro-RO"/>
    </w:rPr>
  </w:style>
  <w:style w:type="character" w:customStyle="1" w:styleId="l5def3">
    <w:name w:val="l5def3"/>
    <w:basedOn w:val="DefaultParagraphFont"/>
    <w:rsid w:val="00D4132F"/>
    <w:rPr>
      <w:rFonts w:ascii="Arial" w:hAnsi="Arial" w:cs="Arial" w:hint="default"/>
      <w:color w:val="000000"/>
      <w:sz w:val="26"/>
      <w:szCs w:val="26"/>
    </w:rPr>
  </w:style>
  <w:style w:type="paragraph" w:styleId="Revision">
    <w:name w:val="Revision"/>
    <w:hidden/>
    <w:uiPriority w:val="99"/>
    <w:semiHidden/>
    <w:rsid w:val="00683242"/>
    <w:pPr>
      <w:spacing w:after="0" w:line="240" w:lineRule="auto"/>
    </w:pPr>
    <w:rPr>
      <w:lang w:val="ro-RO"/>
    </w:rPr>
  </w:style>
  <w:style w:type="paragraph" w:customStyle="1" w:styleId="CM1">
    <w:name w:val="CM1"/>
    <w:basedOn w:val="Normal"/>
    <w:next w:val="Normal"/>
    <w:uiPriority w:val="99"/>
    <w:rsid w:val="000E4AF0"/>
    <w:pPr>
      <w:autoSpaceDE w:val="0"/>
      <w:autoSpaceDN w:val="0"/>
      <w:adjustRightInd w:val="0"/>
      <w:spacing w:after="0" w:line="240" w:lineRule="auto"/>
    </w:pPr>
    <w:rPr>
      <w:rFonts w:ascii="EU Albertina" w:hAnsi="EU Albertina"/>
      <w:sz w:val="24"/>
      <w:szCs w:val="24"/>
      <w:lang w:val="en-US"/>
    </w:rPr>
  </w:style>
  <w:style w:type="paragraph" w:customStyle="1" w:styleId="CM3">
    <w:name w:val="CM3"/>
    <w:basedOn w:val="Normal"/>
    <w:next w:val="Normal"/>
    <w:uiPriority w:val="99"/>
    <w:rsid w:val="000E4AF0"/>
    <w:pPr>
      <w:autoSpaceDE w:val="0"/>
      <w:autoSpaceDN w:val="0"/>
      <w:adjustRightInd w:val="0"/>
      <w:spacing w:after="0" w:line="240" w:lineRule="auto"/>
    </w:pPr>
    <w:rPr>
      <w:rFonts w:ascii="EU Albertina" w:hAnsi="EU Albertina"/>
      <w:sz w:val="24"/>
      <w:szCs w:val="24"/>
      <w:lang w:val="en-US"/>
    </w:rPr>
  </w:style>
  <w:style w:type="paragraph" w:customStyle="1" w:styleId="CM4">
    <w:name w:val="CM4"/>
    <w:basedOn w:val="Normal"/>
    <w:next w:val="Normal"/>
    <w:uiPriority w:val="99"/>
    <w:rsid w:val="000E4AF0"/>
    <w:pPr>
      <w:autoSpaceDE w:val="0"/>
      <w:autoSpaceDN w:val="0"/>
      <w:adjustRightInd w:val="0"/>
      <w:spacing w:after="0" w:line="240" w:lineRule="auto"/>
    </w:pPr>
    <w:rPr>
      <w:rFonts w:ascii="EU Albertina" w:hAnsi="EU Albertina"/>
      <w:sz w:val="24"/>
      <w:szCs w:val="24"/>
      <w:lang w:val="en-US"/>
    </w:rPr>
  </w:style>
  <w:style w:type="paragraph" w:customStyle="1" w:styleId="Normal1">
    <w:name w:val="Normal1"/>
    <w:basedOn w:val="Normal"/>
    <w:rsid w:val="00F802B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2">
    <w:name w:val="Normal2"/>
    <w:basedOn w:val="Normal"/>
    <w:rsid w:val="00F802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5def11">
    <w:name w:val="l5def11"/>
    <w:basedOn w:val="DefaultParagraphFont"/>
    <w:rsid w:val="0047022F"/>
    <w:rPr>
      <w:rFonts w:ascii="Arial" w:hAnsi="Arial" w:cs="Arial" w:hint="default"/>
      <w:color w:val="000000"/>
      <w:sz w:val="26"/>
      <w:szCs w:val="26"/>
    </w:rPr>
  </w:style>
  <w:style w:type="paragraph" w:styleId="NormalWeb">
    <w:name w:val="Normal (Web)"/>
    <w:basedOn w:val="Normal"/>
    <w:uiPriority w:val="99"/>
    <w:semiHidden/>
    <w:unhideWhenUsed/>
    <w:rsid w:val="00160C1B"/>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ln2tparagraf">
    <w:name w:val="ln2tparagraf"/>
    <w:basedOn w:val="DefaultParagraphFont"/>
    <w:rsid w:val="00AF46A7"/>
  </w:style>
  <w:style w:type="character" w:customStyle="1" w:styleId="al">
    <w:name w:val="al"/>
    <w:basedOn w:val="DefaultParagraphFont"/>
    <w:rsid w:val="00404338"/>
  </w:style>
  <w:style w:type="character" w:customStyle="1" w:styleId="tal">
    <w:name w:val="tal"/>
    <w:basedOn w:val="DefaultParagraphFont"/>
    <w:rsid w:val="00404338"/>
  </w:style>
  <w:style w:type="character" w:customStyle="1" w:styleId="ln2ttitlu">
    <w:name w:val="ln2ttitlu"/>
    <w:basedOn w:val="DefaultParagraphFont"/>
    <w:rsid w:val="00BD0816"/>
  </w:style>
  <w:style w:type="character" w:customStyle="1" w:styleId="acttalineat">
    <w:name w:val="act_talineat"/>
    <w:basedOn w:val="DefaultParagraphFont"/>
    <w:qFormat/>
    <w:rsid w:val="00B27869"/>
  </w:style>
  <w:style w:type="character" w:customStyle="1" w:styleId="alb">
    <w:name w:val="a_lb"/>
    <w:basedOn w:val="DefaultParagraphFont"/>
    <w:rsid w:val="008D482F"/>
  </w:style>
  <w:style w:type="character" w:customStyle="1" w:styleId="atl">
    <w:name w:val="a_tl"/>
    <w:basedOn w:val="DefaultParagraphFont"/>
    <w:rsid w:val="008D4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1408">
      <w:bodyDiv w:val="1"/>
      <w:marLeft w:val="0"/>
      <w:marRight w:val="0"/>
      <w:marTop w:val="0"/>
      <w:marBottom w:val="0"/>
      <w:divBdr>
        <w:top w:val="none" w:sz="0" w:space="0" w:color="auto"/>
        <w:left w:val="none" w:sz="0" w:space="0" w:color="auto"/>
        <w:bottom w:val="none" w:sz="0" w:space="0" w:color="auto"/>
        <w:right w:val="none" w:sz="0" w:space="0" w:color="auto"/>
      </w:divBdr>
      <w:divsChild>
        <w:div w:id="2098092720">
          <w:marLeft w:val="0"/>
          <w:marRight w:val="0"/>
          <w:marTop w:val="72"/>
          <w:marBottom w:val="0"/>
          <w:divBdr>
            <w:top w:val="none" w:sz="0" w:space="0" w:color="auto"/>
            <w:left w:val="none" w:sz="0" w:space="0" w:color="auto"/>
            <w:bottom w:val="none" w:sz="0" w:space="0" w:color="auto"/>
            <w:right w:val="none" w:sz="0" w:space="0" w:color="auto"/>
          </w:divBdr>
        </w:div>
        <w:div w:id="465007524">
          <w:marLeft w:val="0"/>
          <w:marRight w:val="0"/>
          <w:marTop w:val="72"/>
          <w:marBottom w:val="0"/>
          <w:divBdr>
            <w:top w:val="none" w:sz="0" w:space="0" w:color="auto"/>
            <w:left w:val="none" w:sz="0" w:space="0" w:color="auto"/>
            <w:bottom w:val="none" w:sz="0" w:space="0" w:color="auto"/>
            <w:right w:val="none" w:sz="0" w:space="0" w:color="auto"/>
          </w:divBdr>
          <w:divsChild>
            <w:div w:id="885486359">
              <w:marLeft w:val="0"/>
              <w:marRight w:val="0"/>
              <w:marTop w:val="0"/>
              <w:marBottom w:val="0"/>
              <w:divBdr>
                <w:top w:val="none" w:sz="0" w:space="0" w:color="auto"/>
                <w:left w:val="none" w:sz="0" w:space="0" w:color="auto"/>
                <w:bottom w:val="none" w:sz="0" w:space="0" w:color="auto"/>
                <w:right w:val="none" w:sz="0" w:space="0" w:color="auto"/>
              </w:divBdr>
            </w:div>
            <w:div w:id="17119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6675">
      <w:bodyDiv w:val="1"/>
      <w:marLeft w:val="0"/>
      <w:marRight w:val="0"/>
      <w:marTop w:val="0"/>
      <w:marBottom w:val="0"/>
      <w:divBdr>
        <w:top w:val="none" w:sz="0" w:space="0" w:color="auto"/>
        <w:left w:val="none" w:sz="0" w:space="0" w:color="auto"/>
        <w:bottom w:val="none" w:sz="0" w:space="0" w:color="auto"/>
        <w:right w:val="none" w:sz="0" w:space="0" w:color="auto"/>
      </w:divBdr>
      <w:divsChild>
        <w:div w:id="1615751395">
          <w:marLeft w:val="0"/>
          <w:marRight w:val="0"/>
          <w:marTop w:val="0"/>
          <w:marBottom w:val="0"/>
          <w:divBdr>
            <w:top w:val="dashed" w:sz="2" w:space="0" w:color="FFFFFF"/>
            <w:left w:val="dashed" w:sz="2" w:space="0" w:color="FFFFFF"/>
            <w:bottom w:val="dashed" w:sz="2" w:space="0" w:color="FFFFFF"/>
            <w:right w:val="dashed" w:sz="2" w:space="0" w:color="FFFFFF"/>
          </w:divBdr>
        </w:div>
        <w:div w:id="1712268847">
          <w:marLeft w:val="0"/>
          <w:marRight w:val="0"/>
          <w:marTop w:val="0"/>
          <w:marBottom w:val="0"/>
          <w:divBdr>
            <w:top w:val="dashed" w:sz="2" w:space="0" w:color="FFFFFF"/>
            <w:left w:val="dashed" w:sz="2" w:space="0" w:color="FFFFFF"/>
            <w:bottom w:val="dashed" w:sz="2" w:space="0" w:color="FFFFFF"/>
            <w:right w:val="dashed" w:sz="2" w:space="0" w:color="FFFFFF"/>
          </w:divBdr>
        </w:div>
        <w:div w:id="2114786794">
          <w:marLeft w:val="0"/>
          <w:marRight w:val="0"/>
          <w:marTop w:val="0"/>
          <w:marBottom w:val="0"/>
          <w:divBdr>
            <w:top w:val="dashed" w:sz="2" w:space="0" w:color="FFFFFF"/>
            <w:left w:val="dashed" w:sz="2" w:space="0" w:color="FFFFFF"/>
            <w:bottom w:val="dashed" w:sz="2" w:space="0" w:color="FFFFFF"/>
            <w:right w:val="dashed" w:sz="2" w:space="0" w:color="FFFFFF"/>
          </w:divBdr>
        </w:div>
        <w:div w:id="815339748">
          <w:marLeft w:val="0"/>
          <w:marRight w:val="0"/>
          <w:marTop w:val="0"/>
          <w:marBottom w:val="0"/>
          <w:divBdr>
            <w:top w:val="dashed" w:sz="2" w:space="0" w:color="FFFFFF"/>
            <w:left w:val="dashed" w:sz="2" w:space="0" w:color="FFFFFF"/>
            <w:bottom w:val="dashed" w:sz="2" w:space="0" w:color="FFFFFF"/>
            <w:right w:val="dashed" w:sz="2" w:space="0" w:color="FFFFFF"/>
          </w:divBdr>
        </w:div>
        <w:div w:id="1959603287">
          <w:marLeft w:val="0"/>
          <w:marRight w:val="0"/>
          <w:marTop w:val="0"/>
          <w:marBottom w:val="0"/>
          <w:divBdr>
            <w:top w:val="dashed" w:sz="2" w:space="0" w:color="FFFFFF"/>
            <w:left w:val="dashed" w:sz="2" w:space="0" w:color="FFFFFF"/>
            <w:bottom w:val="dashed" w:sz="2" w:space="0" w:color="FFFFFF"/>
            <w:right w:val="dashed" w:sz="2" w:space="0" w:color="FFFFFF"/>
          </w:divBdr>
        </w:div>
        <w:div w:id="676419620">
          <w:marLeft w:val="0"/>
          <w:marRight w:val="0"/>
          <w:marTop w:val="0"/>
          <w:marBottom w:val="0"/>
          <w:divBdr>
            <w:top w:val="dashed" w:sz="2" w:space="0" w:color="FFFFFF"/>
            <w:left w:val="dashed" w:sz="2" w:space="0" w:color="FFFFFF"/>
            <w:bottom w:val="dashed" w:sz="2" w:space="0" w:color="FFFFFF"/>
            <w:right w:val="dashed" w:sz="2" w:space="0" w:color="FFFFFF"/>
          </w:divBdr>
        </w:div>
        <w:div w:id="280650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003768">
      <w:bodyDiv w:val="1"/>
      <w:marLeft w:val="0"/>
      <w:marRight w:val="0"/>
      <w:marTop w:val="0"/>
      <w:marBottom w:val="0"/>
      <w:divBdr>
        <w:top w:val="none" w:sz="0" w:space="0" w:color="auto"/>
        <w:left w:val="none" w:sz="0" w:space="0" w:color="auto"/>
        <w:bottom w:val="none" w:sz="0" w:space="0" w:color="auto"/>
        <w:right w:val="none" w:sz="0" w:space="0" w:color="auto"/>
      </w:divBdr>
      <w:divsChild>
        <w:div w:id="657659339">
          <w:marLeft w:val="0"/>
          <w:marRight w:val="0"/>
          <w:marTop w:val="0"/>
          <w:marBottom w:val="0"/>
          <w:divBdr>
            <w:top w:val="none" w:sz="0" w:space="0" w:color="auto"/>
            <w:left w:val="none" w:sz="0" w:space="0" w:color="auto"/>
            <w:bottom w:val="none" w:sz="0" w:space="0" w:color="auto"/>
            <w:right w:val="none" w:sz="0" w:space="0" w:color="auto"/>
          </w:divBdr>
          <w:divsChild>
            <w:div w:id="1465344004">
              <w:marLeft w:val="0"/>
              <w:marRight w:val="0"/>
              <w:marTop w:val="0"/>
              <w:marBottom w:val="0"/>
              <w:divBdr>
                <w:top w:val="dashed" w:sz="2" w:space="0" w:color="FFFFFF"/>
                <w:left w:val="dashed" w:sz="2" w:space="0" w:color="FFFFFF"/>
                <w:bottom w:val="dashed" w:sz="2" w:space="0" w:color="FFFFFF"/>
                <w:right w:val="dashed" w:sz="2" w:space="0" w:color="FFFFFF"/>
              </w:divBdr>
              <w:divsChild>
                <w:div w:id="595016060">
                  <w:marLeft w:val="0"/>
                  <w:marRight w:val="0"/>
                  <w:marTop w:val="0"/>
                  <w:marBottom w:val="0"/>
                  <w:divBdr>
                    <w:top w:val="dashed" w:sz="2" w:space="0" w:color="FFFFFF"/>
                    <w:left w:val="dashed" w:sz="2" w:space="0" w:color="FFFFFF"/>
                    <w:bottom w:val="dashed" w:sz="2" w:space="0" w:color="FFFFFF"/>
                    <w:right w:val="dashed" w:sz="2" w:space="0" w:color="FFFFFF"/>
                  </w:divBdr>
                  <w:divsChild>
                    <w:div w:id="35543387">
                      <w:marLeft w:val="0"/>
                      <w:marRight w:val="0"/>
                      <w:marTop w:val="0"/>
                      <w:marBottom w:val="0"/>
                      <w:divBdr>
                        <w:top w:val="dashed" w:sz="2" w:space="0" w:color="FFFFFF"/>
                        <w:left w:val="dashed" w:sz="2" w:space="0" w:color="FFFFFF"/>
                        <w:bottom w:val="dashed" w:sz="2" w:space="0" w:color="FFFFFF"/>
                        <w:right w:val="dashed" w:sz="2" w:space="0" w:color="FFFFFF"/>
                      </w:divBdr>
                      <w:divsChild>
                        <w:div w:id="575819545">
                          <w:marLeft w:val="0"/>
                          <w:marRight w:val="0"/>
                          <w:marTop w:val="0"/>
                          <w:marBottom w:val="0"/>
                          <w:divBdr>
                            <w:top w:val="dashed" w:sz="2" w:space="0" w:color="FFFFFF"/>
                            <w:left w:val="dashed" w:sz="2" w:space="0" w:color="FFFFFF"/>
                            <w:bottom w:val="dashed" w:sz="2" w:space="0" w:color="FFFFFF"/>
                            <w:right w:val="dashed" w:sz="2" w:space="0" w:color="FFFFFF"/>
                          </w:divBdr>
                          <w:divsChild>
                            <w:div w:id="872884851">
                              <w:marLeft w:val="0"/>
                              <w:marRight w:val="0"/>
                              <w:marTop w:val="0"/>
                              <w:marBottom w:val="0"/>
                              <w:divBdr>
                                <w:top w:val="dashed" w:sz="2" w:space="0" w:color="FFFFFF"/>
                                <w:left w:val="dashed" w:sz="2" w:space="0" w:color="FFFFFF"/>
                                <w:bottom w:val="dashed" w:sz="2" w:space="0" w:color="FFFFFF"/>
                                <w:right w:val="dashed" w:sz="2" w:space="0" w:color="FFFFFF"/>
                              </w:divBdr>
                              <w:divsChild>
                                <w:div w:id="102190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03582487">
      <w:bodyDiv w:val="1"/>
      <w:marLeft w:val="0"/>
      <w:marRight w:val="0"/>
      <w:marTop w:val="0"/>
      <w:marBottom w:val="0"/>
      <w:divBdr>
        <w:top w:val="none" w:sz="0" w:space="0" w:color="auto"/>
        <w:left w:val="none" w:sz="0" w:space="0" w:color="auto"/>
        <w:bottom w:val="none" w:sz="0" w:space="0" w:color="auto"/>
        <w:right w:val="none" w:sz="0" w:space="0" w:color="auto"/>
      </w:divBdr>
      <w:divsChild>
        <w:div w:id="1641839604">
          <w:marLeft w:val="0"/>
          <w:marRight w:val="0"/>
          <w:marTop w:val="0"/>
          <w:marBottom w:val="0"/>
          <w:divBdr>
            <w:top w:val="dashed" w:sz="2" w:space="0" w:color="FFFFFF"/>
            <w:left w:val="dashed" w:sz="2" w:space="0" w:color="FFFFFF"/>
            <w:bottom w:val="dashed" w:sz="2" w:space="0" w:color="FFFFFF"/>
            <w:right w:val="dashed" w:sz="2" w:space="0" w:color="FFFFFF"/>
          </w:divBdr>
        </w:div>
        <w:div w:id="1810322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ct:101819%2030729422" TargetMode="External"/><Relationship Id="rId21" Type="http://schemas.openxmlformats.org/officeDocument/2006/relationships/hyperlink" Target="act:101819%2066552679" TargetMode="External"/><Relationship Id="rId42" Type="http://schemas.openxmlformats.org/officeDocument/2006/relationships/hyperlink" Target="act:387730%200" TargetMode="External"/><Relationship Id="rId47" Type="http://schemas.openxmlformats.org/officeDocument/2006/relationships/hyperlink" Target="act:101819%2066552802" TargetMode="External"/><Relationship Id="rId63" Type="http://schemas.openxmlformats.org/officeDocument/2006/relationships/hyperlink" Target="act:2867288%200"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ct:34604%2064300597" TargetMode="External"/><Relationship Id="rId29" Type="http://schemas.openxmlformats.org/officeDocument/2006/relationships/hyperlink" Target="act:101819%2066552605" TargetMode="External"/><Relationship Id="rId11" Type="http://schemas.openxmlformats.org/officeDocument/2006/relationships/hyperlink" Target="act:34604%200" TargetMode="External"/><Relationship Id="rId24" Type="http://schemas.openxmlformats.org/officeDocument/2006/relationships/hyperlink" Target="act:101819%2066552498" TargetMode="External"/><Relationship Id="rId32" Type="http://schemas.openxmlformats.org/officeDocument/2006/relationships/hyperlink" Target="act:101819%2030729611" TargetMode="External"/><Relationship Id="rId37" Type="http://schemas.openxmlformats.org/officeDocument/2006/relationships/hyperlink" Target="act:387730%200" TargetMode="External"/><Relationship Id="rId40" Type="http://schemas.openxmlformats.org/officeDocument/2006/relationships/hyperlink" Target="act:387730%2066584374" TargetMode="External"/><Relationship Id="rId45" Type="http://schemas.openxmlformats.org/officeDocument/2006/relationships/hyperlink" Target="act:387730%200" TargetMode="External"/><Relationship Id="rId53" Type="http://schemas.openxmlformats.org/officeDocument/2006/relationships/hyperlink" Target="act:387730%200" TargetMode="External"/><Relationship Id="rId58" Type="http://schemas.openxmlformats.org/officeDocument/2006/relationships/hyperlink" Target="JavaScript:ln2Go2lnk('MjE1MTExNQ==');"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eur-lex.europa.eu/legal-content/RO/TXT/HTML/?uri=CELEX:32019L2034&amp;from=EN" TargetMode="External"/><Relationship Id="rId19" Type="http://schemas.openxmlformats.org/officeDocument/2006/relationships/hyperlink" Target="act:101819%2044952116" TargetMode="External"/><Relationship Id="rId14" Type="http://schemas.openxmlformats.org/officeDocument/2006/relationships/hyperlink" Target="act:34604%2022251674" TargetMode="External"/><Relationship Id="rId22" Type="http://schemas.openxmlformats.org/officeDocument/2006/relationships/hyperlink" Target="act:101819%2030729345" TargetMode="External"/><Relationship Id="rId27" Type="http://schemas.openxmlformats.org/officeDocument/2006/relationships/hyperlink" Target="act:101819%2030729429" TargetMode="External"/><Relationship Id="rId30" Type="http://schemas.openxmlformats.org/officeDocument/2006/relationships/hyperlink" Target="act:101819%2066552612" TargetMode="External"/><Relationship Id="rId35" Type="http://schemas.openxmlformats.org/officeDocument/2006/relationships/hyperlink" Target="act:101819%2030729746" TargetMode="External"/><Relationship Id="rId43" Type="http://schemas.openxmlformats.org/officeDocument/2006/relationships/hyperlink" Target="act:387730%200" TargetMode="External"/><Relationship Id="rId48" Type="http://schemas.openxmlformats.org/officeDocument/2006/relationships/hyperlink" Target="act:387730%200" TargetMode="External"/><Relationship Id="rId56" Type="http://schemas.openxmlformats.org/officeDocument/2006/relationships/hyperlink" Target="act:387730%200"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s://eur-lex.europa.eu/legal-content/EN/TXT/?uri=NIM:275542" TargetMode="External"/><Relationship Id="rId51" Type="http://schemas.openxmlformats.org/officeDocument/2006/relationships/hyperlink" Target="JavaScript:ln2Go2lnk('MjE1MTExNQ==');" TargetMode="External"/><Relationship Id="rId3" Type="http://schemas.openxmlformats.org/officeDocument/2006/relationships/styles" Target="styles.xml"/><Relationship Id="rId12" Type="http://schemas.openxmlformats.org/officeDocument/2006/relationships/hyperlink" Target="act:39168%200" TargetMode="External"/><Relationship Id="rId17" Type="http://schemas.openxmlformats.org/officeDocument/2006/relationships/hyperlink" Target="act:101819%2044955218" TargetMode="External"/><Relationship Id="rId25" Type="http://schemas.openxmlformats.org/officeDocument/2006/relationships/hyperlink" Target="act:101819%2066552587" TargetMode="External"/><Relationship Id="rId33" Type="http://schemas.openxmlformats.org/officeDocument/2006/relationships/hyperlink" Target="act:101819%2030729626" TargetMode="External"/><Relationship Id="rId38" Type="http://schemas.openxmlformats.org/officeDocument/2006/relationships/hyperlink" Target="act:101819%2066552963" TargetMode="External"/><Relationship Id="rId46" Type="http://schemas.openxmlformats.org/officeDocument/2006/relationships/hyperlink" Target="act:387730%200" TargetMode="External"/><Relationship Id="rId59" Type="http://schemas.openxmlformats.org/officeDocument/2006/relationships/hyperlink" Target="JavaScript:ln2Go2lnkX('MjMyNTcxMA==','art2');" TargetMode="External"/><Relationship Id="rId67" Type="http://schemas.openxmlformats.org/officeDocument/2006/relationships/footer" Target="footer2.xml"/><Relationship Id="rId20" Type="http://schemas.openxmlformats.org/officeDocument/2006/relationships/hyperlink" Target="act:101819%2030729236" TargetMode="External"/><Relationship Id="rId41" Type="http://schemas.openxmlformats.org/officeDocument/2006/relationships/hyperlink" Target="act:387730%2066584334" TargetMode="External"/><Relationship Id="rId54" Type="http://schemas.openxmlformats.org/officeDocument/2006/relationships/hyperlink" Target="act:387730%200" TargetMode="External"/><Relationship Id="rId62" Type="http://schemas.openxmlformats.org/officeDocument/2006/relationships/hyperlink" Target="act:106952%200"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ct:34604%200" TargetMode="External"/><Relationship Id="rId23" Type="http://schemas.openxmlformats.org/officeDocument/2006/relationships/hyperlink" Target="act:101819%2066552494" TargetMode="External"/><Relationship Id="rId28" Type="http://schemas.openxmlformats.org/officeDocument/2006/relationships/hyperlink" Target="act:101819%2042289786" TargetMode="External"/><Relationship Id="rId36" Type="http://schemas.openxmlformats.org/officeDocument/2006/relationships/hyperlink" Target="act:101819%2066552945" TargetMode="External"/><Relationship Id="rId49" Type="http://schemas.openxmlformats.org/officeDocument/2006/relationships/hyperlink" Target="act:56842%200" TargetMode="External"/><Relationship Id="rId57" Type="http://schemas.openxmlformats.org/officeDocument/2006/relationships/hyperlink" Target="act:387730%200" TargetMode="External"/><Relationship Id="rId10" Type="http://schemas.openxmlformats.org/officeDocument/2006/relationships/hyperlink" Target="act:34604%2022251674" TargetMode="External"/><Relationship Id="rId31" Type="http://schemas.openxmlformats.org/officeDocument/2006/relationships/hyperlink" Target="act:101819%2030729608" TargetMode="External"/><Relationship Id="rId44" Type="http://schemas.openxmlformats.org/officeDocument/2006/relationships/hyperlink" Target="act:387730%200" TargetMode="External"/><Relationship Id="rId52" Type="http://schemas.openxmlformats.org/officeDocument/2006/relationships/hyperlink" Target="act:387730%200" TargetMode="External"/><Relationship Id="rId60" Type="http://schemas.openxmlformats.org/officeDocument/2006/relationships/hyperlink" Target="act:2867288%20261807986"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act:387730%200" TargetMode="External"/><Relationship Id="rId13" Type="http://schemas.openxmlformats.org/officeDocument/2006/relationships/hyperlink" Target="act:34604%200" TargetMode="External"/><Relationship Id="rId18" Type="http://schemas.openxmlformats.org/officeDocument/2006/relationships/hyperlink" Target="act:101819%2066547389" TargetMode="External"/><Relationship Id="rId39" Type="http://schemas.openxmlformats.org/officeDocument/2006/relationships/hyperlink" Target="act:101819%2065718635" TargetMode="External"/><Relationship Id="rId34" Type="http://schemas.openxmlformats.org/officeDocument/2006/relationships/hyperlink" Target="act:101819%2066552899" TargetMode="External"/><Relationship Id="rId50" Type="http://schemas.openxmlformats.org/officeDocument/2006/relationships/hyperlink" Target="https://eur-lex.europa.eu/legal-content/RO/TXT/HTML/?uri=CELEX:32019L2034&amp;from=EN" TargetMode="External"/><Relationship Id="rId55" Type="http://schemas.openxmlformats.org/officeDocument/2006/relationships/hyperlink" Target="act:38773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33CDB-5B9D-4D10-A63A-FF3DA067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60</Pages>
  <Words>25704</Words>
  <Characters>149086</Characters>
  <Application>Microsoft Office Word</Application>
  <DocSecurity>0</DocSecurity>
  <Lines>1242</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LAZARESCU Oana</dc:creator>
  <cp:lastModifiedBy>Oana LAZARESCU</cp:lastModifiedBy>
  <cp:revision>45</cp:revision>
  <cp:lastPrinted>2021-07-20T13:25:00Z</cp:lastPrinted>
  <dcterms:created xsi:type="dcterms:W3CDTF">2021-06-11T10:50:00Z</dcterms:created>
  <dcterms:modified xsi:type="dcterms:W3CDTF">2021-07-21T14:58:00Z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854e4d-cbd9-4add-afce-3efecf8cc4fb_Enabled">
    <vt:lpwstr>True</vt:lpwstr>
  </property>
  <property fmtid="{D5CDD505-2E9C-101B-9397-08002B2CF9AE}" pid="3" name="MSIP_Label_d4854e4d-cbd9-4add-afce-3efecf8cc4fb_SiteId">
    <vt:lpwstr>c4f8f904-47e9-4e03-8a3a-90619d4a24a0</vt:lpwstr>
  </property>
  <property fmtid="{D5CDD505-2E9C-101B-9397-08002B2CF9AE}" pid="4" name="MSIP_Label_d4854e4d-cbd9-4add-afce-3efecf8cc4fb_Owner">
    <vt:lpwstr>Carmen.Popescu@bnr.ro</vt:lpwstr>
  </property>
  <property fmtid="{D5CDD505-2E9C-101B-9397-08002B2CF9AE}" pid="5" name="MSIP_Label_d4854e4d-cbd9-4add-afce-3efecf8cc4fb_SetDate">
    <vt:lpwstr>2021-04-16T08:09:12.5119623Z</vt:lpwstr>
  </property>
  <property fmtid="{D5CDD505-2E9C-101B-9397-08002B2CF9AE}" pid="6" name="MSIP_Label_d4854e4d-cbd9-4add-afce-3efecf8cc4fb_Name">
    <vt:lpwstr>Extern</vt:lpwstr>
  </property>
  <property fmtid="{D5CDD505-2E9C-101B-9397-08002B2CF9AE}" pid="7" name="MSIP_Label_d4854e4d-cbd9-4add-afce-3efecf8cc4fb_Application">
    <vt:lpwstr>Microsoft Azure Information Protection</vt:lpwstr>
  </property>
  <property fmtid="{D5CDD505-2E9C-101B-9397-08002B2CF9AE}" pid="8" name="MSIP_Label_d4854e4d-cbd9-4add-afce-3efecf8cc4fb_ActionId">
    <vt:lpwstr>5e2fbf06-e6e0-4a38-bf10-eae4b711acec</vt:lpwstr>
  </property>
  <property fmtid="{D5CDD505-2E9C-101B-9397-08002B2CF9AE}" pid="9" name="MSIP_Label_d4854e4d-cbd9-4add-afce-3efecf8cc4fb_Extended_MSFT_Method">
    <vt:lpwstr>Manual</vt:lpwstr>
  </property>
  <property fmtid="{D5CDD505-2E9C-101B-9397-08002B2CF9AE}" pid="10" name="Sensitivity">
    <vt:lpwstr>Extern</vt:lpwstr>
  </property>
</Properties>
</file>