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4EA0E" w14:textId="77777777" w:rsidR="00E4246A" w:rsidRDefault="00E4246A" w:rsidP="00C72B81">
      <w:pPr>
        <w:pStyle w:val="Default"/>
        <w:spacing w:line="276" w:lineRule="auto"/>
        <w:rPr>
          <w:b/>
          <w:color w:val="auto"/>
          <w:lang w:val="ro-RO"/>
        </w:rPr>
      </w:pPr>
    </w:p>
    <w:p w14:paraId="198B17BA" w14:textId="77777777" w:rsidR="00E4246A" w:rsidRDefault="00E4246A" w:rsidP="00EA54E9">
      <w:pPr>
        <w:pStyle w:val="Default"/>
        <w:spacing w:line="276" w:lineRule="auto"/>
        <w:jc w:val="center"/>
        <w:rPr>
          <w:b/>
          <w:color w:val="auto"/>
          <w:lang w:val="ro-RO"/>
        </w:rPr>
      </w:pPr>
    </w:p>
    <w:p w14:paraId="556459E1" w14:textId="4BA5250C" w:rsidR="00D94C70" w:rsidRPr="00EA54E9" w:rsidRDefault="00D94C70" w:rsidP="00EA54E9">
      <w:pPr>
        <w:pStyle w:val="Default"/>
        <w:spacing w:line="276" w:lineRule="auto"/>
        <w:jc w:val="center"/>
        <w:rPr>
          <w:b/>
          <w:color w:val="auto"/>
          <w:lang w:val="ro-RO"/>
        </w:rPr>
      </w:pPr>
      <w:r w:rsidRPr="00EA54E9">
        <w:rPr>
          <w:b/>
          <w:color w:val="auto"/>
          <w:lang w:val="ro-RO"/>
        </w:rPr>
        <w:t>LEGE</w:t>
      </w:r>
    </w:p>
    <w:p w14:paraId="05D8E349" w14:textId="77777777" w:rsidR="00AF1995" w:rsidRPr="00EA54E9" w:rsidRDefault="009B519E" w:rsidP="00EA54E9">
      <w:pPr>
        <w:pStyle w:val="CM1"/>
        <w:spacing w:line="276" w:lineRule="auto"/>
        <w:jc w:val="center"/>
        <w:rPr>
          <w:rFonts w:ascii="Times New Roman" w:hAnsi="Times New Roman" w:cs="Times New Roman"/>
          <w:lang w:val="ro-RO"/>
        </w:rPr>
      </w:pPr>
      <w:r w:rsidRPr="00EA54E9">
        <w:rPr>
          <w:rStyle w:val="l5tlu1"/>
          <w:rFonts w:ascii="Times New Roman" w:hAnsi="Times New Roman" w:cs="Times New Roman"/>
          <w:color w:val="auto"/>
          <w:sz w:val="24"/>
          <w:szCs w:val="24"/>
          <w:lang w:val="ro-RO"/>
        </w:rPr>
        <w:t>privind stabilirea unor măsuri de punere</w:t>
      </w:r>
      <w:r w:rsidR="00595804" w:rsidRPr="00EA54E9">
        <w:rPr>
          <w:rStyle w:val="l5tlu1"/>
          <w:rFonts w:ascii="Times New Roman" w:hAnsi="Times New Roman" w:cs="Times New Roman"/>
          <w:color w:val="auto"/>
          <w:sz w:val="24"/>
          <w:szCs w:val="24"/>
          <w:lang w:val="ro-RO"/>
        </w:rPr>
        <w:t xml:space="preserve"> în aplicare a Regulamentului (UE)</w:t>
      </w:r>
      <w:r w:rsidR="00AF1995" w:rsidRPr="00EA54E9">
        <w:rPr>
          <w:rStyle w:val="l5tlu1"/>
          <w:rFonts w:ascii="Times New Roman" w:hAnsi="Times New Roman" w:cs="Times New Roman"/>
          <w:color w:val="auto"/>
          <w:sz w:val="24"/>
          <w:szCs w:val="24"/>
          <w:lang w:val="ro-RO"/>
        </w:rPr>
        <w:t xml:space="preserve"> </w:t>
      </w:r>
      <w:r w:rsidR="009125BB" w:rsidRPr="00EA54E9">
        <w:rPr>
          <w:rFonts w:ascii="Times New Roman" w:hAnsi="Times New Roman" w:cs="Times New Roman"/>
          <w:b/>
          <w:bCs/>
          <w:lang w:val="ro-RO"/>
        </w:rPr>
        <w:t>2020/1503 al Parlamentului European și al Consiliului din 7 octombrie 2020 privind furnizorii europeni de servicii de finanțare participativă pentru afaceri și de modificare a Regulamentului (UE) 2017/1129 și a Directivei (UE) 2019/1937</w:t>
      </w:r>
    </w:p>
    <w:p w14:paraId="6C941320" w14:textId="77777777" w:rsidR="007A77A7" w:rsidRPr="00EA54E9" w:rsidRDefault="007A77A7" w:rsidP="00EA54E9">
      <w:pPr>
        <w:spacing w:after="0" w:line="276" w:lineRule="auto"/>
        <w:jc w:val="both"/>
        <w:rPr>
          <w:rFonts w:ascii="Times New Roman" w:hAnsi="Times New Roman"/>
          <w:sz w:val="24"/>
          <w:szCs w:val="24"/>
          <w:lang w:val="ro-RO"/>
        </w:rPr>
      </w:pPr>
    </w:p>
    <w:p w14:paraId="07AEA7E4" w14:textId="77777777" w:rsidR="007A77A7" w:rsidRPr="00EA54E9" w:rsidRDefault="007A77A7" w:rsidP="00EA54E9">
      <w:pPr>
        <w:spacing w:after="0" w:line="276" w:lineRule="auto"/>
        <w:jc w:val="both"/>
        <w:rPr>
          <w:rFonts w:ascii="Times New Roman" w:hAnsi="Times New Roman"/>
          <w:sz w:val="24"/>
          <w:szCs w:val="24"/>
          <w:lang w:val="ro-RO"/>
        </w:rPr>
      </w:pPr>
      <w:bookmarkStart w:id="0" w:name="_GoBack"/>
      <w:bookmarkEnd w:id="0"/>
    </w:p>
    <w:p w14:paraId="526B93A5" w14:textId="77777777" w:rsidR="000A6700" w:rsidRPr="00EA54E9" w:rsidRDefault="000A6700" w:rsidP="00EA54E9">
      <w:pPr>
        <w:spacing w:after="0" w:line="276" w:lineRule="auto"/>
        <w:jc w:val="both"/>
        <w:rPr>
          <w:rStyle w:val="l5tlu1"/>
          <w:rFonts w:ascii="Times New Roman" w:hAnsi="Times New Roman"/>
          <w:color w:val="auto"/>
          <w:sz w:val="24"/>
          <w:szCs w:val="24"/>
          <w:lang w:val="ro-RO"/>
        </w:rPr>
      </w:pPr>
      <w:r w:rsidRPr="00EA54E9">
        <w:rPr>
          <w:rStyle w:val="l5def1"/>
          <w:rFonts w:ascii="Times New Roman" w:hAnsi="Times New Roman" w:cs="Times New Roman"/>
          <w:color w:val="auto"/>
          <w:sz w:val="24"/>
          <w:szCs w:val="24"/>
          <w:lang w:val="ro-RO"/>
        </w:rPr>
        <w:t>Parlamentul României adoptă prezenta lege.</w:t>
      </w:r>
      <w:r w:rsidRPr="00EA54E9">
        <w:rPr>
          <w:rFonts w:ascii="Times New Roman" w:hAnsi="Times New Roman"/>
          <w:sz w:val="24"/>
          <w:szCs w:val="24"/>
          <w:lang w:val="ro-RO"/>
        </w:rPr>
        <w:t> </w:t>
      </w:r>
    </w:p>
    <w:p w14:paraId="040BF52A" w14:textId="77777777" w:rsidR="00595804" w:rsidRPr="00EA54E9" w:rsidRDefault="00595804" w:rsidP="00EA54E9">
      <w:pPr>
        <w:spacing w:after="0" w:line="276" w:lineRule="auto"/>
        <w:rPr>
          <w:rFonts w:ascii="Times New Roman" w:hAnsi="Times New Roman"/>
          <w:sz w:val="24"/>
          <w:szCs w:val="24"/>
          <w:lang w:val="ro-RO"/>
        </w:rPr>
      </w:pPr>
    </w:p>
    <w:p w14:paraId="59C90607" w14:textId="77777777" w:rsidR="007A77A7" w:rsidRPr="00EA54E9" w:rsidRDefault="007A77A7" w:rsidP="00EA54E9">
      <w:pPr>
        <w:spacing w:after="0" w:line="276" w:lineRule="auto"/>
        <w:rPr>
          <w:rFonts w:ascii="Times New Roman" w:hAnsi="Times New Roman"/>
          <w:sz w:val="24"/>
          <w:szCs w:val="24"/>
          <w:lang w:val="ro-RO"/>
        </w:rPr>
      </w:pPr>
    </w:p>
    <w:p w14:paraId="0FF9161C" w14:textId="77777777" w:rsidR="00595804" w:rsidRPr="00EA54E9" w:rsidRDefault="00F26550" w:rsidP="00EA54E9">
      <w:pPr>
        <w:spacing w:after="0" w:line="276" w:lineRule="auto"/>
        <w:jc w:val="center"/>
        <w:rPr>
          <w:rFonts w:ascii="Times New Roman" w:eastAsia="Times New Roman" w:hAnsi="Times New Roman"/>
          <w:b/>
          <w:sz w:val="24"/>
          <w:szCs w:val="24"/>
          <w:lang w:val="ro-RO" w:eastAsia="ro-RO"/>
        </w:rPr>
      </w:pPr>
      <w:r w:rsidRPr="00EA54E9">
        <w:rPr>
          <w:rFonts w:ascii="Times New Roman" w:eastAsia="Times New Roman" w:hAnsi="Times New Roman"/>
          <w:bCs/>
          <w:sz w:val="24"/>
          <w:szCs w:val="24"/>
          <w:lang w:val="ro-RO" w:eastAsia="ro-RO"/>
        </w:rPr>
        <w:t>CAPITOLUL I</w:t>
      </w:r>
      <w:r w:rsidRPr="00EA54E9">
        <w:rPr>
          <w:rFonts w:ascii="Times New Roman" w:eastAsia="Times New Roman" w:hAnsi="Times New Roman"/>
          <w:bCs/>
          <w:sz w:val="24"/>
          <w:szCs w:val="24"/>
          <w:lang w:val="ro-RO" w:eastAsia="ro-RO"/>
        </w:rPr>
        <w:br/>
      </w:r>
      <w:proofErr w:type="spellStart"/>
      <w:r w:rsidR="00595804" w:rsidRPr="00EA54E9">
        <w:rPr>
          <w:rFonts w:ascii="Times New Roman" w:eastAsia="Times New Roman" w:hAnsi="Times New Roman"/>
          <w:b/>
          <w:sz w:val="24"/>
          <w:szCs w:val="24"/>
          <w:lang w:val="ro-RO" w:eastAsia="ro-RO"/>
        </w:rPr>
        <w:t>Dispoziţii</w:t>
      </w:r>
      <w:proofErr w:type="spellEnd"/>
      <w:r w:rsidR="00595804" w:rsidRPr="00EA54E9">
        <w:rPr>
          <w:rFonts w:ascii="Times New Roman" w:eastAsia="Times New Roman" w:hAnsi="Times New Roman"/>
          <w:b/>
          <w:sz w:val="24"/>
          <w:szCs w:val="24"/>
          <w:lang w:val="ro-RO" w:eastAsia="ro-RO"/>
        </w:rPr>
        <w:t xml:space="preserve"> generale</w:t>
      </w:r>
    </w:p>
    <w:p w14:paraId="61D1E24C" w14:textId="77777777" w:rsidR="000A6700" w:rsidRPr="00EA54E9" w:rsidRDefault="00595804" w:rsidP="00EA54E9">
      <w:pPr>
        <w:spacing w:after="0" w:line="276" w:lineRule="auto"/>
        <w:jc w:val="both"/>
        <w:rPr>
          <w:rFonts w:ascii="Times New Roman" w:eastAsia="Times New Roman" w:hAnsi="Times New Roman"/>
          <w:sz w:val="24"/>
          <w:szCs w:val="24"/>
          <w:lang w:val="ro-RO" w:eastAsia="ro-RO"/>
        </w:rPr>
      </w:pPr>
      <w:r w:rsidRPr="00EA54E9">
        <w:rPr>
          <w:rFonts w:ascii="Times New Roman" w:eastAsia="Times New Roman" w:hAnsi="Times New Roman"/>
          <w:b/>
          <w:sz w:val="24"/>
          <w:szCs w:val="24"/>
          <w:lang w:val="ro-RO" w:eastAsia="ro-RO"/>
        </w:rPr>
        <w:br/>
      </w:r>
      <w:r w:rsidR="00F26550" w:rsidRPr="00EA54E9">
        <w:rPr>
          <w:rFonts w:ascii="Times New Roman" w:eastAsia="Times New Roman" w:hAnsi="Times New Roman"/>
          <w:b/>
          <w:bCs/>
          <w:sz w:val="24"/>
          <w:szCs w:val="24"/>
          <w:lang w:val="ro-RO" w:eastAsia="ro-RO"/>
        </w:rPr>
        <w:t>Art. 1.</w:t>
      </w:r>
      <w:r w:rsidRPr="00EA54E9">
        <w:rPr>
          <w:rFonts w:ascii="Times New Roman" w:eastAsia="Times New Roman" w:hAnsi="Times New Roman"/>
          <w:b/>
          <w:bCs/>
          <w:sz w:val="24"/>
          <w:szCs w:val="24"/>
          <w:lang w:val="ro-RO" w:eastAsia="ro-RO"/>
        </w:rPr>
        <w:t xml:space="preserve"> -</w:t>
      </w:r>
      <w:r w:rsidRPr="00EA54E9">
        <w:rPr>
          <w:rFonts w:ascii="Times New Roman" w:eastAsia="Times New Roman" w:hAnsi="Times New Roman"/>
          <w:b/>
          <w:sz w:val="24"/>
          <w:szCs w:val="24"/>
          <w:lang w:val="ro-RO" w:eastAsia="ro-RO"/>
        </w:rPr>
        <w:t xml:space="preserve"> </w:t>
      </w:r>
      <w:r w:rsidRPr="00EA54E9">
        <w:rPr>
          <w:rFonts w:ascii="Times New Roman" w:eastAsia="Times New Roman" w:hAnsi="Times New Roman"/>
          <w:sz w:val="24"/>
          <w:szCs w:val="24"/>
          <w:lang w:val="ro-RO" w:eastAsia="ro-RO"/>
        </w:rPr>
        <w:t xml:space="preserve">Prezenta lege </w:t>
      </w:r>
      <w:proofErr w:type="spellStart"/>
      <w:r w:rsidRPr="00EA54E9">
        <w:rPr>
          <w:rFonts w:ascii="Times New Roman" w:eastAsia="Times New Roman" w:hAnsi="Times New Roman"/>
          <w:sz w:val="24"/>
          <w:szCs w:val="24"/>
          <w:lang w:val="ro-RO" w:eastAsia="ro-RO"/>
        </w:rPr>
        <w:t>stabileşte</w:t>
      </w:r>
      <w:proofErr w:type="spellEnd"/>
      <w:r w:rsidRPr="00EA54E9">
        <w:rPr>
          <w:rFonts w:ascii="Times New Roman" w:eastAsia="Times New Roman" w:hAnsi="Times New Roman"/>
          <w:sz w:val="24"/>
          <w:szCs w:val="24"/>
          <w:lang w:val="ro-RO" w:eastAsia="ro-RO"/>
        </w:rPr>
        <w:t xml:space="preserve"> </w:t>
      </w:r>
      <w:r w:rsidR="007438B7" w:rsidRPr="00EA54E9">
        <w:rPr>
          <w:rFonts w:ascii="Times New Roman" w:eastAsia="Times New Roman" w:hAnsi="Times New Roman"/>
          <w:sz w:val="24"/>
          <w:szCs w:val="24"/>
          <w:lang w:val="ro-RO" w:eastAsia="ro-RO"/>
        </w:rPr>
        <w:t>măsuri de punere</w:t>
      </w:r>
      <w:r w:rsidRPr="00EA54E9">
        <w:rPr>
          <w:rFonts w:ascii="Times New Roman" w:eastAsia="Times New Roman" w:hAnsi="Times New Roman"/>
          <w:sz w:val="24"/>
          <w:szCs w:val="24"/>
          <w:lang w:val="ro-RO" w:eastAsia="ro-RO"/>
        </w:rPr>
        <w:t xml:space="preserve"> în aplicare a </w:t>
      </w:r>
      <w:r w:rsidR="009125BB" w:rsidRPr="00EA54E9">
        <w:rPr>
          <w:rFonts w:ascii="Times New Roman" w:eastAsia="Times New Roman" w:hAnsi="Times New Roman"/>
          <w:sz w:val="24"/>
          <w:szCs w:val="24"/>
          <w:lang w:val="ro-RO" w:eastAsia="ro-RO"/>
        </w:rPr>
        <w:t>dispozițiilor</w:t>
      </w:r>
      <w:r w:rsidRPr="00EA54E9">
        <w:rPr>
          <w:rFonts w:ascii="Times New Roman" w:eastAsia="Times New Roman" w:hAnsi="Times New Roman"/>
          <w:sz w:val="24"/>
          <w:szCs w:val="24"/>
          <w:lang w:val="ro-RO" w:eastAsia="ro-RO"/>
        </w:rPr>
        <w:t xml:space="preserve"> </w:t>
      </w:r>
      <w:r w:rsidRPr="00EA54E9">
        <w:rPr>
          <w:rStyle w:val="l5tlu1"/>
          <w:rFonts w:ascii="Times New Roman" w:hAnsi="Times New Roman"/>
          <w:b w:val="0"/>
          <w:color w:val="auto"/>
          <w:sz w:val="24"/>
          <w:szCs w:val="24"/>
          <w:lang w:val="ro-RO"/>
        </w:rPr>
        <w:t>Regulamentul</w:t>
      </w:r>
      <w:r w:rsidR="007438B7" w:rsidRPr="00EA54E9">
        <w:rPr>
          <w:rStyle w:val="l5tlu1"/>
          <w:rFonts w:ascii="Times New Roman" w:hAnsi="Times New Roman"/>
          <w:b w:val="0"/>
          <w:color w:val="auto"/>
          <w:sz w:val="24"/>
          <w:szCs w:val="24"/>
          <w:lang w:val="ro-RO"/>
        </w:rPr>
        <w:t>ui</w:t>
      </w:r>
      <w:r w:rsidRPr="00EA54E9">
        <w:rPr>
          <w:rStyle w:val="l5tlu1"/>
          <w:rFonts w:ascii="Times New Roman" w:hAnsi="Times New Roman"/>
          <w:b w:val="0"/>
          <w:color w:val="auto"/>
          <w:sz w:val="24"/>
          <w:szCs w:val="24"/>
          <w:lang w:val="ro-RO"/>
        </w:rPr>
        <w:t xml:space="preserve"> (UE</w:t>
      </w:r>
      <w:r w:rsidRPr="00EA54E9">
        <w:rPr>
          <w:rStyle w:val="l5tlu1"/>
          <w:rFonts w:ascii="Times New Roman" w:hAnsi="Times New Roman"/>
          <w:color w:val="auto"/>
          <w:sz w:val="24"/>
          <w:szCs w:val="24"/>
          <w:lang w:val="ro-RO"/>
        </w:rPr>
        <w:t>)</w:t>
      </w:r>
      <w:r w:rsidR="006F4EEF" w:rsidRPr="00EA54E9">
        <w:rPr>
          <w:rStyle w:val="l5tlu1"/>
          <w:rFonts w:ascii="Times New Roman" w:hAnsi="Times New Roman"/>
          <w:color w:val="auto"/>
          <w:sz w:val="24"/>
          <w:szCs w:val="24"/>
          <w:lang w:val="ro-RO"/>
        </w:rPr>
        <w:t xml:space="preserve"> </w:t>
      </w:r>
      <w:r w:rsidR="009125BB" w:rsidRPr="00EA54E9">
        <w:rPr>
          <w:rFonts w:ascii="Times New Roman" w:hAnsi="Times New Roman"/>
          <w:bCs/>
          <w:sz w:val="24"/>
          <w:szCs w:val="24"/>
          <w:lang w:val="ro-RO"/>
        </w:rPr>
        <w:t>2020/1503 al Parlamentului European și al Consiliului din 7 octombrie 2020</w:t>
      </w:r>
      <w:r w:rsidR="009125BB" w:rsidRPr="00EA54E9">
        <w:rPr>
          <w:rFonts w:ascii="Times New Roman" w:hAnsi="Times New Roman"/>
          <w:b/>
          <w:bCs/>
          <w:sz w:val="24"/>
          <w:szCs w:val="24"/>
          <w:lang w:val="ro-RO"/>
        </w:rPr>
        <w:t xml:space="preserve"> </w:t>
      </w:r>
      <w:r w:rsidR="006F4EEF" w:rsidRPr="00EA54E9">
        <w:rPr>
          <w:rFonts w:ascii="Times New Roman" w:eastAsia="Times New Roman" w:hAnsi="Times New Roman"/>
          <w:bCs/>
          <w:sz w:val="24"/>
          <w:szCs w:val="24"/>
          <w:lang w:val="ro-RO" w:eastAsia="ro-RO"/>
        </w:rPr>
        <w:t>privind furnizorii europeni de servicii de finanțare participativă pentru afaceri și de modificare a Regulamentului (UE) 2017/1129 și a Directivei (UE) 2019/1937</w:t>
      </w:r>
      <w:r w:rsidRPr="00EA54E9">
        <w:rPr>
          <w:rFonts w:ascii="Times New Roman" w:eastAsia="Times New Roman" w:hAnsi="Times New Roman"/>
          <w:sz w:val="24"/>
          <w:szCs w:val="24"/>
          <w:lang w:val="ro-RO" w:eastAsia="ro-RO"/>
        </w:rPr>
        <w:t xml:space="preserve">, denumit în continuare </w:t>
      </w:r>
      <w:r w:rsidRPr="00EA54E9">
        <w:rPr>
          <w:rFonts w:ascii="Times New Roman" w:eastAsia="Times New Roman" w:hAnsi="Times New Roman"/>
          <w:i/>
          <w:sz w:val="24"/>
          <w:szCs w:val="24"/>
          <w:lang w:val="ro-RO" w:eastAsia="ro-RO"/>
        </w:rPr>
        <w:t>Regulamentul</w:t>
      </w:r>
      <w:r w:rsidR="000A6700" w:rsidRPr="00EA54E9">
        <w:rPr>
          <w:rFonts w:ascii="Times New Roman" w:eastAsia="Times New Roman" w:hAnsi="Times New Roman"/>
          <w:i/>
          <w:sz w:val="24"/>
          <w:szCs w:val="24"/>
          <w:lang w:val="ro-RO" w:eastAsia="ro-RO"/>
        </w:rPr>
        <w:t xml:space="preserve"> (UE)</w:t>
      </w:r>
      <w:r w:rsidRPr="00EA54E9">
        <w:rPr>
          <w:rFonts w:ascii="Times New Roman" w:eastAsia="Times New Roman" w:hAnsi="Times New Roman"/>
          <w:i/>
          <w:sz w:val="24"/>
          <w:szCs w:val="24"/>
          <w:lang w:val="ro-RO" w:eastAsia="ro-RO"/>
        </w:rPr>
        <w:t xml:space="preserve"> </w:t>
      </w:r>
      <w:r w:rsidR="00FC7E5D" w:rsidRPr="00EA54E9">
        <w:rPr>
          <w:rFonts w:ascii="Times New Roman" w:eastAsia="Times New Roman" w:hAnsi="Times New Roman"/>
          <w:i/>
          <w:sz w:val="24"/>
          <w:szCs w:val="24"/>
          <w:lang w:val="ro-RO" w:eastAsia="ro-RO"/>
        </w:rPr>
        <w:t>2020/1503</w:t>
      </w:r>
      <w:r w:rsidR="00E2603A" w:rsidRPr="00EA54E9">
        <w:rPr>
          <w:rFonts w:ascii="Times New Roman" w:eastAsia="Times New Roman" w:hAnsi="Times New Roman"/>
          <w:i/>
          <w:sz w:val="24"/>
          <w:szCs w:val="24"/>
          <w:lang w:val="ro-RO" w:eastAsia="ro-RO"/>
        </w:rPr>
        <w:t>.</w:t>
      </w:r>
    </w:p>
    <w:p w14:paraId="4BE36B4E" w14:textId="77777777" w:rsidR="007A77A7" w:rsidRPr="00EA54E9" w:rsidRDefault="007A77A7" w:rsidP="00EA54E9">
      <w:pPr>
        <w:spacing w:after="0" w:line="276" w:lineRule="auto"/>
        <w:jc w:val="both"/>
        <w:rPr>
          <w:rFonts w:ascii="Times New Roman" w:eastAsia="Times New Roman" w:hAnsi="Times New Roman"/>
          <w:sz w:val="24"/>
          <w:szCs w:val="24"/>
          <w:lang w:val="ro-RO" w:eastAsia="ro-RO"/>
        </w:rPr>
      </w:pPr>
    </w:p>
    <w:p w14:paraId="6E98662D" w14:textId="77777777" w:rsidR="000A6700" w:rsidRPr="00EA54E9" w:rsidRDefault="000A6700" w:rsidP="00EA54E9">
      <w:pPr>
        <w:spacing w:after="0" w:line="276" w:lineRule="auto"/>
        <w:jc w:val="both"/>
        <w:rPr>
          <w:rStyle w:val="l5def1"/>
          <w:rFonts w:ascii="Times New Roman" w:hAnsi="Times New Roman" w:cs="Times New Roman"/>
          <w:color w:val="auto"/>
          <w:sz w:val="24"/>
          <w:szCs w:val="24"/>
          <w:lang w:val="ro-RO"/>
        </w:rPr>
      </w:pPr>
      <w:r w:rsidRPr="00EA54E9">
        <w:rPr>
          <w:rFonts w:ascii="Times New Roman" w:eastAsia="Times New Roman" w:hAnsi="Times New Roman"/>
          <w:b/>
          <w:bCs/>
          <w:sz w:val="24"/>
          <w:szCs w:val="24"/>
          <w:lang w:val="ro-RO" w:eastAsia="ro-RO"/>
        </w:rPr>
        <w:t xml:space="preserve">Art. 2. – (1) </w:t>
      </w:r>
      <w:r w:rsidRPr="00EA54E9">
        <w:rPr>
          <w:rStyle w:val="l5def1"/>
          <w:rFonts w:ascii="Times New Roman" w:hAnsi="Times New Roman" w:cs="Times New Roman"/>
          <w:color w:val="auto"/>
          <w:sz w:val="24"/>
          <w:szCs w:val="24"/>
          <w:lang w:val="ro-RO"/>
        </w:rPr>
        <w:t xml:space="preserve">Autoritatea de Supraveghere Financiară, denumită în continuare </w:t>
      </w:r>
      <w:r w:rsidR="00F26550" w:rsidRPr="00EA54E9">
        <w:rPr>
          <w:rStyle w:val="l5def1"/>
          <w:rFonts w:ascii="Times New Roman" w:hAnsi="Times New Roman" w:cs="Times New Roman"/>
          <w:i/>
          <w:color w:val="auto"/>
          <w:sz w:val="24"/>
          <w:szCs w:val="24"/>
          <w:lang w:val="ro-RO"/>
        </w:rPr>
        <w:t>A.S.F.</w:t>
      </w:r>
      <w:r w:rsidRPr="00EA54E9">
        <w:rPr>
          <w:rStyle w:val="l5def1"/>
          <w:rFonts w:ascii="Times New Roman" w:hAnsi="Times New Roman" w:cs="Times New Roman"/>
          <w:color w:val="auto"/>
          <w:sz w:val="24"/>
          <w:szCs w:val="24"/>
          <w:lang w:val="ro-RO"/>
        </w:rPr>
        <w:t xml:space="preserve">, este autoritatea competentă care aplică prevederile prezentei legi, prin exercitarea prerogativelor stabilite prin </w:t>
      </w:r>
      <w:proofErr w:type="spellStart"/>
      <w:r w:rsidRPr="00EA54E9">
        <w:rPr>
          <w:rStyle w:val="l5def1"/>
          <w:rFonts w:ascii="Times New Roman" w:hAnsi="Times New Roman" w:cs="Times New Roman"/>
          <w:color w:val="auto"/>
          <w:sz w:val="24"/>
          <w:szCs w:val="24"/>
          <w:lang w:val="ro-RO"/>
        </w:rPr>
        <w:t>Ordonanţa</w:t>
      </w:r>
      <w:proofErr w:type="spellEnd"/>
      <w:r w:rsidRPr="00EA54E9">
        <w:rPr>
          <w:rStyle w:val="l5def1"/>
          <w:rFonts w:ascii="Times New Roman" w:hAnsi="Times New Roman" w:cs="Times New Roman"/>
          <w:color w:val="auto"/>
          <w:sz w:val="24"/>
          <w:szCs w:val="24"/>
          <w:lang w:val="ro-RO"/>
        </w:rPr>
        <w:t xml:space="preserve"> de </w:t>
      </w:r>
      <w:proofErr w:type="spellStart"/>
      <w:r w:rsidRPr="00EA54E9">
        <w:rPr>
          <w:rStyle w:val="l5def1"/>
          <w:rFonts w:ascii="Times New Roman" w:hAnsi="Times New Roman" w:cs="Times New Roman"/>
          <w:color w:val="auto"/>
          <w:sz w:val="24"/>
          <w:szCs w:val="24"/>
          <w:lang w:val="ro-RO"/>
        </w:rPr>
        <w:t>urgenţă</w:t>
      </w:r>
      <w:proofErr w:type="spellEnd"/>
      <w:r w:rsidRPr="00EA54E9">
        <w:rPr>
          <w:rStyle w:val="l5def1"/>
          <w:rFonts w:ascii="Times New Roman" w:hAnsi="Times New Roman" w:cs="Times New Roman"/>
          <w:color w:val="auto"/>
          <w:sz w:val="24"/>
          <w:szCs w:val="24"/>
          <w:lang w:val="ro-RO"/>
        </w:rPr>
        <w:t xml:space="preserve"> a Guvernului </w:t>
      </w:r>
      <w:hyperlink r:id="rId8" w:history="1">
        <w:r w:rsidRPr="00EA54E9">
          <w:rPr>
            <w:rStyle w:val="l5def1"/>
            <w:rFonts w:ascii="Times New Roman" w:hAnsi="Times New Roman" w:cs="Times New Roman"/>
            <w:color w:val="auto"/>
            <w:sz w:val="24"/>
            <w:szCs w:val="24"/>
            <w:lang w:val="ro-RO"/>
          </w:rPr>
          <w:t>nr. 93/2012</w:t>
        </w:r>
      </w:hyperlink>
      <w:r w:rsidRPr="00EA54E9">
        <w:rPr>
          <w:rStyle w:val="l5def1"/>
          <w:rFonts w:ascii="Times New Roman" w:hAnsi="Times New Roman" w:cs="Times New Roman"/>
          <w:color w:val="auto"/>
          <w:sz w:val="24"/>
          <w:szCs w:val="24"/>
          <w:lang w:val="ro-RO"/>
        </w:rPr>
        <w:t xml:space="preserve"> privind </w:t>
      </w:r>
      <w:proofErr w:type="spellStart"/>
      <w:r w:rsidRPr="00EA54E9">
        <w:rPr>
          <w:rStyle w:val="l5def1"/>
          <w:rFonts w:ascii="Times New Roman" w:hAnsi="Times New Roman" w:cs="Times New Roman"/>
          <w:color w:val="auto"/>
          <w:sz w:val="24"/>
          <w:szCs w:val="24"/>
          <w:lang w:val="ro-RO"/>
        </w:rPr>
        <w:t>înfiinţarea</w:t>
      </w:r>
      <w:proofErr w:type="spellEnd"/>
      <w:r w:rsidRPr="00EA54E9">
        <w:rPr>
          <w:rStyle w:val="l5def1"/>
          <w:rFonts w:ascii="Times New Roman" w:hAnsi="Times New Roman" w:cs="Times New Roman"/>
          <w:color w:val="auto"/>
          <w:sz w:val="24"/>
          <w:szCs w:val="24"/>
          <w:lang w:val="ro-RO"/>
        </w:rPr>
        <w:t xml:space="preserve">, organizarea </w:t>
      </w:r>
      <w:proofErr w:type="spellStart"/>
      <w:r w:rsidRPr="00EA54E9">
        <w:rPr>
          <w:rStyle w:val="l5def1"/>
          <w:rFonts w:ascii="Times New Roman" w:hAnsi="Times New Roman" w:cs="Times New Roman"/>
          <w:color w:val="auto"/>
          <w:sz w:val="24"/>
          <w:szCs w:val="24"/>
          <w:lang w:val="ro-RO"/>
        </w:rPr>
        <w:t>şi</w:t>
      </w:r>
      <w:proofErr w:type="spellEnd"/>
      <w:r w:rsidRPr="00EA54E9">
        <w:rPr>
          <w:rStyle w:val="l5def1"/>
          <w:rFonts w:ascii="Times New Roman" w:hAnsi="Times New Roman" w:cs="Times New Roman"/>
          <w:color w:val="auto"/>
          <w:sz w:val="24"/>
          <w:szCs w:val="24"/>
          <w:lang w:val="ro-RO"/>
        </w:rPr>
        <w:t xml:space="preserve"> </w:t>
      </w:r>
      <w:proofErr w:type="spellStart"/>
      <w:r w:rsidRPr="00EA54E9">
        <w:rPr>
          <w:rStyle w:val="l5def1"/>
          <w:rFonts w:ascii="Times New Roman" w:hAnsi="Times New Roman" w:cs="Times New Roman"/>
          <w:color w:val="auto"/>
          <w:sz w:val="24"/>
          <w:szCs w:val="24"/>
          <w:lang w:val="ro-RO"/>
        </w:rPr>
        <w:t>funcţionarea</w:t>
      </w:r>
      <w:proofErr w:type="spellEnd"/>
      <w:r w:rsidRPr="00EA54E9">
        <w:rPr>
          <w:rStyle w:val="l5def1"/>
          <w:rFonts w:ascii="Times New Roman" w:hAnsi="Times New Roman" w:cs="Times New Roman"/>
          <w:color w:val="auto"/>
          <w:sz w:val="24"/>
          <w:szCs w:val="24"/>
          <w:lang w:val="ro-RO"/>
        </w:rPr>
        <w:t xml:space="preserve"> </w:t>
      </w:r>
      <w:proofErr w:type="spellStart"/>
      <w:r w:rsidRPr="00EA54E9">
        <w:rPr>
          <w:rStyle w:val="l5def1"/>
          <w:rFonts w:ascii="Times New Roman" w:hAnsi="Times New Roman" w:cs="Times New Roman"/>
          <w:color w:val="auto"/>
          <w:sz w:val="24"/>
          <w:szCs w:val="24"/>
          <w:lang w:val="ro-RO"/>
        </w:rPr>
        <w:t>Autorităţii</w:t>
      </w:r>
      <w:proofErr w:type="spellEnd"/>
      <w:r w:rsidRPr="00EA54E9">
        <w:rPr>
          <w:rStyle w:val="l5def1"/>
          <w:rFonts w:ascii="Times New Roman" w:hAnsi="Times New Roman" w:cs="Times New Roman"/>
          <w:color w:val="auto"/>
          <w:sz w:val="24"/>
          <w:szCs w:val="24"/>
          <w:lang w:val="ro-RO"/>
        </w:rPr>
        <w:t xml:space="preserve"> de Supraveghere Financiară, aprobată cu modificări </w:t>
      </w:r>
      <w:proofErr w:type="spellStart"/>
      <w:r w:rsidRPr="00EA54E9">
        <w:rPr>
          <w:rStyle w:val="l5def1"/>
          <w:rFonts w:ascii="Times New Roman" w:hAnsi="Times New Roman" w:cs="Times New Roman"/>
          <w:color w:val="auto"/>
          <w:sz w:val="24"/>
          <w:szCs w:val="24"/>
          <w:lang w:val="ro-RO"/>
        </w:rPr>
        <w:t>şi</w:t>
      </w:r>
      <w:proofErr w:type="spellEnd"/>
      <w:r w:rsidRPr="00EA54E9">
        <w:rPr>
          <w:rStyle w:val="l5def1"/>
          <w:rFonts w:ascii="Times New Roman" w:hAnsi="Times New Roman" w:cs="Times New Roman"/>
          <w:color w:val="auto"/>
          <w:sz w:val="24"/>
          <w:szCs w:val="24"/>
          <w:lang w:val="ro-RO"/>
        </w:rPr>
        <w:t xml:space="preserve"> completări prin Legea </w:t>
      </w:r>
      <w:hyperlink r:id="rId9" w:history="1">
        <w:r w:rsidRPr="00EA54E9">
          <w:rPr>
            <w:rStyle w:val="l5def1"/>
            <w:rFonts w:ascii="Times New Roman" w:hAnsi="Times New Roman" w:cs="Times New Roman"/>
            <w:color w:val="auto"/>
            <w:sz w:val="24"/>
            <w:szCs w:val="24"/>
            <w:lang w:val="ro-RO"/>
          </w:rPr>
          <w:t>nr. 113/2013</w:t>
        </w:r>
      </w:hyperlink>
      <w:r w:rsidRPr="00EA54E9">
        <w:rPr>
          <w:rStyle w:val="l5def1"/>
          <w:rFonts w:ascii="Times New Roman" w:hAnsi="Times New Roman" w:cs="Times New Roman"/>
          <w:color w:val="auto"/>
          <w:sz w:val="24"/>
          <w:szCs w:val="24"/>
          <w:lang w:val="ro-RO"/>
        </w:rPr>
        <w:t xml:space="preserve">, cu modificările </w:t>
      </w:r>
      <w:proofErr w:type="spellStart"/>
      <w:r w:rsidRPr="00EA54E9">
        <w:rPr>
          <w:rStyle w:val="l5def1"/>
          <w:rFonts w:ascii="Times New Roman" w:hAnsi="Times New Roman" w:cs="Times New Roman"/>
          <w:color w:val="auto"/>
          <w:sz w:val="24"/>
          <w:szCs w:val="24"/>
          <w:lang w:val="ro-RO"/>
        </w:rPr>
        <w:t>şi</w:t>
      </w:r>
      <w:proofErr w:type="spellEnd"/>
      <w:r w:rsidRPr="00EA54E9">
        <w:rPr>
          <w:rStyle w:val="l5def1"/>
          <w:rFonts w:ascii="Times New Roman" w:hAnsi="Times New Roman" w:cs="Times New Roman"/>
          <w:color w:val="auto"/>
          <w:sz w:val="24"/>
          <w:szCs w:val="24"/>
          <w:lang w:val="ro-RO"/>
        </w:rPr>
        <w:t xml:space="preserve"> completările ulterioare.  </w:t>
      </w:r>
    </w:p>
    <w:p w14:paraId="6794BA31" w14:textId="77777777" w:rsidR="007A77A7" w:rsidRPr="00EA54E9" w:rsidRDefault="007A77A7" w:rsidP="00EA54E9">
      <w:pPr>
        <w:spacing w:after="0" w:line="276" w:lineRule="auto"/>
        <w:jc w:val="both"/>
        <w:rPr>
          <w:rStyle w:val="l5def1"/>
          <w:rFonts w:ascii="Times New Roman" w:hAnsi="Times New Roman" w:cs="Times New Roman"/>
          <w:color w:val="auto"/>
          <w:sz w:val="24"/>
          <w:szCs w:val="24"/>
          <w:lang w:val="ro-RO"/>
        </w:rPr>
      </w:pPr>
    </w:p>
    <w:p w14:paraId="4FB7CEBB" w14:textId="011A3239" w:rsidR="008B4CFA" w:rsidRPr="00EA54E9" w:rsidRDefault="008B4CFA" w:rsidP="00EA54E9">
      <w:pPr>
        <w:spacing w:after="0" w:line="276" w:lineRule="auto"/>
        <w:jc w:val="both"/>
        <w:rPr>
          <w:rFonts w:ascii="Times New Roman" w:hAnsi="Times New Roman"/>
          <w:sz w:val="24"/>
          <w:szCs w:val="24"/>
          <w:lang w:val="ro-RO"/>
        </w:rPr>
      </w:pPr>
      <w:r w:rsidRPr="00EA54E9">
        <w:rPr>
          <w:rFonts w:ascii="Times New Roman" w:hAnsi="Times New Roman"/>
          <w:b/>
          <w:sz w:val="24"/>
          <w:szCs w:val="24"/>
          <w:lang w:val="ro-RO"/>
        </w:rPr>
        <w:t>(2)</w:t>
      </w:r>
      <w:r w:rsidR="00B0386D" w:rsidRPr="00EA54E9">
        <w:rPr>
          <w:rFonts w:ascii="Times New Roman" w:hAnsi="Times New Roman"/>
          <w:sz w:val="24"/>
          <w:szCs w:val="24"/>
          <w:lang w:val="ro-RO"/>
        </w:rPr>
        <w:t xml:space="preserve"> </w:t>
      </w:r>
      <w:r w:rsidR="00E94ACC" w:rsidRPr="00EA54E9">
        <w:rPr>
          <w:rFonts w:ascii="Times New Roman" w:hAnsi="Times New Roman"/>
          <w:sz w:val="24"/>
          <w:szCs w:val="24"/>
          <w:lang w:val="ro-RO"/>
        </w:rPr>
        <w:t>A.S.F. este autoritate competentă pentru îndeplinirea funcțiilor și sarcinilor</w:t>
      </w:r>
      <w:r w:rsidR="00E2603A" w:rsidRPr="00EA54E9">
        <w:rPr>
          <w:rFonts w:ascii="Times New Roman" w:hAnsi="Times New Roman"/>
          <w:sz w:val="24"/>
          <w:szCs w:val="24"/>
          <w:lang w:val="ro-RO"/>
        </w:rPr>
        <w:t xml:space="preserve"> </w:t>
      </w:r>
      <w:r w:rsidR="00E94ACC" w:rsidRPr="00EA54E9">
        <w:rPr>
          <w:rFonts w:ascii="Times New Roman" w:hAnsi="Times New Roman"/>
          <w:sz w:val="24"/>
          <w:szCs w:val="24"/>
          <w:lang w:val="ro-RO"/>
        </w:rPr>
        <w:t xml:space="preserve">prevăzute de Regulamentul (UE) 2020/1503 în conformitate cu prevederile art. 29 al acestui regulament și </w:t>
      </w:r>
      <w:r w:rsidR="000F1529">
        <w:rPr>
          <w:rFonts w:ascii="Times New Roman" w:hAnsi="Times New Roman"/>
          <w:sz w:val="24"/>
          <w:szCs w:val="24"/>
          <w:lang w:val="ro-RO"/>
        </w:rPr>
        <w:t xml:space="preserve">este </w:t>
      </w:r>
      <w:r w:rsidR="00645F3E">
        <w:rPr>
          <w:rFonts w:ascii="Times New Roman" w:hAnsi="Times New Roman" w:cs="Arial"/>
          <w:color w:val="000000"/>
          <w:sz w:val="24"/>
          <w:szCs w:val="24"/>
          <w:lang w:val="ro-RO"/>
        </w:rPr>
        <w:t>punct</w:t>
      </w:r>
      <w:r w:rsidR="000F1529">
        <w:rPr>
          <w:rFonts w:ascii="Times New Roman" w:hAnsi="Times New Roman" w:cs="Arial"/>
          <w:color w:val="000000"/>
          <w:sz w:val="24"/>
          <w:szCs w:val="24"/>
          <w:lang w:val="ro-RO"/>
        </w:rPr>
        <w:t xml:space="preserve"> unic</w:t>
      </w:r>
      <w:r w:rsidR="00645F3E">
        <w:rPr>
          <w:rFonts w:ascii="Times New Roman" w:hAnsi="Times New Roman" w:cs="Arial"/>
          <w:color w:val="000000"/>
          <w:sz w:val="24"/>
          <w:szCs w:val="24"/>
          <w:lang w:val="ro-RO"/>
        </w:rPr>
        <w:t xml:space="preserve"> </w:t>
      </w:r>
      <w:r w:rsidR="00F26550" w:rsidRPr="00EA54E9">
        <w:rPr>
          <w:rFonts w:ascii="Times New Roman" w:hAnsi="Times New Roman" w:cs="Arial"/>
          <w:color w:val="000000"/>
          <w:sz w:val="24"/>
          <w:szCs w:val="24"/>
          <w:lang w:val="ro-RO"/>
        </w:rPr>
        <w:t>de contact pentru cooperarea administrativă transfrontalieră între autoritățile competente</w:t>
      </w:r>
      <w:r w:rsidR="00E94ACC" w:rsidRPr="00EA54E9">
        <w:rPr>
          <w:rFonts w:ascii="Times New Roman" w:hAnsi="Times New Roman"/>
          <w:sz w:val="24"/>
          <w:szCs w:val="24"/>
          <w:lang w:val="ro-RO"/>
        </w:rPr>
        <w:t>, precum și cu ESMA.</w:t>
      </w:r>
    </w:p>
    <w:p w14:paraId="5982A91C" w14:textId="77777777" w:rsidR="007A77A7" w:rsidRPr="00EA54E9" w:rsidRDefault="007A77A7" w:rsidP="00EA54E9">
      <w:pPr>
        <w:spacing w:after="0" w:line="276" w:lineRule="auto"/>
        <w:jc w:val="both"/>
        <w:rPr>
          <w:rFonts w:ascii="Times New Roman" w:hAnsi="Times New Roman"/>
          <w:sz w:val="24"/>
          <w:szCs w:val="24"/>
          <w:lang w:val="ro-RO"/>
        </w:rPr>
      </w:pPr>
    </w:p>
    <w:p w14:paraId="049E7476" w14:textId="77777777" w:rsidR="004873DD" w:rsidRPr="00EA54E9" w:rsidRDefault="000A6700" w:rsidP="004873DD">
      <w:pPr>
        <w:spacing w:after="0" w:line="276" w:lineRule="auto"/>
        <w:jc w:val="both"/>
        <w:rPr>
          <w:rFonts w:ascii="Times New Roman" w:hAnsi="Times New Roman"/>
          <w:sz w:val="24"/>
          <w:szCs w:val="24"/>
          <w:lang w:val="ro-RO"/>
        </w:rPr>
      </w:pPr>
      <w:r w:rsidRPr="00EA54E9">
        <w:rPr>
          <w:rFonts w:ascii="Times New Roman" w:hAnsi="Times New Roman"/>
          <w:sz w:val="24"/>
          <w:szCs w:val="24"/>
          <w:lang w:val="ro-RO"/>
        </w:rPr>
        <w:t> </w:t>
      </w:r>
      <w:r w:rsidR="008B4CFA" w:rsidRPr="00EA54E9">
        <w:rPr>
          <w:rFonts w:ascii="Times New Roman" w:hAnsi="Times New Roman"/>
          <w:b/>
          <w:bCs/>
          <w:sz w:val="24"/>
          <w:szCs w:val="24"/>
          <w:lang w:val="ro-RO"/>
        </w:rPr>
        <w:t>(3</w:t>
      </w:r>
      <w:r w:rsidR="00F26550" w:rsidRPr="00EA54E9">
        <w:rPr>
          <w:rFonts w:ascii="Times New Roman" w:hAnsi="Times New Roman" w:cs="Arial"/>
          <w:b/>
          <w:bCs/>
          <w:color w:val="000000"/>
          <w:sz w:val="24"/>
          <w:szCs w:val="24"/>
          <w:lang w:val="ro-RO"/>
        </w:rPr>
        <w:t>)</w:t>
      </w:r>
      <w:r w:rsidR="00F26550" w:rsidRPr="00EA54E9">
        <w:rPr>
          <w:rFonts w:ascii="Times New Roman" w:hAnsi="Times New Roman" w:cs="Arial"/>
          <w:color w:val="000000"/>
          <w:sz w:val="24"/>
          <w:szCs w:val="24"/>
          <w:lang w:val="ro-RO"/>
        </w:rPr>
        <w:t xml:space="preserve"> </w:t>
      </w:r>
      <w:r w:rsidR="004873DD" w:rsidRPr="00B524F2">
        <w:rPr>
          <w:rStyle w:val="l5def1"/>
          <w:rFonts w:ascii="Times New Roman" w:hAnsi="Times New Roman" w:cs="Times New Roman"/>
          <w:color w:val="auto"/>
          <w:sz w:val="24"/>
          <w:szCs w:val="24"/>
          <w:lang w:val="ro-RO"/>
        </w:rPr>
        <w:t xml:space="preserve">În cazul în care </w:t>
      </w:r>
      <w:r w:rsidR="00EA23AE" w:rsidRPr="00B524F2">
        <w:rPr>
          <w:rFonts w:ascii="Times New Roman" w:eastAsia="Times New Roman" w:hAnsi="Times New Roman"/>
          <w:color w:val="000000"/>
          <w:sz w:val="24"/>
          <w:szCs w:val="24"/>
          <w:lang w:val="ro-RO" w:eastAsia="ro-RO"/>
        </w:rPr>
        <w:t xml:space="preserve">Regulamentul (UE) 2020/1503 </w:t>
      </w:r>
      <w:r w:rsidR="004873DD" w:rsidRPr="00B524F2">
        <w:rPr>
          <w:rStyle w:val="l5def1"/>
          <w:rFonts w:ascii="Times New Roman" w:hAnsi="Times New Roman" w:cs="Times New Roman"/>
          <w:color w:val="auto"/>
          <w:sz w:val="24"/>
          <w:szCs w:val="24"/>
          <w:lang w:val="ro-RO"/>
        </w:rPr>
        <w:t xml:space="preserve">sau, după caz, </w:t>
      </w:r>
      <w:r w:rsidR="00B524F2" w:rsidRPr="00B524F2">
        <w:rPr>
          <w:rStyle w:val="l5def1"/>
          <w:rFonts w:ascii="Times New Roman" w:hAnsi="Times New Roman" w:cs="Times New Roman"/>
          <w:sz w:val="24"/>
          <w:szCs w:val="24"/>
          <w:lang w:val="ro-RO"/>
        </w:rPr>
        <w:t xml:space="preserve">regulamentele emise în legătură cu acesta fac referire la dreptul intern se aplică în mod corespunzător normele </w:t>
      </w:r>
      <w:proofErr w:type="spellStart"/>
      <w:r w:rsidR="00B524F2" w:rsidRPr="00B524F2">
        <w:rPr>
          <w:rStyle w:val="l5def1"/>
          <w:rFonts w:ascii="Times New Roman" w:hAnsi="Times New Roman" w:cs="Times New Roman"/>
          <w:sz w:val="24"/>
          <w:szCs w:val="24"/>
          <w:lang w:val="ro-RO"/>
        </w:rPr>
        <w:t>naţionale</w:t>
      </w:r>
      <w:proofErr w:type="spellEnd"/>
      <w:r w:rsidR="00B524F2" w:rsidRPr="00B524F2">
        <w:rPr>
          <w:rStyle w:val="l5def1"/>
          <w:rFonts w:ascii="Times New Roman" w:hAnsi="Times New Roman" w:cs="Times New Roman"/>
          <w:sz w:val="24"/>
          <w:szCs w:val="24"/>
          <w:lang w:val="ro-RO"/>
        </w:rPr>
        <w:t xml:space="preserve"> incidente care reglementează domeniul în materie, cu luarea în considerare, în cazurile aplicabile, a </w:t>
      </w:r>
      <w:proofErr w:type="spellStart"/>
      <w:r w:rsidR="00B524F2" w:rsidRPr="00B524F2">
        <w:rPr>
          <w:rStyle w:val="l5def1"/>
          <w:rFonts w:ascii="Times New Roman" w:hAnsi="Times New Roman" w:cs="Times New Roman"/>
          <w:sz w:val="24"/>
          <w:szCs w:val="24"/>
          <w:lang w:val="ro-RO"/>
        </w:rPr>
        <w:t>dispoziţiilor</w:t>
      </w:r>
      <w:proofErr w:type="spellEnd"/>
      <w:r w:rsidR="00B524F2" w:rsidRPr="00B524F2">
        <w:rPr>
          <w:rStyle w:val="l5def1"/>
          <w:rFonts w:ascii="Times New Roman" w:hAnsi="Times New Roman" w:cs="Times New Roman"/>
          <w:sz w:val="24"/>
          <w:szCs w:val="24"/>
          <w:lang w:val="ro-RO"/>
        </w:rPr>
        <w:t xml:space="preserve"> </w:t>
      </w:r>
      <w:r w:rsidR="004873DD" w:rsidRPr="00B524F2">
        <w:rPr>
          <w:rStyle w:val="l5def1"/>
          <w:rFonts w:ascii="Times New Roman" w:hAnsi="Times New Roman" w:cs="Times New Roman"/>
          <w:color w:val="auto"/>
          <w:sz w:val="24"/>
          <w:szCs w:val="24"/>
          <w:lang w:val="ro-RO"/>
        </w:rPr>
        <w:t>prezentei legi.</w:t>
      </w:r>
      <w:r w:rsidR="004873DD" w:rsidRPr="00E933DF">
        <w:rPr>
          <w:rFonts w:ascii="Times New Roman" w:hAnsi="Times New Roman"/>
          <w:sz w:val="24"/>
          <w:szCs w:val="24"/>
          <w:lang w:val="ro-RO"/>
        </w:rPr>
        <w:t> </w:t>
      </w:r>
    </w:p>
    <w:p w14:paraId="4DE68BD0" w14:textId="77777777" w:rsidR="007A77A7" w:rsidRPr="00EA54E9" w:rsidRDefault="007A77A7" w:rsidP="00EA54E9">
      <w:pPr>
        <w:spacing w:after="0" w:line="276" w:lineRule="auto"/>
        <w:jc w:val="both"/>
        <w:rPr>
          <w:rFonts w:ascii="Times New Roman" w:hAnsi="Times New Roman"/>
          <w:sz w:val="24"/>
          <w:szCs w:val="24"/>
          <w:lang w:val="ro-RO"/>
        </w:rPr>
      </w:pPr>
    </w:p>
    <w:p w14:paraId="208E8634" w14:textId="77777777" w:rsidR="007E6BC5" w:rsidRPr="00EA54E9" w:rsidRDefault="000A6700" w:rsidP="00EA54E9">
      <w:pPr>
        <w:spacing w:after="0" w:line="276" w:lineRule="auto"/>
        <w:jc w:val="both"/>
        <w:rPr>
          <w:rFonts w:ascii="Times New Roman" w:eastAsia="Times New Roman" w:hAnsi="Times New Roman"/>
          <w:sz w:val="24"/>
          <w:szCs w:val="24"/>
          <w:lang w:val="ro-RO" w:eastAsia="ro-RO"/>
        </w:rPr>
      </w:pPr>
      <w:r w:rsidRPr="00EA54E9">
        <w:rPr>
          <w:rFonts w:ascii="Times New Roman" w:eastAsia="Times New Roman" w:hAnsi="Times New Roman"/>
          <w:b/>
          <w:bCs/>
          <w:sz w:val="24"/>
          <w:szCs w:val="24"/>
          <w:lang w:val="ro-RO" w:eastAsia="ro-RO"/>
        </w:rPr>
        <w:t>Art. 3</w:t>
      </w:r>
      <w:r w:rsidR="00595804" w:rsidRPr="00EA54E9">
        <w:rPr>
          <w:rFonts w:ascii="Times New Roman" w:eastAsia="Times New Roman" w:hAnsi="Times New Roman"/>
          <w:b/>
          <w:bCs/>
          <w:sz w:val="24"/>
          <w:szCs w:val="24"/>
          <w:lang w:val="ro-RO" w:eastAsia="ro-RO"/>
        </w:rPr>
        <w:t xml:space="preserve">. </w:t>
      </w:r>
      <w:r w:rsidR="000D6DED" w:rsidRPr="00EA54E9">
        <w:rPr>
          <w:rFonts w:ascii="Times New Roman" w:eastAsia="Times New Roman" w:hAnsi="Times New Roman"/>
          <w:b/>
          <w:bCs/>
          <w:sz w:val="24"/>
          <w:szCs w:val="24"/>
          <w:lang w:val="ro-RO" w:eastAsia="ro-RO"/>
        </w:rPr>
        <w:t>–</w:t>
      </w:r>
      <w:r w:rsidR="00595804" w:rsidRPr="00EA54E9">
        <w:rPr>
          <w:rFonts w:ascii="Times New Roman" w:eastAsia="Times New Roman" w:hAnsi="Times New Roman"/>
          <w:sz w:val="24"/>
          <w:szCs w:val="24"/>
          <w:lang w:val="ro-RO" w:eastAsia="ro-RO"/>
        </w:rPr>
        <w:t xml:space="preserve"> </w:t>
      </w:r>
      <w:r w:rsidR="000D6DED" w:rsidRPr="00EA54E9">
        <w:rPr>
          <w:rFonts w:ascii="Times New Roman" w:eastAsia="Times New Roman" w:hAnsi="Times New Roman"/>
          <w:b/>
          <w:sz w:val="24"/>
          <w:szCs w:val="24"/>
          <w:lang w:val="ro-RO" w:eastAsia="ro-RO"/>
        </w:rPr>
        <w:t>(1)</w:t>
      </w:r>
      <w:r w:rsidR="000D6DED" w:rsidRPr="00EA54E9">
        <w:rPr>
          <w:rFonts w:ascii="Times New Roman" w:eastAsia="Times New Roman" w:hAnsi="Times New Roman"/>
          <w:sz w:val="24"/>
          <w:szCs w:val="24"/>
          <w:lang w:val="ro-RO" w:eastAsia="ro-RO"/>
        </w:rPr>
        <w:t xml:space="preserve"> </w:t>
      </w:r>
      <w:r w:rsidR="00595804" w:rsidRPr="00EA54E9">
        <w:rPr>
          <w:rFonts w:ascii="Times New Roman" w:eastAsia="Times New Roman" w:hAnsi="Times New Roman"/>
          <w:sz w:val="24"/>
          <w:szCs w:val="24"/>
          <w:lang w:val="ro-RO" w:eastAsia="ro-RO"/>
        </w:rPr>
        <w:t xml:space="preserve">Termenii </w:t>
      </w:r>
      <w:proofErr w:type="spellStart"/>
      <w:r w:rsidR="00595804" w:rsidRPr="00EA54E9">
        <w:rPr>
          <w:rFonts w:ascii="Times New Roman" w:eastAsia="Times New Roman" w:hAnsi="Times New Roman"/>
          <w:sz w:val="24"/>
          <w:szCs w:val="24"/>
          <w:lang w:val="ro-RO" w:eastAsia="ro-RO"/>
        </w:rPr>
        <w:t>şi</w:t>
      </w:r>
      <w:proofErr w:type="spellEnd"/>
      <w:r w:rsidR="00595804" w:rsidRPr="00EA54E9">
        <w:rPr>
          <w:rFonts w:ascii="Times New Roman" w:eastAsia="Times New Roman" w:hAnsi="Times New Roman"/>
          <w:sz w:val="24"/>
          <w:szCs w:val="24"/>
          <w:lang w:val="ro-RO" w:eastAsia="ro-RO"/>
        </w:rPr>
        <w:t xml:space="preserve"> expresiile utilizate în prezenta l</w:t>
      </w:r>
      <w:r w:rsidRPr="00EA54E9">
        <w:rPr>
          <w:rFonts w:ascii="Times New Roman" w:eastAsia="Times New Roman" w:hAnsi="Times New Roman"/>
          <w:sz w:val="24"/>
          <w:szCs w:val="24"/>
          <w:lang w:val="ro-RO" w:eastAsia="ro-RO"/>
        </w:rPr>
        <w:t xml:space="preserve">ege au </w:t>
      </w:r>
      <w:r w:rsidR="00582739" w:rsidRPr="00EA54E9">
        <w:rPr>
          <w:rFonts w:ascii="Times New Roman" w:eastAsia="Times New Roman" w:hAnsi="Times New Roman"/>
          <w:sz w:val="24"/>
          <w:szCs w:val="24"/>
          <w:lang w:val="ro-RO" w:eastAsia="ro-RO"/>
        </w:rPr>
        <w:t>semnificația</w:t>
      </w:r>
      <w:r w:rsidR="000D6DED" w:rsidRPr="00EA54E9">
        <w:rPr>
          <w:rFonts w:ascii="Times New Roman" w:eastAsia="Times New Roman" w:hAnsi="Times New Roman"/>
          <w:sz w:val="24"/>
          <w:szCs w:val="24"/>
          <w:lang w:val="ro-RO" w:eastAsia="ro-RO"/>
        </w:rPr>
        <w:t xml:space="preserve"> prevăzută la art. 2</w:t>
      </w:r>
      <w:r w:rsidRPr="00EA54E9">
        <w:rPr>
          <w:rFonts w:ascii="Times New Roman" w:eastAsia="Times New Roman" w:hAnsi="Times New Roman"/>
          <w:sz w:val="24"/>
          <w:szCs w:val="24"/>
          <w:lang w:val="ro-RO" w:eastAsia="ro-RO"/>
        </w:rPr>
        <w:t xml:space="preserve"> din</w:t>
      </w:r>
      <w:r w:rsidR="00595804" w:rsidRPr="00EA54E9">
        <w:rPr>
          <w:rFonts w:ascii="Times New Roman" w:eastAsia="Times New Roman" w:hAnsi="Times New Roman"/>
          <w:sz w:val="24"/>
          <w:szCs w:val="24"/>
          <w:lang w:val="ro-RO" w:eastAsia="ro-RO"/>
        </w:rPr>
        <w:t xml:space="preserve"> </w:t>
      </w:r>
      <w:r w:rsidR="003978DB" w:rsidRPr="00EA54E9">
        <w:rPr>
          <w:rStyle w:val="l5def1"/>
          <w:rFonts w:ascii="Times New Roman" w:hAnsi="Times New Roman" w:cs="Times New Roman"/>
          <w:color w:val="auto"/>
          <w:sz w:val="24"/>
          <w:szCs w:val="24"/>
          <w:lang w:val="ro-RO"/>
        </w:rPr>
        <w:t xml:space="preserve">Regulamentul (UE) </w:t>
      </w:r>
      <w:r w:rsidR="003978DB" w:rsidRPr="00EA54E9">
        <w:rPr>
          <w:rFonts w:ascii="Times New Roman" w:eastAsia="Times New Roman" w:hAnsi="Times New Roman"/>
          <w:sz w:val="24"/>
          <w:szCs w:val="24"/>
          <w:lang w:val="ro-RO" w:eastAsia="ro-RO"/>
        </w:rPr>
        <w:t>2020/1503</w:t>
      </w:r>
      <w:r w:rsidR="007E6BC5" w:rsidRPr="00EA54E9">
        <w:rPr>
          <w:rFonts w:ascii="Times New Roman" w:eastAsia="Times New Roman" w:hAnsi="Times New Roman"/>
          <w:sz w:val="24"/>
          <w:szCs w:val="24"/>
          <w:lang w:val="ro-RO" w:eastAsia="ro-RO"/>
        </w:rPr>
        <w:t>.</w:t>
      </w:r>
    </w:p>
    <w:p w14:paraId="16BF31FD" w14:textId="77777777" w:rsidR="007A77A7" w:rsidRPr="00EA54E9" w:rsidRDefault="00595804" w:rsidP="00EA54E9">
      <w:pPr>
        <w:spacing w:after="0" w:line="276" w:lineRule="auto"/>
        <w:jc w:val="both"/>
        <w:rPr>
          <w:rFonts w:ascii="Times New Roman" w:eastAsia="Times New Roman" w:hAnsi="Times New Roman"/>
          <w:i/>
          <w:sz w:val="24"/>
          <w:szCs w:val="24"/>
          <w:lang w:val="ro-RO" w:eastAsia="ro-RO"/>
        </w:rPr>
      </w:pPr>
      <w:r w:rsidRPr="00EA54E9">
        <w:rPr>
          <w:rFonts w:ascii="Times New Roman" w:eastAsia="Times New Roman" w:hAnsi="Times New Roman"/>
          <w:sz w:val="24"/>
          <w:szCs w:val="24"/>
          <w:lang w:val="ro-RO" w:eastAsia="ro-RO"/>
        </w:rPr>
        <w:t xml:space="preserve"> </w:t>
      </w:r>
    </w:p>
    <w:p w14:paraId="3FED7A1F" w14:textId="77777777" w:rsidR="00AA2C63" w:rsidRPr="00EA54E9" w:rsidRDefault="000D6DED" w:rsidP="00EA54E9">
      <w:pPr>
        <w:spacing w:after="0" w:line="276" w:lineRule="auto"/>
        <w:jc w:val="both"/>
        <w:rPr>
          <w:rFonts w:ascii="Times New Roman" w:eastAsia="Times New Roman" w:hAnsi="Times New Roman"/>
          <w:sz w:val="24"/>
          <w:szCs w:val="24"/>
          <w:lang w:val="ro-RO" w:eastAsia="ro-RO"/>
        </w:rPr>
      </w:pPr>
      <w:r w:rsidRPr="00EA54E9">
        <w:rPr>
          <w:rFonts w:ascii="Times New Roman" w:eastAsia="Times New Roman" w:hAnsi="Times New Roman"/>
          <w:b/>
          <w:sz w:val="24"/>
          <w:szCs w:val="24"/>
          <w:lang w:val="ro-RO" w:eastAsia="ro-RO"/>
        </w:rPr>
        <w:lastRenderedPageBreak/>
        <w:t>(2)</w:t>
      </w:r>
      <w:r w:rsidRPr="00EA54E9">
        <w:rPr>
          <w:rFonts w:ascii="Times New Roman" w:eastAsia="Times New Roman" w:hAnsi="Times New Roman"/>
          <w:sz w:val="24"/>
          <w:szCs w:val="24"/>
          <w:lang w:val="ro-RO" w:eastAsia="ro-RO"/>
        </w:rPr>
        <w:t xml:space="preserve"> În sensul art. 2</w:t>
      </w:r>
      <w:r w:rsidR="00390D77" w:rsidRPr="00EA54E9">
        <w:rPr>
          <w:rFonts w:ascii="Times New Roman" w:eastAsia="Times New Roman" w:hAnsi="Times New Roman"/>
          <w:sz w:val="24"/>
          <w:szCs w:val="24"/>
          <w:lang w:val="ro-RO" w:eastAsia="ro-RO"/>
        </w:rPr>
        <w:t xml:space="preserve"> </w:t>
      </w:r>
      <w:r w:rsidR="006D6347" w:rsidRPr="00EA54E9">
        <w:rPr>
          <w:rFonts w:ascii="Times New Roman" w:eastAsia="Times New Roman" w:hAnsi="Times New Roman"/>
          <w:sz w:val="24"/>
          <w:szCs w:val="24"/>
          <w:lang w:val="ro-RO" w:eastAsia="ro-RO"/>
        </w:rPr>
        <w:t>alin. (</w:t>
      </w:r>
      <w:r w:rsidR="00390D77" w:rsidRPr="00EA54E9">
        <w:rPr>
          <w:rFonts w:ascii="Times New Roman" w:eastAsia="Times New Roman" w:hAnsi="Times New Roman"/>
          <w:sz w:val="24"/>
          <w:szCs w:val="24"/>
          <w:lang w:val="ro-RO" w:eastAsia="ro-RO"/>
        </w:rPr>
        <w:t>1</w:t>
      </w:r>
      <w:r w:rsidR="006D6347" w:rsidRPr="00EA54E9">
        <w:rPr>
          <w:rFonts w:ascii="Times New Roman" w:eastAsia="Times New Roman" w:hAnsi="Times New Roman"/>
          <w:sz w:val="24"/>
          <w:szCs w:val="24"/>
          <w:lang w:val="ro-RO" w:eastAsia="ro-RO"/>
        </w:rPr>
        <w:t>)</w:t>
      </w:r>
      <w:r w:rsidRPr="00EA54E9">
        <w:rPr>
          <w:rFonts w:ascii="Times New Roman" w:eastAsia="Times New Roman" w:hAnsi="Times New Roman"/>
          <w:sz w:val="24"/>
          <w:szCs w:val="24"/>
          <w:lang w:val="ro-RO" w:eastAsia="ro-RO"/>
        </w:rPr>
        <w:t xml:space="preserve"> lit. n) </w:t>
      </w:r>
      <w:r w:rsidR="00FC72BA" w:rsidRPr="00EA54E9">
        <w:rPr>
          <w:rFonts w:ascii="Times New Roman" w:eastAsia="Times New Roman" w:hAnsi="Times New Roman"/>
          <w:sz w:val="24"/>
          <w:szCs w:val="24"/>
          <w:lang w:val="ro-RO" w:eastAsia="ro-RO"/>
        </w:rPr>
        <w:t xml:space="preserve">din </w:t>
      </w:r>
      <w:r w:rsidR="003978DB" w:rsidRPr="00EA54E9">
        <w:rPr>
          <w:rStyle w:val="l5def1"/>
          <w:rFonts w:ascii="Times New Roman" w:hAnsi="Times New Roman" w:cs="Times New Roman"/>
          <w:color w:val="auto"/>
          <w:sz w:val="24"/>
          <w:szCs w:val="24"/>
          <w:lang w:val="ro-RO"/>
        </w:rPr>
        <w:t xml:space="preserve">Regulamentul (UE) </w:t>
      </w:r>
      <w:r w:rsidR="003978DB" w:rsidRPr="00EA54E9">
        <w:rPr>
          <w:rFonts w:ascii="Times New Roman" w:eastAsia="Times New Roman" w:hAnsi="Times New Roman"/>
          <w:sz w:val="24"/>
          <w:szCs w:val="24"/>
          <w:lang w:val="ro-RO" w:eastAsia="ro-RO"/>
        </w:rPr>
        <w:t>2020/1503</w:t>
      </w:r>
      <w:r w:rsidR="006D6347" w:rsidRPr="00EA54E9">
        <w:rPr>
          <w:rFonts w:ascii="Times New Roman" w:eastAsia="Times New Roman" w:hAnsi="Times New Roman"/>
          <w:sz w:val="24"/>
          <w:szCs w:val="24"/>
          <w:lang w:val="ro-RO" w:eastAsia="ro-RO"/>
        </w:rPr>
        <w:t>,</w:t>
      </w:r>
      <w:r w:rsidR="003978DB" w:rsidRPr="00EA54E9">
        <w:rPr>
          <w:rFonts w:ascii="Times New Roman" w:eastAsia="Times New Roman" w:hAnsi="Times New Roman"/>
          <w:i/>
          <w:sz w:val="24"/>
          <w:szCs w:val="24"/>
          <w:lang w:val="ro-RO" w:eastAsia="ro-RO"/>
        </w:rPr>
        <w:t xml:space="preserve"> </w:t>
      </w:r>
      <w:r w:rsidR="002858D0" w:rsidRPr="00EA54E9">
        <w:rPr>
          <w:rFonts w:ascii="Times New Roman" w:eastAsia="Times New Roman" w:hAnsi="Times New Roman"/>
          <w:sz w:val="24"/>
          <w:szCs w:val="24"/>
          <w:lang w:val="ro-RO" w:eastAsia="ro-RO"/>
        </w:rPr>
        <w:t>p</w:t>
      </w:r>
      <w:r w:rsidR="00390D77" w:rsidRPr="00EA54E9">
        <w:rPr>
          <w:rFonts w:ascii="Times New Roman" w:eastAsia="Times New Roman" w:hAnsi="Times New Roman"/>
          <w:sz w:val="24"/>
          <w:szCs w:val="24"/>
          <w:lang w:val="ro-RO" w:eastAsia="ro-RO"/>
        </w:rPr>
        <w:t xml:space="preserve">ărțile sociale ale societăților cu răspundere limitată înființate în conformitate cu Legea societăților nr.31/1990, republicată, cu modificările și completările ulterioare, denumită în continuare </w:t>
      </w:r>
      <w:r w:rsidR="00390D77" w:rsidRPr="00EA54E9">
        <w:rPr>
          <w:rFonts w:ascii="Times New Roman" w:eastAsia="Times New Roman" w:hAnsi="Times New Roman"/>
          <w:i/>
          <w:sz w:val="24"/>
          <w:szCs w:val="24"/>
          <w:lang w:val="ro-RO" w:eastAsia="ro-RO"/>
        </w:rPr>
        <w:t>Legea nr.31/1990</w:t>
      </w:r>
      <w:r w:rsidR="006D6347" w:rsidRPr="00EA54E9">
        <w:rPr>
          <w:rFonts w:ascii="Times New Roman" w:eastAsia="Times New Roman" w:hAnsi="Times New Roman"/>
          <w:i/>
          <w:sz w:val="24"/>
          <w:szCs w:val="24"/>
          <w:lang w:val="ro-RO" w:eastAsia="ro-RO"/>
        </w:rPr>
        <w:t>,</w:t>
      </w:r>
      <w:r w:rsidR="00390D77" w:rsidRPr="00EA54E9">
        <w:rPr>
          <w:rFonts w:ascii="Times New Roman" w:eastAsia="Times New Roman" w:hAnsi="Times New Roman"/>
          <w:i/>
          <w:sz w:val="24"/>
          <w:szCs w:val="24"/>
          <w:lang w:val="ro-RO" w:eastAsia="ro-RO"/>
        </w:rPr>
        <w:t xml:space="preserve"> </w:t>
      </w:r>
      <w:r w:rsidR="00390D77" w:rsidRPr="00EA54E9">
        <w:rPr>
          <w:rFonts w:ascii="Times New Roman" w:eastAsia="Times New Roman" w:hAnsi="Times New Roman"/>
          <w:sz w:val="24"/>
          <w:szCs w:val="24"/>
          <w:lang w:val="ro-RO" w:eastAsia="ro-RO"/>
        </w:rPr>
        <w:t xml:space="preserve">pot fi utilizate ca instrumente admise în scopul finanțării participative cu condiția să </w:t>
      </w:r>
      <w:r w:rsidR="000B5B42" w:rsidRPr="00EA54E9">
        <w:rPr>
          <w:rFonts w:ascii="Times New Roman" w:hAnsi="Times New Roman"/>
          <w:color w:val="000000"/>
          <w:sz w:val="24"/>
          <w:szCs w:val="24"/>
          <w:shd w:val="clear" w:color="auto" w:fill="FFFFFF"/>
          <w:lang w:val="ro-RO"/>
        </w:rPr>
        <w:t>nu fie  supuse unor restricții de natură să împiedice efectiv transferul lor, inclusiv restricții privind modul în care aceste părți sociale sunt oferite sau prezentate publicului</w:t>
      </w:r>
      <w:r w:rsidR="007E6BC5" w:rsidRPr="00EA54E9">
        <w:rPr>
          <w:rFonts w:ascii="Times New Roman" w:eastAsia="Times New Roman" w:hAnsi="Times New Roman"/>
          <w:sz w:val="24"/>
          <w:szCs w:val="24"/>
          <w:lang w:val="ro-RO" w:eastAsia="ro-RO"/>
        </w:rPr>
        <w:t>.</w:t>
      </w:r>
      <w:r w:rsidR="00390D77" w:rsidRPr="00EA54E9">
        <w:rPr>
          <w:rFonts w:ascii="Times New Roman" w:eastAsia="Times New Roman" w:hAnsi="Times New Roman"/>
          <w:sz w:val="24"/>
          <w:szCs w:val="24"/>
          <w:lang w:val="ro-RO" w:eastAsia="ro-RO"/>
        </w:rPr>
        <w:t xml:space="preserve"> </w:t>
      </w:r>
    </w:p>
    <w:p w14:paraId="1472CE7B" w14:textId="77777777" w:rsidR="007A77A7" w:rsidRPr="00EA54E9" w:rsidRDefault="007A77A7" w:rsidP="00EA54E9">
      <w:pPr>
        <w:spacing w:after="0" w:line="276" w:lineRule="auto"/>
        <w:jc w:val="both"/>
        <w:rPr>
          <w:rFonts w:ascii="Times New Roman" w:eastAsia="Times New Roman" w:hAnsi="Times New Roman"/>
          <w:sz w:val="24"/>
          <w:szCs w:val="24"/>
          <w:lang w:val="ro-RO" w:eastAsia="ro-RO"/>
        </w:rPr>
      </w:pPr>
    </w:p>
    <w:p w14:paraId="136808A6" w14:textId="77777777" w:rsidR="007A77A7" w:rsidRPr="00EA54E9" w:rsidRDefault="007A77A7" w:rsidP="00EA54E9">
      <w:pPr>
        <w:spacing w:after="0" w:line="276" w:lineRule="auto"/>
        <w:jc w:val="both"/>
        <w:rPr>
          <w:rFonts w:ascii="Times New Roman" w:eastAsia="Times New Roman" w:hAnsi="Times New Roman"/>
          <w:sz w:val="24"/>
          <w:szCs w:val="24"/>
          <w:lang w:val="ro-RO" w:eastAsia="ro-RO"/>
        </w:rPr>
      </w:pPr>
    </w:p>
    <w:p w14:paraId="1920721E" w14:textId="77777777" w:rsidR="007A77A7" w:rsidRPr="00EA54E9" w:rsidRDefault="007A77A7" w:rsidP="00EA54E9">
      <w:pPr>
        <w:spacing w:after="0" w:line="276" w:lineRule="auto"/>
        <w:jc w:val="both"/>
        <w:rPr>
          <w:rFonts w:ascii="Times New Roman" w:eastAsia="Times New Roman" w:hAnsi="Times New Roman"/>
          <w:sz w:val="24"/>
          <w:szCs w:val="24"/>
          <w:lang w:val="ro-RO" w:eastAsia="ro-RO"/>
        </w:rPr>
      </w:pPr>
    </w:p>
    <w:p w14:paraId="0CC6AA04" w14:textId="77777777" w:rsidR="006A6F27" w:rsidRPr="00EA54E9" w:rsidRDefault="006A6F27" w:rsidP="00EA54E9">
      <w:pPr>
        <w:spacing w:after="0" w:line="276" w:lineRule="auto"/>
        <w:jc w:val="center"/>
        <w:rPr>
          <w:rFonts w:ascii="Times New Roman" w:eastAsia="Times New Roman" w:hAnsi="Times New Roman"/>
          <w:bCs/>
          <w:sz w:val="24"/>
          <w:szCs w:val="24"/>
          <w:lang w:val="ro-RO" w:eastAsia="ro-RO"/>
        </w:rPr>
      </w:pPr>
      <w:r w:rsidRPr="00EA54E9">
        <w:rPr>
          <w:rFonts w:ascii="Times New Roman" w:eastAsia="Times New Roman" w:hAnsi="Times New Roman"/>
          <w:bCs/>
          <w:sz w:val="24"/>
          <w:szCs w:val="24"/>
          <w:lang w:val="ro-RO" w:eastAsia="ro-RO"/>
        </w:rPr>
        <w:t>CAPITOLUL II</w:t>
      </w:r>
    </w:p>
    <w:p w14:paraId="3C750903" w14:textId="77777777" w:rsidR="00776657" w:rsidRPr="00EA54E9" w:rsidRDefault="006C69A0" w:rsidP="00EA54E9">
      <w:pPr>
        <w:spacing w:after="0" w:line="276" w:lineRule="auto"/>
        <w:jc w:val="center"/>
        <w:rPr>
          <w:rFonts w:ascii="Times New Roman" w:eastAsia="Times New Roman" w:hAnsi="Times New Roman"/>
          <w:b/>
          <w:bCs/>
          <w:sz w:val="24"/>
          <w:szCs w:val="24"/>
          <w:lang w:val="ro-RO" w:eastAsia="ro-RO"/>
        </w:rPr>
      </w:pPr>
      <w:r w:rsidRPr="00EA54E9">
        <w:rPr>
          <w:rFonts w:ascii="Times New Roman" w:eastAsia="Times New Roman" w:hAnsi="Times New Roman"/>
          <w:b/>
          <w:bCs/>
          <w:sz w:val="24"/>
          <w:szCs w:val="24"/>
          <w:lang w:val="ro-RO" w:eastAsia="ro-RO"/>
        </w:rPr>
        <w:t>Condiții privind autorizarea,</w:t>
      </w:r>
      <w:r w:rsidR="00776657" w:rsidRPr="00EA54E9">
        <w:rPr>
          <w:rFonts w:ascii="Times New Roman" w:eastAsia="Times New Roman" w:hAnsi="Times New Roman"/>
          <w:b/>
          <w:bCs/>
          <w:sz w:val="24"/>
          <w:szCs w:val="24"/>
          <w:lang w:val="ro-RO" w:eastAsia="ro-RO"/>
        </w:rPr>
        <w:t xml:space="preserve"> funcționarea </w:t>
      </w:r>
      <w:r w:rsidRPr="00EA54E9">
        <w:rPr>
          <w:rFonts w:ascii="Times New Roman" w:eastAsia="Times New Roman" w:hAnsi="Times New Roman"/>
          <w:b/>
          <w:bCs/>
          <w:sz w:val="24"/>
          <w:szCs w:val="24"/>
          <w:lang w:val="ro-RO" w:eastAsia="ro-RO"/>
        </w:rPr>
        <w:t xml:space="preserve">și retragerea autorizației </w:t>
      </w:r>
      <w:r w:rsidR="00776657" w:rsidRPr="00EA54E9">
        <w:rPr>
          <w:rFonts w:ascii="Times New Roman" w:eastAsia="Times New Roman" w:hAnsi="Times New Roman"/>
          <w:b/>
          <w:bCs/>
          <w:sz w:val="24"/>
          <w:szCs w:val="24"/>
          <w:lang w:val="ro-RO" w:eastAsia="ro-RO"/>
        </w:rPr>
        <w:t>furnizorilor de servicii de finanțare participativă</w:t>
      </w:r>
    </w:p>
    <w:p w14:paraId="70E77C59" w14:textId="77777777" w:rsidR="006C69A0" w:rsidRPr="00EA54E9" w:rsidRDefault="006C69A0" w:rsidP="00EA54E9">
      <w:pPr>
        <w:spacing w:after="0" w:line="276" w:lineRule="auto"/>
        <w:jc w:val="center"/>
        <w:rPr>
          <w:rFonts w:ascii="Times New Roman" w:eastAsia="Times New Roman" w:hAnsi="Times New Roman"/>
          <w:b/>
          <w:bCs/>
          <w:sz w:val="24"/>
          <w:szCs w:val="24"/>
          <w:lang w:val="ro-RO" w:eastAsia="ro-RO"/>
        </w:rPr>
      </w:pPr>
    </w:p>
    <w:p w14:paraId="7B9A4E60" w14:textId="77777777" w:rsidR="003323A8" w:rsidRPr="00EA54E9" w:rsidRDefault="00776657" w:rsidP="00EA54E9">
      <w:pPr>
        <w:spacing w:after="0" w:line="276" w:lineRule="auto"/>
        <w:jc w:val="both"/>
        <w:rPr>
          <w:rFonts w:ascii="Times New Roman" w:hAnsi="Times New Roman"/>
          <w:sz w:val="24"/>
          <w:szCs w:val="24"/>
          <w:lang w:val="ro-RO"/>
        </w:rPr>
      </w:pPr>
      <w:r w:rsidRPr="00EA54E9">
        <w:rPr>
          <w:rFonts w:ascii="Times New Roman" w:eastAsia="Times New Roman" w:hAnsi="Times New Roman"/>
          <w:b/>
          <w:bCs/>
          <w:sz w:val="24"/>
          <w:szCs w:val="24"/>
          <w:lang w:val="ro-RO" w:eastAsia="ro-RO"/>
        </w:rPr>
        <w:t xml:space="preserve">Art.4. – (1) </w:t>
      </w:r>
      <w:r w:rsidRPr="00EA54E9">
        <w:rPr>
          <w:rFonts w:ascii="Times New Roman" w:eastAsia="Times New Roman" w:hAnsi="Times New Roman"/>
          <w:bCs/>
          <w:sz w:val="24"/>
          <w:szCs w:val="24"/>
          <w:lang w:val="ro-RO" w:eastAsia="ro-RO"/>
        </w:rPr>
        <w:t>În vederea prestării de</w:t>
      </w:r>
      <w:r w:rsidR="006C69A0" w:rsidRPr="00EA54E9">
        <w:rPr>
          <w:rFonts w:ascii="Times New Roman" w:eastAsia="Times New Roman" w:hAnsi="Times New Roman"/>
          <w:bCs/>
          <w:sz w:val="24"/>
          <w:szCs w:val="24"/>
          <w:lang w:val="ro-RO" w:eastAsia="ro-RO"/>
        </w:rPr>
        <w:t xml:space="preserve"> servicii de</w:t>
      </w:r>
      <w:r w:rsidR="006356EA" w:rsidRPr="00EA54E9">
        <w:rPr>
          <w:rFonts w:ascii="Times New Roman" w:eastAsia="Times New Roman" w:hAnsi="Times New Roman"/>
          <w:bCs/>
          <w:sz w:val="24"/>
          <w:szCs w:val="24"/>
          <w:lang w:val="ro-RO" w:eastAsia="ro-RO"/>
        </w:rPr>
        <w:t xml:space="preserve"> finanțare participativă este necesară obținerea unei autorizații din partea A</w:t>
      </w:r>
      <w:r w:rsidR="00451C49" w:rsidRPr="00EA54E9">
        <w:rPr>
          <w:rFonts w:ascii="Times New Roman" w:eastAsia="Times New Roman" w:hAnsi="Times New Roman"/>
          <w:bCs/>
          <w:sz w:val="24"/>
          <w:szCs w:val="24"/>
          <w:lang w:val="ro-RO" w:eastAsia="ro-RO"/>
        </w:rPr>
        <w:t>.</w:t>
      </w:r>
      <w:r w:rsidR="006356EA" w:rsidRPr="00EA54E9">
        <w:rPr>
          <w:rFonts w:ascii="Times New Roman" w:eastAsia="Times New Roman" w:hAnsi="Times New Roman"/>
          <w:bCs/>
          <w:sz w:val="24"/>
          <w:szCs w:val="24"/>
          <w:lang w:val="ro-RO" w:eastAsia="ro-RO"/>
        </w:rPr>
        <w:t>S</w:t>
      </w:r>
      <w:r w:rsidR="00451C49" w:rsidRPr="00EA54E9">
        <w:rPr>
          <w:rFonts w:ascii="Times New Roman" w:eastAsia="Times New Roman" w:hAnsi="Times New Roman"/>
          <w:bCs/>
          <w:sz w:val="24"/>
          <w:szCs w:val="24"/>
          <w:lang w:val="ro-RO" w:eastAsia="ro-RO"/>
        </w:rPr>
        <w:t>.</w:t>
      </w:r>
      <w:r w:rsidR="006356EA" w:rsidRPr="00EA54E9">
        <w:rPr>
          <w:rFonts w:ascii="Times New Roman" w:eastAsia="Times New Roman" w:hAnsi="Times New Roman"/>
          <w:bCs/>
          <w:sz w:val="24"/>
          <w:szCs w:val="24"/>
          <w:lang w:val="ro-RO" w:eastAsia="ro-RO"/>
        </w:rPr>
        <w:t>F</w:t>
      </w:r>
      <w:r w:rsidR="00451C49" w:rsidRPr="00EA54E9">
        <w:rPr>
          <w:rFonts w:ascii="Times New Roman" w:eastAsia="Times New Roman" w:hAnsi="Times New Roman"/>
          <w:bCs/>
          <w:sz w:val="24"/>
          <w:szCs w:val="24"/>
          <w:lang w:val="ro-RO" w:eastAsia="ro-RO"/>
        </w:rPr>
        <w:t>.</w:t>
      </w:r>
      <w:r w:rsidR="006356EA" w:rsidRPr="00EA54E9">
        <w:rPr>
          <w:rFonts w:ascii="Times New Roman" w:eastAsia="Times New Roman" w:hAnsi="Times New Roman"/>
          <w:bCs/>
          <w:sz w:val="24"/>
          <w:szCs w:val="24"/>
          <w:lang w:val="ro-RO" w:eastAsia="ro-RO"/>
        </w:rPr>
        <w:t xml:space="preserve"> în</w:t>
      </w:r>
      <w:r w:rsidR="006C69A0" w:rsidRPr="00EA54E9">
        <w:rPr>
          <w:rFonts w:ascii="Times New Roman" w:eastAsia="Times New Roman" w:hAnsi="Times New Roman"/>
          <w:bCs/>
          <w:sz w:val="24"/>
          <w:szCs w:val="24"/>
          <w:lang w:val="ro-RO" w:eastAsia="ro-RO"/>
        </w:rPr>
        <w:t xml:space="preserve"> calitate de furnizor de servicii de finanțare participativă</w:t>
      </w:r>
      <w:r w:rsidR="006C12AE" w:rsidRPr="00EA54E9">
        <w:rPr>
          <w:rFonts w:ascii="Times New Roman" w:eastAsia="Times New Roman" w:hAnsi="Times New Roman"/>
          <w:bCs/>
          <w:sz w:val="24"/>
          <w:szCs w:val="24"/>
          <w:lang w:val="ro-RO" w:eastAsia="ro-RO"/>
        </w:rPr>
        <w:t>,</w:t>
      </w:r>
      <w:r w:rsidR="006C69A0" w:rsidRPr="00EA54E9">
        <w:rPr>
          <w:rFonts w:ascii="Times New Roman" w:eastAsia="Times New Roman" w:hAnsi="Times New Roman"/>
          <w:bCs/>
          <w:sz w:val="24"/>
          <w:szCs w:val="24"/>
          <w:lang w:val="ro-RO" w:eastAsia="ro-RO"/>
        </w:rPr>
        <w:t xml:space="preserve"> în</w:t>
      </w:r>
      <w:r w:rsidR="006356EA" w:rsidRPr="00EA54E9">
        <w:rPr>
          <w:rFonts w:ascii="Times New Roman" w:eastAsia="Times New Roman" w:hAnsi="Times New Roman"/>
          <w:bCs/>
          <w:sz w:val="24"/>
          <w:szCs w:val="24"/>
          <w:lang w:val="ro-RO" w:eastAsia="ro-RO"/>
        </w:rPr>
        <w:t xml:space="preserve"> conformitate</w:t>
      </w:r>
      <w:r w:rsidR="003323A8" w:rsidRPr="00EA54E9">
        <w:rPr>
          <w:rFonts w:ascii="Times New Roman" w:eastAsia="Times New Roman" w:hAnsi="Times New Roman"/>
          <w:bCs/>
          <w:sz w:val="24"/>
          <w:szCs w:val="24"/>
          <w:lang w:val="ro-RO" w:eastAsia="ro-RO"/>
        </w:rPr>
        <w:t xml:space="preserve"> cu prevederile </w:t>
      </w:r>
      <w:r w:rsidR="00BD03D0" w:rsidRPr="00EA54E9">
        <w:rPr>
          <w:rFonts w:ascii="Times New Roman" w:eastAsia="Times New Roman" w:hAnsi="Times New Roman"/>
          <w:bCs/>
          <w:sz w:val="24"/>
          <w:szCs w:val="24"/>
          <w:lang w:val="ro-RO" w:eastAsia="ro-RO"/>
        </w:rPr>
        <w:t>prezentei legi</w:t>
      </w:r>
      <w:r w:rsidR="006C505B" w:rsidRPr="00EA54E9">
        <w:rPr>
          <w:rFonts w:ascii="Times New Roman" w:hAnsi="Times New Roman"/>
          <w:sz w:val="24"/>
          <w:szCs w:val="24"/>
          <w:lang w:val="ro-RO"/>
        </w:rPr>
        <w:t>.</w:t>
      </w:r>
    </w:p>
    <w:p w14:paraId="69BDB661" w14:textId="77777777" w:rsidR="007A77A7" w:rsidRPr="00EA54E9" w:rsidRDefault="007A77A7" w:rsidP="00EA54E9">
      <w:pPr>
        <w:spacing w:after="0" w:line="276" w:lineRule="auto"/>
        <w:jc w:val="both"/>
        <w:rPr>
          <w:rFonts w:ascii="Times New Roman" w:eastAsia="Times New Roman" w:hAnsi="Times New Roman"/>
          <w:bCs/>
          <w:sz w:val="24"/>
          <w:szCs w:val="24"/>
          <w:lang w:val="ro-RO" w:eastAsia="ro-RO"/>
        </w:rPr>
      </w:pPr>
    </w:p>
    <w:p w14:paraId="2E0A8AAB" w14:textId="77777777" w:rsidR="005B4DC1" w:rsidRPr="00EA54E9" w:rsidRDefault="006C69A0" w:rsidP="00EA54E9">
      <w:pPr>
        <w:spacing w:after="0" w:line="276" w:lineRule="auto"/>
        <w:jc w:val="both"/>
        <w:rPr>
          <w:rStyle w:val="l5def1"/>
          <w:rFonts w:ascii="Times New Roman" w:hAnsi="Times New Roman" w:cs="Times New Roman"/>
          <w:color w:val="auto"/>
          <w:sz w:val="24"/>
          <w:szCs w:val="24"/>
          <w:lang w:val="ro-RO"/>
        </w:rPr>
      </w:pPr>
      <w:r w:rsidRPr="00EA54E9">
        <w:rPr>
          <w:rFonts w:ascii="Times New Roman" w:eastAsia="Times New Roman" w:hAnsi="Times New Roman"/>
          <w:b/>
          <w:bCs/>
          <w:sz w:val="24"/>
          <w:szCs w:val="24"/>
          <w:lang w:val="ro-RO" w:eastAsia="ro-RO"/>
        </w:rPr>
        <w:t>(2)</w:t>
      </w:r>
      <w:r w:rsidR="00776657" w:rsidRPr="00EA54E9">
        <w:rPr>
          <w:rFonts w:ascii="Times New Roman" w:eastAsia="Times New Roman" w:hAnsi="Times New Roman"/>
          <w:bCs/>
          <w:sz w:val="24"/>
          <w:szCs w:val="24"/>
          <w:lang w:val="ro-RO" w:eastAsia="ro-RO"/>
        </w:rPr>
        <w:t xml:space="preserve"> </w:t>
      </w:r>
      <w:r w:rsidR="003323A8" w:rsidRPr="00EA54E9">
        <w:rPr>
          <w:rFonts w:ascii="Times New Roman" w:eastAsia="Times New Roman" w:hAnsi="Times New Roman"/>
          <w:bCs/>
          <w:sz w:val="24"/>
          <w:szCs w:val="24"/>
          <w:lang w:val="ro-RO" w:eastAsia="ro-RO"/>
        </w:rPr>
        <w:t>F</w:t>
      </w:r>
      <w:r w:rsidR="00451C49" w:rsidRPr="00EA54E9">
        <w:rPr>
          <w:rFonts w:ascii="Times New Roman" w:eastAsia="Times New Roman" w:hAnsi="Times New Roman"/>
          <w:bCs/>
          <w:sz w:val="24"/>
          <w:szCs w:val="24"/>
          <w:lang w:val="ro-RO" w:eastAsia="ro-RO"/>
        </w:rPr>
        <w:t>urnizorul</w:t>
      </w:r>
      <w:r w:rsidR="00776657" w:rsidRPr="00EA54E9">
        <w:rPr>
          <w:rFonts w:ascii="Times New Roman" w:eastAsia="Times New Roman" w:hAnsi="Times New Roman"/>
          <w:bCs/>
          <w:sz w:val="24"/>
          <w:szCs w:val="24"/>
          <w:lang w:val="ro-RO" w:eastAsia="ro-RO"/>
        </w:rPr>
        <w:t xml:space="preserve"> de servicii de finanțare participativă</w:t>
      </w:r>
      <w:r w:rsidR="00451C49" w:rsidRPr="00EA54E9">
        <w:rPr>
          <w:rStyle w:val="l5def1"/>
          <w:rFonts w:ascii="Times New Roman" w:hAnsi="Times New Roman" w:cs="Times New Roman"/>
          <w:color w:val="auto"/>
          <w:sz w:val="24"/>
          <w:szCs w:val="24"/>
          <w:lang w:val="ro-RO"/>
        </w:rPr>
        <w:t>, persoană juridică română</w:t>
      </w:r>
      <w:r w:rsidR="00FA1999" w:rsidRPr="00EA54E9">
        <w:rPr>
          <w:rStyle w:val="l5def1"/>
          <w:rFonts w:ascii="Times New Roman" w:hAnsi="Times New Roman" w:cs="Times New Roman"/>
          <w:color w:val="auto"/>
          <w:sz w:val="24"/>
          <w:szCs w:val="24"/>
          <w:lang w:val="ro-RO"/>
        </w:rPr>
        <w:t xml:space="preserve"> este</w:t>
      </w:r>
      <w:r w:rsidR="005403E9" w:rsidRPr="00EA54E9">
        <w:rPr>
          <w:rStyle w:val="l5def1"/>
          <w:rFonts w:ascii="Times New Roman" w:hAnsi="Times New Roman" w:cs="Times New Roman"/>
          <w:color w:val="auto"/>
          <w:sz w:val="24"/>
          <w:szCs w:val="24"/>
          <w:lang w:val="ro-RO"/>
        </w:rPr>
        <w:t xml:space="preserve"> </w:t>
      </w:r>
      <w:r w:rsidR="00462567" w:rsidRPr="00EA54E9">
        <w:rPr>
          <w:rStyle w:val="l5def1"/>
          <w:rFonts w:ascii="Times New Roman" w:hAnsi="Times New Roman" w:cs="Times New Roman"/>
          <w:color w:val="auto"/>
          <w:sz w:val="24"/>
          <w:szCs w:val="24"/>
          <w:lang w:val="ro-RO"/>
        </w:rPr>
        <w:t>constituit sub forma</w:t>
      </w:r>
      <w:r w:rsidR="005403E9" w:rsidRPr="00EA54E9">
        <w:rPr>
          <w:rStyle w:val="l5def1"/>
          <w:rFonts w:ascii="Times New Roman" w:hAnsi="Times New Roman" w:cs="Times New Roman"/>
          <w:color w:val="auto"/>
          <w:sz w:val="24"/>
          <w:szCs w:val="24"/>
          <w:lang w:val="ro-RO"/>
        </w:rPr>
        <w:t xml:space="preserve"> </w:t>
      </w:r>
      <w:r w:rsidR="00462567" w:rsidRPr="00EA54E9">
        <w:rPr>
          <w:rStyle w:val="l5def1"/>
          <w:rFonts w:ascii="Times New Roman" w:hAnsi="Times New Roman" w:cs="Times New Roman"/>
          <w:color w:val="auto"/>
          <w:sz w:val="24"/>
          <w:szCs w:val="24"/>
          <w:lang w:val="ro-RO"/>
        </w:rPr>
        <w:t>unei societăți</w:t>
      </w:r>
      <w:r w:rsidR="005403E9" w:rsidRPr="00EA54E9">
        <w:rPr>
          <w:rStyle w:val="l5def1"/>
          <w:rFonts w:ascii="Times New Roman" w:hAnsi="Times New Roman" w:cs="Times New Roman"/>
          <w:color w:val="auto"/>
          <w:sz w:val="24"/>
          <w:szCs w:val="24"/>
          <w:lang w:val="ro-RO"/>
        </w:rPr>
        <w:t xml:space="preserve"> pe acțiuni sau </w:t>
      </w:r>
      <w:r w:rsidR="00462567" w:rsidRPr="00EA54E9">
        <w:rPr>
          <w:rStyle w:val="l5def1"/>
          <w:rFonts w:ascii="Times New Roman" w:hAnsi="Times New Roman" w:cs="Times New Roman"/>
          <w:color w:val="auto"/>
          <w:sz w:val="24"/>
          <w:szCs w:val="24"/>
          <w:lang w:val="ro-RO"/>
        </w:rPr>
        <w:t>societăți</w:t>
      </w:r>
      <w:r w:rsidR="005403E9" w:rsidRPr="00EA54E9">
        <w:rPr>
          <w:rStyle w:val="l5def1"/>
          <w:rFonts w:ascii="Times New Roman" w:hAnsi="Times New Roman" w:cs="Times New Roman"/>
          <w:color w:val="auto"/>
          <w:sz w:val="24"/>
          <w:szCs w:val="24"/>
          <w:lang w:val="ro-RO"/>
        </w:rPr>
        <w:t xml:space="preserve"> cu răspundere limitată</w:t>
      </w:r>
      <w:r w:rsidR="00F41AF8" w:rsidRPr="00EA54E9">
        <w:rPr>
          <w:rStyle w:val="l5def1"/>
          <w:rFonts w:ascii="Times New Roman" w:hAnsi="Times New Roman" w:cs="Times New Roman"/>
          <w:color w:val="auto"/>
          <w:sz w:val="24"/>
          <w:szCs w:val="24"/>
          <w:lang w:val="ro-RO"/>
        </w:rPr>
        <w:t>,</w:t>
      </w:r>
      <w:r w:rsidR="005403E9" w:rsidRPr="00EA54E9">
        <w:rPr>
          <w:rStyle w:val="l5def1"/>
          <w:rFonts w:ascii="Times New Roman" w:hAnsi="Times New Roman" w:cs="Times New Roman"/>
          <w:color w:val="auto"/>
          <w:sz w:val="24"/>
          <w:szCs w:val="24"/>
          <w:lang w:val="ro-RO"/>
        </w:rPr>
        <w:t xml:space="preserve"> în conformitate cu prevederile</w:t>
      </w:r>
      <w:r w:rsidR="00462567" w:rsidRPr="00EA54E9">
        <w:rPr>
          <w:rStyle w:val="l5def1"/>
          <w:rFonts w:ascii="Times New Roman" w:hAnsi="Times New Roman" w:cs="Times New Roman"/>
          <w:color w:val="auto"/>
          <w:sz w:val="24"/>
          <w:szCs w:val="24"/>
          <w:lang w:val="ro-RO"/>
        </w:rPr>
        <w:t xml:space="preserve"> Legii nr. 31/1990 </w:t>
      </w:r>
      <w:r w:rsidR="00FA1999" w:rsidRPr="00EA54E9">
        <w:rPr>
          <w:rStyle w:val="l5def1"/>
          <w:rFonts w:ascii="Times New Roman" w:hAnsi="Times New Roman" w:cs="Times New Roman"/>
          <w:color w:val="auto"/>
          <w:sz w:val="24"/>
          <w:szCs w:val="24"/>
          <w:lang w:val="ro-RO"/>
        </w:rPr>
        <w:t>și</w:t>
      </w:r>
      <w:r w:rsidR="00451C49" w:rsidRPr="00EA54E9">
        <w:rPr>
          <w:rStyle w:val="l5def1"/>
          <w:rFonts w:ascii="Times New Roman" w:hAnsi="Times New Roman" w:cs="Times New Roman"/>
          <w:color w:val="auto"/>
          <w:sz w:val="24"/>
          <w:szCs w:val="24"/>
          <w:lang w:val="ro-RO"/>
        </w:rPr>
        <w:t xml:space="preserve"> poate fi autorizat de A.S.F. în </w:t>
      </w:r>
      <w:r w:rsidR="00737AF5" w:rsidRPr="00EA54E9">
        <w:rPr>
          <w:rStyle w:val="l5def1"/>
          <w:rFonts w:ascii="Times New Roman" w:hAnsi="Times New Roman" w:cs="Times New Roman"/>
          <w:color w:val="auto"/>
          <w:sz w:val="24"/>
          <w:szCs w:val="24"/>
          <w:lang w:val="ro-RO"/>
        </w:rPr>
        <w:t>situația</w:t>
      </w:r>
      <w:r w:rsidR="00451C49" w:rsidRPr="00EA54E9">
        <w:rPr>
          <w:rStyle w:val="l5def1"/>
          <w:rFonts w:ascii="Times New Roman" w:hAnsi="Times New Roman" w:cs="Times New Roman"/>
          <w:color w:val="auto"/>
          <w:sz w:val="24"/>
          <w:szCs w:val="24"/>
          <w:lang w:val="ro-RO"/>
        </w:rPr>
        <w:t xml:space="preserve"> în care </w:t>
      </w:r>
      <w:r w:rsidR="00737AF5" w:rsidRPr="00EA54E9">
        <w:rPr>
          <w:rStyle w:val="l5def1"/>
          <w:rFonts w:ascii="Times New Roman" w:hAnsi="Times New Roman" w:cs="Times New Roman"/>
          <w:color w:val="auto"/>
          <w:sz w:val="24"/>
          <w:szCs w:val="24"/>
          <w:lang w:val="ro-RO"/>
        </w:rPr>
        <w:t>îndeplinește</w:t>
      </w:r>
      <w:r w:rsidR="00451C49" w:rsidRPr="00EA54E9">
        <w:rPr>
          <w:rStyle w:val="l5def1"/>
          <w:rFonts w:ascii="Times New Roman" w:hAnsi="Times New Roman" w:cs="Times New Roman"/>
          <w:color w:val="auto"/>
          <w:sz w:val="24"/>
          <w:szCs w:val="24"/>
          <w:lang w:val="ro-RO"/>
        </w:rPr>
        <w:t xml:space="preserve"> cumulativ condițiile prevăzute</w:t>
      </w:r>
      <w:r w:rsidR="00A362EA" w:rsidRPr="00EA54E9">
        <w:rPr>
          <w:rStyle w:val="l5def1"/>
          <w:rFonts w:ascii="Times New Roman" w:hAnsi="Times New Roman" w:cs="Times New Roman"/>
          <w:color w:val="auto"/>
          <w:sz w:val="24"/>
          <w:szCs w:val="24"/>
          <w:lang w:val="ro-RO"/>
        </w:rPr>
        <w:t xml:space="preserve"> la</w:t>
      </w:r>
      <w:r w:rsidR="006C505B" w:rsidRPr="00EA54E9">
        <w:rPr>
          <w:rStyle w:val="l5def1"/>
          <w:rFonts w:ascii="Times New Roman" w:hAnsi="Times New Roman" w:cs="Times New Roman"/>
          <w:color w:val="auto"/>
          <w:sz w:val="24"/>
          <w:szCs w:val="24"/>
          <w:lang w:val="ro-RO"/>
        </w:rPr>
        <w:t xml:space="preserve"> art. 12 din</w:t>
      </w:r>
      <w:r w:rsidR="00451C49" w:rsidRPr="00EA54E9">
        <w:rPr>
          <w:rStyle w:val="l5def1"/>
          <w:rFonts w:ascii="Times New Roman" w:hAnsi="Times New Roman" w:cs="Times New Roman"/>
          <w:color w:val="auto"/>
          <w:sz w:val="24"/>
          <w:szCs w:val="24"/>
          <w:lang w:val="ro-RO"/>
        </w:rPr>
        <w:t xml:space="preserve"> </w:t>
      </w:r>
      <w:r w:rsidR="003978DB" w:rsidRPr="00EA54E9">
        <w:rPr>
          <w:rStyle w:val="l5def1"/>
          <w:rFonts w:ascii="Times New Roman" w:hAnsi="Times New Roman" w:cs="Times New Roman"/>
          <w:color w:val="auto"/>
          <w:sz w:val="24"/>
          <w:szCs w:val="24"/>
          <w:lang w:val="ro-RO"/>
        </w:rPr>
        <w:t xml:space="preserve">Regulamentul (UE) </w:t>
      </w:r>
      <w:r w:rsidR="003978DB" w:rsidRPr="00EA54E9">
        <w:rPr>
          <w:rFonts w:ascii="Times New Roman" w:eastAsia="Times New Roman" w:hAnsi="Times New Roman"/>
          <w:sz w:val="24"/>
          <w:szCs w:val="24"/>
          <w:lang w:val="ro-RO" w:eastAsia="ro-RO"/>
        </w:rPr>
        <w:t>2020/1503</w:t>
      </w:r>
      <w:r w:rsidR="003978DB" w:rsidRPr="00EA54E9">
        <w:rPr>
          <w:rStyle w:val="l5def1"/>
          <w:rFonts w:ascii="Times New Roman" w:hAnsi="Times New Roman" w:cs="Times New Roman"/>
          <w:color w:val="auto"/>
          <w:sz w:val="24"/>
          <w:szCs w:val="24"/>
          <w:lang w:val="ro-RO"/>
        </w:rPr>
        <w:t xml:space="preserve">, </w:t>
      </w:r>
      <w:r w:rsidR="00BD03D0" w:rsidRPr="00EA54E9">
        <w:rPr>
          <w:rFonts w:ascii="Times New Roman" w:eastAsia="Times New Roman" w:hAnsi="Times New Roman"/>
          <w:bCs/>
          <w:sz w:val="24"/>
          <w:szCs w:val="24"/>
          <w:lang w:val="ro-RO" w:eastAsia="ro-RO"/>
        </w:rPr>
        <w:t xml:space="preserve">cu </w:t>
      </w:r>
      <w:r w:rsidR="001E1C88" w:rsidRPr="00EA54E9">
        <w:rPr>
          <w:rFonts w:ascii="Times New Roman" w:eastAsia="Times New Roman" w:hAnsi="Times New Roman"/>
          <w:bCs/>
          <w:sz w:val="24"/>
          <w:szCs w:val="24"/>
          <w:lang w:val="ro-RO" w:eastAsia="ro-RO"/>
        </w:rPr>
        <w:t xml:space="preserve"> respectarea prevederilor</w:t>
      </w:r>
      <w:r w:rsidR="00BD03D0" w:rsidRPr="00EA54E9">
        <w:rPr>
          <w:rFonts w:ascii="Times New Roman" w:eastAsia="Times New Roman" w:hAnsi="Times New Roman"/>
          <w:bCs/>
          <w:sz w:val="24"/>
          <w:szCs w:val="24"/>
          <w:lang w:val="ro-RO" w:eastAsia="ro-RO"/>
        </w:rPr>
        <w:t xml:space="preserve"> standardelor tehnice emise de Comisia Europeană în ceea ce privește </w:t>
      </w:r>
      <w:r w:rsidR="00737AF5" w:rsidRPr="00EA54E9">
        <w:rPr>
          <w:rFonts w:ascii="Times New Roman" w:hAnsi="Times New Roman"/>
          <w:sz w:val="24"/>
          <w:szCs w:val="24"/>
          <w:lang w:val="ro-RO"/>
        </w:rPr>
        <w:t>cerințele</w:t>
      </w:r>
      <w:r w:rsidR="00BD03D0" w:rsidRPr="00EA54E9">
        <w:rPr>
          <w:rFonts w:ascii="Times New Roman" w:hAnsi="Times New Roman"/>
          <w:sz w:val="24"/>
          <w:szCs w:val="24"/>
          <w:lang w:val="ro-RO"/>
        </w:rPr>
        <w:t xml:space="preserve"> de autorizare </w:t>
      </w:r>
      <w:r w:rsidR="00F41AF8" w:rsidRPr="00EA54E9">
        <w:rPr>
          <w:rFonts w:ascii="Times New Roman" w:hAnsi="Times New Roman"/>
          <w:sz w:val="24"/>
          <w:szCs w:val="24"/>
          <w:lang w:val="ro-RO"/>
        </w:rPr>
        <w:t>ș</w:t>
      </w:r>
      <w:r w:rsidR="00BD03D0" w:rsidRPr="00EA54E9">
        <w:rPr>
          <w:rFonts w:ascii="Times New Roman" w:hAnsi="Times New Roman"/>
          <w:sz w:val="24"/>
          <w:szCs w:val="24"/>
          <w:lang w:val="ro-RO"/>
        </w:rPr>
        <w:t>i formatul cererilor</w:t>
      </w:r>
      <w:r w:rsidR="00212D01" w:rsidRPr="00EA54E9">
        <w:rPr>
          <w:rStyle w:val="l5def1"/>
          <w:rFonts w:ascii="Times New Roman" w:hAnsi="Times New Roman" w:cs="Times New Roman"/>
          <w:color w:val="auto"/>
          <w:sz w:val="24"/>
          <w:szCs w:val="24"/>
          <w:lang w:val="ro-RO"/>
        </w:rPr>
        <w:t>.</w:t>
      </w:r>
    </w:p>
    <w:p w14:paraId="65769D62" w14:textId="77777777" w:rsidR="007A77A7" w:rsidRPr="00EA54E9" w:rsidRDefault="007A77A7" w:rsidP="00EA54E9">
      <w:pPr>
        <w:spacing w:after="0" w:line="276" w:lineRule="auto"/>
        <w:jc w:val="both"/>
        <w:rPr>
          <w:rFonts w:ascii="Times New Roman" w:hAnsi="Times New Roman"/>
          <w:sz w:val="24"/>
          <w:szCs w:val="24"/>
          <w:lang w:val="ro-RO"/>
        </w:rPr>
      </w:pPr>
    </w:p>
    <w:p w14:paraId="12809B96" w14:textId="1E18771B" w:rsidR="00E92D51" w:rsidRPr="00EA54E9" w:rsidRDefault="00CB6974" w:rsidP="00EA54E9">
      <w:pPr>
        <w:spacing w:after="0" w:line="276" w:lineRule="auto"/>
        <w:jc w:val="both"/>
        <w:rPr>
          <w:rFonts w:ascii="Times New Roman" w:eastAsia="Times New Roman" w:hAnsi="Times New Roman"/>
          <w:i/>
          <w:sz w:val="24"/>
          <w:szCs w:val="24"/>
          <w:lang w:val="ro-RO" w:eastAsia="ro-RO"/>
        </w:rPr>
      </w:pPr>
      <w:r w:rsidRPr="00EA54E9">
        <w:rPr>
          <w:rFonts w:ascii="Times New Roman" w:hAnsi="Times New Roman"/>
          <w:b/>
          <w:bCs/>
          <w:sz w:val="24"/>
          <w:szCs w:val="24"/>
          <w:lang w:val="ro-RO"/>
        </w:rPr>
        <w:t>(</w:t>
      </w:r>
      <w:r w:rsidR="002858D0" w:rsidRPr="00EA54E9">
        <w:rPr>
          <w:rFonts w:ascii="Times New Roman" w:hAnsi="Times New Roman"/>
          <w:b/>
          <w:bCs/>
          <w:sz w:val="24"/>
          <w:szCs w:val="24"/>
          <w:lang w:val="ro-RO"/>
        </w:rPr>
        <w:t>3</w:t>
      </w:r>
      <w:r w:rsidR="00E21EF0" w:rsidRPr="00EA54E9">
        <w:rPr>
          <w:rFonts w:ascii="Times New Roman" w:hAnsi="Times New Roman"/>
          <w:b/>
          <w:bCs/>
          <w:sz w:val="24"/>
          <w:szCs w:val="24"/>
          <w:lang w:val="ro-RO"/>
        </w:rPr>
        <w:t xml:space="preserve">) </w:t>
      </w:r>
      <w:r w:rsidR="00015591" w:rsidRPr="00EA54E9">
        <w:rPr>
          <w:rFonts w:ascii="Times New Roman" w:hAnsi="Times New Roman"/>
          <w:bCs/>
          <w:sz w:val="24"/>
          <w:szCs w:val="24"/>
          <w:lang w:val="ro-RO"/>
        </w:rPr>
        <w:t>Condiția prevăzută la</w:t>
      </w:r>
      <w:r w:rsidR="00582739" w:rsidRPr="00EA54E9">
        <w:rPr>
          <w:rFonts w:ascii="Times New Roman" w:hAnsi="Times New Roman"/>
          <w:bCs/>
          <w:sz w:val="24"/>
          <w:szCs w:val="24"/>
          <w:lang w:val="ro-RO"/>
        </w:rPr>
        <w:t xml:space="preserve"> art. 12 </w:t>
      </w:r>
      <w:r w:rsidR="001E1C88" w:rsidRPr="00EA54E9">
        <w:rPr>
          <w:rFonts w:ascii="Times New Roman" w:hAnsi="Times New Roman"/>
          <w:bCs/>
          <w:sz w:val="24"/>
          <w:szCs w:val="24"/>
          <w:lang w:val="ro-RO"/>
        </w:rPr>
        <w:t>alin. (</w:t>
      </w:r>
      <w:r w:rsidR="00582739" w:rsidRPr="00EA54E9">
        <w:rPr>
          <w:rFonts w:ascii="Times New Roman" w:hAnsi="Times New Roman"/>
          <w:bCs/>
          <w:sz w:val="24"/>
          <w:szCs w:val="24"/>
          <w:lang w:val="ro-RO"/>
        </w:rPr>
        <w:t>3</w:t>
      </w:r>
      <w:r w:rsidR="001E1C88" w:rsidRPr="00EA54E9">
        <w:rPr>
          <w:rFonts w:ascii="Times New Roman" w:hAnsi="Times New Roman"/>
          <w:bCs/>
          <w:sz w:val="24"/>
          <w:szCs w:val="24"/>
          <w:lang w:val="ro-RO"/>
        </w:rPr>
        <w:t>)</w:t>
      </w:r>
      <w:r w:rsidR="00582739" w:rsidRPr="00EA54E9">
        <w:rPr>
          <w:rFonts w:ascii="Times New Roman" w:hAnsi="Times New Roman"/>
          <w:bCs/>
          <w:sz w:val="24"/>
          <w:szCs w:val="24"/>
          <w:lang w:val="ro-RO"/>
        </w:rPr>
        <w:t xml:space="preserve"> lit. b</w:t>
      </w:r>
      <w:r w:rsidR="00E21EF0" w:rsidRPr="00EA54E9">
        <w:rPr>
          <w:rFonts w:ascii="Times New Roman" w:hAnsi="Times New Roman"/>
          <w:bCs/>
          <w:sz w:val="24"/>
          <w:szCs w:val="24"/>
          <w:lang w:val="ro-RO"/>
        </w:rPr>
        <w:t xml:space="preserve">) din </w:t>
      </w:r>
      <w:r w:rsidR="003978DB" w:rsidRPr="00EA54E9">
        <w:rPr>
          <w:rStyle w:val="l5def1"/>
          <w:rFonts w:ascii="Times New Roman" w:hAnsi="Times New Roman" w:cs="Times New Roman"/>
          <w:color w:val="auto"/>
          <w:sz w:val="24"/>
          <w:szCs w:val="24"/>
          <w:lang w:val="ro-RO"/>
        </w:rPr>
        <w:t xml:space="preserve">Regulamentul (UE) </w:t>
      </w:r>
      <w:r w:rsidR="003978DB" w:rsidRPr="00EA54E9">
        <w:rPr>
          <w:rFonts w:ascii="Times New Roman" w:eastAsia="Times New Roman" w:hAnsi="Times New Roman"/>
          <w:sz w:val="24"/>
          <w:szCs w:val="24"/>
          <w:lang w:val="ro-RO" w:eastAsia="ro-RO"/>
        </w:rPr>
        <w:t>2020/1503</w:t>
      </w:r>
      <w:r w:rsidR="003978DB" w:rsidRPr="00EA54E9">
        <w:rPr>
          <w:rFonts w:ascii="Times New Roman" w:eastAsia="Times New Roman" w:hAnsi="Times New Roman"/>
          <w:i/>
          <w:sz w:val="24"/>
          <w:szCs w:val="24"/>
          <w:lang w:val="ro-RO" w:eastAsia="ro-RO"/>
        </w:rPr>
        <w:t xml:space="preserve"> </w:t>
      </w:r>
      <w:r w:rsidR="00015591" w:rsidRPr="00EA54E9">
        <w:rPr>
          <w:rFonts w:ascii="Times New Roman" w:eastAsia="Times New Roman" w:hAnsi="Times New Roman"/>
          <w:sz w:val="24"/>
          <w:szCs w:val="24"/>
          <w:lang w:val="ro-RO" w:eastAsia="ro-RO"/>
        </w:rPr>
        <w:t>potrivit căreia</w:t>
      </w:r>
      <w:r w:rsidR="00DE50AF" w:rsidRPr="00EA54E9">
        <w:rPr>
          <w:rFonts w:ascii="Times New Roman" w:hAnsi="Times New Roman"/>
          <w:sz w:val="24"/>
          <w:szCs w:val="24"/>
          <w:lang w:val="ro-RO"/>
        </w:rPr>
        <w:t xml:space="preserve"> persoanele fizice implicate în administrarea potențialului furnizor de servicii de finanțare participativă</w:t>
      </w:r>
      <w:r w:rsidR="00015591" w:rsidRPr="00EA54E9">
        <w:rPr>
          <w:rFonts w:ascii="Times New Roman" w:hAnsi="Times New Roman"/>
          <w:sz w:val="24"/>
          <w:szCs w:val="24"/>
          <w:lang w:val="ro-RO"/>
        </w:rPr>
        <w:t xml:space="preserve"> trebuie să</w:t>
      </w:r>
      <w:r w:rsidR="00DE50AF" w:rsidRPr="00EA54E9">
        <w:rPr>
          <w:rFonts w:ascii="Times New Roman" w:hAnsi="Times New Roman"/>
          <w:sz w:val="24"/>
          <w:szCs w:val="24"/>
          <w:lang w:val="ro-RO"/>
        </w:rPr>
        <w:t xml:space="preserve"> </w:t>
      </w:r>
      <w:r w:rsidR="001E1C88" w:rsidRPr="00EA54E9">
        <w:rPr>
          <w:rFonts w:ascii="Times New Roman" w:hAnsi="Times New Roman"/>
          <w:sz w:val="24"/>
          <w:szCs w:val="24"/>
          <w:lang w:val="ro-RO"/>
        </w:rPr>
        <w:t>dețină</w:t>
      </w:r>
      <w:r w:rsidR="00DE50AF" w:rsidRPr="00EA54E9">
        <w:rPr>
          <w:rFonts w:ascii="Times New Roman" w:hAnsi="Times New Roman"/>
          <w:sz w:val="24"/>
          <w:szCs w:val="24"/>
          <w:lang w:val="ro-RO"/>
        </w:rPr>
        <w:t>, la nivel colectiv, suficiente cunoștințe, competențe și experiență pentru a asigura administrarea potențialului furnizor de servicii de finanțare participativă</w:t>
      </w:r>
      <w:r w:rsidR="001E1C88" w:rsidRPr="00EA54E9">
        <w:rPr>
          <w:rFonts w:ascii="Times New Roman" w:hAnsi="Times New Roman"/>
          <w:sz w:val="24"/>
          <w:szCs w:val="24"/>
          <w:lang w:val="ro-RO"/>
        </w:rPr>
        <w:t>,</w:t>
      </w:r>
      <w:r w:rsidR="00DE50AF" w:rsidRPr="00EA54E9">
        <w:rPr>
          <w:rFonts w:ascii="Times New Roman" w:hAnsi="Times New Roman"/>
          <w:sz w:val="24"/>
          <w:szCs w:val="24"/>
          <w:lang w:val="ro-RO"/>
        </w:rPr>
        <w:t xml:space="preserve"> </w:t>
      </w:r>
      <w:r w:rsidR="00235061" w:rsidRPr="00EA54E9">
        <w:rPr>
          <w:rFonts w:ascii="Times New Roman" w:hAnsi="Times New Roman"/>
          <w:sz w:val="24"/>
          <w:szCs w:val="24"/>
          <w:lang w:val="ro-RO"/>
        </w:rPr>
        <w:t>se conside</w:t>
      </w:r>
      <w:r w:rsidR="004D7529" w:rsidRPr="00EA54E9">
        <w:rPr>
          <w:rFonts w:ascii="Times New Roman" w:hAnsi="Times New Roman"/>
          <w:sz w:val="24"/>
          <w:szCs w:val="24"/>
          <w:lang w:val="ro-RO"/>
        </w:rPr>
        <w:t xml:space="preserve">ră îndeplinită </w:t>
      </w:r>
      <w:r w:rsidR="00F26550" w:rsidRPr="00EA54E9">
        <w:rPr>
          <w:rFonts w:ascii="Times New Roman" w:hAnsi="Times New Roman" w:cs="Arial"/>
          <w:color w:val="000000"/>
          <w:sz w:val="24"/>
          <w:szCs w:val="24"/>
          <w:lang w:val="ro-RO"/>
        </w:rPr>
        <w:t>dacă cel puțin jumătate</w:t>
      </w:r>
      <w:r w:rsidR="006001DA" w:rsidRPr="00EA54E9">
        <w:rPr>
          <w:rFonts w:ascii="Times New Roman" w:hAnsi="Times New Roman"/>
          <w:sz w:val="24"/>
          <w:szCs w:val="24"/>
          <w:lang w:val="ro-RO"/>
        </w:rPr>
        <w:t xml:space="preserve"> dintre membrii</w:t>
      </w:r>
      <w:r w:rsidR="007E582A" w:rsidRPr="00EA54E9">
        <w:rPr>
          <w:rFonts w:ascii="Times New Roman" w:hAnsi="Times New Roman"/>
          <w:sz w:val="24"/>
          <w:szCs w:val="24"/>
          <w:lang w:val="ro-RO"/>
        </w:rPr>
        <w:t xml:space="preserve"> consiliului de administrație</w:t>
      </w:r>
      <w:r w:rsidR="0040244F" w:rsidRPr="00EA54E9">
        <w:rPr>
          <w:rFonts w:ascii="Times New Roman" w:hAnsi="Times New Roman"/>
          <w:sz w:val="24"/>
          <w:szCs w:val="24"/>
          <w:lang w:val="ro-RO"/>
        </w:rPr>
        <w:t>/</w:t>
      </w:r>
      <w:r w:rsidR="007E582A" w:rsidRPr="00EA54E9">
        <w:rPr>
          <w:rFonts w:ascii="Times New Roman" w:hAnsi="Times New Roman"/>
          <w:sz w:val="24"/>
          <w:szCs w:val="24"/>
          <w:lang w:val="ro-RO"/>
        </w:rPr>
        <w:t>consiliului de supraveghere</w:t>
      </w:r>
      <w:r w:rsidR="0058748C" w:rsidRPr="00EA54E9">
        <w:rPr>
          <w:rFonts w:ascii="Times New Roman" w:hAnsi="Times New Roman"/>
          <w:sz w:val="24"/>
          <w:szCs w:val="24"/>
          <w:lang w:val="ro-RO"/>
        </w:rPr>
        <w:t xml:space="preserve"> </w:t>
      </w:r>
      <w:r w:rsidR="0040244F" w:rsidRPr="00EA54E9">
        <w:rPr>
          <w:rStyle w:val="l5def1"/>
          <w:rFonts w:ascii="Times New Roman" w:hAnsi="Times New Roman" w:cs="Times New Roman"/>
          <w:sz w:val="24"/>
          <w:szCs w:val="24"/>
          <w:lang w:val="ro-RO"/>
        </w:rPr>
        <w:t xml:space="preserve">sau ai altor organe sau </w:t>
      </w:r>
      <w:proofErr w:type="spellStart"/>
      <w:r w:rsidR="0040244F" w:rsidRPr="00EA54E9">
        <w:rPr>
          <w:rStyle w:val="l5def1"/>
          <w:rFonts w:ascii="Times New Roman" w:hAnsi="Times New Roman" w:cs="Times New Roman"/>
          <w:sz w:val="24"/>
          <w:szCs w:val="24"/>
          <w:lang w:val="ro-RO"/>
        </w:rPr>
        <w:t>funcţii</w:t>
      </w:r>
      <w:proofErr w:type="spellEnd"/>
      <w:r w:rsidR="0040244F" w:rsidRPr="00EA54E9">
        <w:rPr>
          <w:rStyle w:val="l5def1"/>
          <w:rFonts w:ascii="Times New Roman" w:hAnsi="Times New Roman" w:cs="Times New Roman"/>
          <w:sz w:val="24"/>
          <w:szCs w:val="24"/>
          <w:lang w:val="ro-RO"/>
        </w:rPr>
        <w:t xml:space="preserve"> asimilate acestora</w:t>
      </w:r>
      <w:r w:rsidR="0040244F" w:rsidRPr="00EA54E9">
        <w:rPr>
          <w:rFonts w:ascii="Times New Roman" w:hAnsi="Times New Roman"/>
          <w:sz w:val="24"/>
          <w:szCs w:val="24"/>
          <w:lang w:val="ro-RO"/>
        </w:rPr>
        <w:t xml:space="preserve"> </w:t>
      </w:r>
      <w:r w:rsidR="000B4891" w:rsidRPr="00EA54E9">
        <w:rPr>
          <w:rFonts w:ascii="Times New Roman" w:hAnsi="Times New Roman"/>
          <w:sz w:val="24"/>
          <w:szCs w:val="24"/>
          <w:lang w:val="ro-RO"/>
        </w:rPr>
        <w:t xml:space="preserve">sunt absolvenți, </w:t>
      </w:r>
      <w:r w:rsidR="00FC5AA4">
        <w:rPr>
          <w:rFonts w:ascii="Times New Roman" w:hAnsi="Times New Roman"/>
          <w:sz w:val="24"/>
          <w:szCs w:val="24"/>
          <w:lang w:val="ro-RO"/>
        </w:rPr>
        <w:t xml:space="preserve">cu </w:t>
      </w:r>
      <w:r w:rsidR="000B4891" w:rsidRPr="00EA54E9">
        <w:rPr>
          <w:rFonts w:ascii="Times New Roman" w:hAnsi="Times New Roman"/>
          <w:sz w:val="24"/>
          <w:szCs w:val="24"/>
          <w:lang w:val="ro-RO"/>
        </w:rPr>
        <w:t>diplomă</w:t>
      </w:r>
      <w:r w:rsidR="00FC5AA4">
        <w:rPr>
          <w:rFonts w:ascii="Times New Roman" w:hAnsi="Times New Roman"/>
          <w:sz w:val="24"/>
          <w:szCs w:val="24"/>
          <w:lang w:val="ro-RO"/>
        </w:rPr>
        <w:t xml:space="preserve"> de licență sau de </w:t>
      </w:r>
      <w:r w:rsidR="002E5E7F">
        <w:rPr>
          <w:rFonts w:ascii="Times New Roman" w:hAnsi="Times New Roman"/>
          <w:sz w:val="24"/>
          <w:szCs w:val="24"/>
          <w:lang w:val="ro-RO"/>
        </w:rPr>
        <w:t>master</w:t>
      </w:r>
      <w:r w:rsidR="000B4891" w:rsidRPr="00EA54E9">
        <w:rPr>
          <w:rFonts w:ascii="Times New Roman" w:hAnsi="Times New Roman"/>
          <w:sz w:val="24"/>
          <w:szCs w:val="24"/>
          <w:lang w:val="ro-RO"/>
        </w:rPr>
        <w:t xml:space="preserve">, ai unei </w:t>
      </w:r>
      <w:r w:rsidR="00F26550" w:rsidRPr="00EA54E9">
        <w:rPr>
          <w:rFonts w:ascii="Times New Roman" w:hAnsi="Times New Roman" w:cs="Arial"/>
          <w:color w:val="000000"/>
          <w:sz w:val="24"/>
          <w:szCs w:val="24"/>
          <w:lang w:val="ro-RO"/>
        </w:rPr>
        <w:t>instituții de învățământ superior în domeniile</w:t>
      </w:r>
      <w:r w:rsidR="000B4891" w:rsidRPr="00EA54E9">
        <w:rPr>
          <w:rFonts w:ascii="Times New Roman" w:hAnsi="Times New Roman"/>
          <w:sz w:val="24"/>
          <w:szCs w:val="24"/>
          <w:lang w:val="ro-RO"/>
        </w:rPr>
        <w:t xml:space="preserve"> financiar-bancar, economic, juridic, contabilitate</w:t>
      </w:r>
      <w:r w:rsidR="00645F3E">
        <w:rPr>
          <w:rFonts w:ascii="Times New Roman" w:hAnsi="Times New Roman"/>
          <w:sz w:val="24"/>
          <w:szCs w:val="24"/>
          <w:lang w:val="ro-RO"/>
        </w:rPr>
        <w:t xml:space="preserve">, audit, administrație publică, tehnologia informației </w:t>
      </w:r>
      <w:proofErr w:type="spellStart"/>
      <w:r w:rsidR="006001DA" w:rsidRPr="00EA54E9">
        <w:rPr>
          <w:rStyle w:val="l5def1"/>
          <w:rFonts w:ascii="Times New Roman" w:hAnsi="Times New Roman" w:cs="Times New Roman"/>
          <w:color w:val="auto"/>
          <w:sz w:val="24"/>
          <w:szCs w:val="24"/>
          <w:lang w:val="ro-RO"/>
        </w:rPr>
        <w:t>şi</w:t>
      </w:r>
      <w:proofErr w:type="spellEnd"/>
      <w:r w:rsidR="004D0154" w:rsidRPr="00EA54E9">
        <w:rPr>
          <w:rStyle w:val="l5def1"/>
          <w:rFonts w:ascii="Times New Roman" w:hAnsi="Times New Roman" w:cs="Times New Roman"/>
          <w:color w:val="auto"/>
          <w:sz w:val="24"/>
          <w:szCs w:val="24"/>
          <w:lang w:val="ro-RO"/>
        </w:rPr>
        <w:t xml:space="preserve"> posedă</w:t>
      </w:r>
      <w:r w:rsidR="006001DA" w:rsidRPr="00EA54E9">
        <w:rPr>
          <w:rStyle w:val="l5def1"/>
          <w:rFonts w:ascii="Times New Roman" w:hAnsi="Times New Roman" w:cs="Times New Roman"/>
          <w:color w:val="auto"/>
          <w:sz w:val="24"/>
          <w:szCs w:val="24"/>
          <w:lang w:val="ro-RO"/>
        </w:rPr>
        <w:t xml:space="preserve"> </w:t>
      </w:r>
      <w:proofErr w:type="spellStart"/>
      <w:r w:rsidR="006001DA" w:rsidRPr="00EA54E9">
        <w:rPr>
          <w:rStyle w:val="l5def1"/>
          <w:rFonts w:ascii="Times New Roman" w:hAnsi="Times New Roman" w:cs="Times New Roman"/>
          <w:color w:val="auto"/>
          <w:sz w:val="24"/>
          <w:szCs w:val="24"/>
          <w:lang w:val="ro-RO"/>
        </w:rPr>
        <w:t>experienţă</w:t>
      </w:r>
      <w:proofErr w:type="spellEnd"/>
      <w:r w:rsidR="004D0154" w:rsidRPr="00EA54E9">
        <w:rPr>
          <w:rStyle w:val="l5def1"/>
          <w:rFonts w:ascii="Times New Roman" w:hAnsi="Times New Roman" w:cs="Times New Roman"/>
          <w:color w:val="auto"/>
          <w:sz w:val="24"/>
          <w:szCs w:val="24"/>
          <w:lang w:val="ro-RO"/>
        </w:rPr>
        <w:t xml:space="preserve"> profesională </w:t>
      </w:r>
      <w:r w:rsidR="001E1C88" w:rsidRPr="00EA54E9">
        <w:rPr>
          <w:rStyle w:val="l5def1"/>
          <w:rFonts w:ascii="Times New Roman" w:hAnsi="Times New Roman" w:cs="Times New Roman"/>
          <w:color w:val="auto"/>
          <w:sz w:val="24"/>
          <w:szCs w:val="24"/>
          <w:lang w:val="ro-RO"/>
        </w:rPr>
        <w:t xml:space="preserve">în domeniul financiar </w:t>
      </w:r>
      <w:r w:rsidR="004D0154" w:rsidRPr="00EA54E9">
        <w:rPr>
          <w:rStyle w:val="l5def1"/>
          <w:rFonts w:ascii="Times New Roman" w:hAnsi="Times New Roman" w:cs="Times New Roman"/>
          <w:color w:val="auto"/>
          <w:sz w:val="24"/>
          <w:szCs w:val="24"/>
          <w:lang w:val="ro-RO"/>
        </w:rPr>
        <w:t xml:space="preserve">în funcții de conducere </w:t>
      </w:r>
      <w:r w:rsidR="006001DA" w:rsidRPr="00EA54E9">
        <w:rPr>
          <w:rStyle w:val="l5def1"/>
          <w:rFonts w:ascii="Times New Roman" w:hAnsi="Times New Roman" w:cs="Times New Roman"/>
          <w:color w:val="auto"/>
          <w:sz w:val="24"/>
          <w:szCs w:val="24"/>
          <w:lang w:val="ro-RO"/>
        </w:rPr>
        <w:t xml:space="preserve">de minimum 3 ani. </w:t>
      </w:r>
      <w:r w:rsidR="006001DA" w:rsidRPr="00EA54E9">
        <w:rPr>
          <w:rFonts w:ascii="Times New Roman" w:hAnsi="Times New Roman"/>
          <w:sz w:val="24"/>
          <w:szCs w:val="24"/>
          <w:lang w:val="ro-RO"/>
        </w:rPr>
        <w:t> </w:t>
      </w:r>
    </w:p>
    <w:p w14:paraId="6ADD7AF1" w14:textId="77777777" w:rsidR="007A77A7" w:rsidRPr="00EA54E9" w:rsidRDefault="007A77A7" w:rsidP="00EA54E9">
      <w:pPr>
        <w:spacing w:after="0" w:line="276" w:lineRule="auto"/>
        <w:jc w:val="both"/>
        <w:rPr>
          <w:rFonts w:ascii="Times New Roman" w:hAnsi="Times New Roman"/>
          <w:sz w:val="24"/>
          <w:szCs w:val="24"/>
          <w:lang w:val="ro-RO"/>
        </w:rPr>
      </w:pPr>
    </w:p>
    <w:p w14:paraId="4DC26B42" w14:textId="2B93F164" w:rsidR="00A50473" w:rsidRDefault="00E92D51" w:rsidP="00B271CE">
      <w:pPr>
        <w:pStyle w:val="Heading1"/>
        <w:shd w:val="clear" w:color="auto" w:fill="FFFFFF"/>
        <w:spacing w:before="0" w:beforeAutospacing="0" w:after="0" w:afterAutospacing="0" w:line="276" w:lineRule="auto"/>
        <w:jc w:val="both"/>
        <w:rPr>
          <w:rStyle w:val="shdr"/>
          <w:b w:val="0"/>
          <w:sz w:val="24"/>
          <w:szCs w:val="24"/>
          <w:bdr w:val="none" w:sz="0" w:space="0" w:color="auto" w:frame="1"/>
          <w:shd w:val="clear" w:color="auto" w:fill="FFFFFF"/>
          <w:lang w:val="ro-RO"/>
        </w:rPr>
      </w:pPr>
      <w:r w:rsidRPr="00EA54E9">
        <w:rPr>
          <w:sz w:val="24"/>
          <w:szCs w:val="24"/>
          <w:lang w:val="ro-RO"/>
        </w:rPr>
        <w:t>(</w:t>
      </w:r>
      <w:r w:rsidR="00131C41" w:rsidRPr="00EA54E9">
        <w:rPr>
          <w:sz w:val="24"/>
          <w:szCs w:val="24"/>
          <w:lang w:val="ro-RO"/>
        </w:rPr>
        <w:t>4</w:t>
      </w:r>
      <w:r w:rsidRPr="00EA54E9">
        <w:rPr>
          <w:sz w:val="24"/>
          <w:szCs w:val="24"/>
          <w:lang w:val="ro-RO"/>
        </w:rPr>
        <w:t>)</w:t>
      </w:r>
      <w:r w:rsidRPr="00EA54E9">
        <w:rPr>
          <w:b w:val="0"/>
          <w:sz w:val="24"/>
          <w:szCs w:val="24"/>
          <w:lang w:val="ro-RO"/>
        </w:rPr>
        <w:t xml:space="preserve"> A</w:t>
      </w:r>
      <w:r w:rsidR="00112418" w:rsidRPr="00EA54E9">
        <w:rPr>
          <w:b w:val="0"/>
          <w:sz w:val="24"/>
          <w:szCs w:val="24"/>
          <w:lang w:val="ro-RO"/>
        </w:rPr>
        <w:t>.</w:t>
      </w:r>
      <w:r w:rsidRPr="00EA54E9">
        <w:rPr>
          <w:b w:val="0"/>
          <w:sz w:val="24"/>
          <w:szCs w:val="24"/>
          <w:lang w:val="ro-RO"/>
        </w:rPr>
        <w:t>S</w:t>
      </w:r>
      <w:r w:rsidR="00112418" w:rsidRPr="00EA54E9">
        <w:rPr>
          <w:b w:val="0"/>
          <w:sz w:val="24"/>
          <w:szCs w:val="24"/>
          <w:lang w:val="ro-RO"/>
        </w:rPr>
        <w:t>.</w:t>
      </w:r>
      <w:r w:rsidRPr="00EA54E9">
        <w:rPr>
          <w:b w:val="0"/>
          <w:sz w:val="24"/>
          <w:szCs w:val="24"/>
          <w:lang w:val="ro-RO"/>
        </w:rPr>
        <w:t>F</w:t>
      </w:r>
      <w:r w:rsidR="00112418" w:rsidRPr="00EA54E9">
        <w:rPr>
          <w:b w:val="0"/>
          <w:sz w:val="24"/>
          <w:szCs w:val="24"/>
          <w:lang w:val="ro-RO"/>
        </w:rPr>
        <w:t>.</w:t>
      </w:r>
      <w:r w:rsidRPr="00EA54E9">
        <w:rPr>
          <w:b w:val="0"/>
          <w:sz w:val="24"/>
          <w:szCs w:val="24"/>
          <w:lang w:val="ro-RO"/>
        </w:rPr>
        <w:t xml:space="preserve"> </w:t>
      </w:r>
      <w:r w:rsidR="00DE29D4" w:rsidRPr="00EA54E9">
        <w:rPr>
          <w:b w:val="0"/>
          <w:sz w:val="24"/>
          <w:szCs w:val="24"/>
          <w:lang w:val="ro-RO"/>
        </w:rPr>
        <w:t>colaborează</w:t>
      </w:r>
      <w:r w:rsidRPr="00EA54E9">
        <w:rPr>
          <w:b w:val="0"/>
          <w:sz w:val="24"/>
          <w:szCs w:val="24"/>
          <w:lang w:val="ro-RO"/>
        </w:rPr>
        <w:t xml:space="preserve"> cu Banca Națională a României</w:t>
      </w:r>
      <w:r w:rsidR="00315A35" w:rsidRPr="00EA54E9">
        <w:rPr>
          <w:b w:val="0"/>
          <w:sz w:val="24"/>
          <w:szCs w:val="24"/>
          <w:lang w:val="ro-RO"/>
        </w:rPr>
        <w:t xml:space="preserve">, denumită în continuare </w:t>
      </w:r>
      <w:r w:rsidR="00315A35" w:rsidRPr="00EA54E9">
        <w:rPr>
          <w:b w:val="0"/>
          <w:i/>
          <w:sz w:val="24"/>
          <w:szCs w:val="24"/>
          <w:lang w:val="ro-RO"/>
        </w:rPr>
        <w:t>B.N.R.</w:t>
      </w:r>
      <w:r w:rsidR="00315A35" w:rsidRPr="00EA54E9">
        <w:rPr>
          <w:b w:val="0"/>
          <w:sz w:val="24"/>
          <w:szCs w:val="24"/>
          <w:lang w:val="ro-RO"/>
        </w:rPr>
        <w:t>,</w:t>
      </w:r>
      <w:r w:rsidR="00B271CE">
        <w:rPr>
          <w:b w:val="0"/>
          <w:sz w:val="24"/>
          <w:szCs w:val="24"/>
          <w:lang w:val="ro-RO"/>
        </w:rPr>
        <w:t xml:space="preserve"> </w:t>
      </w:r>
      <w:r w:rsidR="00B271CE" w:rsidRPr="00E4246A">
        <w:rPr>
          <w:b w:val="0"/>
          <w:color w:val="000000" w:themeColor="text1"/>
          <w:sz w:val="24"/>
          <w:szCs w:val="24"/>
          <w:lang w:val="ro-RO"/>
        </w:rPr>
        <w:t>în conformitate cu prevederile art. 33 din Regulamentul (UE) 2020/1503,</w:t>
      </w:r>
      <w:r w:rsidRPr="00EA54E9">
        <w:rPr>
          <w:b w:val="0"/>
          <w:sz w:val="24"/>
          <w:szCs w:val="24"/>
          <w:lang w:val="ro-RO"/>
        </w:rPr>
        <w:t xml:space="preserve"> în cazul în care solicitările de autorizare</w:t>
      </w:r>
      <w:r w:rsidR="00112418" w:rsidRPr="00EA54E9">
        <w:rPr>
          <w:b w:val="0"/>
          <w:sz w:val="24"/>
          <w:szCs w:val="24"/>
          <w:lang w:val="ro-RO"/>
        </w:rPr>
        <w:t xml:space="preserve"> în conformitate cu prezenta lege</w:t>
      </w:r>
      <w:r w:rsidRPr="00EA54E9">
        <w:rPr>
          <w:b w:val="0"/>
          <w:sz w:val="24"/>
          <w:szCs w:val="24"/>
          <w:lang w:val="ro-RO"/>
        </w:rPr>
        <w:t xml:space="preserve"> provin din partea unor entități ce dețin </w:t>
      </w:r>
      <w:r w:rsidR="00112418" w:rsidRPr="00EA54E9">
        <w:rPr>
          <w:b w:val="0"/>
          <w:sz w:val="24"/>
          <w:szCs w:val="24"/>
          <w:lang w:val="ro-RO"/>
        </w:rPr>
        <w:t>deja</w:t>
      </w:r>
      <w:r w:rsidR="00301C85" w:rsidRPr="00EA54E9">
        <w:rPr>
          <w:b w:val="0"/>
          <w:sz w:val="24"/>
          <w:szCs w:val="24"/>
          <w:lang w:val="ro-RO"/>
        </w:rPr>
        <w:t xml:space="preserve"> o</w:t>
      </w:r>
      <w:r w:rsidR="00112418" w:rsidRPr="00EA54E9">
        <w:rPr>
          <w:b w:val="0"/>
          <w:sz w:val="24"/>
          <w:szCs w:val="24"/>
          <w:lang w:val="ro-RO"/>
        </w:rPr>
        <w:t xml:space="preserve"> </w:t>
      </w:r>
      <w:r w:rsidRPr="00EA54E9">
        <w:rPr>
          <w:b w:val="0"/>
          <w:sz w:val="24"/>
          <w:szCs w:val="24"/>
          <w:lang w:val="ro-RO"/>
        </w:rPr>
        <w:t>autorizație</w:t>
      </w:r>
      <w:r w:rsidR="006001DA" w:rsidRPr="00EA54E9">
        <w:rPr>
          <w:b w:val="0"/>
          <w:sz w:val="24"/>
          <w:szCs w:val="24"/>
          <w:lang w:val="ro-RO"/>
        </w:rPr>
        <w:t xml:space="preserve"> valabilă emisă de B.N.R.</w:t>
      </w:r>
      <w:r w:rsidR="00A50473" w:rsidRPr="00EA54E9">
        <w:rPr>
          <w:b w:val="0"/>
          <w:sz w:val="24"/>
          <w:szCs w:val="24"/>
          <w:lang w:val="ro-RO"/>
        </w:rPr>
        <w:t xml:space="preserve"> în calitate de instituție de credit, instituție emitentă de monedă electronică sau </w:t>
      </w:r>
      <w:r w:rsidR="00B271CE" w:rsidRPr="00E4246A">
        <w:rPr>
          <w:b w:val="0"/>
          <w:color w:val="000000" w:themeColor="text1"/>
          <w:sz w:val="24"/>
          <w:szCs w:val="24"/>
          <w:lang w:val="ro-RO"/>
        </w:rPr>
        <w:t>instituție de plată sau</w:t>
      </w:r>
      <w:r w:rsidR="00B271CE" w:rsidRPr="00E4246A">
        <w:rPr>
          <w:b w:val="0"/>
          <w:sz w:val="24"/>
          <w:szCs w:val="24"/>
          <w:lang w:val="ro-RO"/>
        </w:rPr>
        <w:t xml:space="preserve"> au fost înregistrate ca </w:t>
      </w:r>
      <w:r w:rsidR="00B271CE" w:rsidRPr="00E4246A">
        <w:rPr>
          <w:b w:val="0"/>
          <w:color w:val="000000" w:themeColor="text1"/>
          <w:sz w:val="24"/>
          <w:szCs w:val="24"/>
          <w:lang w:val="ro-RO"/>
        </w:rPr>
        <w:t xml:space="preserve">furnizori </w:t>
      </w:r>
      <w:proofErr w:type="spellStart"/>
      <w:r w:rsidR="00B271CE" w:rsidRPr="00E4246A">
        <w:rPr>
          <w:b w:val="0"/>
          <w:color w:val="000000" w:themeColor="text1"/>
          <w:sz w:val="24"/>
          <w:szCs w:val="24"/>
          <w:lang w:val="ro-RO"/>
        </w:rPr>
        <w:t>specializaţi</w:t>
      </w:r>
      <w:proofErr w:type="spellEnd"/>
      <w:r w:rsidR="00B271CE" w:rsidRPr="00E4246A">
        <w:rPr>
          <w:b w:val="0"/>
          <w:color w:val="000000" w:themeColor="text1"/>
          <w:sz w:val="24"/>
          <w:szCs w:val="24"/>
          <w:lang w:val="ro-RO"/>
        </w:rPr>
        <w:t xml:space="preserve"> în servicii de </w:t>
      </w:r>
      <w:r w:rsidR="00B271CE" w:rsidRPr="00E4246A">
        <w:rPr>
          <w:b w:val="0"/>
          <w:color w:val="000000" w:themeColor="text1"/>
          <w:sz w:val="24"/>
          <w:szCs w:val="24"/>
          <w:lang w:val="ro-RO"/>
        </w:rPr>
        <w:lastRenderedPageBreak/>
        <w:t xml:space="preserve">informare cu privire la conturi, persoane juridice, </w:t>
      </w:r>
      <w:r w:rsidR="00A50473" w:rsidRPr="00B271CE">
        <w:rPr>
          <w:b w:val="0"/>
          <w:sz w:val="24"/>
          <w:szCs w:val="24"/>
          <w:lang w:val="ro-RO"/>
        </w:rPr>
        <w:t>în</w:t>
      </w:r>
      <w:r w:rsidRPr="00B271CE">
        <w:rPr>
          <w:b w:val="0"/>
          <w:sz w:val="24"/>
          <w:szCs w:val="24"/>
          <w:lang w:val="ro-RO"/>
        </w:rPr>
        <w:t xml:space="preserve"> </w:t>
      </w:r>
      <w:r w:rsidR="00112418" w:rsidRPr="00B271CE">
        <w:rPr>
          <w:b w:val="0"/>
          <w:sz w:val="24"/>
          <w:szCs w:val="24"/>
          <w:lang w:val="ro-RO"/>
        </w:rPr>
        <w:t>conformitate</w:t>
      </w:r>
      <w:r w:rsidR="00112418" w:rsidRPr="00EA54E9">
        <w:rPr>
          <w:b w:val="0"/>
          <w:sz w:val="24"/>
          <w:szCs w:val="24"/>
          <w:lang w:val="ro-RO"/>
        </w:rPr>
        <w:t xml:space="preserve"> cu </w:t>
      </w:r>
      <w:r w:rsidR="00A50473" w:rsidRPr="00EA54E9">
        <w:rPr>
          <w:b w:val="0"/>
          <w:sz w:val="24"/>
          <w:szCs w:val="24"/>
          <w:lang w:val="ro-RO"/>
        </w:rPr>
        <w:t xml:space="preserve">prevederile </w:t>
      </w:r>
      <w:r w:rsidR="00A50473" w:rsidRPr="00EA54E9">
        <w:rPr>
          <w:rStyle w:val="sden"/>
          <w:b w:val="0"/>
          <w:bCs w:val="0"/>
          <w:sz w:val="24"/>
          <w:szCs w:val="24"/>
          <w:bdr w:val="none" w:sz="0" w:space="0" w:color="auto" w:frame="1"/>
          <w:shd w:val="clear" w:color="auto" w:fill="FFFFFF"/>
          <w:lang w:val="ro-RO"/>
        </w:rPr>
        <w:t xml:space="preserve">Ordonanței de urgență </w:t>
      </w:r>
      <w:r w:rsidR="001E1C88" w:rsidRPr="00EA54E9">
        <w:rPr>
          <w:rStyle w:val="sden"/>
          <w:b w:val="0"/>
          <w:bCs w:val="0"/>
          <w:sz w:val="24"/>
          <w:szCs w:val="24"/>
          <w:bdr w:val="none" w:sz="0" w:space="0" w:color="auto" w:frame="1"/>
          <w:shd w:val="clear" w:color="auto" w:fill="FFFFFF"/>
          <w:lang w:val="ro-RO"/>
        </w:rPr>
        <w:t xml:space="preserve">a Guvernului </w:t>
      </w:r>
      <w:r w:rsidR="00A50473" w:rsidRPr="00EA54E9">
        <w:rPr>
          <w:rStyle w:val="sden"/>
          <w:b w:val="0"/>
          <w:bCs w:val="0"/>
          <w:sz w:val="24"/>
          <w:szCs w:val="24"/>
          <w:bdr w:val="none" w:sz="0" w:space="0" w:color="auto" w:frame="1"/>
          <w:shd w:val="clear" w:color="auto" w:fill="FFFFFF"/>
          <w:lang w:val="ro-RO"/>
        </w:rPr>
        <w:t xml:space="preserve">nr. 99/2006 </w:t>
      </w:r>
      <w:r w:rsidR="00A50473" w:rsidRPr="00EA54E9">
        <w:rPr>
          <w:rStyle w:val="shdr"/>
          <w:b w:val="0"/>
          <w:bCs w:val="0"/>
          <w:sz w:val="24"/>
          <w:szCs w:val="24"/>
          <w:bdr w:val="none" w:sz="0" w:space="0" w:color="auto" w:frame="1"/>
          <w:shd w:val="clear" w:color="auto" w:fill="FFFFFF"/>
          <w:lang w:val="ro-RO"/>
        </w:rPr>
        <w:t xml:space="preserve">privind instituțiile de credit și adecvarea capitalului, </w:t>
      </w:r>
      <w:r w:rsidR="001E1C88" w:rsidRPr="00EA54E9">
        <w:rPr>
          <w:rStyle w:val="shdr"/>
          <w:b w:val="0"/>
          <w:bCs w:val="0"/>
          <w:sz w:val="24"/>
          <w:szCs w:val="24"/>
          <w:bdr w:val="none" w:sz="0" w:space="0" w:color="auto" w:frame="1"/>
          <w:shd w:val="clear" w:color="auto" w:fill="FFFFFF"/>
          <w:lang w:val="ro-RO"/>
        </w:rPr>
        <w:t xml:space="preserve">aprobată cu modificări și completări prin Legea nr. 227/2007, </w:t>
      </w:r>
      <w:r w:rsidR="00A50473" w:rsidRPr="00EA54E9">
        <w:rPr>
          <w:rStyle w:val="shdr"/>
          <w:b w:val="0"/>
          <w:bCs w:val="0"/>
          <w:sz w:val="24"/>
          <w:szCs w:val="24"/>
          <w:bdr w:val="none" w:sz="0" w:space="0" w:color="auto" w:frame="1"/>
          <w:shd w:val="clear" w:color="auto" w:fill="FFFFFF"/>
          <w:lang w:val="ro-RO"/>
        </w:rPr>
        <w:t xml:space="preserve">cu modificările și completările ulterioare, Legii nr. 209/2019 </w:t>
      </w:r>
      <w:r w:rsidR="00A50473" w:rsidRPr="00EA54E9">
        <w:rPr>
          <w:rStyle w:val="shdr"/>
          <w:b w:val="0"/>
          <w:sz w:val="24"/>
          <w:szCs w:val="24"/>
          <w:bdr w:val="none" w:sz="0" w:space="0" w:color="auto" w:frame="1"/>
          <w:shd w:val="clear" w:color="auto" w:fill="FFFFFF"/>
          <w:lang w:val="ro-RO"/>
        </w:rPr>
        <w:t>privind serviciile de plată și pentru modificarea unor acte normative sau ale Legii nr. 210/2019 privind activitatea de emitere de monedă electronică.</w:t>
      </w:r>
    </w:p>
    <w:p w14:paraId="65A05E38" w14:textId="7259331C" w:rsidR="00B271CE" w:rsidRDefault="00B271CE" w:rsidP="00B271CE">
      <w:pPr>
        <w:pStyle w:val="Heading1"/>
        <w:shd w:val="clear" w:color="auto" w:fill="FFFFFF"/>
        <w:spacing w:before="0" w:beforeAutospacing="0" w:after="0" w:afterAutospacing="0" w:line="276" w:lineRule="auto"/>
        <w:jc w:val="both"/>
        <w:rPr>
          <w:rStyle w:val="shdr"/>
          <w:b w:val="0"/>
          <w:sz w:val="24"/>
          <w:szCs w:val="24"/>
          <w:bdr w:val="none" w:sz="0" w:space="0" w:color="auto" w:frame="1"/>
          <w:shd w:val="clear" w:color="auto" w:fill="FFFFFF"/>
          <w:lang w:val="ro-RO"/>
        </w:rPr>
      </w:pPr>
    </w:p>
    <w:p w14:paraId="53034312" w14:textId="277B620F" w:rsidR="00B271CE" w:rsidRPr="00B271CE" w:rsidRDefault="00B271CE" w:rsidP="00B271CE">
      <w:pPr>
        <w:spacing w:line="276" w:lineRule="auto"/>
        <w:jc w:val="both"/>
        <w:rPr>
          <w:rFonts w:ascii="Times New Roman" w:hAnsi="Times New Roman"/>
          <w:color w:val="000000" w:themeColor="text1"/>
          <w:sz w:val="24"/>
          <w:szCs w:val="24"/>
          <w:lang w:val="ro-RO"/>
        </w:rPr>
      </w:pPr>
      <w:r w:rsidRPr="00B271CE">
        <w:rPr>
          <w:rFonts w:ascii="Times New Roman" w:hAnsi="Times New Roman"/>
          <w:b/>
          <w:color w:val="000000" w:themeColor="text1"/>
          <w:sz w:val="24"/>
          <w:szCs w:val="24"/>
          <w:lang w:val="ro-RO"/>
        </w:rPr>
        <w:t>(5)</w:t>
      </w:r>
      <w:r w:rsidRPr="00B271CE">
        <w:rPr>
          <w:rFonts w:ascii="Times New Roman" w:hAnsi="Times New Roman"/>
          <w:color w:val="000000" w:themeColor="text1"/>
          <w:sz w:val="24"/>
          <w:szCs w:val="24"/>
          <w:lang w:val="ro-RO"/>
        </w:rPr>
        <w:t xml:space="preserve"> În situația în care o instituție de credit autorizată de B.N.R. în conformitate cu prevederile Ordonanței de urgență a Guvernului nr. 99/2006, aprobată cu modificări și completări prin Legea nr. 227/2007, cu modificările și completările ulterioare, intenționează să presteze servicii de finanțare participativă, cererea de autorizare în calitate de furnizor de servicii de finanțare participativă se depune la A.S.F. numai după obținerea aprobării prealabile din partea B.N.R. cu privire la completarea obiectului de activitate, potrivit cadrului de reglementare național aplicabil instituțiilor de credit.</w:t>
      </w:r>
    </w:p>
    <w:p w14:paraId="630ABB9F" w14:textId="01233856" w:rsidR="00B271CE" w:rsidRPr="00B271CE" w:rsidRDefault="00B271CE" w:rsidP="00B271CE">
      <w:pPr>
        <w:pStyle w:val="Heading1"/>
        <w:shd w:val="clear" w:color="auto" w:fill="FFFFFF"/>
        <w:spacing w:before="0" w:beforeAutospacing="0" w:after="0" w:afterAutospacing="0" w:line="276" w:lineRule="auto"/>
        <w:jc w:val="both"/>
        <w:rPr>
          <w:rStyle w:val="shdr"/>
          <w:b w:val="0"/>
          <w:sz w:val="24"/>
          <w:szCs w:val="24"/>
          <w:bdr w:val="none" w:sz="0" w:space="0" w:color="auto" w:frame="1"/>
          <w:shd w:val="clear" w:color="auto" w:fill="FFFFFF"/>
          <w:lang w:val="ro-RO"/>
        </w:rPr>
      </w:pPr>
      <w:r w:rsidRPr="00B271CE">
        <w:rPr>
          <w:sz w:val="24"/>
          <w:szCs w:val="24"/>
          <w:lang w:val="ro-RO" w:eastAsia="ro-RO"/>
        </w:rPr>
        <w:t>(6)</w:t>
      </w:r>
      <w:r w:rsidRPr="00B271CE">
        <w:rPr>
          <w:b w:val="0"/>
          <w:sz w:val="24"/>
          <w:szCs w:val="24"/>
          <w:lang w:val="ro-RO" w:eastAsia="ro-RO"/>
        </w:rPr>
        <w:t xml:space="preserve"> </w:t>
      </w:r>
      <w:r w:rsidRPr="00B271CE">
        <w:rPr>
          <w:b w:val="0"/>
          <w:color w:val="000000" w:themeColor="text1"/>
          <w:sz w:val="24"/>
          <w:szCs w:val="24"/>
          <w:lang w:val="ro-RO"/>
        </w:rPr>
        <w:t>Instituțiile de credit autorizate de B.N.R. în conformitate cu prevederile Ordonanței de urgență a Guvernului nr. 99/2006, aprobată cu modificări și completări prin Legea nr. 227/2007, cu modificările și completările ulterioare pot presta servicii de finanțare participativă doar dacă au obținut autorizație din partea A.S.F., potrivit prezentului articol.</w:t>
      </w:r>
    </w:p>
    <w:p w14:paraId="3699989F" w14:textId="77777777" w:rsidR="007A77A7" w:rsidRPr="00EA54E9" w:rsidRDefault="007A77A7" w:rsidP="00EA54E9">
      <w:pPr>
        <w:pStyle w:val="Heading1"/>
        <w:shd w:val="clear" w:color="auto" w:fill="FFFFFF"/>
        <w:spacing w:before="0" w:beforeAutospacing="0" w:after="0" w:afterAutospacing="0" w:line="276" w:lineRule="auto"/>
        <w:jc w:val="both"/>
        <w:rPr>
          <w:sz w:val="24"/>
          <w:szCs w:val="24"/>
          <w:lang w:val="ro-RO"/>
        </w:rPr>
      </w:pPr>
    </w:p>
    <w:p w14:paraId="3D80D6D7" w14:textId="611783AB" w:rsidR="006C69A0" w:rsidRPr="00EA54E9" w:rsidRDefault="0074531F" w:rsidP="00EA54E9">
      <w:pPr>
        <w:spacing w:after="0" w:line="276" w:lineRule="auto"/>
        <w:jc w:val="both"/>
        <w:rPr>
          <w:rFonts w:ascii="Times New Roman" w:hAnsi="Times New Roman"/>
          <w:sz w:val="24"/>
          <w:szCs w:val="24"/>
          <w:lang w:val="ro-RO"/>
        </w:rPr>
      </w:pPr>
      <w:r w:rsidRPr="00EA54E9">
        <w:rPr>
          <w:rStyle w:val="l5def1"/>
          <w:rFonts w:ascii="Times New Roman" w:hAnsi="Times New Roman" w:cs="Times New Roman"/>
          <w:b/>
          <w:color w:val="auto"/>
          <w:sz w:val="24"/>
          <w:szCs w:val="24"/>
          <w:lang w:val="ro-RO"/>
        </w:rPr>
        <w:t xml:space="preserve">Art. 5. </w:t>
      </w:r>
      <w:r w:rsidR="004B60BB" w:rsidRPr="00EA54E9">
        <w:rPr>
          <w:rStyle w:val="l5def1"/>
          <w:rFonts w:ascii="Times New Roman" w:hAnsi="Times New Roman" w:cs="Times New Roman"/>
          <w:b/>
          <w:color w:val="auto"/>
          <w:sz w:val="24"/>
          <w:szCs w:val="24"/>
          <w:lang w:val="ro-RO"/>
        </w:rPr>
        <w:t>–</w:t>
      </w:r>
      <w:r w:rsidRPr="00EA54E9">
        <w:rPr>
          <w:rStyle w:val="l5def1"/>
          <w:rFonts w:ascii="Times New Roman" w:hAnsi="Times New Roman" w:cs="Times New Roman"/>
          <w:b/>
          <w:color w:val="auto"/>
          <w:sz w:val="24"/>
          <w:szCs w:val="24"/>
          <w:lang w:val="ro-RO"/>
        </w:rPr>
        <w:t xml:space="preserve"> </w:t>
      </w:r>
      <w:r w:rsidR="006C69A0" w:rsidRPr="00EA54E9">
        <w:rPr>
          <w:rStyle w:val="l5def1"/>
          <w:rFonts w:ascii="Times New Roman" w:hAnsi="Times New Roman" w:cs="Times New Roman"/>
          <w:b/>
          <w:color w:val="auto"/>
          <w:sz w:val="24"/>
          <w:szCs w:val="24"/>
          <w:lang w:val="ro-RO"/>
        </w:rPr>
        <w:t>(</w:t>
      </w:r>
      <w:r w:rsidRPr="00EA54E9">
        <w:rPr>
          <w:rStyle w:val="l5def1"/>
          <w:rFonts w:ascii="Times New Roman" w:hAnsi="Times New Roman" w:cs="Times New Roman"/>
          <w:b/>
          <w:color w:val="auto"/>
          <w:sz w:val="24"/>
          <w:szCs w:val="24"/>
          <w:lang w:val="ro-RO"/>
        </w:rPr>
        <w:t>1</w:t>
      </w:r>
      <w:r w:rsidR="006C69A0" w:rsidRPr="00EA54E9">
        <w:rPr>
          <w:rStyle w:val="l5def1"/>
          <w:rFonts w:ascii="Times New Roman" w:hAnsi="Times New Roman" w:cs="Times New Roman"/>
          <w:b/>
          <w:color w:val="auto"/>
          <w:sz w:val="24"/>
          <w:szCs w:val="24"/>
          <w:lang w:val="ro-RO"/>
        </w:rPr>
        <w:t>)</w:t>
      </w:r>
      <w:r w:rsidR="006C69A0" w:rsidRPr="00EA54E9">
        <w:rPr>
          <w:rStyle w:val="l5def1"/>
          <w:rFonts w:ascii="Times New Roman" w:hAnsi="Times New Roman" w:cs="Times New Roman"/>
          <w:color w:val="auto"/>
          <w:sz w:val="24"/>
          <w:szCs w:val="24"/>
          <w:lang w:val="ro-RO"/>
        </w:rPr>
        <w:t xml:space="preserve"> Furnizorii de servicii de finanțare participativă </w:t>
      </w:r>
      <w:r w:rsidR="004E4C6C" w:rsidRPr="00EA54E9">
        <w:rPr>
          <w:rStyle w:val="l5def1"/>
          <w:rFonts w:ascii="Times New Roman" w:hAnsi="Times New Roman" w:cs="Times New Roman"/>
          <w:color w:val="auto"/>
          <w:sz w:val="24"/>
          <w:szCs w:val="24"/>
          <w:lang w:val="ro-RO"/>
        </w:rPr>
        <w:t>sunt</w:t>
      </w:r>
      <w:r w:rsidR="006C69A0" w:rsidRPr="00EA54E9">
        <w:rPr>
          <w:rStyle w:val="l5def1"/>
          <w:rFonts w:ascii="Times New Roman" w:hAnsi="Times New Roman" w:cs="Times New Roman"/>
          <w:color w:val="auto"/>
          <w:sz w:val="24"/>
          <w:szCs w:val="24"/>
          <w:lang w:val="ro-RO"/>
        </w:rPr>
        <w:t xml:space="preserve"> înscriși în Registrul A.S.F. la data </w:t>
      </w:r>
      <w:r w:rsidR="007C5F82">
        <w:rPr>
          <w:rStyle w:val="l5def1"/>
          <w:rFonts w:ascii="Times New Roman" w:hAnsi="Times New Roman" w:cs="Times New Roman"/>
          <w:color w:val="auto"/>
          <w:sz w:val="24"/>
          <w:szCs w:val="24"/>
          <w:lang w:val="ro-RO"/>
        </w:rPr>
        <w:t>emiterii autorizației</w:t>
      </w:r>
      <w:r w:rsidR="00902354" w:rsidRPr="00EA54E9">
        <w:rPr>
          <w:rStyle w:val="l5def1"/>
          <w:rFonts w:ascii="Times New Roman" w:hAnsi="Times New Roman" w:cs="Times New Roman"/>
          <w:color w:val="auto"/>
          <w:sz w:val="24"/>
          <w:szCs w:val="24"/>
          <w:lang w:val="ro-RO"/>
        </w:rPr>
        <w:t>.</w:t>
      </w:r>
    </w:p>
    <w:p w14:paraId="12BED019" w14:textId="77777777" w:rsidR="007A77A7" w:rsidRPr="00EA54E9" w:rsidRDefault="007A77A7" w:rsidP="00EA54E9">
      <w:pPr>
        <w:spacing w:after="0" w:line="276" w:lineRule="auto"/>
        <w:jc w:val="both"/>
        <w:rPr>
          <w:rFonts w:ascii="Times New Roman" w:hAnsi="Times New Roman"/>
          <w:sz w:val="24"/>
          <w:szCs w:val="24"/>
          <w:lang w:val="ro-RO"/>
        </w:rPr>
      </w:pPr>
    </w:p>
    <w:p w14:paraId="3D420854" w14:textId="77777777" w:rsidR="00350BC0" w:rsidRPr="00EA54E9" w:rsidRDefault="0074531F" w:rsidP="00EA54E9">
      <w:pPr>
        <w:spacing w:after="0" w:line="276" w:lineRule="auto"/>
        <w:jc w:val="both"/>
        <w:rPr>
          <w:rStyle w:val="l5def1"/>
          <w:rFonts w:ascii="Times New Roman" w:hAnsi="Times New Roman" w:cs="Times New Roman"/>
          <w:color w:val="auto"/>
          <w:sz w:val="24"/>
          <w:szCs w:val="24"/>
          <w:lang w:val="ro-RO"/>
        </w:rPr>
      </w:pPr>
      <w:r w:rsidRPr="00EA54E9">
        <w:rPr>
          <w:rFonts w:ascii="Times New Roman" w:hAnsi="Times New Roman"/>
          <w:b/>
          <w:bCs/>
          <w:sz w:val="24"/>
          <w:szCs w:val="24"/>
          <w:lang w:val="ro-RO"/>
        </w:rPr>
        <w:t>(2</w:t>
      </w:r>
      <w:r w:rsidR="006C69A0" w:rsidRPr="00EA54E9">
        <w:rPr>
          <w:rFonts w:ascii="Times New Roman" w:hAnsi="Times New Roman"/>
          <w:b/>
          <w:bCs/>
          <w:sz w:val="24"/>
          <w:szCs w:val="24"/>
          <w:lang w:val="ro-RO"/>
        </w:rPr>
        <w:t>)</w:t>
      </w:r>
      <w:r w:rsidR="006C69A0" w:rsidRPr="00EA54E9">
        <w:rPr>
          <w:rFonts w:ascii="Times New Roman" w:hAnsi="Times New Roman"/>
          <w:sz w:val="24"/>
          <w:szCs w:val="24"/>
          <w:lang w:val="ro-RO"/>
        </w:rPr>
        <w:t xml:space="preserve"> </w:t>
      </w:r>
      <w:r w:rsidR="006C69A0" w:rsidRPr="00EA54E9">
        <w:rPr>
          <w:rStyle w:val="l5def1"/>
          <w:rFonts w:ascii="Times New Roman" w:hAnsi="Times New Roman" w:cs="Times New Roman"/>
          <w:color w:val="auto"/>
          <w:sz w:val="24"/>
          <w:szCs w:val="24"/>
          <w:lang w:val="ro-RO"/>
        </w:rPr>
        <w:t xml:space="preserve">În toate actele oficiale, furnizorii de servicii de finanțare participativă trebuie să precizeze, pe lângă datele de identificare, numărul </w:t>
      </w:r>
      <w:proofErr w:type="spellStart"/>
      <w:r w:rsidR="006C69A0" w:rsidRPr="00EA54E9">
        <w:rPr>
          <w:rStyle w:val="l5def1"/>
          <w:rFonts w:ascii="Times New Roman" w:hAnsi="Times New Roman" w:cs="Times New Roman"/>
          <w:color w:val="auto"/>
          <w:sz w:val="24"/>
          <w:szCs w:val="24"/>
          <w:lang w:val="ro-RO"/>
        </w:rPr>
        <w:t>şi</w:t>
      </w:r>
      <w:proofErr w:type="spellEnd"/>
      <w:r w:rsidR="006C69A0" w:rsidRPr="00EA54E9">
        <w:rPr>
          <w:rStyle w:val="l5def1"/>
          <w:rFonts w:ascii="Times New Roman" w:hAnsi="Times New Roman" w:cs="Times New Roman"/>
          <w:color w:val="auto"/>
          <w:sz w:val="24"/>
          <w:szCs w:val="24"/>
          <w:lang w:val="ro-RO"/>
        </w:rPr>
        <w:t xml:space="preserve"> data înscrierii în Registrul </w:t>
      </w:r>
      <w:r w:rsidR="00451C49" w:rsidRPr="00EA54E9">
        <w:rPr>
          <w:rStyle w:val="l5def1"/>
          <w:rFonts w:ascii="Times New Roman" w:hAnsi="Times New Roman" w:cs="Times New Roman"/>
          <w:color w:val="auto"/>
          <w:sz w:val="24"/>
          <w:szCs w:val="24"/>
          <w:lang w:val="ro-RO"/>
        </w:rPr>
        <w:t>A.S.F. </w:t>
      </w:r>
    </w:p>
    <w:p w14:paraId="29464FAA" w14:textId="77777777" w:rsidR="007A77A7" w:rsidRPr="00EA54E9" w:rsidRDefault="007A77A7" w:rsidP="00EA54E9">
      <w:pPr>
        <w:spacing w:after="0" w:line="276" w:lineRule="auto"/>
        <w:jc w:val="both"/>
        <w:rPr>
          <w:rStyle w:val="l5def1"/>
          <w:rFonts w:ascii="Times New Roman" w:hAnsi="Times New Roman" w:cs="Times New Roman"/>
          <w:color w:val="auto"/>
          <w:sz w:val="24"/>
          <w:szCs w:val="24"/>
          <w:lang w:val="ro-RO"/>
        </w:rPr>
      </w:pPr>
    </w:p>
    <w:p w14:paraId="096AFBBC" w14:textId="77777777" w:rsidR="007B2534" w:rsidRPr="00EA54E9" w:rsidRDefault="00922303" w:rsidP="00EA54E9">
      <w:pPr>
        <w:spacing w:after="0" w:line="276" w:lineRule="auto"/>
        <w:jc w:val="both"/>
        <w:rPr>
          <w:rFonts w:ascii="Arial" w:hAnsi="Arial" w:cs="Arial"/>
          <w:sz w:val="26"/>
          <w:szCs w:val="26"/>
          <w:lang w:val="ro-RO"/>
        </w:rPr>
      </w:pPr>
      <w:r w:rsidRPr="00EA54E9">
        <w:rPr>
          <w:rFonts w:ascii="Times New Roman" w:hAnsi="Times New Roman"/>
          <w:b/>
          <w:bCs/>
          <w:sz w:val="24"/>
          <w:szCs w:val="24"/>
          <w:lang w:val="ro-RO"/>
        </w:rPr>
        <w:t>Art. 6</w:t>
      </w:r>
      <w:r w:rsidR="00350BC0" w:rsidRPr="00EA54E9">
        <w:rPr>
          <w:rFonts w:ascii="Times New Roman" w:hAnsi="Times New Roman"/>
          <w:b/>
          <w:bCs/>
          <w:sz w:val="24"/>
          <w:szCs w:val="24"/>
          <w:lang w:val="ro-RO"/>
        </w:rPr>
        <w:t xml:space="preserve">. </w:t>
      </w:r>
      <w:r w:rsidR="005602C2" w:rsidRPr="00EA54E9">
        <w:rPr>
          <w:rFonts w:ascii="Times New Roman" w:hAnsi="Times New Roman"/>
          <w:b/>
          <w:bCs/>
          <w:sz w:val="24"/>
          <w:szCs w:val="24"/>
          <w:lang w:val="ro-RO"/>
        </w:rPr>
        <w:t>–</w:t>
      </w:r>
      <w:r w:rsidR="00AA6AA0" w:rsidRPr="00EA54E9">
        <w:rPr>
          <w:rFonts w:ascii="Times New Roman" w:hAnsi="Times New Roman"/>
          <w:bCs/>
          <w:sz w:val="24"/>
          <w:szCs w:val="24"/>
          <w:lang w:val="ro-RO"/>
        </w:rPr>
        <w:t xml:space="preserve"> </w:t>
      </w:r>
      <w:r w:rsidR="00D9121E" w:rsidRPr="00EA54E9">
        <w:rPr>
          <w:rFonts w:ascii="Times New Roman" w:hAnsi="Times New Roman"/>
          <w:bCs/>
          <w:sz w:val="24"/>
          <w:szCs w:val="24"/>
          <w:lang w:val="ro-RO"/>
        </w:rPr>
        <w:t xml:space="preserve">A.S.F. </w:t>
      </w:r>
      <w:r w:rsidR="00B2002C" w:rsidRPr="00EA54E9">
        <w:rPr>
          <w:rStyle w:val="l5def1"/>
          <w:rFonts w:ascii="Times New Roman" w:hAnsi="Times New Roman" w:cs="Times New Roman"/>
          <w:color w:val="auto"/>
          <w:sz w:val="24"/>
          <w:szCs w:val="24"/>
          <w:lang w:val="ro-RO"/>
        </w:rPr>
        <w:t>are compe</w:t>
      </w:r>
      <w:r w:rsidR="00541CD5" w:rsidRPr="00EA54E9">
        <w:rPr>
          <w:rStyle w:val="l5def1"/>
          <w:rFonts w:ascii="Times New Roman" w:hAnsi="Times New Roman" w:cs="Times New Roman"/>
          <w:color w:val="auto"/>
          <w:sz w:val="24"/>
          <w:szCs w:val="24"/>
          <w:lang w:val="ro-RO"/>
        </w:rPr>
        <w:t>te</w:t>
      </w:r>
      <w:r w:rsidR="00B2002C" w:rsidRPr="00EA54E9">
        <w:rPr>
          <w:rStyle w:val="l5def1"/>
          <w:rFonts w:ascii="Times New Roman" w:hAnsi="Times New Roman" w:cs="Times New Roman"/>
          <w:color w:val="auto"/>
          <w:sz w:val="24"/>
          <w:szCs w:val="24"/>
          <w:lang w:val="ro-RO"/>
        </w:rPr>
        <w:t>nța</w:t>
      </w:r>
      <w:r w:rsidR="00AA6AA0" w:rsidRPr="00EA54E9">
        <w:rPr>
          <w:rStyle w:val="l5def1"/>
          <w:rFonts w:ascii="Times New Roman" w:hAnsi="Times New Roman" w:cs="Times New Roman"/>
          <w:color w:val="auto"/>
          <w:sz w:val="24"/>
          <w:szCs w:val="24"/>
          <w:lang w:val="ro-RO"/>
        </w:rPr>
        <w:t xml:space="preserve"> să retragă </w:t>
      </w:r>
      <w:proofErr w:type="spellStart"/>
      <w:r w:rsidR="00AA6AA0" w:rsidRPr="00EA54E9">
        <w:rPr>
          <w:rStyle w:val="l5def1"/>
          <w:rFonts w:ascii="Times New Roman" w:hAnsi="Times New Roman" w:cs="Times New Roman"/>
          <w:color w:val="auto"/>
          <w:sz w:val="24"/>
          <w:szCs w:val="24"/>
          <w:lang w:val="ro-RO"/>
        </w:rPr>
        <w:t>autorizaţia</w:t>
      </w:r>
      <w:proofErr w:type="spellEnd"/>
      <w:r w:rsidR="00AA6AA0" w:rsidRPr="00EA54E9">
        <w:rPr>
          <w:rStyle w:val="l5def1"/>
          <w:rFonts w:ascii="Times New Roman" w:hAnsi="Times New Roman" w:cs="Times New Roman"/>
          <w:color w:val="auto"/>
          <w:sz w:val="24"/>
          <w:szCs w:val="24"/>
          <w:lang w:val="ro-RO"/>
        </w:rPr>
        <w:t xml:space="preserve"> acordată </w:t>
      </w:r>
      <w:r w:rsidR="00D9121E" w:rsidRPr="00EA54E9">
        <w:rPr>
          <w:rFonts w:ascii="Times New Roman" w:hAnsi="Times New Roman"/>
          <w:bCs/>
          <w:sz w:val="24"/>
          <w:szCs w:val="24"/>
          <w:lang w:val="ro-RO"/>
        </w:rPr>
        <w:t xml:space="preserve">unui furnizor de </w:t>
      </w:r>
      <w:r w:rsidR="00D9121E" w:rsidRPr="00EA54E9">
        <w:rPr>
          <w:rStyle w:val="l5def1"/>
          <w:rFonts w:ascii="Times New Roman" w:hAnsi="Times New Roman" w:cs="Times New Roman"/>
          <w:color w:val="auto"/>
          <w:sz w:val="24"/>
          <w:szCs w:val="24"/>
          <w:lang w:val="ro-RO"/>
        </w:rPr>
        <w:t xml:space="preserve">servicii de finanțare participativă în situațiile prevăzute la art. 17 din </w:t>
      </w:r>
      <w:r w:rsidR="003978DB" w:rsidRPr="00EA54E9">
        <w:rPr>
          <w:rStyle w:val="l5def1"/>
          <w:rFonts w:ascii="Times New Roman" w:hAnsi="Times New Roman" w:cs="Times New Roman"/>
          <w:color w:val="auto"/>
          <w:sz w:val="24"/>
          <w:szCs w:val="24"/>
          <w:lang w:val="ro-RO"/>
        </w:rPr>
        <w:t xml:space="preserve">Regulamentul (UE) </w:t>
      </w:r>
      <w:r w:rsidR="003978DB" w:rsidRPr="00EA54E9">
        <w:rPr>
          <w:rFonts w:ascii="Times New Roman" w:eastAsia="Times New Roman" w:hAnsi="Times New Roman"/>
          <w:sz w:val="24"/>
          <w:szCs w:val="24"/>
          <w:lang w:val="ro-RO" w:eastAsia="ro-RO"/>
        </w:rPr>
        <w:t>2020/1503</w:t>
      </w:r>
      <w:r w:rsidR="003978DB" w:rsidRPr="00EA54E9">
        <w:rPr>
          <w:rFonts w:ascii="Times New Roman" w:eastAsia="Times New Roman" w:hAnsi="Times New Roman"/>
          <w:i/>
          <w:sz w:val="24"/>
          <w:szCs w:val="24"/>
          <w:lang w:val="ro-RO" w:eastAsia="ro-RO"/>
        </w:rPr>
        <w:t xml:space="preserve"> </w:t>
      </w:r>
      <w:r w:rsidR="006671B2" w:rsidRPr="00EA54E9">
        <w:rPr>
          <w:rFonts w:ascii="Times New Roman" w:eastAsia="Times New Roman" w:hAnsi="Times New Roman"/>
          <w:sz w:val="24"/>
          <w:szCs w:val="24"/>
          <w:lang w:val="ro-RO" w:eastAsia="ro-RO"/>
        </w:rPr>
        <w:t xml:space="preserve">sau în situația în care acesta </w:t>
      </w:r>
      <w:r w:rsidR="007B2534" w:rsidRPr="00EA54E9">
        <w:rPr>
          <w:rStyle w:val="l5def1"/>
          <w:rFonts w:ascii="Times New Roman" w:hAnsi="Times New Roman" w:cs="Times New Roman"/>
          <w:color w:val="auto"/>
          <w:sz w:val="24"/>
          <w:szCs w:val="24"/>
          <w:lang w:val="ro-RO"/>
        </w:rPr>
        <w:t xml:space="preserve">se încadrează în oricare dintre cazurile în care, conform </w:t>
      </w:r>
      <w:proofErr w:type="spellStart"/>
      <w:r w:rsidR="007B2534" w:rsidRPr="00EA54E9">
        <w:rPr>
          <w:rStyle w:val="l5def1"/>
          <w:rFonts w:ascii="Times New Roman" w:hAnsi="Times New Roman" w:cs="Times New Roman"/>
          <w:color w:val="auto"/>
          <w:sz w:val="24"/>
          <w:szCs w:val="24"/>
          <w:lang w:val="ro-RO"/>
        </w:rPr>
        <w:t>legislaţiei</w:t>
      </w:r>
      <w:proofErr w:type="spellEnd"/>
      <w:r w:rsidR="007B2534" w:rsidRPr="00EA54E9">
        <w:rPr>
          <w:rStyle w:val="l5def1"/>
          <w:rFonts w:ascii="Times New Roman" w:hAnsi="Times New Roman" w:cs="Times New Roman"/>
          <w:color w:val="auto"/>
          <w:sz w:val="24"/>
          <w:szCs w:val="24"/>
          <w:lang w:val="ro-RO"/>
        </w:rPr>
        <w:t xml:space="preserve"> </w:t>
      </w:r>
      <w:proofErr w:type="spellStart"/>
      <w:r w:rsidR="007B2534" w:rsidRPr="00EA54E9">
        <w:rPr>
          <w:rStyle w:val="l5def1"/>
          <w:rFonts w:ascii="Times New Roman" w:hAnsi="Times New Roman" w:cs="Times New Roman"/>
          <w:color w:val="auto"/>
          <w:sz w:val="24"/>
          <w:szCs w:val="24"/>
          <w:lang w:val="ro-RO"/>
        </w:rPr>
        <w:t>naţionale</w:t>
      </w:r>
      <w:proofErr w:type="spellEnd"/>
      <w:r w:rsidR="007B2534" w:rsidRPr="00EA54E9">
        <w:rPr>
          <w:rStyle w:val="l5def1"/>
          <w:rFonts w:ascii="Times New Roman" w:hAnsi="Times New Roman" w:cs="Times New Roman"/>
          <w:color w:val="auto"/>
          <w:sz w:val="24"/>
          <w:szCs w:val="24"/>
          <w:lang w:val="ro-RO"/>
        </w:rPr>
        <w:t xml:space="preserve">, </w:t>
      </w:r>
      <w:r w:rsidR="00F26550" w:rsidRPr="00EA54E9">
        <w:rPr>
          <w:rStyle w:val="l5def1"/>
          <w:rFonts w:ascii="Times New Roman" w:hAnsi="Times New Roman" w:cs="Times New Roman"/>
          <w:color w:val="auto"/>
          <w:sz w:val="24"/>
          <w:szCs w:val="24"/>
          <w:lang w:val="ro-RO"/>
        </w:rPr>
        <w:t xml:space="preserve">se impune retragerea </w:t>
      </w:r>
      <w:proofErr w:type="spellStart"/>
      <w:r w:rsidR="00F26550" w:rsidRPr="00EA54E9">
        <w:rPr>
          <w:rStyle w:val="l5def1"/>
          <w:rFonts w:ascii="Times New Roman" w:hAnsi="Times New Roman" w:cs="Times New Roman"/>
          <w:color w:val="auto"/>
          <w:sz w:val="24"/>
          <w:szCs w:val="24"/>
          <w:lang w:val="ro-RO"/>
        </w:rPr>
        <w:t>autorizaţiei</w:t>
      </w:r>
      <w:proofErr w:type="spellEnd"/>
      <w:r w:rsidR="00F26550" w:rsidRPr="00EA54E9">
        <w:rPr>
          <w:rStyle w:val="l5def1"/>
          <w:rFonts w:ascii="Times New Roman" w:hAnsi="Times New Roman" w:cs="Times New Roman"/>
          <w:color w:val="auto"/>
          <w:sz w:val="24"/>
          <w:szCs w:val="24"/>
          <w:lang w:val="ro-RO"/>
        </w:rPr>
        <w:t xml:space="preserve"> pentru aspecte care nu intră în domeniul de aplicare al prezentei leg</w:t>
      </w:r>
      <w:r w:rsidR="007B2534" w:rsidRPr="00EA54E9">
        <w:rPr>
          <w:rStyle w:val="l5def1"/>
          <w:rFonts w:ascii="Times New Roman" w:hAnsi="Times New Roman" w:cs="Times New Roman"/>
          <w:color w:val="auto"/>
          <w:sz w:val="24"/>
          <w:szCs w:val="24"/>
          <w:lang w:val="ro-RO"/>
        </w:rPr>
        <w:t>i.</w:t>
      </w:r>
      <w:r w:rsidR="007B2534" w:rsidRPr="00EA54E9">
        <w:rPr>
          <w:rStyle w:val="l5def1"/>
          <w:color w:val="auto"/>
          <w:lang w:val="ro-RO"/>
        </w:rPr>
        <w:t xml:space="preserve"> </w:t>
      </w:r>
      <w:r w:rsidR="007B2534" w:rsidRPr="00EA54E9">
        <w:rPr>
          <w:rFonts w:ascii="Arial" w:hAnsi="Arial" w:cs="Arial"/>
          <w:sz w:val="26"/>
          <w:szCs w:val="26"/>
          <w:lang w:val="ro-RO"/>
        </w:rPr>
        <w:t> </w:t>
      </w:r>
    </w:p>
    <w:p w14:paraId="68482001" w14:textId="77777777" w:rsidR="007A77A7" w:rsidRPr="00EA54E9" w:rsidRDefault="007A77A7" w:rsidP="00EA54E9">
      <w:pPr>
        <w:spacing w:after="0" w:line="276" w:lineRule="auto"/>
        <w:jc w:val="both"/>
        <w:rPr>
          <w:rFonts w:ascii="Times New Roman" w:eastAsia="Times New Roman" w:hAnsi="Times New Roman"/>
          <w:sz w:val="24"/>
          <w:szCs w:val="24"/>
          <w:lang w:val="ro-RO" w:eastAsia="ro-RO"/>
        </w:rPr>
      </w:pPr>
    </w:p>
    <w:p w14:paraId="3200B5DC" w14:textId="77777777" w:rsidR="003F2BF2" w:rsidRPr="00EA54E9" w:rsidRDefault="005602C2" w:rsidP="00EA54E9">
      <w:pPr>
        <w:spacing w:after="0" w:line="276" w:lineRule="auto"/>
        <w:jc w:val="both"/>
        <w:rPr>
          <w:rFonts w:ascii="Times New Roman" w:hAnsi="Times New Roman"/>
          <w:sz w:val="24"/>
          <w:szCs w:val="24"/>
          <w:lang w:val="ro-RO"/>
        </w:rPr>
      </w:pPr>
      <w:r w:rsidRPr="00EA54E9">
        <w:rPr>
          <w:rFonts w:ascii="Times New Roman" w:hAnsi="Times New Roman"/>
          <w:b/>
          <w:bCs/>
          <w:sz w:val="24"/>
          <w:szCs w:val="24"/>
          <w:lang w:val="ro-RO"/>
        </w:rPr>
        <w:t>Ar</w:t>
      </w:r>
      <w:r w:rsidR="00922303" w:rsidRPr="00EA54E9">
        <w:rPr>
          <w:rFonts w:ascii="Times New Roman" w:hAnsi="Times New Roman"/>
          <w:b/>
          <w:bCs/>
          <w:sz w:val="24"/>
          <w:szCs w:val="24"/>
          <w:lang w:val="ro-RO"/>
        </w:rPr>
        <w:t>t. 7</w:t>
      </w:r>
      <w:r w:rsidRPr="00EA54E9">
        <w:rPr>
          <w:rFonts w:ascii="Times New Roman" w:hAnsi="Times New Roman"/>
          <w:b/>
          <w:bCs/>
          <w:sz w:val="24"/>
          <w:szCs w:val="24"/>
          <w:lang w:val="ro-RO"/>
        </w:rPr>
        <w:t xml:space="preserve">. – </w:t>
      </w:r>
      <w:r w:rsidR="008D712C" w:rsidRPr="00EA54E9">
        <w:rPr>
          <w:rFonts w:ascii="Times New Roman" w:hAnsi="Times New Roman"/>
          <w:b/>
          <w:bCs/>
          <w:sz w:val="24"/>
          <w:szCs w:val="24"/>
          <w:lang w:val="ro-RO"/>
        </w:rPr>
        <w:t xml:space="preserve">(1) </w:t>
      </w:r>
      <w:r w:rsidR="00451C49" w:rsidRPr="00EA54E9">
        <w:rPr>
          <w:rStyle w:val="l5def1"/>
          <w:rFonts w:ascii="Times New Roman" w:hAnsi="Times New Roman" w:cs="Times New Roman"/>
          <w:color w:val="auto"/>
          <w:sz w:val="24"/>
          <w:szCs w:val="24"/>
          <w:lang w:val="ro-RO"/>
        </w:rPr>
        <w:t xml:space="preserve">A.S.F.  </w:t>
      </w:r>
      <w:r w:rsidR="00350BC0" w:rsidRPr="00EA54E9">
        <w:rPr>
          <w:rStyle w:val="l5def1"/>
          <w:rFonts w:ascii="Times New Roman" w:hAnsi="Times New Roman" w:cs="Times New Roman"/>
          <w:color w:val="auto"/>
          <w:sz w:val="24"/>
          <w:szCs w:val="24"/>
          <w:lang w:val="ro-RO"/>
        </w:rPr>
        <w:t>notifică</w:t>
      </w:r>
      <w:r w:rsidR="006C69A0" w:rsidRPr="00EA54E9">
        <w:rPr>
          <w:rStyle w:val="l5def1"/>
          <w:rFonts w:ascii="Times New Roman" w:hAnsi="Times New Roman" w:cs="Times New Roman"/>
          <w:color w:val="auto"/>
          <w:sz w:val="24"/>
          <w:szCs w:val="24"/>
          <w:lang w:val="ro-RO"/>
        </w:rPr>
        <w:t xml:space="preserve"> Autorit</w:t>
      </w:r>
      <w:r w:rsidR="00C6462B" w:rsidRPr="00EA54E9">
        <w:rPr>
          <w:rStyle w:val="l5def1"/>
          <w:rFonts w:ascii="Times New Roman" w:hAnsi="Times New Roman" w:cs="Times New Roman"/>
          <w:color w:val="auto"/>
          <w:sz w:val="24"/>
          <w:szCs w:val="24"/>
          <w:lang w:val="ro-RO"/>
        </w:rPr>
        <w:t>atea</w:t>
      </w:r>
      <w:r w:rsidR="006C69A0" w:rsidRPr="00EA54E9">
        <w:rPr>
          <w:rStyle w:val="l5def1"/>
          <w:rFonts w:ascii="Times New Roman" w:hAnsi="Times New Roman" w:cs="Times New Roman"/>
          <w:color w:val="auto"/>
          <w:sz w:val="24"/>
          <w:szCs w:val="24"/>
          <w:lang w:val="ro-RO"/>
        </w:rPr>
        <w:t xml:space="preserve"> Europ</w:t>
      </w:r>
      <w:r w:rsidR="00C6462B" w:rsidRPr="00EA54E9">
        <w:rPr>
          <w:rStyle w:val="l5def1"/>
          <w:rFonts w:ascii="Times New Roman" w:hAnsi="Times New Roman" w:cs="Times New Roman"/>
          <w:color w:val="auto"/>
          <w:sz w:val="24"/>
          <w:szCs w:val="24"/>
          <w:lang w:val="ro-RO"/>
        </w:rPr>
        <w:t>eană</w:t>
      </w:r>
      <w:r w:rsidR="006C69A0" w:rsidRPr="00EA54E9">
        <w:rPr>
          <w:rStyle w:val="l5def1"/>
          <w:rFonts w:ascii="Times New Roman" w:hAnsi="Times New Roman" w:cs="Times New Roman"/>
          <w:color w:val="auto"/>
          <w:sz w:val="24"/>
          <w:szCs w:val="24"/>
          <w:lang w:val="ro-RO"/>
        </w:rPr>
        <w:t xml:space="preserve"> pentru </w:t>
      </w:r>
      <w:proofErr w:type="spellStart"/>
      <w:r w:rsidR="006C69A0" w:rsidRPr="00EA54E9">
        <w:rPr>
          <w:rStyle w:val="l5def1"/>
          <w:rFonts w:ascii="Times New Roman" w:hAnsi="Times New Roman" w:cs="Times New Roman"/>
          <w:color w:val="auto"/>
          <w:sz w:val="24"/>
          <w:szCs w:val="24"/>
          <w:lang w:val="ro-RO"/>
        </w:rPr>
        <w:t>Pieţe</w:t>
      </w:r>
      <w:proofErr w:type="spellEnd"/>
      <w:r w:rsidR="006C69A0" w:rsidRPr="00EA54E9">
        <w:rPr>
          <w:rStyle w:val="l5def1"/>
          <w:rFonts w:ascii="Times New Roman" w:hAnsi="Times New Roman" w:cs="Times New Roman"/>
          <w:color w:val="auto"/>
          <w:sz w:val="24"/>
          <w:szCs w:val="24"/>
          <w:lang w:val="ro-RO"/>
        </w:rPr>
        <w:t xml:space="preserve"> </w:t>
      </w:r>
      <w:proofErr w:type="spellStart"/>
      <w:r w:rsidR="006C69A0" w:rsidRPr="00EA54E9">
        <w:rPr>
          <w:rStyle w:val="l5def1"/>
          <w:rFonts w:ascii="Times New Roman" w:hAnsi="Times New Roman" w:cs="Times New Roman"/>
          <w:color w:val="auto"/>
          <w:sz w:val="24"/>
          <w:szCs w:val="24"/>
          <w:lang w:val="ro-RO"/>
        </w:rPr>
        <w:t>şi</w:t>
      </w:r>
      <w:proofErr w:type="spellEnd"/>
      <w:r w:rsidR="006C69A0" w:rsidRPr="00EA54E9">
        <w:rPr>
          <w:rStyle w:val="l5def1"/>
          <w:rFonts w:ascii="Times New Roman" w:hAnsi="Times New Roman" w:cs="Times New Roman"/>
          <w:color w:val="auto"/>
          <w:sz w:val="24"/>
          <w:szCs w:val="24"/>
          <w:lang w:val="ro-RO"/>
        </w:rPr>
        <w:t xml:space="preserve"> Valori Mobiliare, denumită în continuare </w:t>
      </w:r>
      <w:r w:rsidR="00F26550" w:rsidRPr="00EA54E9">
        <w:rPr>
          <w:rStyle w:val="l5def1"/>
          <w:rFonts w:ascii="Times New Roman" w:hAnsi="Times New Roman" w:cs="Times New Roman"/>
          <w:i/>
          <w:color w:val="auto"/>
          <w:sz w:val="24"/>
          <w:szCs w:val="24"/>
          <w:lang w:val="ro-RO"/>
        </w:rPr>
        <w:t>ESMA</w:t>
      </w:r>
      <w:r w:rsidR="006C69A0" w:rsidRPr="00EA54E9">
        <w:rPr>
          <w:rStyle w:val="l5def1"/>
          <w:rFonts w:ascii="Times New Roman" w:hAnsi="Times New Roman" w:cs="Times New Roman"/>
          <w:color w:val="auto"/>
          <w:sz w:val="24"/>
          <w:szCs w:val="24"/>
          <w:lang w:val="ro-RO"/>
        </w:rPr>
        <w:t>,</w:t>
      </w:r>
      <w:r w:rsidR="006F4EEF" w:rsidRPr="00EA54E9">
        <w:rPr>
          <w:rStyle w:val="l5def1"/>
          <w:rFonts w:ascii="Times New Roman" w:hAnsi="Times New Roman" w:cs="Times New Roman"/>
          <w:color w:val="auto"/>
          <w:sz w:val="24"/>
          <w:szCs w:val="24"/>
          <w:lang w:val="ro-RO"/>
        </w:rPr>
        <w:t xml:space="preserve"> </w:t>
      </w:r>
      <w:r w:rsidR="006C69A0" w:rsidRPr="00EA54E9">
        <w:rPr>
          <w:rStyle w:val="l5def1"/>
          <w:rFonts w:ascii="Times New Roman" w:hAnsi="Times New Roman" w:cs="Times New Roman"/>
          <w:color w:val="auto"/>
          <w:sz w:val="24"/>
          <w:szCs w:val="24"/>
          <w:lang w:val="ro-RO"/>
        </w:rPr>
        <w:t xml:space="preserve">cu privire la orice autorizare </w:t>
      </w:r>
      <w:r w:rsidR="00451C49" w:rsidRPr="00EA54E9">
        <w:rPr>
          <w:rStyle w:val="l5def1"/>
          <w:rFonts w:ascii="Times New Roman" w:hAnsi="Times New Roman" w:cs="Times New Roman"/>
          <w:color w:val="auto"/>
          <w:sz w:val="24"/>
          <w:szCs w:val="24"/>
          <w:lang w:val="ro-RO"/>
        </w:rPr>
        <w:t>sau retragere a autorizației a unui furnizor de servicii de finanțare participativă.</w:t>
      </w:r>
      <w:r w:rsidR="006C69A0" w:rsidRPr="00EA54E9">
        <w:rPr>
          <w:rFonts w:ascii="Times New Roman" w:hAnsi="Times New Roman"/>
          <w:sz w:val="24"/>
          <w:szCs w:val="24"/>
          <w:lang w:val="ro-RO"/>
        </w:rPr>
        <w:t xml:space="preserve">  </w:t>
      </w:r>
    </w:p>
    <w:p w14:paraId="604D7730" w14:textId="77777777" w:rsidR="007A77A7" w:rsidRPr="00EA54E9" w:rsidRDefault="007A77A7" w:rsidP="00EA54E9">
      <w:pPr>
        <w:spacing w:after="0" w:line="276" w:lineRule="auto"/>
        <w:jc w:val="both"/>
        <w:rPr>
          <w:rFonts w:ascii="Times New Roman" w:hAnsi="Times New Roman"/>
          <w:sz w:val="24"/>
          <w:szCs w:val="24"/>
          <w:lang w:val="ro-RO"/>
        </w:rPr>
      </w:pPr>
    </w:p>
    <w:p w14:paraId="16E2441B" w14:textId="77777777" w:rsidR="000C70B2" w:rsidRPr="00EA54E9" w:rsidRDefault="008D712C" w:rsidP="00EA54E9">
      <w:pPr>
        <w:pStyle w:val="CM1"/>
        <w:spacing w:line="276" w:lineRule="auto"/>
        <w:jc w:val="both"/>
        <w:rPr>
          <w:rStyle w:val="l5def11"/>
          <w:rFonts w:ascii="Times New Roman" w:hAnsi="Times New Roman" w:cs="Times New Roman"/>
          <w:color w:val="auto"/>
          <w:sz w:val="24"/>
          <w:szCs w:val="24"/>
          <w:lang w:val="ro-RO"/>
        </w:rPr>
      </w:pPr>
      <w:r w:rsidRPr="00EA54E9">
        <w:rPr>
          <w:rFonts w:ascii="Times New Roman" w:hAnsi="Times New Roman"/>
          <w:b/>
          <w:lang w:val="ro-RO"/>
        </w:rPr>
        <w:t>(</w:t>
      </w:r>
      <w:r w:rsidRPr="00EA54E9">
        <w:rPr>
          <w:rFonts w:ascii="Times New Roman" w:hAnsi="Times New Roman" w:cs="Times New Roman"/>
          <w:b/>
          <w:lang w:val="ro-RO"/>
        </w:rPr>
        <w:t>2)</w:t>
      </w:r>
      <w:r w:rsidRPr="00EA54E9">
        <w:rPr>
          <w:rFonts w:ascii="Times New Roman" w:hAnsi="Times New Roman" w:cs="Times New Roman"/>
          <w:lang w:val="ro-RO"/>
        </w:rPr>
        <w:t xml:space="preserve"> Retragerea autorizației unui furnizor de servicii de finanțare participativă în conformitate cu prevederile art. 6 se notifică de către A.S.F. </w:t>
      </w:r>
      <w:r w:rsidR="00D4407A" w:rsidRPr="00EA54E9">
        <w:rPr>
          <w:rFonts w:ascii="Times New Roman" w:hAnsi="Times New Roman" w:cs="Times New Roman"/>
          <w:lang w:val="ro-RO"/>
        </w:rPr>
        <w:t xml:space="preserve">inclusiv </w:t>
      </w:r>
      <w:r w:rsidRPr="00EA54E9">
        <w:rPr>
          <w:rFonts w:ascii="Times New Roman" w:hAnsi="Times New Roman" w:cs="Times New Roman"/>
          <w:lang w:val="ro-RO"/>
        </w:rPr>
        <w:t>autorităților</w:t>
      </w:r>
      <w:r w:rsidRPr="00EA54E9">
        <w:rPr>
          <w:rFonts w:ascii="Times New Roman" w:hAnsi="Times New Roman" w:cs="Times New Roman"/>
          <w:color w:val="000000"/>
          <w:lang w:val="ro-RO"/>
        </w:rPr>
        <w:t xml:space="preserve"> competente din alte state membre în cazul în care furnizorul de servicii de finanțare participativă a notificat A.S.F. cu privire la intenția de a presta transfrontalier servicii de finanțare participativă în respectivele state membre în conformitate cu art</w:t>
      </w:r>
      <w:r w:rsidR="00E9724D" w:rsidRPr="00EA54E9">
        <w:rPr>
          <w:rFonts w:ascii="Times New Roman" w:hAnsi="Times New Roman" w:cs="Times New Roman"/>
          <w:color w:val="000000"/>
          <w:lang w:val="ro-RO"/>
        </w:rPr>
        <w:t>.</w:t>
      </w:r>
      <w:r w:rsidRPr="00EA54E9">
        <w:rPr>
          <w:rFonts w:ascii="Times New Roman" w:hAnsi="Times New Roman" w:cs="Times New Roman"/>
          <w:color w:val="000000"/>
          <w:lang w:val="ro-RO"/>
        </w:rPr>
        <w:t xml:space="preserve"> 18 din </w:t>
      </w:r>
      <w:r w:rsidRPr="00EA54E9">
        <w:rPr>
          <w:rStyle w:val="l5def1"/>
          <w:rFonts w:ascii="Times New Roman" w:hAnsi="Times New Roman" w:cs="Times New Roman"/>
          <w:color w:val="auto"/>
          <w:sz w:val="24"/>
          <w:szCs w:val="24"/>
          <w:lang w:val="ro-RO"/>
        </w:rPr>
        <w:t xml:space="preserve">Regulamentul (UE) </w:t>
      </w:r>
      <w:r w:rsidRPr="00EA54E9">
        <w:rPr>
          <w:rFonts w:ascii="Times New Roman" w:eastAsia="Times New Roman" w:hAnsi="Times New Roman" w:cs="Times New Roman"/>
          <w:lang w:val="ro-RO" w:eastAsia="ro-RO"/>
        </w:rPr>
        <w:t>2020/1503</w:t>
      </w:r>
      <w:r w:rsidR="007213A1" w:rsidRPr="00EA54E9">
        <w:rPr>
          <w:rFonts w:ascii="Times New Roman" w:eastAsia="Times New Roman" w:hAnsi="Times New Roman" w:cs="Times New Roman"/>
          <w:lang w:val="ro-RO" w:eastAsia="ro-RO"/>
        </w:rPr>
        <w:t>.</w:t>
      </w:r>
      <w:r w:rsidRPr="00EA54E9">
        <w:rPr>
          <w:rFonts w:ascii="Times New Roman" w:eastAsia="Times New Roman" w:hAnsi="Times New Roman" w:cs="Times New Roman"/>
          <w:i/>
          <w:lang w:val="ro-RO" w:eastAsia="ro-RO"/>
        </w:rPr>
        <w:t xml:space="preserve"> </w:t>
      </w:r>
    </w:p>
    <w:p w14:paraId="015B8738" w14:textId="77777777" w:rsidR="007A77A7" w:rsidRPr="00EA54E9" w:rsidRDefault="007A77A7" w:rsidP="00EA54E9">
      <w:pPr>
        <w:spacing w:after="0" w:line="276" w:lineRule="auto"/>
        <w:jc w:val="both"/>
        <w:rPr>
          <w:lang w:val="ro-RO"/>
        </w:rPr>
      </w:pPr>
    </w:p>
    <w:p w14:paraId="2F5F26CB" w14:textId="53D7FC35" w:rsidR="005819A3" w:rsidRPr="00EA54E9" w:rsidRDefault="00310333" w:rsidP="00EA54E9">
      <w:pPr>
        <w:spacing w:after="0" w:line="276" w:lineRule="auto"/>
        <w:jc w:val="both"/>
        <w:rPr>
          <w:rStyle w:val="l5def1"/>
          <w:rFonts w:ascii="Times New Roman" w:hAnsi="Times New Roman" w:cs="Times New Roman"/>
          <w:color w:val="auto"/>
          <w:sz w:val="24"/>
          <w:szCs w:val="24"/>
          <w:lang w:val="ro-RO"/>
        </w:rPr>
      </w:pPr>
      <w:r w:rsidRPr="00EA54E9">
        <w:rPr>
          <w:rFonts w:ascii="Times New Roman" w:eastAsia="Times New Roman" w:hAnsi="Times New Roman"/>
          <w:b/>
          <w:sz w:val="24"/>
          <w:szCs w:val="24"/>
          <w:lang w:val="ro-RO" w:eastAsia="ro-RO"/>
        </w:rPr>
        <w:lastRenderedPageBreak/>
        <w:t>Art.</w:t>
      </w:r>
      <w:r w:rsidR="00C62B64" w:rsidRPr="00EA54E9">
        <w:rPr>
          <w:rFonts w:ascii="Times New Roman" w:eastAsia="Times New Roman" w:hAnsi="Times New Roman"/>
          <w:b/>
          <w:sz w:val="24"/>
          <w:szCs w:val="24"/>
          <w:lang w:val="ro-RO" w:eastAsia="ro-RO"/>
        </w:rPr>
        <w:t xml:space="preserve"> 8</w:t>
      </w:r>
      <w:r w:rsidRPr="00EA54E9">
        <w:rPr>
          <w:rFonts w:ascii="Times New Roman" w:eastAsia="Times New Roman" w:hAnsi="Times New Roman"/>
          <w:b/>
          <w:sz w:val="24"/>
          <w:szCs w:val="24"/>
          <w:lang w:val="ro-RO" w:eastAsia="ro-RO"/>
        </w:rPr>
        <w:t xml:space="preserve">. – </w:t>
      </w:r>
      <w:r w:rsidR="00F80FE5" w:rsidRPr="00EA54E9">
        <w:rPr>
          <w:rFonts w:ascii="Times New Roman" w:eastAsia="Times New Roman" w:hAnsi="Times New Roman"/>
          <w:b/>
          <w:sz w:val="24"/>
          <w:szCs w:val="24"/>
          <w:lang w:val="ro-RO" w:eastAsia="ro-RO"/>
        </w:rPr>
        <w:t>(1)</w:t>
      </w:r>
      <w:r w:rsidR="004568DE" w:rsidRPr="00EA54E9">
        <w:rPr>
          <w:rFonts w:ascii="Times New Roman" w:hAnsi="Times New Roman"/>
          <w:sz w:val="24"/>
          <w:szCs w:val="24"/>
          <w:lang w:val="ro-RO"/>
        </w:rPr>
        <w:t> </w:t>
      </w:r>
      <w:r w:rsidR="00BD02DB" w:rsidRPr="00EA54E9">
        <w:rPr>
          <w:rFonts w:ascii="Times New Roman" w:hAnsi="Times New Roman"/>
          <w:bCs/>
          <w:sz w:val="24"/>
          <w:szCs w:val="24"/>
          <w:lang w:val="ro-RO"/>
        </w:rPr>
        <w:t>În aplicarea prevederilor art</w:t>
      </w:r>
      <w:r w:rsidR="000C70B2" w:rsidRPr="00EA54E9">
        <w:rPr>
          <w:rFonts w:ascii="Times New Roman" w:hAnsi="Times New Roman"/>
          <w:bCs/>
          <w:sz w:val="24"/>
          <w:szCs w:val="24"/>
          <w:lang w:val="ro-RO"/>
        </w:rPr>
        <w:t>.</w:t>
      </w:r>
      <w:r w:rsidR="00BD02DB" w:rsidRPr="00EA54E9">
        <w:rPr>
          <w:rFonts w:ascii="Times New Roman" w:hAnsi="Times New Roman"/>
          <w:bCs/>
          <w:sz w:val="24"/>
          <w:szCs w:val="24"/>
          <w:lang w:val="ro-RO"/>
        </w:rPr>
        <w:t xml:space="preserve"> 15 </w:t>
      </w:r>
      <w:r w:rsidR="007213A1" w:rsidRPr="00EA54E9">
        <w:rPr>
          <w:rFonts w:ascii="Times New Roman" w:hAnsi="Times New Roman"/>
          <w:bCs/>
          <w:sz w:val="24"/>
          <w:szCs w:val="24"/>
          <w:lang w:val="ro-RO"/>
        </w:rPr>
        <w:t>alin. (</w:t>
      </w:r>
      <w:r w:rsidR="00BD02DB" w:rsidRPr="00EA54E9">
        <w:rPr>
          <w:rFonts w:ascii="Times New Roman" w:hAnsi="Times New Roman"/>
          <w:bCs/>
          <w:sz w:val="24"/>
          <w:szCs w:val="24"/>
          <w:lang w:val="ro-RO"/>
        </w:rPr>
        <w:t>3</w:t>
      </w:r>
      <w:r w:rsidR="007213A1" w:rsidRPr="00EA54E9">
        <w:rPr>
          <w:rFonts w:ascii="Times New Roman" w:hAnsi="Times New Roman"/>
          <w:bCs/>
          <w:sz w:val="24"/>
          <w:szCs w:val="24"/>
          <w:lang w:val="ro-RO"/>
        </w:rPr>
        <w:t>)</w:t>
      </w:r>
      <w:r w:rsidR="004568DE" w:rsidRPr="00EA54E9">
        <w:rPr>
          <w:rFonts w:ascii="Times New Roman" w:hAnsi="Times New Roman"/>
          <w:bCs/>
          <w:sz w:val="24"/>
          <w:szCs w:val="24"/>
          <w:lang w:val="ro-RO"/>
        </w:rPr>
        <w:t xml:space="preserve"> </w:t>
      </w:r>
      <w:r w:rsidR="004568DE" w:rsidRPr="00EA54E9">
        <w:rPr>
          <w:rFonts w:ascii="Times New Roman" w:hAnsi="Times New Roman"/>
          <w:sz w:val="24"/>
          <w:szCs w:val="24"/>
          <w:lang w:val="ro-RO"/>
        </w:rPr>
        <w:t xml:space="preserve">din </w:t>
      </w:r>
      <w:r w:rsidR="005819A3" w:rsidRPr="00EA54E9">
        <w:rPr>
          <w:rStyle w:val="l5def1"/>
          <w:rFonts w:ascii="Times New Roman" w:hAnsi="Times New Roman" w:cs="Times New Roman"/>
          <w:color w:val="auto"/>
          <w:sz w:val="24"/>
          <w:szCs w:val="24"/>
          <w:lang w:val="ro-RO"/>
        </w:rPr>
        <w:t xml:space="preserve">Regulamentul (UE) </w:t>
      </w:r>
      <w:r w:rsidR="005819A3" w:rsidRPr="00EA54E9">
        <w:rPr>
          <w:rFonts w:ascii="Times New Roman" w:eastAsia="Times New Roman" w:hAnsi="Times New Roman"/>
          <w:sz w:val="24"/>
          <w:szCs w:val="24"/>
          <w:lang w:val="ro-RO" w:eastAsia="ro-RO"/>
        </w:rPr>
        <w:t>2020/1503</w:t>
      </w:r>
      <w:r w:rsidR="00CB1FEE" w:rsidRPr="00EA54E9">
        <w:rPr>
          <w:rStyle w:val="l5def1"/>
          <w:rFonts w:ascii="Times New Roman" w:hAnsi="Times New Roman" w:cs="Times New Roman"/>
          <w:color w:val="auto"/>
          <w:sz w:val="24"/>
          <w:szCs w:val="24"/>
          <w:lang w:val="ro-RO"/>
        </w:rPr>
        <w:t>,</w:t>
      </w:r>
      <w:r w:rsidR="00F80FE5" w:rsidRPr="00EA54E9">
        <w:rPr>
          <w:rFonts w:ascii="Times New Roman" w:hAnsi="Times New Roman"/>
          <w:bCs/>
          <w:sz w:val="24"/>
          <w:szCs w:val="24"/>
          <w:lang w:val="ro-RO"/>
        </w:rPr>
        <w:t xml:space="preserve"> furnizorul</w:t>
      </w:r>
      <w:r w:rsidR="004568DE" w:rsidRPr="00EA54E9">
        <w:rPr>
          <w:rFonts w:ascii="Times New Roman" w:hAnsi="Times New Roman"/>
          <w:bCs/>
          <w:sz w:val="24"/>
          <w:szCs w:val="24"/>
          <w:lang w:val="ro-RO"/>
        </w:rPr>
        <w:t xml:space="preserve"> de servicii de finanțare</w:t>
      </w:r>
      <w:r w:rsidR="00741C95" w:rsidRPr="00EA54E9">
        <w:rPr>
          <w:rFonts w:ascii="Times New Roman" w:hAnsi="Times New Roman"/>
          <w:bCs/>
          <w:sz w:val="24"/>
          <w:szCs w:val="24"/>
          <w:lang w:val="ro-RO"/>
        </w:rPr>
        <w:t xml:space="preserve"> participativă</w:t>
      </w:r>
      <w:r w:rsidR="00DD2FFC">
        <w:rPr>
          <w:rFonts w:ascii="Times New Roman" w:hAnsi="Times New Roman"/>
          <w:bCs/>
          <w:sz w:val="24"/>
          <w:szCs w:val="24"/>
          <w:lang w:val="ro-RO"/>
        </w:rPr>
        <w:t xml:space="preserve"> notifică</w:t>
      </w:r>
      <w:r w:rsidR="004568DE" w:rsidRPr="00EA54E9">
        <w:rPr>
          <w:rFonts w:ascii="Times New Roman" w:hAnsi="Times New Roman"/>
          <w:bCs/>
          <w:sz w:val="24"/>
          <w:szCs w:val="24"/>
          <w:lang w:val="ro-RO"/>
        </w:rPr>
        <w:t xml:space="preserve"> </w:t>
      </w:r>
      <w:r w:rsidR="004568DE" w:rsidRPr="00EA54E9">
        <w:rPr>
          <w:rStyle w:val="l5def3"/>
          <w:rFonts w:ascii="Times New Roman" w:hAnsi="Times New Roman" w:cs="Times New Roman"/>
          <w:color w:val="auto"/>
          <w:sz w:val="24"/>
          <w:szCs w:val="24"/>
          <w:lang w:val="ro-RO"/>
        </w:rPr>
        <w:t>A.S.F.</w:t>
      </w:r>
      <w:r w:rsidR="007213A1" w:rsidRPr="00EA54E9">
        <w:rPr>
          <w:rStyle w:val="l5def3"/>
          <w:rFonts w:ascii="Times New Roman" w:hAnsi="Times New Roman" w:cs="Times New Roman"/>
          <w:color w:val="auto"/>
          <w:sz w:val="24"/>
          <w:szCs w:val="24"/>
          <w:lang w:val="ro-RO"/>
        </w:rPr>
        <w:t xml:space="preserve"> </w:t>
      </w:r>
      <w:r w:rsidR="004568DE" w:rsidRPr="00EA54E9">
        <w:rPr>
          <w:rStyle w:val="l5def3"/>
          <w:rFonts w:ascii="Times New Roman" w:hAnsi="Times New Roman" w:cs="Times New Roman"/>
          <w:color w:val="auto"/>
          <w:sz w:val="24"/>
          <w:szCs w:val="24"/>
          <w:lang w:val="ro-RO"/>
        </w:rPr>
        <w:t>modific</w:t>
      </w:r>
      <w:r w:rsidR="00741C95" w:rsidRPr="00EA54E9">
        <w:rPr>
          <w:rStyle w:val="l5def3"/>
          <w:rFonts w:ascii="Times New Roman" w:hAnsi="Times New Roman" w:cs="Times New Roman"/>
          <w:color w:val="auto"/>
          <w:sz w:val="24"/>
          <w:szCs w:val="24"/>
          <w:lang w:val="ro-RO"/>
        </w:rPr>
        <w:t>ările</w:t>
      </w:r>
      <w:r w:rsidR="005819A3" w:rsidRPr="00EA54E9">
        <w:rPr>
          <w:rStyle w:val="l5def3"/>
          <w:rFonts w:ascii="Times New Roman" w:hAnsi="Times New Roman" w:cs="Times New Roman"/>
          <w:color w:val="auto"/>
          <w:sz w:val="24"/>
          <w:szCs w:val="24"/>
          <w:lang w:val="ro-RO"/>
        </w:rPr>
        <w:t xml:space="preserve"> semnificativ</w:t>
      </w:r>
      <w:r w:rsidR="00741C95" w:rsidRPr="00EA54E9">
        <w:rPr>
          <w:rStyle w:val="l5def3"/>
          <w:rFonts w:ascii="Times New Roman" w:hAnsi="Times New Roman" w:cs="Times New Roman"/>
          <w:color w:val="auto"/>
          <w:sz w:val="24"/>
          <w:szCs w:val="24"/>
          <w:lang w:val="ro-RO"/>
        </w:rPr>
        <w:t>e</w:t>
      </w:r>
      <w:r w:rsidR="004568DE" w:rsidRPr="00EA54E9">
        <w:rPr>
          <w:rStyle w:val="l5def3"/>
          <w:rFonts w:ascii="Times New Roman" w:hAnsi="Times New Roman" w:cs="Times New Roman"/>
          <w:color w:val="auto"/>
          <w:sz w:val="24"/>
          <w:szCs w:val="24"/>
          <w:lang w:val="ro-RO"/>
        </w:rPr>
        <w:t xml:space="preserve"> a</w:t>
      </w:r>
      <w:r w:rsidR="00C65FE6" w:rsidRPr="00EA54E9">
        <w:rPr>
          <w:rStyle w:val="l5def3"/>
          <w:rFonts w:ascii="Times New Roman" w:hAnsi="Times New Roman" w:cs="Times New Roman"/>
          <w:color w:val="auto"/>
          <w:sz w:val="24"/>
          <w:szCs w:val="24"/>
          <w:lang w:val="ro-RO"/>
        </w:rPr>
        <w:t>le</w:t>
      </w:r>
      <w:r w:rsidR="004568DE" w:rsidRPr="00EA54E9">
        <w:rPr>
          <w:rStyle w:val="l5def3"/>
          <w:rFonts w:ascii="Times New Roman" w:hAnsi="Times New Roman" w:cs="Times New Roman"/>
          <w:color w:val="auto"/>
          <w:sz w:val="24"/>
          <w:szCs w:val="24"/>
          <w:lang w:val="ro-RO"/>
        </w:rPr>
        <w:t xml:space="preserve"> </w:t>
      </w:r>
      <w:r w:rsidR="005819A3" w:rsidRPr="00EA54E9">
        <w:rPr>
          <w:rStyle w:val="l5def3"/>
          <w:rFonts w:ascii="Times New Roman" w:hAnsi="Times New Roman" w:cs="Times New Roman"/>
          <w:color w:val="auto"/>
          <w:sz w:val="24"/>
          <w:szCs w:val="24"/>
          <w:lang w:val="ro-RO"/>
        </w:rPr>
        <w:t xml:space="preserve">condițiilor </w:t>
      </w:r>
      <w:r w:rsidR="00CB1FEE" w:rsidRPr="00EA54E9">
        <w:rPr>
          <w:rStyle w:val="l5def3"/>
          <w:rFonts w:ascii="Times New Roman" w:hAnsi="Times New Roman" w:cs="Times New Roman"/>
          <w:color w:val="auto"/>
          <w:sz w:val="24"/>
          <w:szCs w:val="24"/>
          <w:lang w:val="ro-RO"/>
        </w:rPr>
        <w:t xml:space="preserve">care au stat la baza obținerii </w:t>
      </w:r>
      <w:r w:rsidR="005819A3" w:rsidRPr="00EA54E9">
        <w:rPr>
          <w:rStyle w:val="l5def3"/>
          <w:rFonts w:ascii="Times New Roman" w:hAnsi="Times New Roman" w:cs="Times New Roman"/>
          <w:color w:val="auto"/>
          <w:sz w:val="24"/>
          <w:szCs w:val="24"/>
          <w:lang w:val="ro-RO"/>
        </w:rPr>
        <w:t>autoriza</w:t>
      </w:r>
      <w:r w:rsidR="00CB1FEE" w:rsidRPr="00EA54E9">
        <w:rPr>
          <w:rStyle w:val="l5def3"/>
          <w:rFonts w:ascii="Times New Roman" w:hAnsi="Times New Roman" w:cs="Times New Roman"/>
          <w:color w:val="auto"/>
          <w:sz w:val="24"/>
          <w:szCs w:val="24"/>
          <w:lang w:val="ro-RO"/>
        </w:rPr>
        <w:t>ției</w:t>
      </w:r>
      <w:r w:rsidR="00B24913" w:rsidRPr="00EA54E9">
        <w:rPr>
          <w:rStyle w:val="l5def3"/>
          <w:rFonts w:ascii="Times New Roman" w:hAnsi="Times New Roman" w:cs="Times New Roman"/>
          <w:color w:val="auto"/>
          <w:sz w:val="24"/>
          <w:szCs w:val="24"/>
          <w:lang w:val="ro-RO"/>
        </w:rPr>
        <w:t xml:space="preserve">, în termen de maximum 15 zile de la data adoptării hotărârii organului </w:t>
      </w:r>
      <w:r w:rsidR="00417061" w:rsidRPr="00EA54E9">
        <w:rPr>
          <w:rStyle w:val="l5def3"/>
          <w:rFonts w:ascii="Times New Roman" w:hAnsi="Times New Roman" w:cs="Times New Roman"/>
          <w:color w:val="auto"/>
          <w:sz w:val="24"/>
          <w:szCs w:val="24"/>
          <w:lang w:val="ro-RO"/>
        </w:rPr>
        <w:t>statutar</w:t>
      </w:r>
      <w:r w:rsidR="00E04BF4" w:rsidRPr="00EA54E9">
        <w:rPr>
          <w:rStyle w:val="l5def3"/>
          <w:rFonts w:ascii="Times New Roman" w:hAnsi="Times New Roman" w:cs="Times New Roman"/>
          <w:color w:val="auto"/>
          <w:sz w:val="24"/>
          <w:szCs w:val="24"/>
          <w:lang w:val="ro-RO"/>
        </w:rPr>
        <w:t xml:space="preserve"> competent </w:t>
      </w:r>
      <w:r w:rsidR="00B24913" w:rsidRPr="00EA54E9">
        <w:rPr>
          <w:rStyle w:val="l5def3"/>
          <w:rFonts w:ascii="Times New Roman" w:hAnsi="Times New Roman" w:cs="Times New Roman"/>
          <w:color w:val="auto"/>
          <w:sz w:val="24"/>
          <w:szCs w:val="24"/>
          <w:lang w:val="ro-RO"/>
        </w:rPr>
        <w:t>al acestuia de aprobare a respectivei modificări</w:t>
      </w:r>
      <w:r w:rsidR="005819A3" w:rsidRPr="00EA54E9">
        <w:rPr>
          <w:rStyle w:val="l5def3"/>
          <w:rFonts w:ascii="Times New Roman" w:hAnsi="Times New Roman" w:cs="Times New Roman"/>
          <w:color w:val="auto"/>
          <w:sz w:val="24"/>
          <w:szCs w:val="24"/>
          <w:lang w:val="ro-RO"/>
        </w:rPr>
        <w:t>.</w:t>
      </w:r>
      <w:r w:rsidR="0084782F" w:rsidRPr="00EA54E9">
        <w:rPr>
          <w:rStyle w:val="l5def3"/>
          <w:rFonts w:ascii="Times New Roman" w:hAnsi="Times New Roman" w:cs="Times New Roman"/>
          <w:color w:val="auto"/>
          <w:sz w:val="24"/>
          <w:szCs w:val="24"/>
          <w:lang w:val="ro-RO"/>
        </w:rPr>
        <w:t xml:space="preserve"> Notificarea este însoțită de </w:t>
      </w:r>
      <w:r w:rsidR="0084782F" w:rsidRPr="00EA54E9">
        <w:rPr>
          <w:rStyle w:val="l5def1"/>
          <w:rFonts w:ascii="Times New Roman" w:hAnsi="Times New Roman" w:cs="Times New Roman"/>
          <w:color w:val="auto"/>
          <w:sz w:val="24"/>
          <w:szCs w:val="24"/>
          <w:lang w:val="ro-RO"/>
        </w:rPr>
        <w:t>copii ale documentelor justificative</w:t>
      </w:r>
      <w:r w:rsidR="00B24913" w:rsidRPr="00EA54E9">
        <w:rPr>
          <w:rStyle w:val="l5def1"/>
          <w:rFonts w:ascii="Times New Roman" w:hAnsi="Times New Roman" w:cs="Times New Roman"/>
          <w:color w:val="auto"/>
          <w:sz w:val="24"/>
          <w:szCs w:val="24"/>
          <w:lang w:val="ro-RO"/>
        </w:rPr>
        <w:t xml:space="preserve"> ce </w:t>
      </w:r>
      <w:r w:rsidR="00E04BF4" w:rsidRPr="00EA54E9">
        <w:rPr>
          <w:rStyle w:val="l5def1"/>
          <w:rFonts w:ascii="Times New Roman" w:hAnsi="Times New Roman" w:cs="Times New Roman"/>
          <w:color w:val="auto"/>
          <w:sz w:val="24"/>
          <w:szCs w:val="24"/>
          <w:lang w:val="ro-RO"/>
        </w:rPr>
        <w:t>st</w:t>
      </w:r>
      <w:r w:rsidR="00B24913" w:rsidRPr="00EA54E9">
        <w:rPr>
          <w:rStyle w:val="l5def1"/>
          <w:rFonts w:ascii="Times New Roman" w:hAnsi="Times New Roman" w:cs="Times New Roman"/>
          <w:color w:val="auto"/>
          <w:sz w:val="24"/>
          <w:szCs w:val="24"/>
          <w:lang w:val="ro-RO"/>
        </w:rPr>
        <w:t>au</w:t>
      </w:r>
      <w:r w:rsidR="00E04BF4" w:rsidRPr="00EA54E9">
        <w:rPr>
          <w:rStyle w:val="l5def1"/>
          <w:rFonts w:ascii="Times New Roman" w:hAnsi="Times New Roman" w:cs="Times New Roman"/>
          <w:color w:val="auto"/>
          <w:sz w:val="24"/>
          <w:szCs w:val="24"/>
          <w:lang w:val="ro-RO"/>
        </w:rPr>
        <w:t xml:space="preserve"> la baza respectivei modificări</w:t>
      </w:r>
      <w:r w:rsidR="0084782F" w:rsidRPr="00EA54E9">
        <w:rPr>
          <w:rStyle w:val="l5def1"/>
          <w:rFonts w:ascii="Times New Roman" w:hAnsi="Times New Roman" w:cs="Times New Roman"/>
          <w:color w:val="auto"/>
          <w:sz w:val="24"/>
          <w:szCs w:val="24"/>
          <w:lang w:val="ro-RO"/>
        </w:rPr>
        <w:t>.</w:t>
      </w:r>
    </w:p>
    <w:p w14:paraId="705FFD1B" w14:textId="77777777" w:rsidR="007A77A7" w:rsidRPr="00EA54E9" w:rsidRDefault="007A77A7" w:rsidP="00EA54E9">
      <w:pPr>
        <w:spacing w:after="0" w:line="276" w:lineRule="auto"/>
        <w:jc w:val="both"/>
        <w:rPr>
          <w:rStyle w:val="l5def3"/>
          <w:rFonts w:ascii="Times New Roman" w:hAnsi="Times New Roman" w:cs="Times New Roman"/>
          <w:color w:val="auto"/>
          <w:sz w:val="24"/>
          <w:szCs w:val="24"/>
          <w:lang w:val="ro-RO"/>
        </w:rPr>
      </w:pPr>
    </w:p>
    <w:p w14:paraId="2D7DE577" w14:textId="77777777" w:rsidR="00E41F20" w:rsidRPr="00EA54E9" w:rsidRDefault="005819A3" w:rsidP="00EA54E9">
      <w:pPr>
        <w:spacing w:after="0" w:line="276" w:lineRule="auto"/>
        <w:jc w:val="both"/>
        <w:rPr>
          <w:rStyle w:val="l5def2"/>
          <w:rFonts w:ascii="Times New Roman" w:hAnsi="Times New Roman" w:cs="Times New Roman"/>
          <w:color w:val="auto"/>
          <w:sz w:val="24"/>
          <w:szCs w:val="24"/>
          <w:lang w:val="ro-RO"/>
        </w:rPr>
      </w:pPr>
      <w:r w:rsidRPr="00EA54E9">
        <w:rPr>
          <w:rStyle w:val="l5def3"/>
          <w:rFonts w:ascii="Times New Roman" w:hAnsi="Times New Roman" w:cs="Times New Roman"/>
          <w:b/>
          <w:color w:val="auto"/>
          <w:sz w:val="24"/>
          <w:szCs w:val="24"/>
          <w:lang w:val="ro-RO"/>
        </w:rPr>
        <w:t>(2)</w:t>
      </w:r>
      <w:r w:rsidRPr="00EA54E9">
        <w:rPr>
          <w:rStyle w:val="l5def3"/>
          <w:rFonts w:ascii="Times New Roman" w:hAnsi="Times New Roman" w:cs="Times New Roman"/>
          <w:color w:val="auto"/>
          <w:sz w:val="24"/>
          <w:szCs w:val="24"/>
          <w:lang w:val="ro-RO"/>
        </w:rPr>
        <w:t xml:space="preserve"> </w:t>
      </w:r>
      <w:r w:rsidR="0084782F" w:rsidRPr="00EA54E9">
        <w:rPr>
          <w:rStyle w:val="l5def3"/>
          <w:rFonts w:ascii="Times New Roman" w:hAnsi="Times New Roman" w:cs="Times New Roman"/>
          <w:color w:val="auto"/>
          <w:sz w:val="24"/>
          <w:szCs w:val="24"/>
          <w:lang w:val="ro-RO"/>
        </w:rPr>
        <w:t>Următoarele modificări s</w:t>
      </w:r>
      <w:r w:rsidRPr="00EA54E9">
        <w:rPr>
          <w:rStyle w:val="l5def3"/>
          <w:rFonts w:ascii="Times New Roman" w:hAnsi="Times New Roman" w:cs="Times New Roman"/>
          <w:color w:val="auto"/>
          <w:sz w:val="24"/>
          <w:szCs w:val="24"/>
          <w:lang w:val="ro-RO"/>
        </w:rPr>
        <w:t xml:space="preserve">unt considerate </w:t>
      </w:r>
      <w:r w:rsidR="0084782F" w:rsidRPr="00EA54E9">
        <w:rPr>
          <w:rStyle w:val="l5def3"/>
          <w:rFonts w:ascii="Times New Roman" w:hAnsi="Times New Roman" w:cs="Times New Roman"/>
          <w:color w:val="auto"/>
          <w:sz w:val="24"/>
          <w:szCs w:val="24"/>
          <w:lang w:val="ro-RO"/>
        </w:rPr>
        <w:t xml:space="preserve">a fi </w:t>
      </w:r>
      <w:r w:rsidRPr="00EA54E9">
        <w:rPr>
          <w:rStyle w:val="l5def3"/>
          <w:rFonts w:ascii="Times New Roman" w:hAnsi="Times New Roman" w:cs="Times New Roman"/>
          <w:color w:val="auto"/>
          <w:sz w:val="24"/>
          <w:szCs w:val="24"/>
          <w:lang w:val="ro-RO"/>
        </w:rPr>
        <w:t>modificări semnificative a</w:t>
      </w:r>
      <w:r w:rsidR="007213A1" w:rsidRPr="00EA54E9">
        <w:rPr>
          <w:rStyle w:val="l5def3"/>
          <w:rFonts w:ascii="Times New Roman" w:hAnsi="Times New Roman" w:cs="Times New Roman"/>
          <w:color w:val="auto"/>
          <w:sz w:val="24"/>
          <w:szCs w:val="24"/>
          <w:lang w:val="ro-RO"/>
        </w:rPr>
        <w:t>le</w:t>
      </w:r>
      <w:r w:rsidRPr="00EA54E9">
        <w:rPr>
          <w:rStyle w:val="l5def3"/>
          <w:rFonts w:ascii="Times New Roman" w:hAnsi="Times New Roman" w:cs="Times New Roman"/>
          <w:color w:val="auto"/>
          <w:sz w:val="24"/>
          <w:szCs w:val="24"/>
          <w:lang w:val="ro-RO"/>
        </w:rPr>
        <w:t xml:space="preserve"> condițiilor </w:t>
      </w:r>
      <w:r w:rsidR="00CB1FEE" w:rsidRPr="00EA54E9">
        <w:rPr>
          <w:rStyle w:val="l5def3"/>
          <w:rFonts w:ascii="Times New Roman" w:hAnsi="Times New Roman" w:cs="Times New Roman"/>
          <w:color w:val="auto"/>
          <w:sz w:val="24"/>
          <w:szCs w:val="24"/>
          <w:lang w:val="ro-RO"/>
        </w:rPr>
        <w:t>care au stat la baza obținerii autorizației</w:t>
      </w:r>
      <w:r w:rsidR="0084782F" w:rsidRPr="00EA54E9">
        <w:rPr>
          <w:rStyle w:val="l5def3"/>
          <w:rFonts w:ascii="Times New Roman" w:hAnsi="Times New Roman" w:cs="Times New Roman"/>
          <w:color w:val="auto"/>
          <w:sz w:val="24"/>
          <w:szCs w:val="24"/>
          <w:lang w:val="ro-RO"/>
        </w:rPr>
        <w:t>:</w:t>
      </w:r>
      <w:r w:rsidRPr="00EA54E9">
        <w:rPr>
          <w:rStyle w:val="l5def3"/>
          <w:rFonts w:ascii="Times New Roman" w:hAnsi="Times New Roman" w:cs="Times New Roman"/>
          <w:color w:val="auto"/>
          <w:sz w:val="24"/>
          <w:szCs w:val="24"/>
          <w:lang w:val="ro-RO"/>
        </w:rPr>
        <w:t xml:space="preserve"> </w:t>
      </w:r>
      <w:r w:rsidR="004568DE" w:rsidRPr="00EA54E9">
        <w:rPr>
          <w:rStyle w:val="l5def2"/>
          <w:rFonts w:ascii="Times New Roman" w:hAnsi="Times New Roman" w:cs="Times New Roman"/>
          <w:color w:val="auto"/>
          <w:sz w:val="24"/>
          <w:szCs w:val="24"/>
          <w:lang w:val="ro-RO"/>
        </w:rPr>
        <w:t xml:space="preserve">  </w:t>
      </w:r>
    </w:p>
    <w:p w14:paraId="51D8D0A2" w14:textId="77777777" w:rsidR="00D4098D" w:rsidRPr="00EA54E9" w:rsidRDefault="00D4098D" w:rsidP="00EA54E9">
      <w:pPr>
        <w:spacing w:after="0" w:line="276" w:lineRule="auto"/>
        <w:jc w:val="both"/>
        <w:rPr>
          <w:rFonts w:ascii="Times New Roman" w:eastAsia="Times New Roman" w:hAnsi="Times New Roman"/>
          <w:sz w:val="24"/>
          <w:szCs w:val="24"/>
          <w:lang w:val="ro-RO"/>
        </w:rPr>
      </w:pPr>
    </w:p>
    <w:p w14:paraId="05C8BEDB" w14:textId="77777777" w:rsidR="004568DE" w:rsidRPr="00EA54E9" w:rsidRDefault="00CB1FEE" w:rsidP="00EA54E9">
      <w:pPr>
        <w:spacing w:after="0" w:line="276" w:lineRule="auto"/>
        <w:jc w:val="both"/>
        <w:rPr>
          <w:rFonts w:ascii="Times New Roman" w:hAnsi="Times New Roman"/>
          <w:sz w:val="24"/>
          <w:szCs w:val="24"/>
          <w:lang w:val="ro-RO"/>
        </w:rPr>
      </w:pPr>
      <w:r w:rsidRPr="00EA54E9">
        <w:rPr>
          <w:rFonts w:ascii="Times New Roman" w:hAnsi="Times New Roman"/>
          <w:bCs/>
          <w:sz w:val="24"/>
          <w:szCs w:val="24"/>
          <w:lang w:val="ro-RO"/>
        </w:rPr>
        <w:t>a</w:t>
      </w:r>
      <w:r w:rsidR="004568DE" w:rsidRPr="00EA54E9">
        <w:rPr>
          <w:rFonts w:ascii="Times New Roman" w:hAnsi="Times New Roman"/>
          <w:bCs/>
          <w:sz w:val="24"/>
          <w:szCs w:val="24"/>
          <w:lang w:val="ro-RO"/>
        </w:rPr>
        <w:t>)</w:t>
      </w:r>
      <w:r w:rsidR="004568DE" w:rsidRPr="00EA54E9">
        <w:rPr>
          <w:rFonts w:ascii="Times New Roman" w:hAnsi="Times New Roman"/>
          <w:sz w:val="24"/>
          <w:szCs w:val="24"/>
          <w:lang w:val="ro-RO"/>
        </w:rPr>
        <w:t xml:space="preserve"> </w:t>
      </w:r>
      <w:r w:rsidR="00C65FE6" w:rsidRPr="00EA54E9">
        <w:rPr>
          <w:rStyle w:val="l5def10"/>
          <w:rFonts w:ascii="Times New Roman" w:hAnsi="Times New Roman" w:cs="Times New Roman"/>
          <w:color w:val="auto"/>
          <w:sz w:val="24"/>
          <w:szCs w:val="24"/>
          <w:lang w:val="ro-RO"/>
        </w:rPr>
        <w:t xml:space="preserve">schimbarea denumirii </w:t>
      </w:r>
      <w:proofErr w:type="spellStart"/>
      <w:r w:rsidR="00C65FE6" w:rsidRPr="00EA54E9">
        <w:rPr>
          <w:rStyle w:val="l5def10"/>
          <w:rFonts w:ascii="Times New Roman" w:hAnsi="Times New Roman" w:cs="Times New Roman"/>
          <w:color w:val="auto"/>
          <w:sz w:val="24"/>
          <w:szCs w:val="24"/>
          <w:lang w:val="ro-RO"/>
        </w:rPr>
        <w:t>societăţii</w:t>
      </w:r>
      <w:proofErr w:type="spellEnd"/>
      <w:r w:rsidR="00C65FE6" w:rsidRPr="00EA54E9">
        <w:rPr>
          <w:rFonts w:ascii="Times New Roman" w:hAnsi="Times New Roman"/>
          <w:sz w:val="24"/>
          <w:szCs w:val="24"/>
          <w:lang w:val="ro-RO"/>
        </w:rPr>
        <w:t>;</w:t>
      </w:r>
      <w:r w:rsidR="00C65FE6" w:rsidRPr="00EA54E9" w:rsidDel="00C65FE6">
        <w:rPr>
          <w:rStyle w:val="l5def8"/>
          <w:rFonts w:ascii="Times New Roman" w:hAnsi="Times New Roman" w:cs="Times New Roman"/>
          <w:color w:val="auto"/>
          <w:sz w:val="24"/>
          <w:szCs w:val="24"/>
          <w:lang w:val="ro-RO"/>
        </w:rPr>
        <w:t xml:space="preserve"> </w:t>
      </w:r>
      <w:r w:rsidR="004568DE" w:rsidRPr="00EA54E9">
        <w:rPr>
          <w:rFonts w:ascii="Times New Roman" w:hAnsi="Times New Roman"/>
          <w:sz w:val="24"/>
          <w:szCs w:val="24"/>
          <w:lang w:val="ro-RO"/>
        </w:rPr>
        <w:t xml:space="preserve"> </w:t>
      </w:r>
    </w:p>
    <w:p w14:paraId="014E8F89" w14:textId="77777777" w:rsidR="00D4098D" w:rsidRPr="00EA54E9" w:rsidRDefault="00D4098D" w:rsidP="00EA54E9">
      <w:pPr>
        <w:spacing w:after="0" w:line="276" w:lineRule="auto"/>
        <w:jc w:val="both"/>
        <w:rPr>
          <w:rFonts w:ascii="Times New Roman" w:eastAsia="Times New Roman" w:hAnsi="Times New Roman"/>
          <w:sz w:val="24"/>
          <w:szCs w:val="24"/>
          <w:lang w:val="ro-RO"/>
        </w:rPr>
      </w:pPr>
    </w:p>
    <w:p w14:paraId="3DE5222F" w14:textId="77777777" w:rsidR="002842D7" w:rsidRPr="00EA54E9" w:rsidRDefault="00CB1FEE" w:rsidP="00EA54E9">
      <w:pPr>
        <w:spacing w:after="0" w:line="276" w:lineRule="auto"/>
        <w:jc w:val="both"/>
        <w:rPr>
          <w:rFonts w:ascii="Times New Roman" w:hAnsi="Times New Roman"/>
          <w:sz w:val="24"/>
          <w:szCs w:val="24"/>
          <w:lang w:val="ro-RO"/>
        </w:rPr>
      </w:pPr>
      <w:r w:rsidRPr="00EA54E9">
        <w:rPr>
          <w:rFonts w:ascii="Times New Roman" w:hAnsi="Times New Roman"/>
          <w:bCs/>
          <w:sz w:val="24"/>
          <w:szCs w:val="24"/>
          <w:lang w:val="ro-RO"/>
        </w:rPr>
        <w:t>b</w:t>
      </w:r>
      <w:r w:rsidR="004568DE" w:rsidRPr="00EA54E9">
        <w:rPr>
          <w:rFonts w:ascii="Times New Roman" w:hAnsi="Times New Roman"/>
          <w:bCs/>
          <w:sz w:val="24"/>
          <w:szCs w:val="24"/>
          <w:lang w:val="ro-RO"/>
        </w:rPr>
        <w:t>)</w:t>
      </w:r>
      <w:r w:rsidR="004568DE" w:rsidRPr="00EA54E9">
        <w:rPr>
          <w:rFonts w:ascii="Times New Roman" w:hAnsi="Times New Roman"/>
          <w:sz w:val="24"/>
          <w:szCs w:val="24"/>
          <w:lang w:val="ro-RO"/>
        </w:rPr>
        <w:t xml:space="preserve"> </w:t>
      </w:r>
      <w:r w:rsidR="00C65FE6" w:rsidRPr="00EA54E9">
        <w:rPr>
          <w:rStyle w:val="l5def8"/>
          <w:rFonts w:ascii="Times New Roman" w:hAnsi="Times New Roman" w:cs="Times New Roman"/>
          <w:color w:val="auto"/>
          <w:sz w:val="24"/>
          <w:szCs w:val="24"/>
          <w:lang w:val="ro-RO"/>
        </w:rPr>
        <w:t>schimbarea sediului social;</w:t>
      </w:r>
      <w:r w:rsidR="00C65FE6" w:rsidRPr="00EA54E9">
        <w:rPr>
          <w:rFonts w:ascii="Times New Roman" w:hAnsi="Times New Roman"/>
          <w:sz w:val="24"/>
          <w:szCs w:val="24"/>
          <w:lang w:val="ro-RO"/>
        </w:rPr>
        <w:t> </w:t>
      </w:r>
    </w:p>
    <w:p w14:paraId="1A5D2D62" w14:textId="77777777" w:rsidR="00D4098D" w:rsidRPr="00EA54E9" w:rsidRDefault="00D4098D" w:rsidP="00EA54E9">
      <w:pPr>
        <w:spacing w:after="0" w:line="276" w:lineRule="auto"/>
        <w:jc w:val="both"/>
        <w:rPr>
          <w:rFonts w:ascii="Times New Roman" w:hAnsi="Times New Roman"/>
          <w:sz w:val="24"/>
          <w:szCs w:val="24"/>
          <w:lang w:val="ro-RO"/>
        </w:rPr>
      </w:pPr>
    </w:p>
    <w:p w14:paraId="03A2D269" w14:textId="4AEFD741" w:rsidR="00C65FE6" w:rsidRDefault="002842D7" w:rsidP="00EA54E9">
      <w:pPr>
        <w:spacing w:after="0" w:line="276" w:lineRule="auto"/>
        <w:jc w:val="both"/>
        <w:rPr>
          <w:rFonts w:ascii="Times New Roman" w:hAnsi="Times New Roman"/>
          <w:sz w:val="24"/>
          <w:szCs w:val="24"/>
          <w:lang w:val="ro-RO"/>
        </w:rPr>
      </w:pPr>
      <w:r w:rsidRPr="00EA54E9">
        <w:rPr>
          <w:rFonts w:ascii="Times New Roman" w:hAnsi="Times New Roman"/>
          <w:sz w:val="24"/>
          <w:szCs w:val="24"/>
          <w:lang w:val="ro-RO"/>
        </w:rPr>
        <w:t>c) modificarea procedurilor și regulilor p</w:t>
      </w:r>
      <w:r w:rsidR="00047B7A" w:rsidRPr="00EA54E9">
        <w:rPr>
          <w:rFonts w:ascii="Times New Roman" w:hAnsi="Times New Roman"/>
          <w:sz w:val="24"/>
          <w:szCs w:val="24"/>
          <w:lang w:val="ro-RO"/>
        </w:rPr>
        <w:t xml:space="preserve">revăzute la art. 12 </w:t>
      </w:r>
      <w:r w:rsidR="007213A1" w:rsidRPr="00EA54E9">
        <w:rPr>
          <w:rFonts w:ascii="Times New Roman" w:hAnsi="Times New Roman"/>
          <w:sz w:val="24"/>
          <w:szCs w:val="24"/>
          <w:lang w:val="ro-RO"/>
        </w:rPr>
        <w:t>alin. (</w:t>
      </w:r>
      <w:r w:rsidR="00047B7A" w:rsidRPr="00EA54E9">
        <w:rPr>
          <w:rFonts w:ascii="Times New Roman" w:hAnsi="Times New Roman"/>
          <w:sz w:val="24"/>
          <w:szCs w:val="24"/>
          <w:lang w:val="ro-RO"/>
        </w:rPr>
        <w:t>2</w:t>
      </w:r>
      <w:r w:rsidR="007213A1" w:rsidRPr="00EA54E9">
        <w:rPr>
          <w:rFonts w:ascii="Times New Roman" w:hAnsi="Times New Roman"/>
          <w:sz w:val="24"/>
          <w:szCs w:val="24"/>
          <w:lang w:val="ro-RO"/>
        </w:rPr>
        <w:t>)</w:t>
      </w:r>
      <w:r w:rsidRPr="00EA54E9">
        <w:rPr>
          <w:rFonts w:ascii="Times New Roman" w:hAnsi="Times New Roman"/>
          <w:sz w:val="24"/>
          <w:szCs w:val="24"/>
          <w:lang w:val="ro-RO"/>
        </w:rPr>
        <w:t xml:space="preserve"> lit. e), f), j), m), q) și r) din </w:t>
      </w:r>
      <w:r w:rsidRPr="00EA54E9">
        <w:rPr>
          <w:rStyle w:val="l5def1"/>
          <w:rFonts w:ascii="Times New Roman" w:hAnsi="Times New Roman" w:cs="Times New Roman"/>
          <w:color w:val="auto"/>
          <w:sz w:val="24"/>
          <w:szCs w:val="24"/>
          <w:lang w:val="ro-RO"/>
        </w:rPr>
        <w:t xml:space="preserve">Regulamentul (UE) </w:t>
      </w:r>
      <w:r w:rsidRPr="00EA54E9">
        <w:rPr>
          <w:rFonts w:ascii="Times New Roman" w:eastAsia="Times New Roman" w:hAnsi="Times New Roman"/>
          <w:sz w:val="24"/>
          <w:szCs w:val="24"/>
          <w:lang w:val="ro-RO" w:eastAsia="ro-RO"/>
        </w:rPr>
        <w:t>2020/1503</w:t>
      </w:r>
      <w:r w:rsidRPr="00EA54E9">
        <w:rPr>
          <w:rStyle w:val="l5def1"/>
          <w:rFonts w:ascii="Times New Roman" w:hAnsi="Times New Roman" w:cs="Times New Roman"/>
          <w:color w:val="auto"/>
          <w:sz w:val="24"/>
          <w:szCs w:val="24"/>
          <w:lang w:val="ro-RO"/>
        </w:rPr>
        <w:t>.</w:t>
      </w:r>
      <w:r w:rsidRPr="00EA54E9">
        <w:rPr>
          <w:rFonts w:ascii="Times New Roman" w:hAnsi="Times New Roman"/>
          <w:sz w:val="24"/>
          <w:szCs w:val="24"/>
          <w:lang w:val="ro-RO"/>
        </w:rPr>
        <w:t xml:space="preserve"> </w:t>
      </w:r>
    </w:p>
    <w:p w14:paraId="6E21B0A7" w14:textId="77777777" w:rsidR="00B271CE" w:rsidRPr="002608D9" w:rsidRDefault="00B271CE" w:rsidP="00EA54E9">
      <w:pPr>
        <w:spacing w:after="0" w:line="276" w:lineRule="auto"/>
        <w:jc w:val="both"/>
        <w:rPr>
          <w:rFonts w:ascii="Times New Roman" w:hAnsi="Times New Roman"/>
          <w:sz w:val="24"/>
          <w:szCs w:val="24"/>
          <w:lang w:val="ro-RO"/>
        </w:rPr>
      </w:pPr>
    </w:p>
    <w:p w14:paraId="6A583FFE" w14:textId="1DC28A55" w:rsidR="002E5E7F" w:rsidRDefault="002E5E7F" w:rsidP="00EA54E9">
      <w:pPr>
        <w:spacing w:after="0" w:line="276" w:lineRule="auto"/>
        <w:jc w:val="both"/>
        <w:rPr>
          <w:rFonts w:ascii="Times New Roman" w:hAnsi="Times New Roman"/>
          <w:sz w:val="24"/>
          <w:szCs w:val="24"/>
          <w:lang w:val="ro-RO"/>
        </w:rPr>
      </w:pPr>
      <w:r w:rsidRPr="00E933DF">
        <w:rPr>
          <w:rFonts w:ascii="Times New Roman" w:hAnsi="Times New Roman"/>
          <w:b/>
          <w:sz w:val="24"/>
          <w:szCs w:val="24"/>
          <w:lang w:val="ro-RO"/>
        </w:rPr>
        <w:t>(</w:t>
      </w:r>
      <w:r>
        <w:rPr>
          <w:rFonts w:ascii="Times New Roman" w:hAnsi="Times New Roman"/>
          <w:b/>
          <w:sz w:val="24"/>
          <w:szCs w:val="24"/>
          <w:lang w:val="ro-RO"/>
        </w:rPr>
        <w:t>3</w:t>
      </w:r>
      <w:r w:rsidRPr="00E933DF">
        <w:rPr>
          <w:rFonts w:ascii="Times New Roman" w:hAnsi="Times New Roman"/>
          <w:b/>
          <w:sz w:val="24"/>
          <w:szCs w:val="24"/>
          <w:lang w:val="ro-RO"/>
        </w:rPr>
        <w:t>)</w:t>
      </w:r>
      <w:r w:rsidRPr="00E933DF">
        <w:rPr>
          <w:rFonts w:ascii="Times New Roman" w:hAnsi="Times New Roman"/>
          <w:sz w:val="24"/>
          <w:szCs w:val="24"/>
          <w:lang w:val="ro-RO"/>
        </w:rPr>
        <w:t xml:space="preserve"> A.S.F. poate formula observații cu privire la modificările prevăzute la alin. (1) în termen de </w:t>
      </w:r>
      <w:r>
        <w:rPr>
          <w:rFonts w:ascii="Times New Roman" w:hAnsi="Times New Roman"/>
          <w:sz w:val="24"/>
          <w:szCs w:val="24"/>
          <w:lang w:val="ro-RO"/>
        </w:rPr>
        <w:t>25</w:t>
      </w:r>
      <w:r w:rsidRPr="00E933DF">
        <w:rPr>
          <w:rFonts w:ascii="Times New Roman" w:hAnsi="Times New Roman"/>
          <w:sz w:val="24"/>
          <w:szCs w:val="24"/>
          <w:lang w:val="ro-RO"/>
        </w:rPr>
        <w:t xml:space="preserve"> </w:t>
      </w:r>
      <w:r>
        <w:rPr>
          <w:rFonts w:ascii="Times New Roman" w:hAnsi="Times New Roman"/>
          <w:sz w:val="24"/>
          <w:szCs w:val="24"/>
          <w:lang w:val="ro-RO"/>
        </w:rPr>
        <w:t xml:space="preserve">de </w:t>
      </w:r>
      <w:r w:rsidRPr="00E933DF">
        <w:rPr>
          <w:rFonts w:ascii="Times New Roman" w:hAnsi="Times New Roman"/>
          <w:sz w:val="24"/>
          <w:szCs w:val="24"/>
          <w:lang w:val="ro-RO"/>
        </w:rPr>
        <w:t xml:space="preserve">zile de la primirea </w:t>
      </w:r>
      <w:r>
        <w:rPr>
          <w:rFonts w:ascii="Times New Roman" w:hAnsi="Times New Roman"/>
          <w:sz w:val="24"/>
          <w:szCs w:val="24"/>
          <w:lang w:val="ro-RO"/>
        </w:rPr>
        <w:t>notificării</w:t>
      </w:r>
      <w:r w:rsidRPr="00E933DF">
        <w:rPr>
          <w:rFonts w:ascii="Times New Roman" w:hAnsi="Times New Roman"/>
          <w:sz w:val="24"/>
          <w:szCs w:val="24"/>
          <w:lang w:val="ro-RO"/>
        </w:rPr>
        <w:t>.</w:t>
      </w:r>
    </w:p>
    <w:p w14:paraId="4B41AFA7" w14:textId="43F6F7EA" w:rsidR="00B271CE" w:rsidRDefault="00B271CE" w:rsidP="00EA54E9">
      <w:pPr>
        <w:spacing w:after="0" w:line="276" w:lineRule="auto"/>
        <w:jc w:val="both"/>
        <w:rPr>
          <w:rFonts w:ascii="Times New Roman" w:hAnsi="Times New Roman"/>
          <w:sz w:val="24"/>
          <w:szCs w:val="24"/>
          <w:lang w:val="ro-RO"/>
        </w:rPr>
      </w:pPr>
    </w:p>
    <w:p w14:paraId="569BE46A" w14:textId="4668812C" w:rsidR="00C65FE6" w:rsidRPr="00EA54E9" w:rsidRDefault="00B271CE" w:rsidP="00B271CE">
      <w:pPr>
        <w:spacing w:line="276" w:lineRule="auto"/>
        <w:jc w:val="both"/>
        <w:rPr>
          <w:rFonts w:ascii="Times New Roman" w:hAnsi="Times New Roman"/>
          <w:sz w:val="24"/>
          <w:szCs w:val="24"/>
          <w:lang w:val="ro-RO"/>
        </w:rPr>
      </w:pPr>
      <w:r w:rsidRPr="00B271CE">
        <w:rPr>
          <w:rFonts w:ascii="Times New Roman" w:hAnsi="Times New Roman"/>
          <w:b/>
          <w:sz w:val="24"/>
          <w:szCs w:val="24"/>
          <w:lang w:val="ro-RO"/>
        </w:rPr>
        <w:t xml:space="preserve">(4) </w:t>
      </w:r>
      <w:r w:rsidRPr="00B271CE">
        <w:rPr>
          <w:rStyle w:val="l5def11"/>
          <w:rFonts w:ascii="Times New Roman" w:hAnsi="Times New Roman" w:cs="Times New Roman"/>
          <w:color w:val="auto"/>
          <w:sz w:val="24"/>
          <w:szCs w:val="24"/>
          <w:lang w:val="ro-RO"/>
        </w:rPr>
        <w:t xml:space="preserve">Modificările prevăzute la </w:t>
      </w:r>
      <w:hyperlink r:id="rId10" w:history="1">
        <w:r w:rsidRPr="00B271CE">
          <w:rPr>
            <w:rStyle w:val="Hyperlink"/>
            <w:rFonts w:ascii="Times New Roman" w:hAnsi="Times New Roman"/>
            <w:color w:val="auto"/>
            <w:sz w:val="24"/>
            <w:szCs w:val="24"/>
            <w:u w:val="none"/>
            <w:lang w:val="ro-RO"/>
          </w:rPr>
          <w:t>alin. (2)</w:t>
        </w:r>
      </w:hyperlink>
      <w:r w:rsidRPr="00B271CE">
        <w:rPr>
          <w:rStyle w:val="l5def11"/>
          <w:rFonts w:ascii="Times New Roman" w:hAnsi="Times New Roman" w:cs="Times New Roman"/>
          <w:color w:val="auto"/>
          <w:sz w:val="24"/>
          <w:szCs w:val="24"/>
          <w:lang w:val="ro-RO"/>
        </w:rPr>
        <w:t xml:space="preserve"> lit. a) și b) sunt opozabile de la data înregistrării acestora la O.N.R.C.</w:t>
      </w:r>
      <w:r w:rsidRPr="00B271CE">
        <w:rPr>
          <w:rFonts w:ascii="Times New Roman" w:hAnsi="Times New Roman"/>
          <w:sz w:val="24"/>
          <w:szCs w:val="24"/>
          <w:lang w:val="ro-RO"/>
        </w:rPr>
        <w:t> </w:t>
      </w:r>
      <w:r w:rsidRPr="00B271CE">
        <w:rPr>
          <w:rStyle w:val="l5def2"/>
          <w:rFonts w:ascii="Times New Roman" w:hAnsi="Times New Roman" w:cs="Times New Roman"/>
          <w:color w:val="auto"/>
          <w:sz w:val="24"/>
          <w:szCs w:val="24"/>
          <w:lang w:val="ro-RO"/>
        </w:rPr>
        <w:t xml:space="preserve">În termen de maximum 10 zile de la data înregistrării la O.N.R.C. a </w:t>
      </w:r>
      <w:r w:rsidR="007C5F82">
        <w:rPr>
          <w:rStyle w:val="l5def2"/>
          <w:rFonts w:ascii="Times New Roman" w:hAnsi="Times New Roman" w:cs="Times New Roman"/>
          <w:color w:val="auto"/>
          <w:sz w:val="24"/>
          <w:szCs w:val="24"/>
          <w:lang w:val="ro-RO"/>
        </w:rPr>
        <w:t>modificărilor,</w:t>
      </w:r>
      <w:r w:rsidRPr="00B271CE">
        <w:rPr>
          <w:rStyle w:val="l5def2"/>
          <w:rFonts w:ascii="Times New Roman" w:hAnsi="Times New Roman" w:cs="Times New Roman"/>
          <w:color w:val="auto"/>
          <w:sz w:val="24"/>
          <w:szCs w:val="24"/>
          <w:lang w:val="ro-RO"/>
        </w:rPr>
        <w:t xml:space="preserve"> </w:t>
      </w:r>
      <w:r w:rsidRPr="00B271CE">
        <w:rPr>
          <w:rFonts w:ascii="Times New Roman" w:hAnsi="Times New Roman"/>
          <w:sz w:val="24"/>
          <w:szCs w:val="24"/>
          <w:lang w:val="ro-RO"/>
        </w:rPr>
        <w:t>furnizorul de servicii de finanțare participativă</w:t>
      </w:r>
      <w:r w:rsidRPr="00B271CE">
        <w:rPr>
          <w:rStyle w:val="l5def2"/>
          <w:rFonts w:ascii="Times New Roman" w:hAnsi="Times New Roman" w:cs="Times New Roman"/>
          <w:color w:val="auto"/>
          <w:sz w:val="24"/>
          <w:szCs w:val="24"/>
          <w:lang w:val="ro-RO"/>
        </w:rPr>
        <w:t xml:space="preserve"> are </w:t>
      </w:r>
      <w:proofErr w:type="spellStart"/>
      <w:r w:rsidRPr="00B271CE">
        <w:rPr>
          <w:rStyle w:val="l5def2"/>
          <w:rFonts w:ascii="Times New Roman" w:hAnsi="Times New Roman" w:cs="Times New Roman"/>
          <w:color w:val="auto"/>
          <w:sz w:val="24"/>
          <w:szCs w:val="24"/>
          <w:lang w:val="ro-RO"/>
        </w:rPr>
        <w:t>obligaţia</w:t>
      </w:r>
      <w:proofErr w:type="spellEnd"/>
      <w:r w:rsidRPr="00B271CE">
        <w:rPr>
          <w:rStyle w:val="l5def2"/>
          <w:rFonts w:ascii="Times New Roman" w:hAnsi="Times New Roman" w:cs="Times New Roman"/>
          <w:color w:val="auto"/>
          <w:sz w:val="24"/>
          <w:szCs w:val="24"/>
          <w:lang w:val="ro-RO"/>
        </w:rPr>
        <w:t xml:space="preserve"> de a transmite A.S.F. copia certificatului de înregistrare </w:t>
      </w:r>
      <w:proofErr w:type="spellStart"/>
      <w:r w:rsidRPr="00B271CE">
        <w:rPr>
          <w:rStyle w:val="l5def2"/>
          <w:rFonts w:ascii="Times New Roman" w:hAnsi="Times New Roman" w:cs="Times New Roman"/>
          <w:color w:val="auto"/>
          <w:sz w:val="24"/>
          <w:szCs w:val="24"/>
          <w:lang w:val="ro-RO"/>
        </w:rPr>
        <w:t>menţiuni</w:t>
      </w:r>
      <w:proofErr w:type="spellEnd"/>
      <w:r w:rsidRPr="00B271CE">
        <w:rPr>
          <w:rStyle w:val="l5def2"/>
          <w:rFonts w:ascii="Times New Roman" w:hAnsi="Times New Roman" w:cs="Times New Roman"/>
          <w:color w:val="auto"/>
          <w:sz w:val="24"/>
          <w:szCs w:val="24"/>
          <w:lang w:val="ro-RO"/>
        </w:rPr>
        <w:t xml:space="preserve">, respectiv copia noului certificat de înregistrare, în </w:t>
      </w:r>
      <w:proofErr w:type="spellStart"/>
      <w:r w:rsidRPr="00B271CE">
        <w:rPr>
          <w:rStyle w:val="l5def2"/>
          <w:rFonts w:ascii="Times New Roman" w:hAnsi="Times New Roman" w:cs="Times New Roman"/>
          <w:color w:val="auto"/>
          <w:sz w:val="24"/>
          <w:szCs w:val="24"/>
          <w:lang w:val="ro-RO"/>
        </w:rPr>
        <w:t>situaţia</w:t>
      </w:r>
      <w:proofErr w:type="spellEnd"/>
      <w:r w:rsidRPr="00B271CE">
        <w:rPr>
          <w:rStyle w:val="l5def2"/>
          <w:rFonts w:ascii="Times New Roman" w:hAnsi="Times New Roman" w:cs="Times New Roman"/>
          <w:color w:val="auto"/>
          <w:sz w:val="24"/>
          <w:szCs w:val="24"/>
          <w:lang w:val="ro-RO"/>
        </w:rPr>
        <w:t xml:space="preserve"> în care modificarea produsă impune eliberarea unui nou certificat.</w:t>
      </w:r>
      <w:r w:rsidRPr="00B271CE">
        <w:rPr>
          <w:rStyle w:val="l5def1"/>
          <w:rFonts w:ascii="Times New Roman" w:hAnsi="Times New Roman" w:cs="Times New Roman"/>
          <w:color w:val="auto"/>
          <w:sz w:val="24"/>
          <w:szCs w:val="24"/>
          <w:lang w:val="ro-RO"/>
        </w:rPr>
        <w:t> </w:t>
      </w:r>
    </w:p>
    <w:p w14:paraId="35969AFD" w14:textId="77777777" w:rsidR="004C65B7" w:rsidRPr="00EA54E9" w:rsidRDefault="004C65B7" w:rsidP="00EA54E9">
      <w:pPr>
        <w:spacing w:after="0" w:line="276" w:lineRule="auto"/>
        <w:jc w:val="both"/>
        <w:rPr>
          <w:rFonts w:ascii="Times New Roman" w:hAnsi="Times New Roman"/>
          <w:sz w:val="24"/>
          <w:szCs w:val="24"/>
          <w:lang w:val="ro-RO"/>
        </w:rPr>
      </w:pPr>
    </w:p>
    <w:p w14:paraId="6DC4A5A3" w14:textId="77777777" w:rsidR="00F94738" w:rsidRPr="00EA54E9" w:rsidRDefault="00F94738" w:rsidP="00EA54E9">
      <w:pPr>
        <w:spacing w:after="0" w:line="276" w:lineRule="auto"/>
        <w:jc w:val="center"/>
        <w:rPr>
          <w:rFonts w:ascii="Times New Roman" w:hAnsi="Times New Roman"/>
          <w:sz w:val="24"/>
          <w:szCs w:val="24"/>
          <w:lang w:val="ro-RO"/>
        </w:rPr>
      </w:pPr>
      <w:r w:rsidRPr="00EA54E9">
        <w:rPr>
          <w:rFonts w:ascii="Times New Roman" w:hAnsi="Times New Roman"/>
          <w:sz w:val="24"/>
          <w:szCs w:val="24"/>
          <w:lang w:val="ro-RO"/>
        </w:rPr>
        <w:t>CAPITOLUL III</w:t>
      </w:r>
    </w:p>
    <w:p w14:paraId="2C13543A" w14:textId="77777777" w:rsidR="00F94738" w:rsidRPr="00EA54E9" w:rsidRDefault="000561B7" w:rsidP="00EA54E9">
      <w:pPr>
        <w:spacing w:after="0" w:line="276" w:lineRule="auto"/>
        <w:jc w:val="center"/>
        <w:rPr>
          <w:rFonts w:ascii="Times New Roman" w:hAnsi="Times New Roman"/>
          <w:b/>
          <w:sz w:val="24"/>
          <w:szCs w:val="24"/>
          <w:lang w:val="ro-RO"/>
        </w:rPr>
      </w:pPr>
      <w:r w:rsidRPr="00EA54E9">
        <w:rPr>
          <w:rFonts w:ascii="Times New Roman" w:hAnsi="Times New Roman"/>
          <w:b/>
          <w:sz w:val="24"/>
          <w:szCs w:val="24"/>
          <w:lang w:val="ro-RO"/>
        </w:rPr>
        <w:t>Informarea și protecția investitorilor</w:t>
      </w:r>
    </w:p>
    <w:p w14:paraId="7C931234" w14:textId="77777777" w:rsidR="000561B7" w:rsidRPr="00EA54E9" w:rsidRDefault="000561B7" w:rsidP="00EA54E9">
      <w:pPr>
        <w:spacing w:after="0" w:line="276" w:lineRule="auto"/>
        <w:jc w:val="center"/>
        <w:rPr>
          <w:rFonts w:ascii="Times New Roman" w:hAnsi="Times New Roman"/>
          <w:b/>
          <w:sz w:val="24"/>
          <w:szCs w:val="24"/>
          <w:lang w:val="ro-RO"/>
        </w:rPr>
      </w:pPr>
    </w:p>
    <w:p w14:paraId="312E4CA1" w14:textId="77777777" w:rsidR="00DF1843" w:rsidRPr="00EA54E9" w:rsidRDefault="00C62B64" w:rsidP="00EA54E9">
      <w:pPr>
        <w:spacing w:after="0" w:line="276" w:lineRule="auto"/>
        <w:jc w:val="both"/>
        <w:rPr>
          <w:rFonts w:ascii="Times New Roman" w:hAnsi="Times New Roman"/>
          <w:sz w:val="24"/>
          <w:szCs w:val="24"/>
          <w:lang w:val="ro-RO"/>
        </w:rPr>
      </w:pPr>
      <w:r w:rsidRPr="00EA54E9">
        <w:rPr>
          <w:rFonts w:ascii="Times New Roman" w:hAnsi="Times New Roman"/>
          <w:b/>
          <w:bCs/>
          <w:sz w:val="24"/>
          <w:szCs w:val="24"/>
          <w:lang w:val="ro-RO"/>
        </w:rPr>
        <w:t>Art. 9</w:t>
      </w:r>
      <w:r w:rsidR="00DF1843" w:rsidRPr="00EA54E9">
        <w:rPr>
          <w:rFonts w:ascii="Times New Roman" w:hAnsi="Times New Roman"/>
          <w:b/>
          <w:bCs/>
          <w:sz w:val="24"/>
          <w:szCs w:val="24"/>
          <w:lang w:val="ro-RO"/>
        </w:rPr>
        <w:t>. –</w:t>
      </w:r>
      <w:r w:rsidR="000B252E" w:rsidRPr="00EA54E9">
        <w:rPr>
          <w:rFonts w:ascii="Times New Roman" w:hAnsi="Times New Roman"/>
          <w:b/>
          <w:bCs/>
          <w:sz w:val="24"/>
          <w:szCs w:val="24"/>
          <w:lang w:val="ro-RO"/>
        </w:rPr>
        <w:t xml:space="preserve"> </w:t>
      </w:r>
      <w:r w:rsidR="000B252E" w:rsidRPr="00EA54E9">
        <w:rPr>
          <w:rFonts w:ascii="Times New Roman" w:hAnsi="Times New Roman"/>
          <w:sz w:val="24"/>
          <w:szCs w:val="24"/>
          <w:lang w:val="ro-RO"/>
        </w:rPr>
        <w:t xml:space="preserve">În aplicarea prevederilor art. 23 </w:t>
      </w:r>
      <w:r w:rsidR="00EE1AE1" w:rsidRPr="00EA54E9">
        <w:rPr>
          <w:rFonts w:ascii="Times New Roman" w:hAnsi="Times New Roman"/>
          <w:sz w:val="24"/>
          <w:szCs w:val="24"/>
          <w:lang w:val="ro-RO"/>
        </w:rPr>
        <w:t>alin. (</w:t>
      </w:r>
      <w:r w:rsidR="000B252E" w:rsidRPr="00EA54E9">
        <w:rPr>
          <w:rFonts w:ascii="Times New Roman" w:hAnsi="Times New Roman"/>
          <w:sz w:val="24"/>
          <w:szCs w:val="24"/>
          <w:lang w:val="ro-RO"/>
        </w:rPr>
        <w:t>2</w:t>
      </w:r>
      <w:r w:rsidR="00EE1AE1" w:rsidRPr="00EA54E9">
        <w:rPr>
          <w:rFonts w:ascii="Times New Roman" w:hAnsi="Times New Roman"/>
          <w:sz w:val="24"/>
          <w:szCs w:val="24"/>
          <w:lang w:val="ro-RO"/>
        </w:rPr>
        <w:t>)</w:t>
      </w:r>
      <w:r w:rsidR="002756A2" w:rsidRPr="00EA54E9">
        <w:rPr>
          <w:rFonts w:ascii="Times New Roman" w:hAnsi="Times New Roman"/>
          <w:sz w:val="24"/>
          <w:szCs w:val="24"/>
          <w:lang w:val="ro-RO"/>
        </w:rPr>
        <w:t xml:space="preserve"> din</w:t>
      </w:r>
      <w:r w:rsidR="000B252E" w:rsidRPr="00EA54E9">
        <w:rPr>
          <w:rFonts w:ascii="Times New Roman" w:hAnsi="Times New Roman"/>
          <w:sz w:val="24"/>
          <w:szCs w:val="24"/>
          <w:lang w:val="ro-RO"/>
        </w:rPr>
        <w:t xml:space="preserve"> </w:t>
      </w:r>
      <w:r w:rsidR="004F720D" w:rsidRPr="00EA54E9">
        <w:rPr>
          <w:rStyle w:val="l5def1"/>
          <w:rFonts w:ascii="Times New Roman" w:hAnsi="Times New Roman" w:cs="Times New Roman"/>
          <w:color w:val="auto"/>
          <w:sz w:val="24"/>
          <w:szCs w:val="24"/>
          <w:lang w:val="ro-RO"/>
        </w:rPr>
        <w:t xml:space="preserve">Regulamentul (UE) </w:t>
      </w:r>
      <w:r w:rsidR="004F720D" w:rsidRPr="00EA54E9">
        <w:rPr>
          <w:rFonts w:ascii="Times New Roman" w:eastAsia="Times New Roman" w:hAnsi="Times New Roman"/>
          <w:sz w:val="24"/>
          <w:szCs w:val="24"/>
          <w:lang w:val="ro-RO" w:eastAsia="ro-RO"/>
        </w:rPr>
        <w:t>2020/1503</w:t>
      </w:r>
      <w:r w:rsidR="002756A2" w:rsidRPr="00EA54E9">
        <w:rPr>
          <w:rFonts w:ascii="Times New Roman" w:eastAsia="Times New Roman" w:hAnsi="Times New Roman"/>
          <w:sz w:val="24"/>
          <w:szCs w:val="24"/>
          <w:lang w:val="ro-RO" w:eastAsia="ro-RO"/>
        </w:rPr>
        <w:t>,</w:t>
      </w:r>
      <w:r w:rsidR="002756A2" w:rsidRPr="00EA54E9">
        <w:rPr>
          <w:rFonts w:ascii="Times New Roman" w:hAnsi="Times New Roman"/>
          <w:sz w:val="24"/>
          <w:szCs w:val="24"/>
          <w:lang w:val="ro-RO"/>
        </w:rPr>
        <w:t xml:space="preserve"> </w:t>
      </w:r>
      <w:r w:rsidR="0007548F" w:rsidRPr="00EA54E9">
        <w:rPr>
          <w:rFonts w:ascii="Times New Roman" w:hAnsi="Times New Roman"/>
          <w:sz w:val="24"/>
          <w:szCs w:val="24"/>
          <w:lang w:val="ro-RO"/>
        </w:rPr>
        <w:t xml:space="preserve">în cazul unei oferte de finanțare participativă adresată potențialilor investitori din România, </w:t>
      </w:r>
      <w:r w:rsidR="00BE3C9F" w:rsidRPr="00EA54E9">
        <w:rPr>
          <w:rFonts w:ascii="Times New Roman" w:hAnsi="Times New Roman"/>
          <w:sz w:val="24"/>
          <w:szCs w:val="24"/>
          <w:lang w:val="ro-RO"/>
        </w:rPr>
        <w:t xml:space="preserve">fișa cu informații esențiale privind investiția </w:t>
      </w:r>
      <w:r w:rsidR="0007548F" w:rsidRPr="00EA54E9">
        <w:rPr>
          <w:rFonts w:ascii="Times New Roman" w:hAnsi="Times New Roman"/>
          <w:sz w:val="24"/>
          <w:szCs w:val="24"/>
          <w:lang w:val="ro-RO"/>
        </w:rPr>
        <w:t xml:space="preserve"> este</w:t>
      </w:r>
      <w:r w:rsidR="00BE3C9F" w:rsidRPr="00EA54E9">
        <w:rPr>
          <w:rFonts w:ascii="Times New Roman" w:hAnsi="Times New Roman"/>
          <w:sz w:val="24"/>
          <w:szCs w:val="24"/>
          <w:lang w:val="ro-RO"/>
        </w:rPr>
        <w:t xml:space="preserve"> </w:t>
      </w:r>
      <w:r w:rsidR="0007548F" w:rsidRPr="00EA54E9">
        <w:rPr>
          <w:rFonts w:ascii="Times New Roman" w:hAnsi="Times New Roman"/>
          <w:sz w:val="24"/>
          <w:szCs w:val="24"/>
          <w:lang w:val="ro-RO"/>
        </w:rPr>
        <w:t xml:space="preserve"> întocmită</w:t>
      </w:r>
      <w:r w:rsidR="00BE3C9F" w:rsidRPr="00EA54E9">
        <w:rPr>
          <w:rFonts w:ascii="Times New Roman" w:hAnsi="Times New Roman"/>
          <w:sz w:val="24"/>
          <w:szCs w:val="24"/>
          <w:lang w:val="ro-RO"/>
        </w:rPr>
        <w:t xml:space="preserve"> </w:t>
      </w:r>
      <w:r w:rsidR="00A32FDA" w:rsidRPr="00EA54E9">
        <w:rPr>
          <w:rFonts w:ascii="Times New Roman" w:hAnsi="Times New Roman"/>
          <w:sz w:val="24"/>
          <w:szCs w:val="24"/>
          <w:lang w:val="ro-RO"/>
        </w:rPr>
        <w:t xml:space="preserve">cel puțin </w:t>
      </w:r>
      <w:r w:rsidR="00BE3C9F" w:rsidRPr="00EA54E9">
        <w:rPr>
          <w:rFonts w:ascii="Times New Roman" w:hAnsi="Times New Roman"/>
          <w:sz w:val="24"/>
          <w:szCs w:val="24"/>
          <w:lang w:val="ro-RO"/>
        </w:rPr>
        <w:t xml:space="preserve">în limba română. </w:t>
      </w:r>
    </w:p>
    <w:p w14:paraId="583E7A27" w14:textId="77777777" w:rsidR="007A77A7" w:rsidRPr="00EA54E9" w:rsidRDefault="007A77A7" w:rsidP="00EA54E9">
      <w:pPr>
        <w:spacing w:after="0" w:line="276" w:lineRule="auto"/>
        <w:jc w:val="both"/>
        <w:rPr>
          <w:rFonts w:ascii="Times New Roman" w:hAnsi="Times New Roman"/>
          <w:sz w:val="24"/>
          <w:szCs w:val="24"/>
          <w:lang w:val="ro-RO"/>
        </w:rPr>
      </w:pPr>
    </w:p>
    <w:p w14:paraId="6FE116D0" w14:textId="77777777" w:rsidR="00492044" w:rsidRPr="00EA54E9" w:rsidRDefault="0001145A" w:rsidP="00EA54E9">
      <w:pPr>
        <w:pStyle w:val="CM1"/>
        <w:spacing w:line="276" w:lineRule="auto"/>
        <w:jc w:val="both"/>
        <w:rPr>
          <w:rFonts w:ascii="Times New Roman" w:eastAsia="Calibri" w:hAnsi="Times New Roman" w:cs="Times New Roman"/>
          <w:lang w:val="ro-RO"/>
        </w:rPr>
      </w:pPr>
      <w:r w:rsidRPr="00EA54E9">
        <w:rPr>
          <w:rFonts w:ascii="Times New Roman" w:eastAsia="Calibri" w:hAnsi="Times New Roman" w:cs="Times New Roman"/>
          <w:b/>
          <w:lang w:val="ro-RO"/>
        </w:rPr>
        <w:t>Art. 1</w:t>
      </w:r>
      <w:r w:rsidR="00C62B64" w:rsidRPr="00EA54E9">
        <w:rPr>
          <w:rFonts w:ascii="Times New Roman" w:eastAsia="Calibri" w:hAnsi="Times New Roman" w:cs="Times New Roman"/>
          <w:b/>
          <w:lang w:val="ro-RO"/>
        </w:rPr>
        <w:t>0</w:t>
      </w:r>
      <w:r w:rsidRPr="00EA54E9">
        <w:rPr>
          <w:rFonts w:ascii="Times New Roman" w:eastAsia="Calibri" w:hAnsi="Times New Roman" w:cs="Times New Roman"/>
          <w:b/>
          <w:lang w:val="ro-RO"/>
        </w:rPr>
        <w:t>.</w:t>
      </w:r>
      <w:r w:rsidR="00492044" w:rsidRPr="00EA54E9">
        <w:rPr>
          <w:rFonts w:ascii="Times New Roman" w:eastAsia="Calibri" w:hAnsi="Times New Roman" w:cs="Times New Roman"/>
          <w:b/>
          <w:lang w:val="ro-RO"/>
        </w:rPr>
        <w:t xml:space="preserve"> –</w:t>
      </w:r>
      <w:r w:rsidR="00492044" w:rsidRPr="00EA54E9">
        <w:rPr>
          <w:rFonts w:ascii="Times New Roman" w:eastAsia="Calibri" w:hAnsi="Times New Roman" w:cs="Times New Roman"/>
          <w:lang w:val="ro-RO"/>
        </w:rPr>
        <w:t xml:space="preserve"> </w:t>
      </w:r>
      <w:r w:rsidR="00A07D27" w:rsidRPr="00EA54E9">
        <w:rPr>
          <w:rFonts w:ascii="Times New Roman" w:eastAsia="Calibri" w:hAnsi="Times New Roman" w:cs="Times New Roman"/>
          <w:lang w:val="ro-RO"/>
        </w:rPr>
        <w:t xml:space="preserve">În aplicarea prevederilor art. 23 </w:t>
      </w:r>
      <w:r w:rsidR="006A50B3" w:rsidRPr="00EA54E9">
        <w:rPr>
          <w:rFonts w:ascii="Times New Roman" w:eastAsia="Calibri" w:hAnsi="Times New Roman" w:cs="Times New Roman"/>
          <w:lang w:val="ro-RO"/>
        </w:rPr>
        <w:t>alin. (</w:t>
      </w:r>
      <w:r w:rsidR="00A07D27" w:rsidRPr="00EA54E9">
        <w:rPr>
          <w:rFonts w:ascii="Times New Roman" w:eastAsia="Calibri" w:hAnsi="Times New Roman" w:cs="Times New Roman"/>
          <w:lang w:val="ro-RO"/>
        </w:rPr>
        <w:t>3</w:t>
      </w:r>
      <w:r w:rsidR="006A50B3" w:rsidRPr="00EA54E9">
        <w:rPr>
          <w:rFonts w:ascii="Times New Roman" w:eastAsia="Calibri" w:hAnsi="Times New Roman" w:cs="Times New Roman"/>
          <w:lang w:val="ro-RO"/>
        </w:rPr>
        <w:t>)</w:t>
      </w:r>
      <w:r w:rsidR="00A07D27" w:rsidRPr="00EA54E9">
        <w:rPr>
          <w:rFonts w:ascii="Times New Roman" w:eastAsia="Calibri" w:hAnsi="Times New Roman" w:cs="Times New Roman"/>
          <w:lang w:val="ro-RO"/>
        </w:rPr>
        <w:t xml:space="preserve"> din </w:t>
      </w:r>
      <w:r w:rsidR="004F720D" w:rsidRPr="00EA54E9">
        <w:rPr>
          <w:rStyle w:val="l5def1"/>
          <w:rFonts w:ascii="Times New Roman" w:hAnsi="Times New Roman" w:cs="Times New Roman"/>
          <w:color w:val="auto"/>
          <w:sz w:val="24"/>
          <w:szCs w:val="24"/>
          <w:lang w:val="ro-RO"/>
        </w:rPr>
        <w:t xml:space="preserve">Regulamentul (UE) </w:t>
      </w:r>
      <w:r w:rsidR="004F720D" w:rsidRPr="00EA54E9">
        <w:rPr>
          <w:rFonts w:ascii="Times New Roman" w:eastAsia="Times New Roman" w:hAnsi="Times New Roman"/>
          <w:lang w:val="ro-RO" w:eastAsia="ro-RO"/>
        </w:rPr>
        <w:t>2020/1503</w:t>
      </w:r>
      <w:r w:rsidR="00A07D27" w:rsidRPr="00EA54E9">
        <w:rPr>
          <w:rFonts w:ascii="Times New Roman" w:eastAsia="Calibri" w:hAnsi="Times New Roman" w:cs="Times New Roman"/>
          <w:lang w:val="ro-RO"/>
        </w:rPr>
        <w:t>, furnizorii</w:t>
      </w:r>
      <w:r w:rsidR="00492044" w:rsidRPr="00EA54E9">
        <w:rPr>
          <w:rFonts w:ascii="Times New Roman" w:eastAsia="Calibri" w:hAnsi="Times New Roman" w:cs="Times New Roman"/>
          <w:lang w:val="ro-RO"/>
        </w:rPr>
        <w:t xml:space="preserve"> de servicii de finanțare participativă din alte state membre </w:t>
      </w:r>
      <w:r w:rsidR="00A07D27" w:rsidRPr="00EA54E9">
        <w:rPr>
          <w:rFonts w:ascii="Times New Roman" w:eastAsia="Calibri" w:hAnsi="Times New Roman" w:cs="Times New Roman"/>
          <w:lang w:val="ro-RO"/>
        </w:rPr>
        <w:t xml:space="preserve">care </w:t>
      </w:r>
      <w:r w:rsidR="00492044" w:rsidRPr="00EA54E9">
        <w:rPr>
          <w:rFonts w:ascii="Times New Roman" w:eastAsia="Calibri" w:hAnsi="Times New Roman" w:cs="Times New Roman"/>
          <w:lang w:val="ro-RO"/>
        </w:rPr>
        <w:t>promovează o ofertă de finanțare participativă prin intermediul c</w:t>
      </w:r>
      <w:r w:rsidR="00A07D27" w:rsidRPr="00EA54E9">
        <w:rPr>
          <w:rFonts w:ascii="Times New Roman" w:eastAsia="Calibri" w:hAnsi="Times New Roman" w:cs="Times New Roman"/>
          <w:lang w:val="ro-RO"/>
        </w:rPr>
        <w:t>omunicărilor publicitare în</w:t>
      </w:r>
      <w:r w:rsidR="00492044" w:rsidRPr="00EA54E9">
        <w:rPr>
          <w:rFonts w:ascii="Times New Roman" w:eastAsia="Calibri" w:hAnsi="Times New Roman" w:cs="Times New Roman"/>
          <w:lang w:val="ro-RO"/>
        </w:rPr>
        <w:t xml:space="preserve"> </w:t>
      </w:r>
      <w:r w:rsidR="00A07D27" w:rsidRPr="00EA54E9">
        <w:rPr>
          <w:rFonts w:ascii="Times New Roman" w:eastAsia="Calibri" w:hAnsi="Times New Roman" w:cs="Times New Roman"/>
          <w:lang w:val="ro-RO"/>
        </w:rPr>
        <w:t>România</w:t>
      </w:r>
      <w:r w:rsidR="00492044" w:rsidRPr="00EA54E9">
        <w:rPr>
          <w:rFonts w:ascii="Times New Roman" w:eastAsia="Calibri" w:hAnsi="Times New Roman" w:cs="Times New Roman"/>
          <w:lang w:val="ro-RO"/>
        </w:rPr>
        <w:t xml:space="preserve">, </w:t>
      </w:r>
      <w:r w:rsidR="00A07D27" w:rsidRPr="00EA54E9">
        <w:rPr>
          <w:rFonts w:ascii="Times New Roman" w:eastAsia="Calibri" w:hAnsi="Times New Roman" w:cs="Times New Roman"/>
          <w:lang w:val="ro-RO"/>
        </w:rPr>
        <w:t xml:space="preserve">pun la dispoziția potențialilor investitori fișa </w:t>
      </w:r>
      <w:r w:rsidR="00492044" w:rsidRPr="00EA54E9">
        <w:rPr>
          <w:rFonts w:ascii="Times New Roman" w:eastAsia="Calibri" w:hAnsi="Times New Roman" w:cs="Times New Roman"/>
          <w:lang w:val="ro-RO"/>
        </w:rPr>
        <w:t xml:space="preserve">cu informații esențiale privind investiția </w:t>
      </w:r>
      <w:r w:rsidR="006B3C61" w:rsidRPr="00EA54E9">
        <w:rPr>
          <w:rFonts w:ascii="Times New Roman" w:eastAsia="Calibri" w:hAnsi="Times New Roman" w:cs="Times New Roman"/>
          <w:lang w:val="ro-RO"/>
        </w:rPr>
        <w:t xml:space="preserve">cel puțin </w:t>
      </w:r>
      <w:r w:rsidR="00A07D27" w:rsidRPr="00EA54E9">
        <w:rPr>
          <w:rFonts w:ascii="Times New Roman" w:eastAsia="Calibri" w:hAnsi="Times New Roman" w:cs="Times New Roman"/>
          <w:lang w:val="ro-RO"/>
        </w:rPr>
        <w:t>în limba română.</w:t>
      </w:r>
    </w:p>
    <w:p w14:paraId="293511F0" w14:textId="77777777" w:rsidR="007A77A7" w:rsidRPr="00EA54E9" w:rsidRDefault="007A77A7" w:rsidP="00EA54E9">
      <w:pPr>
        <w:pStyle w:val="Default"/>
        <w:spacing w:line="276" w:lineRule="auto"/>
        <w:rPr>
          <w:lang w:val="ro-RO"/>
        </w:rPr>
      </w:pPr>
    </w:p>
    <w:p w14:paraId="73FDFF13" w14:textId="77777777" w:rsidR="00CB5A9D" w:rsidRPr="00EA54E9" w:rsidRDefault="002756A2" w:rsidP="00EA54E9">
      <w:pPr>
        <w:pStyle w:val="CM1"/>
        <w:spacing w:line="276" w:lineRule="auto"/>
        <w:jc w:val="both"/>
        <w:rPr>
          <w:rFonts w:ascii="Times New Roman" w:hAnsi="Times New Roman" w:cs="Times New Roman"/>
          <w:lang w:val="ro-RO"/>
        </w:rPr>
      </w:pPr>
      <w:r w:rsidRPr="00EA54E9">
        <w:rPr>
          <w:rFonts w:ascii="Times New Roman" w:hAnsi="Times New Roman" w:cs="Times New Roman"/>
          <w:b/>
          <w:lang w:val="ro-RO"/>
        </w:rPr>
        <w:t>A</w:t>
      </w:r>
      <w:r w:rsidR="00C62B64" w:rsidRPr="00EA54E9">
        <w:rPr>
          <w:rFonts w:ascii="Times New Roman" w:hAnsi="Times New Roman" w:cs="Times New Roman"/>
          <w:b/>
          <w:lang w:val="ro-RO"/>
        </w:rPr>
        <w:t xml:space="preserve">rt. </w:t>
      </w:r>
      <w:r w:rsidR="0001145A" w:rsidRPr="00EA54E9">
        <w:rPr>
          <w:rFonts w:ascii="Times New Roman" w:hAnsi="Times New Roman" w:cs="Times New Roman"/>
          <w:b/>
          <w:lang w:val="ro-RO"/>
        </w:rPr>
        <w:t>1</w:t>
      </w:r>
      <w:r w:rsidR="00C62B64" w:rsidRPr="00EA54E9">
        <w:rPr>
          <w:rFonts w:ascii="Times New Roman" w:hAnsi="Times New Roman" w:cs="Times New Roman"/>
          <w:b/>
          <w:lang w:val="ro-RO"/>
        </w:rPr>
        <w:t>1</w:t>
      </w:r>
      <w:r w:rsidRPr="00EA54E9">
        <w:rPr>
          <w:rFonts w:ascii="Times New Roman" w:hAnsi="Times New Roman" w:cs="Times New Roman"/>
          <w:b/>
          <w:lang w:val="ro-RO"/>
        </w:rPr>
        <w:t>. –</w:t>
      </w:r>
      <w:r w:rsidRPr="00EA54E9">
        <w:rPr>
          <w:rFonts w:ascii="Times New Roman" w:hAnsi="Times New Roman" w:cs="Times New Roman"/>
          <w:lang w:val="ro-RO"/>
        </w:rPr>
        <w:t xml:space="preserve"> </w:t>
      </w:r>
      <w:r w:rsidR="00CB5A9D" w:rsidRPr="00EA54E9">
        <w:rPr>
          <w:rFonts w:ascii="Times New Roman" w:hAnsi="Times New Roman" w:cs="Times New Roman"/>
          <w:b/>
          <w:lang w:val="ro-RO"/>
        </w:rPr>
        <w:t>(1)</w:t>
      </w:r>
      <w:r w:rsidR="00CB5A9D" w:rsidRPr="00EA54E9">
        <w:rPr>
          <w:rFonts w:ascii="Times New Roman" w:hAnsi="Times New Roman" w:cs="Times New Roman"/>
          <w:lang w:val="ro-RO"/>
        </w:rPr>
        <w:t xml:space="preserve"> </w:t>
      </w:r>
      <w:r w:rsidR="0007389A" w:rsidRPr="00EA54E9">
        <w:rPr>
          <w:rFonts w:ascii="Times New Roman" w:hAnsi="Times New Roman" w:cs="Times New Roman"/>
          <w:lang w:val="ro-RO"/>
        </w:rPr>
        <w:t xml:space="preserve">În aplicarea prevederilor art. 23 </w:t>
      </w:r>
      <w:r w:rsidR="006A50B3" w:rsidRPr="00EA54E9">
        <w:rPr>
          <w:rFonts w:ascii="Times New Roman" w:hAnsi="Times New Roman" w:cs="Times New Roman"/>
          <w:lang w:val="ro-RO"/>
        </w:rPr>
        <w:t>alin.</w:t>
      </w:r>
      <w:r w:rsidR="006A50B3" w:rsidRPr="00EA54E9">
        <w:rPr>
          <w:rFonts w:ascii="Times New Roman" w:hAnsi="Times New Roman"/>
          <w:lang w:val="ro-RO"/>
        </w:rPr>
        <w:t>(</w:t>
      </w:r>
      <w:r w:rsidR="005D368E" w:rsidRPr="00EA54E9">
        <w:rPr>
          <w:rFonts w:ascii="Times New Roman" w:hAnsi="Times New Roman"/>
          <w:lang w:val="ro-RO"/>
        </w:rPr>
        <w:t>9</w:t>
      </w:r>
      <w:r w:rsidR="006A50B3" w:rsidRPr="00EA54E9">
        <w:rPr>
          <w:rFonts w:ascii="Times New Roman" w:hAnsi="Times New Roman"/>
          <w:lang w:val="ro-RO"/>
        </w:rPr>
        <w:t>)</w:t>
      </w:r>
      <w:r w:rsidR="0007389A" w:rsidRPr="00EA54E9">
        <w:rPr>
          <w:rFonts w:ascii="Times New Roman" w:hAnsi="Times New Roman" w:cs="Times New Roman"/>
          <w:lang w:val="ro-RO"/>
        </w:rPr>
        <w:t xml:space="preserve"> </w:t>
      </w:r>
      <w:r w:rsidR="0007389A" w:rsidRPr="00EA54E9">
        <w:rPr>
          <w:rFonts w:ascii="Times New Roman" w:eastAsia="Calibri" w:hAnsi="Times New Roman" w:cs="Times New Roman"/>
          <w:lang w:val="ro-RO"/>
        </w:rPr>
        <w:t xml:space="preserve">din </w:t>
      </w:r>
      <w:r w:rsidR="00537A89" w:rsidRPr="00EA54E9">
        <w:rPr>
          <w:rStyle w:val="l5def1"/>
          <w:rFonts w:ascii="Times New Roman" w:hAnsi="Times New Roman" w:cs="Times New Roman"/>
          <w:color w:val="auto"/>
          <w:sz w:val="24"/>
          <w:szCs w:val="24"/>
          <w:lang w:val="ro-RO"/>
        </w:rPr>
        <w:t xml:space="preserve">Regulamentul (UE) </w:t>
      </w:r>
      <w:r w:rsidR="00537A89" w:rsidRPr="00EA54E9">
        <w:rPr>
          <w:rFonts w:ascii="Times New Roman" w:eastAsia="Times New Roman" w:hAnsi="Times New Roman"/>
          <w:lang w:val="ro-RO" w:eastAsia="ro-RO"/>
        </w:rPr>
        <w:t>2020/1503</w:t>
      </w:r>
      <w:r w:rsidR="005D368E" w:rsidRPr="00EA54E9">
        <w:rPr>
          <w:rStyle w:val="l5def1"/>
          <w:rFonts w:ascii="Times New Roman" w:hAnsi="Times New Roman" w:cs="Times New Roman"/>
          <w:color w:val="auto"/>
          <w:sz w:val="24"/>
          <w:szCs w:val="24"/>
          <w:lang w:val="ro-RO"/>
        </w:rPr>
        <w:t>,</w:t>
      </w:r>
      <w:r w:rsidR="00701000" w:rsidRPr="00EA54E9">
        <w:rPr>
          <w:rStyle w:val="l5def1"/>
          <w:rFonts w:ascii="Times New Roman" w:hAnsi="Times New Roman" w:cs="Times New Roman"/>
          <w:color w:val="auto"/>
          <w:sz w:val="24"/>
          <w:szCs w:val="24"/>
          <w:lang w:val="ro-RO"/>
        </w:rPr>
        <w:t xml:space="preserve"> </w:t>
      </w:r>
      <w:r w:rsidR="00F26550" w:rsidRPr="00EA54E9">
        <w:rPr>
          <w:rStyle w:val="l5def1"/>
          <w:rFonts w:ascii="Times New Roman" w:hAnsi="Times New Roman" w:cs="Times New Roman"/>
          <w:sz w:val="24"/>
          <w:szCs w:val="24"/>
          <w:lang w:val="ro-RO"/>
        </w:rPr>
        <w:t xml:space="preserve">membrii consiliului de </w:t>
      </w:r>
      <w:proofErr w:type="spellStart"/>
      <w:r w:rsidR="00F26550" w:rsidRPr="00EA54E9">
        <w:rPr>
          <w:rStyle w:val="l5def1"/>
          <w:rFonts w:ascii="Times New Roman" w:hAnsi="Times New Roman" w:cs="Times New Roman"/>
          <w:sz w:val="24"/>
          <w:szCs w:val="24"/>
          <w:lang w:val="ro-RO"/>
        </w:rPr>
        <w:t>administraţie</w:t>
      </w:r>
      <w:proofErr w:type="spellEnd"/>
      <w:r w:rsidR="00F26550" w:rsidRPr="00EA54E9">
        <w:rPr>
          <w:rStyle w:val="l5def1"/>
          <w:rFonts w:ascii="Times New Roman" w:hAnsi="Times New Roman" w:cs="Times New Roman"/>
          <w:sz w:val="24"/>
          <w:szCs w:val="24"/>
          <w:lang w:val="ro-RO"/>
        </w:rPr>
        <w:t xml:space="preserve">/ consiliului de supraveghere, directorii/ membrii directoratului sau ai </w:t>
      </w:r>
      <w:r w:rsidR="00F26550" w:rsidRPr="00EA54E9">
        <w:rPr>
          <w:rStyle w:val="l5def1"/>
          <w:rFonts w:ascii="Times New Roman" w:hAnsi="Times New Roman" w:cs="Times New Roman"/>
          <w:sz w:val="24"/>
          <w:szCs w:val="24"/>
          <w:lang w:val="ro-RO"/>
        </w:rPr>
        <w:lastRenderedPageBreak/>
        <w:t xml:space="preserve">altor organe sau </w:t>
      </w:r>
      <w:proofErr w:type="spellStart"/>
      <w:r w:rsidR="00F26550" w:rsidRPr="00EA54E9">
        <w:rPr>
          <w:rStyle w:val="l5def1"/>
          <w:rFonts w:ascii="Times New Roman" w:hAnsi="Times New Roman" w:cs="Times New Roman"/>
          <w:sz w:val="24"/>
          <w:szCs w:val="24"/>
          <w:lang w:val="ro-RO"/>
        </w:rPr>
        <w:t>funcţii</w:t>
      </w:r>
      <w:proofErr w:type="spellEnd"/>
      <w:r w:rsidR="00F26550" w:rsidRPr="00EA54E9">
        <w:rPr>
          <w:rStyle w:val="l5def1"/>
          <w:rFonts w:ascii="Times New Roman" w:hAnsi="Times New Roman" w:cs="Times New Roman"/>
          <w:sz w:val="24"/>
          <w:szCs w:val="24"/>
          <w:lang w:val="ro-RO"/>
        </w:rPr>
        <w:t xml:space="preserve"> asimilate acestora</w:t>
      </w:r>
      <w:r w:rsidR="00F26550" w:rsidRPr="00EA54E9">
        <w:rPr>
          <w:rStyle w:val="l5def1"/>
          <w:rFonts w:ascii="Times New Roman" w:hAnsi="Times New Roman" w:cs="Times New Roman"/>
          <w:color w:val="auto"/>
          <w:sz w:val="24"/>
          <w:szCs w:val="24"/>
          <w:lang w:val="ro-RO"/>
        </w:rPr>
        <w:t xml:space="preserve"> ai/ ale dezvoltatorului de proiect răspund pentru</w:t>
      </w:r>
      <w:r w:rsidR="005D368E" w:rsidRPr="00EA54E9">
        <w:rPr>
          <w:rStyle w:val="l5def1"/>
          <w:rFonts w:ascii="Times New Roman" w:hAnsi="Times New Roman" w:cs="Times New Roman"/>
          <w:color w:val="auto"/>
          <w:sz w:val="24"/>
          <w:szCs w:val="24"/>
          <w:lang w:val="ro-RO"/>
        </w:rPr>
        <w:t xml:space="preserve"> informațiile </w:t>
      </w:r>
      <w:r w:rsidR="004F720D" w:rsidRPr="00EA54E9">
        <w:rPr>
          <w:rStyle w:val="l5def1"/>
          <w:rFonts w:ascii="Times New Roman" w:hAnsi="Times New Roman" w:cs="Times New Roman"/>
          <w:color w:val="auto"/>
          <w:sz w:val="24"/>
          <w:szCs w:val="24"/>
          <w:lang w:val="ro-RO"/>
        </w:rPr>
        <w:t>incluse în</w:t>
      </w:r>
      <w:r w:rsidR="005D368E" w:rsidRPr="00EA54E9">
        <w:rPr>
          <w:rStyle w:val="l5def1"/>
          <w:rFonts w:ascii="Times New Roman" w:hAnsi="Times New Roman" w:cs="Times New Roman"/>
          <w:color w:val="auto"/>
          <w:sz w:val="24"/>
          <w:szCs w:val="24"/>
          <w:lang w:val="ro-RO"/>
        </w:rPr>
        <w:t xml:space="preserve"> </w:t>
      </w:r>
      <w:r w:rsidR="005D368E" w:rsidRPr="00EA54E9">
        <w:rPr>
          <w:rFonts w:ascii="Times New Roman" w:hAnsi="Times New Roman" w:cs="Times New Roman"/>
          <w:lang w:val="ro-RO"/>
        </w:rPr>
        <w:t>fișa cu informații esențiale privind investiția</w:t>
      </w:r>
      <w:r w:rsidR="00701000" w:rsidRPr="00EA54E9">
        <w:rPr>
          <w:rFonts w:ascii="Times New Roman" w:hAnsi="Times New Roman" w:cs="Times New Roman"/>
          <w:lang w:val="ro-RO"/>
        </w:rPr>
        <w:t>.</w:t>
      </w:r>
    </w:p>
    <w:p w14:paraId="722F6267" w14:textId="77777777" w:rsidR="007A77A7" w:rsidRPr="00EA54E9" w:rsidRDefault="007A77A7" w:rsidP="00EA54E9">
      <w:pPr>
        <w:pStyle w:val="Default"/>
        <w:spacing w:line="276" w:lineRule="auto"/>
        <w:rPr>
          <w:lang w:val="ro-RO"/>
        </w:rPr>
      </w:pPr>
    </w:p>
    <w:p w14:paraId="1EDEF5D7" w14:textId="77777777" w:rsidR="005D368E" w:rsidRPr="00EA54E9" w:rsidRDefault="00CB5A9D" w:rsidP="00EA54E9">
      <w:pPr>
        <w:pStyle w:val="CM1"/>
        <w:spacing w:line="276" w:lineRule="auto"/>
        <w:jc w:val="both"/>
        <w:rPr>
          <w:rFonts w:ascii="Times New Roman" w:hAnsi="Times New Roman" w:cs="Times New Roman"/>
          <w:lang w:val="ro-RO"/>
        </w:rPr>
      </w:pPr>
      <w:r w:rsidRPr="00EA54E9">
        <w:rPr>
          <w:rFonts w:ascii="Times New Roman" w:hAnsi="Times New Roman" w:cs="Times New Roman"/>
          <w:b/>
          <w:lang w:val="ro-RO"/>
        </w:rPr>
        <w:t>(2)</w:t>
      </w:r>
      <w:r w:rsidR="00A32FDA" w:rsidRPr="00EA54E9">
        <w:rPr>
          <w:rFonts w:ascii="Times New Roman" w:hAnsi="Times New Roman" w:cs="Times New Roman"/>
          <w:b/>
          <w:lang w:val="ro-RO"/>
        </w:rPr>
        <w:t xml:space="preserve"> </w:t>
      </w:r>
      <w:r w:rsidR="003B74CA" w:rsidRPr="00EA54E9">
        <w:rPr>
          <w:rFonts w:ascii="Times New Roman" w:hAnsi="Times New Roman" w:cs="Times New Roman"/>
          <w:lang w:val="ro-RO"/>
        </w:rPr>
        <w:t xml:space="preserve">În aplicarea prevederilor </w:t>
      </w:r>
      <w:r w:rsidR="008D4436" w:rsidRPr="00EA54E9">
        <w:rPr>
          <w:rFonts w:ascii="Times New Roman" w:hAnsi="Times New Roman" w:cs="Times New Roman"/>
          <w:lang w:val="ro-RO"/>
        </w:rPr>
        <w:t xml:space="preserve">art. </w:t>
      </w:r>
      <w:r w:rsidR="003B74CA" w:rsidRPr="00EA54E9">
        <w:rPr>
          <w:rFonts w:ascii="Times New Roman" w:hAnsi="Times New Roman" w:cs="Times New Roman"/>
          <w:lang w:val="ro-RO"/>
        </w:rPr>
        <w:t xml:space="preserve">23 </w:t>
      </w:r>
      <w:r w:rsidR="008D4436" w:rsidRPr="00EA54E9">
        <w:rPr>
          <w:rFonts w:ascii="Times New Roman" w:hAnsi="Times New Roman" w:cs="Times New Roman"/>
          <w:lang w:val="ro-RO"/>
        </w:rPr>
        <w:t>alin. (</w:t>
      </w:r>
      <w:r w:rsidR="003B74CA" w:rsidRPr="00EA54E9">
        <w:rPr>
          <w:rFonts w:ascii="Times New Roman" w:hAnsi="Times New Roman" w:cs="Times New Roman"/>
          <w:lang w:val="ro-RO"/>
        </w:rPr>
        <w:t>10</w:t>
      </w:r>
      <w:r w:rsidR="008D4436" w:rsidRPr="00EA54E9">
        <w:rPr>
          <w:rFonts w:ascii="Times New Roman" w:hAnsi="Times New Roman" w:cs="Times New Roman"/>
          <w:lang w:val="ro-RO"/>
        </w:rPr>
        <w:t>)</w:t>
      </w:r>
      <w:r w:rsidR="00673AF9" w:rsidRPr="00EA54E9">
        <w:rPr>
          <w:rFonts w:ascii="Times New Roman" w:hAnsi="Times New Roman" w:cs="Times New Roman"/>
          <w:lang w:val="ro-RO"/>
        </w:rPr>
        <w:t xml:space="preserve"> din </w:t>
      </w:r>
      <w:r w:rsidR="00537A89" w:rsidRPr="00EA54E9">
        <w:rPr>
          <w:rStyle w:val="l5def1"/>
          <w:rFonts w:ascii="Times New Roman" w:hAnsi="Times New Roman" w:cs="Times New Roman"/>
          <w:color w:val="auto"/>
          <w:sz w:val="24"/>
          <w:szCs w:val="24"/>
          <w:lang w:val="ro-RO"/>
        </w:rPr>
        <w:t xml:space="preserve">Regulamentul (UE) </w:t>
      </w:r>
      <w:r w:rsidR="00537A89" w:rsidRPr="00EA54E9">
        <w:rPr>
          <w:rFonts w:ascii="Times New Roman" w:eastAsia="Times New Roman" w:hAnsi="Times New Roman"/>
          <w:lang w:val="ro-RO" w:eastAsia="ro-RO"/>
        </w:rPr>
        <w:t>2020/1503</w:t>
      </w:r>
      <w:r w:rsidR="008D4436" w:rsidRPr="00EA54E9">
        <w:rPr>
          <w:rFonts w:ascii="Times New Roman" w:eastAsia="Times New Roman" w:hAnsi="Times New Roman"/>
          <w:lang w:val="ro-RO" w:eastAsia="ro-RO"/>
        </w:rPr>
        <w:t>,</w:t>
      </w:r>
      <w:r w:rsidR="00537A89" w:rsidRPr="00EA54E9">
        <w:rPr>
          <w:rFonts w:ascii="Times New Roman" w:eastAsia="Times New Roman" w:hAnsi="Times New Roman"/>
          <w:i/>
          <w:lang w:val="ro-RO" w:eastAsia="ro-RO"/>
        </w:rPr>
        <w:t xml:space="preserve"> </w:t>
      </w:r>
      <w:r w:rsidR="003978DB" w:rsidRPr="00EA54E9">
        <w:rPr>
          <w:rFonts w:ascii="Times New Roman" w:hAnsi="Times New Roman" w:cs="Times New Roman"/>
          <w:lang w:val="ro-RO"/>
        </w:rPr>
        <w:t>i</w:t>
      </w:r>
      <w:r w:rsidR="005D368E" w:rsidRPr="00EA54E9">
        <w:rPr>
          <w:rFonts w:ascii="Times New Roman" w:hAnsi="Times New Roman" w:cs="Times New Roman"/>
          <w:lang w:val="ro-RO"/>
        </w:rPr>
        <w:t>nformațiile</w:t>
      </w:r>
      <w:r w:rsidR="00673AF9" w:rsidRPr="00EA54E9">
        <w:rPr>
          <w:rFonts w:ascii="Times New Roman" w:hAnsi="Times New Roman" w:cs="Times New Roman"/>
          <w:lang w:val="ro-RO"/>
        </w:rPr>
        <w:t xml:space="preserve"> incluse</w:t>
      </w:r>
      <w:r w:rsidR="005D368E" w:rsidRPr="00EA54E9">
        <w:rPr>
          <w:rFonts w:ascii="Times New Roman" w:hAnsi="Times New Roman" w:cs="Times New Roman"/>
          <w:lang w:val="ro-RO"/>
        </w:rPr>
        <w:t xml:space="preserve"> în fișa cu informații esențiale privind investiția, precum și</w:t>
      </w:r>
      <w:r w:rsidRPr="00EA54E9">
        <w:rPr>
          <w:rFonts w:ascii="Times New Roman" w:hAnsi="Times New Roman" w:cs="Times New Roman"/>
          <w:lang w:val="ro-RO"/>
        </w:rPr>
        <w:t xml:space="preserve"> în orice traducere a acesteia</w:t>
      </w:r>
      <w:r w:rsidR="005D368E" w:rsidRPr="00EA54E9">
        <w:rPr>
          <w:rFonts w:ascii="Times New Roman" w:hAnsi="Times New Roman" w:cs="Times New Roman"/>
          <w:lang w:val="ro-RO"/>
        </w:rPr>
        <w:t xml:space="preserve">, atrag </w:t>
      </w:r>
      <w:r w:rsidR="005D368E" w:rsidRPr="00EA54E9">
        <w:rPr>
          <w:rStyle w:val="l5def1"/>
          <w:rFonts w:ascii="Times New Roman" w:hAnsi="Times New Roman" w:cs="Times New Roman"/>
          <w:color w:val="auto"/>
          <w:sz w:val="24"/>
          <w:szCs w:val="24"/>
          <w:lang w:val="ro-RO"/>
        </w:rPr>
        <w:t>răspunderea</w:t>
      </w:r>
      <w:r w:rsidRPr="00EA54E9">
        <w:rPr>
          <w:rStyle w:val="l5def1"/>
          <w:rFonts w:ascii="Times New Roman" w:hAnsi="Times New Roman" w:cs="Times New Roman"/>
          <w:color w:val="auto"/>
          <w:sz w:val="24"/>
          <w:szCs w:val="24"/>
          <w:lang w:val="ro-RO"/>
        </w:rPr>
        <w:t xml:space="preserve"> </w:t>
      </w:r>
      <w:r w:rsidR="00537A89" w:rsidRPr="00EA54E9">
        <w:rPr>
          <w:rStyle w:val="l5def1"/>
          <w:rFonts w:ascii="Times New Roman" w:hAnsi="Times New Roman" w:cs="Times New Roman"/>
          <w:sz w:val="24"/>
          <w:szCs w:val="24"/>
          <w:lang w:val="ro-RO"/>
        </w:rPr>
        <w:t xml:space="preserve">membrilor consiliului de </w:t>
      </w:r>
      <w:proofErr w:type="spellStart"/>
      <w:r w:rsidR="00537A89" w:rsidRPr="00EA54E9">
        <w:rPr>
          <w:rStyle w:val="l5def1"/>
          <w:rFonts w:ascii="Times New Roman" w:hAnsi="Times New Roman" w:cs="Times New Roman"/>
          <w:sz w:val="24"/>
          <w:szCs w:val="24"/>
          <w:lang w:val="ro-RO"/>
        </w:rPr>
        <w:t>administraţie</w:t>
      </w:r>
      <w:proofErr w:type="spellEnd"/>
      <w:r w:rsidR="00537A89" w:rsidRPr="00EA54E9">
        <w:rPr>
          <w:rStyle w:val="l5def1"/>
          <w:rFonts w:ascii="Times New Roman" w:hAnsi="Times New Roman" w:cs="Times New Roman"/>
          <w:sz w:val="24"/>
          <w:szCs w:val="24"/>
          <w:lang w:val="ro-RO"/>
        </w:rPr>
        <w:t xml:space="preserve">/consiliului de supraveghere, </w:t>
      </w:r>
      <w:r w:rsidR="00845D31" w:rsidRPr="00EA54E9">
        <w:rPr>
          <w:rStyle w:val="l5def1"/>
          <w:rFonts w:ascii="Times New Roman" w:hAnsi="Times New Roman" w:cs="Times New Roman"/>
          <w:sz w:val="24"/>
          <w:szCs w:val="24"/>
          <w:lang w:val="ro-RO"/>
        </w:rPr>
        <w:t xml:space="preserve">a </w:t>
      </w:r>
      <w:r w:rsidR="00537A89" w:rsidRPr="00EA54E9">
        <w:rPr>
          <w:rStyle w:val="l5def1"/>
          <w:rFonts w:ascii="Times New Roman" w:hAnsi="Times New Roman" w:cs="Times New Roman"/>
          <w:sz w:val="24"/>
          <w:szCs w:val="24"/>
          <w:lang w:val="ro-RO"/>
        </w:rPr>
        <w:t xml:space="preserve">directorilor/membrilor directoratului sau a altor organe sau </w:t>
      </w:r>
      <w:proofErr w:type="spellStart"/>
      <w:r w:rsidR="00537A89" w:rsidRPr="00EA54E9">
        <w:rPr>
          <w:rStyle w:val="l5def1"/>
          <w:rFonts w:ascii="Times New Roman" w:hAnsi="Times New Roman" w:cs="Times New Roman"/>
          <w:sz w:val="24"/>
          <w:szCs w:val="24"/>
          <w:lang w:val="ro-RO"/>
        </w:rPr>
        <w:t>funcţii</w:t>
      </w:r>
      <w:proofErr w:type="spellEnd"/>
      <w:r w:rsidR="00537A89" w:rsidRPr="00EA54E9">
        <w:rPr>
          <w:rStyle w:val="l5def1"/>
          <w:rFonts w:ascii="Times New Roman" w:hAnsi="Times New Roman" w:cs="Times New Roman"/>
          <w:sz w:val="24"/>
          <w:szCs w:val="24"/>
          <w:lang w:val="ro-RO"/>
        </w:rPr>
        <w:t xml:space="preserve"> asimilate acestora</w:t>
      </w:r>
      <w:r w:rsidR="00537A89" w:rsidRPr="00EA54E9">
        <w:rPr>
          <w:rStyle w:val="l5def1"/>
          <w:rFonts w:ascii="Times New Roman" w:hAnsi="Times New Roman" w:cs="Times New Roman"/>
          <w:color w:val="auto"/>
          <w:sz w:val="24"/>
          <w:szCs w:val="24"/>
          <w:lang w:val="ro-RO"/>
        </w:rPr>
        <w:t xml:space="preserve"> ai/ ale dezvoltatorului de proiect </w:t>
      </w:r>
      <w:r w:rsidR="005D368E" w:rsidRPr="00EA54E9">
        <w:rPr>
          <w:rStyle w:val="l5def1"/>
          <w:rFonts w:ascii="Times New Roman" w:hAnsi="Times New Roman" w:cs="Times New Roman"/>
          <w:color w:val="auto"/>
          <w:sz w:val="24"/>
          <w:szCs w:val="24"/>
          <w:lang w:val="ro-RO"/>
        </w:rPr>
        <w:t xml:space="preserve"> </w:t>
      </w:r>
      <w:r w:rsidR="0007389A" w:rsidRPr="00EA54E9">
        <w:rPr>
          <w:rStyle w:val="l5def1"/>
          <w:rFonts w:ascii="Times New Roman" w:hAnsi="Times New Roman" w:cs="Times New Roman"/>
          <w:color w:val="auto"/>
          <w:sz w:val="24"/>
          <w:szCs w:val="24"/>
          <w:lang w:val="ro-RO"/>
        </w:rPr>
        <w:t xml:space="preserve">în conformitate cu </w:t>
      </w:r>
      <w:r w:rsidR="00F26550" w:rsidRPr="00EA54E9">
        <w:rPr>
          <w:rStyle w:val="l5def1"/>
          <w:rFonts w:ascii="Times New Roman" w:hAnsi="Times New Roman" w:cs="Times New Roman"/>
          <w:color w:val="auto"/>
          <w:sz w:val="24"/>
          <w:szCs w:val="24"/>
          <w:lang w:val="ro-RO"/>
        </w:rPr>
        <w:t xml:space="preserve">prevederile Legii </w:t>
      </w:r>
      <w:hyperlink r:id="rId11" w:history="1">
        <w:r w:rsidR="00F26550" w:rsidRPr="00EA54E9">
          <w:rPr>
            <w:rStyle w:val="Hyperlink"/>
            <w:rFonts w:ascii="Times New Roman" w:hAnsi="Times New Roman" w:cs="Times New Roman"/>
            <w:color w:val="auto"/>
            <w:u w:val="none"/>
            <w:lang w:val="ro-RO"/>
          </w:rPr>
          <w:t>nr. 287/2009</w:t>
        </w:r>
      </w:hyperlink>
      <w:r w:rsidR="00F26550" w:rsidRPr="00EA54E9">
        <w:rPr>
          <w:rStyle w:val="l5def1"/>
          <w:rFonts w:ascii="Times New Roman" w:hAnsi="Times New Roman" w:cs="Times New Roman"/>
          <w:color w:val="auto"/>
          <w:sz w:val="24"/>
          <w:szCs w:val="24"/>
          <w:lang w:val="ro-RO"/>
        </w:rPr>
        <w:t xml:space="preserve"> privind </w:t>
      </w:r>
      <w:hyperlink r:id="rId12" w:history="1">
        <w:r w:rsidR="00F26550" w:rsidRPr="00EA54E9">
          <w:rPr>
            <w:rStyle w:val="Hyperlink"/>
            <w:rFonts w:ascii="Times New Roman" w:hAnsi="Times New Roman" w:cs="Times New Roman"/>
            <w:color w:val="auto"/>
            <w:u w:val="none"/>
            <w:lang w:val="ro-RO"/>
          </w:rPr>
          <w:t>Codul civil</w:t>
        </w:r>
      </w:hyperlink>
      <w:r w:rsidR="00F26550" w:rsidRPr="00EA54E9">
        <w:rPr>
          <w:rStyle w:val="l5def1"/>
          <w:rFonts w:ascii="Times New Roman" w:hAnsi="Times New Roman" w:cs="Times New Roman"/>
          <w:color w:val="auto"/>
          <w:sz w:val="24"/>
          <w:szCs w:val="24"/>
          <w:lang w:val="ro-RO"/>
        </w:rPr>
        <w:t>, republicată</w:t>
      </w:r>
      <w:r w:rsidR="0007389A" w:rsidRPr="00EA54E9">
        <w:rPr>
          <w:rStyle w:val="l5def1"/>
          <w:rFonts w:ascii="Times New Roman" w:hAnsi="Times New Roman" w:cs="Times New Roman"/>
          <w:color w:val="auto"/>
          <w:sz w:val="24"/>
          <w:szCs w:val="24"/>
          <w:lang w:val="ro-RO"/>
        </w:rPr>
        <w:t xml:space="preserve">, cu modificările ulterioare, denumită în continuare </w:t>
      </w:r>
      <w:hyperlink r:id="rId13" w:history="1">
        <w:r w:rsidR="00F26550" w:rsidRPr="00EA54E9">
          <w:rPr>
            <w:rStyle w:val="Hyperlink"/>
            <w:rFonts w:ascii="Times New Roman" w:hAnsi="Times New Roman" w:cs="Times New Roman"/>
            <w:i/>
            <w:color w:val="auto"/>
            <w:u w:val="none"/>
            <w:lang w:val="ro-RO"/>
          </w:rPr>
          <w:t>Codul civil</w:t>
        </w:r>
      </w:hyperlink>
      <w:r w:rsidRPr="00EA54E9">
        <w:rPr>
          <w:rStyle w:val="l5def1"/>
          <w:rFonts w:ascii="Times New Roman" w:hAnsi="Times New Roman" w:cs="Times New Roman"/>
          <w:color w:val="auto"/>
          <w:sz w:val="24"/>
          <w:szCs w:val="24"/>
          <w:lang w:val="ro-RO"/>
        </w:rPr>
        <w:t>,</w:t>
      </w:r>
      <w:r w:rsidR="0007389A" w:rsidRPr="00EA54E9">
        <w:rPr>
          <w:rFonts w:ascii="Times New Roman" w:hAnsi="Times New Roman" w:cs="Times New Roman"/>
          <w:lang w:val="ro-RO"/>
        </w:rPr>
        <w:t xml:space="preserve"> </w:t>
      </w:r>
      <w:r w:rsidR="005D368E" w:rsidRPr="00EA54E9">
        <w:rPr>
          <w:rFonts w:ascii="Times New Roman" w:hAnsi="Times New Roman" w:cs="Times New Roman"/>
          <w:lang w:val="ro-RO"/>
        </w:rPr>
        <w:t xml:space="preserve">în </w:t>
      </w:r>
      <w:r w:rsidR="008B0429" w:rsidRPr="00EA54E9">
        <w:rPr>
          <w:rFonts w:ascii="Times New Roman" w:hAnsi="Times New Roman" w:cs="Times New Roman"/>
          <w:lang w:val="ro-RO"/>
        </w:rPr>
        <w:t>cazul în care</w:t>
      </w:r>
      <w:r w:rsidR="005D368E" w:rsidRPr="00EA54E9">
        <w:rPr>
          <w:rFonts w:ascii="Times New Roman" w:hAnsi="Times New Roman" w:cs="Times New Roman"/>
          <w:lang w:val="ro-RO"/>
        </w:rPr>
        <w:t>:</w:t>
      </w:r>
    </w:p>
    <w:p w14:paraId="6A8A0CA6" w14:textId="77777777" w:rsidR="00D4098D" w:rsidRPr="00EA54E9" w:rsidRDefault="00D4098D" w:rsidP="00EA54E9">
      <w:pPr>
        <w:pStyle w:val="Default"/>
        <w:spacing w:line="276" w:lineRule="auto"/>
        <w:rPr>
          <w:lang w:val="ro-RO"/>
        </w:rPr>
      </w:pPr>
    </w:p>
    <w:p w14:paraId="4D142A73" w14:textId="77777777" w:rsidR="005D368E" w:rsidRPr="00EA54E9" w:rsidRDefault="005D368E" w:rsidP="00EA54E9">
      <w:pPr>
        <w:pStyle w:val="CM4"/>
        <w:spacing w:line="276" w:lineRule="auto"/>
        <w:jc w:val="both"/>
        <w:rPr>
          <w:rFonts w:ascii="Times New Roman" w:hAnsi="Times New Roman" w:cs="Times New Roman"/>
          <w:lang w:val="ro-RO"/>
        </w:rPr>
      </w:pPr>
      <w:r w:rsidRPr="00EA54E9">
        <w:rPr>
          <w:rFonts w:ascii="Times New Roman" w:hAnsi="Times New Roman" w:cs="Times New Roman"/>
          <w:lang w:val="ro-RO"/>
        </w:rPr>
        <w:t>a) informațiile in</w:t>
      </w:r>
      <w:r w:rsidR="00291BD1" w:rsidRPr="00EA54E9">
        <w:rPr>
          <w:rFonts w:ascii="Times New Roman" w:hAnsi="Times New Roman" w:cs="Times New Roman"/>
          <w:lang w:val="ro-RO"/>
        </w:rPr>
        <w:t>duc în eroare sau sunt inexacte</w:t>
      </w:r>
      <w:r w:rsidR="00A32FDA" w:rsidRPr="00EA54E9">
        <w:rPr>
          <w:rFonts w:ascii="Times New Roman" w:hAnsi="Times New Roman" w:cs="Times New Roman"/>
          <w:lang w:val="ro-RO"/>
        </w:rPr>
        <w:t xml:space="preserve"> </w:t>
      </w:r>
      <w:r w:rsidR="00651BC8" w:rsidRPr="00EA54E9">
        <w:rPr>
          <w:rFonts w:ascii="Times New Roman" w:hAnsi="Times New Roman" w:cs="Times New Roman"/>
          <w:lang w:val="ro-RO"/>
        </w:rPr>
        <w:t xml:space="preserve">ori </w:t>
      </w:r>
    </w:p>
    <w:p w14:paraId="19AD5812" w14:textId="77777777" w:rsidR="00D4098D" w:rsidRPr="00EA54E9" w:rsidRDefault="00D4098D" w:rsidP="00EA54E9">
      <w:pPr>
        <w:pStyle w:val="Default"/>
        <w:spacing w:line="276" w:lineRule="auto"/>
        <w:rPr>
          <w:lang w:val="ro-RO"/>
        </w:rPr>
      </w:pPr>
    </w:p>
    <w:p w14:paraId="2A18594C" w14:textId="77777777" w:rsidR="005D368E" w:rsidRPr="00EA54E9" w:rsidRDefault="005D368E" w:rsidP="00EA54E9">
      <w:pPr>
        <w:pStyle w:val="Default"/>
        <w:spacing w:line="276" w:lineRule="auto"/>
        <w:jc w:val="both"/>
        <w:rPr>
          <w:color w:val="auto"/>
          <w:lang w:val="ro-RO"/>
        </w:rPr>
      </w:pPr>
      <w:r w:rsidRPr="00EA54E9">
        <w:rPr>
          <w:color w:val="auto"/>
          <w:lang w:val="ro-RO"/>
        </w:rPr>
        <w:t>b) fișa cu informații esențiale privind investiția omite informații esențiale necesare pentru investitori atunci când evaluează dacă să finanțeze proiectul de finanțare participativă.</w:t>
      </w:r>
    </w:p>
    <w:p w14:paraId="03267947" w14:textId="77777777" w:rsidR="005D368E" w:rsidRPr="00EA54E9" w:rsidRDefault="005D368E" w:rsidP="00EA54E9">
      <w:pPr>
        <w:pStyle w:val="Default"/>
        <w:spacing w:line="276" w:lineRule="auto"/>
        <w:rPr>
          <w:color w:val="auto"/>
          <w:lang w:val="ro-RO"/>
        </w:rPr>
      </w:pPr>
    </w:p>
    <w:p w14:paraId="760742E6" w14:textId="77777777" w:rsidR="00291BD1" w:rsidRPr="00EA54E9" w:rsidRDefault="00411954" w:rsidP="00EA54E9">
      <w:pPr>
        <w:spacing w:after="0" w:line="276" w:lineRule="auto"/>
        <w:jc w:val="both"/>
        <w:rPr>
          <w:rFonts w:ascii="Times New Roman" w:eastAsiaTheme="minorHAnsi" w:hAnsi="Times New Roman"/>
          <w:sz w:val="24"/>
          <w:szCs w:val="24"/>
          <w:lang w:val="ro-RO"/>
        </w:rPr>
      </w:pPr>
      <w:r w:rsidRPr="00EA54E9">
        <w:rPr>
          <w:rFonts w:ascii="Times New Roman" w:hAnsi="Times New Roman"/>
          <w:b/>
          <w:sz w:val="24"/>
          <w:szCs w:val="24"/>
          <w:lang w:val="ro-RO"/>
        </w:rPr>
        <w:t xml:space="preserve">Art. </w:t>
      </w:r>
      <w:r w:rsidR="00C62B64" w:rsidRPr="00EA54E9">
        <w:rPr>
          <w:rFonts w:ascii="Times New Roman" w:hAnsi="Times New Roman"/>
          <w:b/>
          <w:sz w:val="24"/>
          <w:szCs w:val="24"/>
          <w:lang w:val="ro-RO"/>
        </w:rPr>
        <w:t>12</w:t>
      </w:r>
      <w:r w:rsidR="00957A76" w:rsidRPr="00EA54E9">
        <w:rPr>
          <w:rFonts w:ascii="Times New Roman" w:hAnsi="Times New Roman"/>
          <w:b/>
          <w:sz w:val="24"/>
          <w:szCs w:val="24"/>
          <w:lang w:val="ro-RO"/>
        </w:rPr>
        <w:t>.</w:t>
      </w:r>
      <w:r w:rsidR="002756A2" w:rsidRPr="00EA54E9">
        <w:rPr>
          <w:rFonts w:ascii="Times New Roman" w:hAnsi="Times New Roman"/>
          <w:b/>
          <w:sz w:val="24"/>
          <w:szCs w:val="24"/>
          <w:lang w:val="ro-RO"/>
        </w:rPr>
        <w:t xml:space="preserve"> –</w:t>
      </w:r>
      <w:r w:rsidR="00291BD1" w:rsidRPr="00EA54E9">
        <w:rPr>
          <w:rFonts w:ascii="Times New Roman" w:hAnsi="Times New Roman"/>
          <w:b/>
          <w:sz w:val="24"/>
          <w:szCs w:val="24"/>
          <w:lang w:val="ro-RO"/>
        </w:rPr>
        <w:t xml:space="preserve"> (1)</w:t>
      </w:r>
      <w:r w:rsidR="002756A2" w:rsidRPr="00EA54E9">
        <w:rPr>
          <w:rFonts w:ascii="Times New Roman" w:hAnsi="Times New Roman"/>
          <w:sz w:val="24"/>
          <w:szCs w:val="24"/>
          <w:lang w:val="ro-RO"/>
        </w:rPr>
        <w:t xml:space="preserve"> </w:t>
      </w:r>
      <w:r w:rsidR="00291BD1" w:rsidRPr="00EA54E9">
        <w:rPr>
          <w:rFonts w:ascii="Times New Roman" w:hAnsi="Times New Roman"/>
          <w:sz w:val="24"/>
          <w:szCs w:val="24"/>
          <w:lang w:val="ro-RO"/>
        </w:rPr>
        <w:t xml:space="preserve">În aplicarea prevederilor art. 24 </w:t>
      </w:r>
      <w:r w:rsidR="00651BC8" w:rsidRPr="00EA54E9">
        <w:rPr>
          <w:rFonts w:ascii="Times New Roman" w:hAnsi="Times New Roman"/>
          <w:sz w:val="24"/>
          <w:szCs w:val="24"/>
          <w:lang w:val="ro-RO"/>
        </w:rPr>
        <w:t>alin. (</w:t>
      </w:r>
      <w:r w:rsidR="00291BD1" w:rsidRPr="00EA54E9">
        <w:rPr>
          <w:rFonts w:ascii="Times New Roman" w:hAnsi="Times New Roman"/>
          <w:sz w:val="24"/>
          <w:szCs w:val="24"/>
          <w:lang w:val="ro-RO"/>
        </w:rPr>
        <w:t>4</w:t>
      </w:r>
      <w:r w:rsidR="00651BC8" w:rsidRPr="00EA54E9">
        <w:rPr>
          <w:rFonts w:ascii="Times New Roman" w:hAnsi="Times New Roman"/>
          <w:sz w:val="24"/>
          <w:szCs w:val="24"/>
          <w:lang w:val="ro-RO"/>
        </w:rPr>
        <w:t>)</w:t>
      </w:r>
      <w:r w:rsidR="00291BD1" w:rsidRPr="00EA54E9">
        <w:rPr>
          <w:rFonts w:ascii="Times New Roman" w:hAnsi="Times New Roman"/>
          <w:sz w:val="24"/>
          <w:szCs w:val="24"/>
          <w:lang w:val="ro-RO"/>
        </w:rPr>
        <w:t xml:space="preserve"> și </w:t>
      </w:r>
      <w:r w:rsidR="00651BC8" w:rsidRPr="00EA54E9">
        <w:rPr>
          <w:rFonts w:ascii="Times New Roman" w:hAnsi="Times New Roman"/>
          <w:sz w:val="24"/>
          <w:szCs w:val="24"/>
          <w:lang w:val="ro-RO"/>
        </w:rPr>
        <w:t>(</w:t>
      </w:r>
      <w:r w:rsidR="00291BD1" w:rsidRPr="00EA54E9">
        <w:rPr>
          <w:rFonts w:ascii="Times New Roman" w:hAnsi="Times New Roman"/>
          <w:sz w:val="24"/>
          <w:szCs w:val="24"/>
          <w:lang w:val="ro-RO"/>
        </w:rPr>
        <w:t>5</w:t>
      </w:r>
      <w:r w:rsidR="00651BC8" w:rsidRPr="00EA54E9">
        <w:rPr>
          <w:rFonts w:ascii="Times New Roman" w:hAnsi="Times New Roman"/>
          <w:sz w:val="24"/>
          <w:szCs w:val="24"/>
          <w:lang w:val="ro-RO"/>
        </w:rPr>
        <w:t>)</w:t>
      </w:r>
      <w:r w:rsidR="00291BD1" w:rsidRPr="00EA54E9">
        <w:rPr>
          <w:rFonts w:ascii="Times New Roman" w:hAnsi="Times New Roman"/>
          <w:sz w:val="24"/>
          <w:szCs w:val="24"/>
          <w:lang w:val="ro-RO"/>
        </w:rPr>
        <w:t xml:space="preserve"> din </w:t>
      </w:r>
      <w:r w:rsidR="008B0429" w:rsidRPr="00EA54E9">
        <w:rPr>
          <w:rStyle w:val="l5def1"/>
          <w:rFonts w:ascii="Times New Roman" w:hAnsi="Times New Roman" w:cs="Times New Roman"/>
          <w:color w:val="auto"/>
          <w:sz w:val="24"/>
          <w:szCs w:val="24"/>
          <w:lang w:val="ro-RO"/>
        </w:rPr>
        <w:t xml:space="preserve">Regulamentul (UE) </w:t>
      </w:r>
      <w:r w:rsidR="008B0429" w:rsidRPr="00EA54E9">
        <w:rPr>
          <w:rFonts w:ascii="Times New Roman" w:eastAsia="Times New Roman" w:hAnsi="Times New Roman"/>
          <w:sz w:val="24"/>
          <w:szCs w:val="24"/>
          <w:lang w:val="ro-RO" w:eastAsia="ro-RO"/>
        </w:rPr>
        <w:t>2020/1503</w:t>
      </w:r>
      <w:r w:rsidR="008B0429" w:rsidRPr="00EA54E9">
        <w:rPr>
          <w:rStyle w:val="l5def1"/>
          <w:rFonts w:ascii="Times New Roman" w:hAnsi="Times New Roman" w:cs="Times New Roman"/>
          <w:color w:val="auto"/>
          <w:sz w:val="24"/>
          <w:szCs w:val="24"/>
          <w:lang w:val="ro-RO"/>
        </w:rPr>
        <w:t>,</w:t>
      </w:r>
      <w:r w:rsidR="00291BD1" w:rsidRPr="00EA54E9">
        <w:rPr>
          <w:rFonts w:ascii="Times New Roman" w:hAnsi="Times New Roman"/>
          <w:sz w:val="24"/>
          <w:szCs w:val="24"/>
          <w:lang w:val="ro-RO"/>
        </w:rPr>
        <w:t xml:space="preserve"> </w:t>
      </w:r>
      <w:r w:rsidR="008B0429" w:rsidRPr="00EA54E9">
        <w:rPr>
          <w:rStyle w:val="l5def1"/>
          <w:rFonts w:ascii="Times New Roman" w:hAnsi="Times New Roman" w:cs="Times New Roman"/>
          <w:sz w:val="24"/>
          <w:szCs w:val="24"/>
          <w:lang w:val="ro-RO"/>
        </w:rPr>
        <w:t xml:space="preserve">membrii consiliului de </w:t>
      </w:r>
      <w:proofErr w:type="spellStart"/>
      <w:r w:rsidR="008B0429" w:rsidRPr="00EA54E9">
        <w:rPr>
          <w:rStyle w:val="l5def1"/>
          <w:rFonts w:ascii="Times New Roman" w:hAnsi="Times New Roman" w:cs="Times New Roman"/>
          <w:sz w:val="24"/>
          <w:szCs w:val="24"/>
          <w:lang w:val="ro-RO"/>
        </w:rPr>
        <w:t>administraţie</w:t>
      </w:r>
      <w:proofErr w:type="spellEnd"/>
      <w:r w:rsidR="008B0429" w:rsidRPr="00EA54E9">
        <w:rPr>
          <w:rStyle w:val="l5def1"/>
          <w:rFonts w:ascii="Times New Roman" w:hAnsi="Times New Roman" w:cs="Times New Roman"/>
          <w:sz w:val="24"/>
          <w:szCs w:val="24"/>
          <w:lang w:val="ro-RO"/>
        </w:rPr>
        <w:t xml:space="preserve">/consiliului de supraveghere, directorii/membrii directoratului sau ai altor organe sau </w:t>
      </w:r>
      <w:proofErr w:type="spellStart"/>
      <w:r w:rsidR="008B0429" w:rsidRPr="00EA54E9">
        <w:rPr>
          <w:rStyle w:val="l5def1"/>
          <w:rFonts w:ascii="Times New Roman" w:hAnsi="Times New Roman" w:cs="Times New Roman"/>
          <w:sz w:val="24"/>
          <w:szCs w:val="24"/>
          <w:lang w:val="ro-RO"/>
        </w:rPr>
        <w:t>funcţii</w:t>
      </w:r>
      <w:proofErr w:type="spellEnd"/>
      <w:r w:rsidR="008B0429" w:rsidRPr="00EA54E9">
        <w:rPr>
          <w:rStyle w:val="l5def1"/>
          <w:rFonts w:ascii="Times New Roman" w:hAnsi="Times New Roman" w:cs="Times New Roman"/>
          <w:sz w:val="24"/>
          <w:szCs w:val="24"/>
          <w:lang w:val="ro-RO"/>
        </w:rPr>
        <w:t xml:space="preserve"> asimilate acestora</w:t>
      </w:r>
      <w:r w:rsidR="008B0429" w:rsidRPr="00EA54E9">
        <w:rPr>
          <w:rStyle w:val="l5def1"/>
          <w:rFonts w:ascii="Times New Roman" w:hAnsi="Times New Roman" w:cs="Times New Roman"/>
          <w:color w:val="auto"/>
          <w:sz w:val="24"/>
          <w:szCs w:val="24"/>
          <w:lang w:val="ro-RO"/>
        </w:rPr>
        <w:t xml:space="preserve"> ai/ ale </w:t>
      </w:r>
      <w:r w:rsidR="00291BD1" w:rsidRPr="00EA54E9">
        <w:rPr>
          <w:rFonts w:ascii="Times New Roman" w:hAnsi="Times New Roman"/>
          <w:sz w:val="24"/>
          <w:szCs w:val="24"/>
          <w:lang w:val="ro-RO"/>
        </w:rPr>
        <w:t>furnizorul</w:t>
      </w:r>
      <w:r w:rsidR="008B0429" w:rsidRPr="00EA54E9">
        <w:rPr>
          <w:rFonts w:ascii="Times New Roman" w:hAnsi="Times New Roman"/>
          <w:sz w:val="24"/>
          <w:szCs w:val="24"/>
          <w:lang w:val="ro-RO"/>
        </w:rPr>
        <w:t>ui</w:t>
      </w:r>
      <w:r w:rsidR="00291BD1" w:rsidRPr="00EA54E9">
        <w:rPr>
          <w:rFonts w:ascii="Times New Roman" w:hAnsi="Times New Roman"/>
          <w:sz w:val="24"/>
          <w:szCs w:val="24"/>
          <w:lang w:val="ro-RO"/>
        </w:rPr>
        <w:t xml:space="preserve"> de servicii de finanțare participativă </w:t>
      </w:r>
      <w:r w:rsidR="00636A81" w:rsidRPr="00EA54E9">
        <w:rPr>
          <w:rStyle w:val="l5def1"/>
          <w:rFonts w:ascii="Times New Roman" w:hAnsi="Times New Roman" w:cs="Times New Roman"/>
          <w:color w:val="auto"/>
          <w:sz w:val="24"/>
          <w:szCs w:val="24"/>
          <w:lang w:val="ro-RO"/>
        </w:rPr>
        <w:t>răspund pentru</w:t>
      </w:r>
      <w:r w:rsidR="00291BD1" w:rsidRPr="00EA54E9">
        <w:rPr>
          <w:rStyle w:val="l5def1"/>
          <w:rFonts w:ascii="Times New Roman" w:hAnsi="Times New Roman" w:cs="Times New Roman"/>
          <w:color w:val="auto"/>
          <w:sz w:val="24"/>
          <w:szCs w:val="24"/>
          <w:lang w:val="ro-RO"/>
        </w:rPr>
        <w:t xml:space="preserve"> informațiile </w:t>
      </w:r>
      <w:r w:rsidR="008B0429" w:rsidRPr="00EA54E9">
        <w:rPr>
          <w:rStyle w:val="l5def1"/>
          <w:rFonts w:ascii="Times New Roman" w:hAnsi="Times New Roman" w:cs="Times New Roman"/>
          <w:color w:val="auto"/>
          <w:sz w:val="24"/>
          <w:szCs w:val="24"/>
          <w:lang w:val="ro-RO"/>
        </w:rPr>
        <w:t>incluse</w:t>
      </w:r>
      <w:r w:rsidR="00291BD1" w:rsidRPr="00EA54E9">
        <w:rPr>
          <w:rStyle w:val="l5def1"/>
          <w:rFonts w:ascii="Times New Roman" w:hAnsi="Times New Roman" w:cs="Times New Roman"/>
          <w:color w:val="auto"/>
          <w:sz w:val="24"/>
          <w:szCs w:val="24"/>
          <w:lang w:val="ro-RO"/>
        </w:rPr>
        <w:t xml:space="preserve"> în </w:t>
      </w:r>
      <w:r w:rsidR="00291BD1" w:rsidRPr="00EA54E9">
        <w:rPr>
          <w:rFonts w:ascii="Times New Roman" w:eastAsiaTheme="minorHAnsi" w:hAnsi="Times New Roman"/>
          <w:sz w:val="24"/>
          <w:szCs w:val="24"/>
          <w:lang w:val="ro-RO"/>
        </w:rPr>
        <w:t>f</w:t>
      </w:r>
      <w:r w:rsidR="00291BD1" w:rsidRPr="00EA54E9">
        <w:rPr>
          <w:rFonts w:ascii="Times New Roman" w:hAnsi="Times New Roman"/>
          <w:sz w:val="24"/>
          <w:szCs w:val="24"/>
          <w:lang w:val="ro-RO"/>
        </w:rPr>
        <w:t>ișa</w:t>
      </w:r>
      <w:r w:rsidR="00291BD1" w:rsidRPr="00EA54E9">
        <w:rPr>
          <w:rFonts w:ascii="Times New Roman" w:eastAsiaTheme="minorHAnsi" w:hAnsi="Times New Roman"/>
          <w:sz w:val="24"/>
          <w:szCs w:val="24"/>
          <w:lang w:val="ro-RO"/>
        </w:rPr>
        <w:t xml:space="preserve"> cu informații esențiale privind investiția </w:t>
      </w:r>
      <w:r w:rsidR="00636A81" w:rsidRPr="00EA54E9">
        <w:rPr>
          <w:rFonts w:ascii="Times New Roman" w:eastAsiaTheme="minorHAnsi" w:hAnsi="Times New Roman"/>
          <w:sz w:val="24"/>
          <w:szCs w:val="24"/>
          <w:lang w:val="ro-RO"/>
        </w:rPr>
        <w:t xml:space="preserve">pusă la dispoziție </w:t>
      </w:r>
      <w:r w:rsidR="00291BD1" w:rsidRPr="00EA54E9">
        <w:rPr>
          <w:rFonts w:ascii="Times New Roman" w:eastAsiaTheme="minorHAnsi" w:hAnsi="Times New Roman"/>
          <w:sz w:val="24"/>
          <w:szCs w:val="24"/>
          <w:lang w:val="ro-RO"/>
        </w:rPr>
        <w:t xml:space="preserve">la nivel de platformă. </w:t>
      </w:r>
    </w:p>
    <w:p w14:paraId="0F9E74E9" w14:textId="77777777" w:rsidR="007A77A7" w:rsidRPr="00EA54E9" w:rsidRDefault="007A77A7" w:rsidP="00EA54E9">
      <w:pPr>
        <w:spacing w:after="0" w:line="276" w:lineRule="auto"/>
        <w:jc w:val="both"/>
        <w:rPr>
          <w:rFonts w:ascii="Times New Roman" w:eastAsiaTheme="minorHAnsi" w:hAnsi="Times New Roman"/>
          <w:sz w:val="24"/>
          <w:szCs w:val="24"/>
          <w:lang w:val="ro-RO"/>
        </w:rPr>
      </w:pPr>
    </w:p>
    <w:p w14:paraId="4CF7C2B8" w14:textId="77777777" w:rsidR="00291BD1" w:rsidRPr="00EA54E9" w:rsidRDefault="00291BD1" w:rsidP="00EA54E9">
      <w:pPr>
        <w:spacing w:after="0" w:line="276" w:lineRule="auto"/>
        <w:jc w:val="both"/>
        <w:rPr>
          <w:rFonts w:ascii="Times New Roman" w:hAnsi="Times New Roman"/>
          <w:sz w:val="24"/>
          <w:szCs w:val="24"/>
          <w:lang w:val="ro-RO"/>
        </w:rPr>
      </w:pPr>
      <w:r w:rsidRPr="00EA54E9">
        <w:rPr>
          <w:rFonts w:ascii="Times New Roman" w:hAnsi="Times New Roman"/>
          <w:b/>
          <w:sz w:val="24"/>
          <w:szCs w:val="24"/>
          <w:lang w:val="ro-RO"/>
        </w:rPr>
        <w:t>(2)</w:t>
      </w:r>
      <w:r w:rsidRPr="00EA54E9">
        <w:rPr>
          <w:rFonts w:ascii="Times New Roman" w:hAnsi="Times New Roman"/>
          <w:sz w:val="24"/>
          <w:szCs w:val="24"/>
          <w:lang w:val="ro-RO"/>
        </w:rPr>
        <w:t xml:space="preserve"> Informațiile </w:t>
      </w:r>
      <w:r w:rsidR="008B0429" w:rsidRPr="00EA54E9">
        <w:rPr>
          <w:rFonts w:ascii="Times New Roman" w:hAnsi="Times New Roman"/>
          <w:sz w:val="24"/>
          <w:szCs w:val="24"/>
          <w:lang w:val="ro-RO"/>
        </w:rPr>
        <w:t>incluse</w:t>
      </w:r>
      <w:r w:rsidRPr="00EA54E9">
        <w:rPr>
          <w:rFonts w:ascii="Times New Roman" w:hAnsi="Times New Roman"/>
          <w:sz w:val="24"/>
          <w:szCs w:val="24"/>
          <w:lang w:val="ro-RO"/>
        </w:rPr>
        <w:t xml:space="preserve"> în </w:t>
      </w:r>
      <w:r w:rsidRPr="00EA54E9">
        <w:rPr>
          <w:rFonts w:ascii="Times New Roman" w:eastAsiaTheme="minorHAnsi" w:hAnsi="Times New Roman"/>
          <w:sz w:val="24"/>
          <w:szCs w:val="24"/>
          <w:lang w:val="ro-RO"/>
        </w:rPr>
        <w:t>f</w:t>
      </w:r>
      <w:r w:rsidRPr="00EA54E9">
        <w:rPr>
          <w:rFonts w:ascii="Times New Roman" w:hAnsi="Times New Roman"/>
          <w:sz w:val="24"/>
          <w:szCs w:val="24"/>
          <w:lang w:val="ro-RO"/>
        </w:rPr>
        <w:t>ișa</w:t>
      </w:r>
      <w:r w:rsidRPr="00EA54E9">
        <w:rPr>
          <w:rFonts w:ascii="Times New Roman" w:eastAsiaTheme="minorHAnsi" w:hAnsi="Times New Roman"/>
          <w:sz w:val="24"/>
          <w:szCs w:val="24"/>
          <w:lang w:val="ro-RO"/>
        </w:rPr>
        <w:t xml:space="preserve"> cu informații esențiale privind investiția </w:t>
      </w:r>
      <w:r w:rsidR="00636A81" w:rsidRPr="00EA54E9">
        <w:rPr>
          <w:rFonts w:ascii="Times New Roman" w:eastAsiaTheme="minorHAnsi" w:hAnsi="Times New Roman"/>
          <w:sz w:val="24"/>
          <w:szCs w:val="24"/>
          <w:lang w:val="ro-RO"/>
        </w:rPr>
        <w:t xml:space="preserve">pusă la dispoziție </w:t>
      </w:r>
      <w:r w:rsidRPr="00EA54E9">
        <w:rPr>
          <w:rFonts w:ascii="Times New Roman" w:eastAsiaTheme="minorHAnsi" w:hAnsi="Times New Roman"/>
          <w:sz w:val="24"/>
          <w:szCs w:val="24"/>
          <w:lang w:val="ro-RO"/>
        </w:rPr>
        <w:t>la nivel de platformă</w:t>
      </w:r>
      <w:r w:rsidRPr="00EA54E9">
        <w:rPr>
          <w:rFonts w:ascii="Times New Roman" w:hAnsi="Times New Roman"/>
          <w:sz w:val="24"/>
          <w:szCs w:val="24"/>
          <w:lang w:val="ro-RO"/>
        </w:rPr>
        <w:t>, precum și în orice traducere a acesteia, atrag</w:t>
      </w:r>
      <w:r w:rsidRPr="00EA54E9">
        <w:rPr>
          <w:rFonts w:ascii="Times New Roman" w:eastAsiaTheme="minorHAnsi" w:hAnsi="Times New Roman"/>
          <w:sz w:val="24"/>
          <w:szCs w:val="24"/>
          <w:lang w:val="ro-RO"/>
        </w:rPr>
        <w:t xml:space="preserve"> </w:t>
      </w:r>
      <w:r w:rsidRPr="00EA54E9">
        <w:rPr>
          <w:rStyle w:val="l5def1"/>
          <w:rFonts w:ascii="Times New Roman" w:hAnsi="Times New Roman" w:cs="Times New Roman"/>
          <w:color w:val="auto"/>
          <w:sz w:val="24"/>
          <w:szCs w:val="24"/>
          <w:lang w:val="ro-RO"/>
        </w:rPr>
        <w:t>răspunderea</w:t>
      </w:r>
      <w:r w:rsidR="008B0429" w:rsidRPr="00EA54E9">
        <w:rPr>
          <w:rStyle w:val="l5def1"/>
          <w:rFonts w:ascii="Times New Roman" w:hAnsi="Times New Roman" w:cs="Times New Roman"/>
          <w:color w:val="auto"/>
          <w:sz w:val="24"/>
          <w:szCs w:val="24"/>
          <w:lang w:val="ro-RO"/>
        </w:rPr>
        <w:t xml:space="preserve"> </w:t>
      </w:r>
      <w:r w:rsidR="008B0429" w:rsidRPr="00EA54E9">
        <w:rPr>
          <w:rStyle w:val="l5def1"/>
          <w:rFonts w:ascii="Times New Roman" w:hAnsi="Times New Roman" w:cs="Times New Roman"/>
          <w:sz w:val="24"/>
          <w:szCs w:val="24"/>
          <w:lang w:val="ro-RO"/>
        </w:rPr>
        <w:t xml:space="preserve">membrilor consiliului de </w:t>
      </w:r>
      <w:proofErr w:type="spellStart"/>
      <w:r w:rsidR="008B0429" w:rsidRPr="00EA54E9">
        <w:rPr>
          <w:rStyle w:val="l5def1"/>
          <w:rFonts w:ascii="Times New Roman" w:hAnsi="Times New Roman" w:cs="Times New Roman"/>
          <w:sz w:val="24"/>
          <w:szCs w:val="24"/>
          <w:lang w:val="ro-RO"/>
        </w:rPr>
        <w:t>administraţie</w:t>
      </w:r>
      <w:proofErr w:type="spellEnd"/>
      <w:r w:rsidR="008B0429" w:rsidRPr="00EA54E9">
        <w:rPr>
          <w:rStyle w:val="l5def1"/>
          <w:rFonts w:ascii="Times New Roman" w:hAnsi="Times New Roman" w:cs="Times New Roman"/>
          <w:sz w:val="24"/>
          <w:szCs w:val="24"/>
          <w:lang w:val="ro-RO"/>
        </w:rPr>
        <w:t xml:space="preserve">/ consiliului de supraveghere, directorilor/membrilor directoratului sau a altor organe sau </w:t>
      </w:r>
      <w:proofErr w:type="spellStart"/>
      <w:r w:rsidR="008B0429" w:rsidRPr="00EA54E9">
        <w:rPr>
          <w:rStyle w:val="l5def1"/>
          <w:rFonts w:ascii="Times New Roman" w:hAnsi="Times New Roman" w:cs="Times New Roman"/>
          <w:sz w:val="24"/>
          <w:szCs w:val="24"/>
          <w:lang w:val="ro-RO"/>
        </w:rPr>
        <w:t>funcţii</w:t>
      </w:r>
      <w:proofErr w:type="spellEnd"/>
      <w:r w:rsidR="008B0429" w:rsidRPr="00EA54E9">
        <w:rPr>
          <w:rStyle w:val="l5def1"/>
          <w:rFonts w:ascii="Times New Roman" w:hAnsi="Times New Roman" w:cs="Times New Roman"/>
          <w:sz w:val="24"/>
          <w:szCs w:val="24"/>
          <w:lang w:val="ro-RO"/>
        </w:rPr>
        <w:t xml:space="preserve"> asimilate acestora</w:t>
      </w:r>
      <w:r w:rsidR="008B0429" w:rsidRPr="00EA54E9">
        <w:rPr>
          <w:rStyle w:val="l5def1"/>
          <w:rFonts w:ascii="Times New Roman" w:hAnsi="Times New Roman" w:cs="Times New Roman"/>
          <w:color w:val="auto"/>
          <w:sz w:val="24"/>
          <w:szCs w:val="24"/>
          <w:lang w:val="ro-RO"/>
        </w:rPr>
        <w:t xml:space="preserve"> ai/ale</w:t>
      </w:r>
      <w:r w:rsidRPr="00EA54E9">
        <w:rPr>
          <w:rStyle w:val="l5def1"/>
          <w:rFonts w:ascii="Times New Roman" w:hAnsi="Times New Roman" w:cs="Times New Roman"/>
          <w:color w:val="auto"/>
          <w:sz w:val="24"/>
          <w:szCs w:val="24"/>
          <w:lang w:val="ro-RO"/>
        </w:rPr>
        <w:t xml:space="preserve"> furnizorului de servicii de finanțare participativă în conformitate cu </w:t>
      </w:r>
      <w:r w:rsidR="00F26550" w:rsidRPr="00EA54E9">
        <w:rPr>
          <w:rStyle w:val="l5def1"/>
          <w:rFonts w:ascii="Times New Roman" w:hAnsi="Times New Roman" w:cs="Times New Roman"/>
          <w:color w:val="auto"/>
          <w:sz w:val="24"/>
          <w:szCs w:val="24"/>
          <w:lang w:val="ro-RO"/>
        </w:rPr>
        <w:t xml:space="preserve">prevederile </w:t>
      </w:r>
      <w:hyperlink r:id="rId14" w:history="1">
        <w:r w:rsidR="00F26550" w:rsidRPr="00EA54E9">
          <w:rPr>
            <w:rStyle w:val="Hyperlink"/>
            <w:rFonts w:ascii="Times New Roman" w:hAnsi="Times New Roman"/>
            <w:color w:val="auto"/>
            <w:sz w:val="24"/>
            <w:szCs w:val="24"/>
            <w:u w:val="none"/>
            <w:lang w:val="ro-RO"/>
          </w:rPr>
          <w:t>Codului civil</w:t>
        </w:r>
      </w:hyperlink>
      <w:r w:rsidR="00F26550" w:rsidRPr="007C5F82">
        <w:rPr>
          <w:rFonts w:ascii="Times New Roman" w:hAnsi="Times New Roman"/>
          <w:sz w:val="24"/>
          <w:szCs w:val="24"/>
          <w:lang w:val="ro-RO"/>
        </w:rPr>
        <w:t>,</w:t>
      </w:r>
      <w:r w:rsidR="00FE5020" w:rsidRPr="007C5F82">
        <w:rPr>
          <w:color w:val="0000FF"/>
          <w:lang w:val="ro-RO"/>
        </w:rPr>
        <w:t xml:space="preserve"> </w:t>
      </w:r>
      <w:r w:rsidRPr="00EA54E9">
        <w:rPr>
          <w:rFonts w:ascii="Times New Roman" w:hAnsi="Times New Roman"/>
          <w:sz w:val="24"/>
          <w:szCs w:val="24"/>
          <w:lang w:val="ro-RO"/>
        </w:rPr>
        <w:t xml:space="preserve">în </w:t>
      </w:r>
      <w:r w:rsidR="008B0429" w:rsidRPr="00EA54E9">
        <w:rPr>
          <w:rFonts w:ascii="Times New Roman" w:hAnsi="Times New Roman"/>
          <w:sz w:val="24"/>
          <w:szCs w:val="24"/>
          <w:lang w:val="ro-RO"/>
        </w:rPr>
        <w:t>cazul în care</w:t>
      </w:r>
      <w:r w:rsidRPr="00EA54E9">
        <w:rPr>
          <w:rFonts w:ascii="Times New Roman" w:hAnsi="Times New Roman"/>
          <w:sz w:val="24"/>
          <w:szCs w:val="24"/>
          <w:lang w:val="ro-RO"/>
        </w:rPr>
        <w:t>:</w:t>
      </w:r>
    </w:p>
    <w:p w14:paraId="57F5EFE6" w14:textId="77777777" w:rsidR="00D4098D" w:rsidRPr="00EA54E9" w:rsidRDefault="00D4098D" w:rsidP="00EA54E9">
      <w:pPr>
        <w:spacing w:after="0" w:line="276" w:lineRule="auto"/>
        <w:jc w:val="both"/>
        <w:rPr>
          <w:rFonts w:ascii="Times New Roman" w:hAnsi="Times New Roman"/>
          <w:sz w:val="24"/>
          <w:szCs w:val="24"/>
          <w:lang w:val="ro-RO"/>
        </w:rPr>
      </w:pPr>
    </w:p>
    <w:p w14:paraId="11012958" w14:textId="77777777" w:rsidR="00291BD1" w:rsidRPr="00EA54E9" w:rsidRDefault="00291BD1" w:rsidP="00EA54E9">
      <w:pPr>
        <w:spacing w:after="0" w:line="276" w:lineRule="auto"/>
        <w:jc w:val="both"/>
        <w:rPr>
          <w:rStyle w:val="Hyperlink"/>
          <w:rFonts w:ascii="Times New Roman" w:hAnsi="Times New Roman"/>
          <w:color w:val="auto"/>
          <w:sz w:val="24"/>
          <w:szCs w:val="24"/>
          <w:u w:val="none"/>
          <w:lang w:val="ro-RO"/>
        </w:rPr>
      </w:pPr>
      <w:r w:rsidRPr="00EA54E9">
        <w:rPr>
          <w:rStyle w:val="Hyperlink"/>
          <w:rFonts w:ascii="Times New Roman" w:hAnsi="Times New Roman"/>
          <w:color w:val="auto"/>
          <w:sz w:val="24"/>
          <w:szCs w:val="24"/>
          <w:u w:val="none"/>
          <w:lang w:val="ro-RO"/>
        </w:rPr>
        <w:t>a) informațiile induc în eroare sau sunt inexacte</w:t>
      </w:r>
      <w:r w:rsidR="008B0429" w:rsidRPr="00EA54E9">
        <w:rPr>
          <w:rStyle w:val="Hyperlink"/>
          <w:rFonts w:ascii="Times New Roman" w:hAnsi="Times New Roman"/>
          <w:color w:val="auto"/>
          <w:sz w:val="24"/>
          <w:szCs w:val="24"/>
          <w:u w:val="none"/>
          <w:lang w:val="ro-RO"/>
        </w:rPr>
        <w:t xml:space="preserve"> </w:t>
      </w:r>
      <w:r w:rsidR="00DF10B2" w:rsidRPr="00EA54E9">
        <w:rPr>
          <w:rStyle w:val="Hyperlink"/>
          <w:rFonts w:ascii="Times New Roman" w:hAnsi="Times New Roman"/>
          <w:color w:val="auto"/>
          <w:sz w:val="24"/>
          <w:szCs w:val="24"/>
          <w:u w:val="none"/>
          <w:lang w:val="ro-RO"/>
        </w:rPr>
        <w:t>ori</w:t>
      </w:r>
    </w:p>
    <w:p w14:paraId="749BBFD3" w14:textId="77777777" w:rsidR="00D4098D" w:rsidRPr="00EA54E9" w:rsidRDefault="00D4098D" w:rsidP="00EA54E9">
      <w:pPr>
        <w:spacing w:after="0" w:line="276" w:lineRule="auto"/>
        <w:jc w:val="both"/>
        <w:rPr>
          <w:rStyle w:val="Hyperlink"/>
          <w:color w:val="auto"/>
          <w:u w:val="none"/>
          <w:lang w:val="ro-RO"/>
        </w:rPr>
      </w:pPr>
    </w:p>
    <w:p w14:paraId="161AFDF6" w14:textId="77777777" w:rsidR="00291BD1" w:rsidRPr="00EA54E9" w:rsidRDefault="00291BD1" w:rsidP="00EA54E9">
      <w:pPr>
        <w:spacing w:after="0" w:line="276" w:lineRule="auto"/>
        <w:jc w:val="both"/>
        <w:rPr>
          <w:rStyle w:val="Hyperlink"/>
          <w:rFonts w:ascii="Times New Roman" w:hAnsi="Times New Roman"/>
          <w:color w:val="auto"/>
          <w:sz w:val="24"/>
          <w:szCs w:val="24"/>
          <w:u w:val="none"/>
          <w:lang w:val="ro-RO"/>
        </w:rPr>
      </w:pPr>
      <w:r w:rsidRPr="00EA54E9">
        <w:rPr>
          <w:rStyle w:val="Hyperlink"/>
          <w:rFonts w:ascii="Times New Roman" w:hAnsi="Times New Roman"/>
          <w:color w:val="auto"/>
          <w:sz w:val="24"/>
          <w:szCs w:val="24"/>
          <w:u w:val="none"/>
          <w:lang w:val="ro-RO"/>
        </w:rPr>
        <w:t>b) fișa de informații esențiale privind investiția pusă la dispoziție la nivelul platformei omite informații esențiale necesare în sprijinul deciziei investitorilor de a investi prin administrare de portofolii individuale de împrumuturi.</w:t>
      </w:r>
    </w:p>
    <w:p w14:paraId="248D8708" w14:textId="77777777" w:rsidR="00E04BF4" w:rsidRPr="00EA54E9" w:rsidRDefault="00E04BF4" w:rsidP="00EA54E9">
      <w:pPr>
        <w:spacing w:after="0" w:line="276" w:lineRule="auto"/>
        <w:jc w:val="center"/>
        <w:rPr>
          <w:rFonts w:ascii="Times New Roman" w:hAnsi="Times New Roman"/>
          <w:b/>
          <w:sz w:val="24"/>
          <w:szCs w:val="24"/>
          <w:lang w:val="ro-RO"/>
        </w:rPr>
      </w:pPr>
    </w:p>
    <w:p w14:paraId="64820E61" w14:textId="77777777" w:rsidR="00E04BF4" w:rsidRPr="00EA54E9" w:rsidRDefault="00E04BF4" w:rsidP="00EA54E9">
      <w:pPr>
        <w:spacing w:after="0" w:line="276" w:lineRule="auto"/>
        <w:jc w:val="center"/>
        <w:rPr>
          <w:rFonts w:ascii="Times New Roman" w:hAnsi="Times New Roman"/>
          <w:sz w:val="24"/>
          <w:szCs w:val="24"/>
          <w:lang w:val="ro-RO"/>
        </w:rPr>
      </w:pPr>
      <w:r w:rsidRPr="00EA54E9">
        <w:rPr>
          <w:rFonts w:ascii="Times New Roman" w:hAnsi="Times New Roman"/>
          <w:sz w:val="24"/>
          <w:szCs w:val="24"/>
          <w:lang w:val="ro-RO"/>
        </w:rPr>
        <w:t xml:space="preserve">CAPITOLUL </w:t>
      </w:r>
      <w:r w:rsidR="00846E6C" w:rsidRPr="00EA54E9">
        <w:rPr>
          <w:rFonts w:ascii="Times New Roman" w:hAnsi="Times New Roman"/>
          <w:sz w:val="24"/>
          <w:szCs w:val="24"/>
          <w:lang w:val="ro-RO"/>
        </w:rPr>
        <w:t>IV</w:t>
      </w:r>
    </w:p>
    <w:p w14:paraId="6C6E7C39" w14:textId="77777777" w:rsidR="00E04BF4" w:rsidRPr="00EA54E9" w:rsidRDefault="00E04BF4" w:rsidP="00EA54E9">
      <w:pPr>
        <w:spacing w:after="0" w:line="276" w:lineRule="auto"/>
        <w:jc w:val="center"/>
        <w:rPr>
          <w:rFonts w:ascii="Times New Roman" w:hAnsi="Times New Roman"/>
          <w:b/>
          <w:sz w:val="24"/>
          <w:szCs w:val="24"/>
          <w:lang w:val="ro-RO"/>
        </w:rPr>
      </w:pPr>
      <w:r w:rsidRPr="00EA54E9">
        <w:rPr>
          <w:rFonts w:ascii="Times New Roman" w:hAnsi="Times New Roman"/>
          <w:b/>
          <w:sz w:val="24"/>
          <w:szCs w:val="24"/>
          <w:lang w:val="ro-RO"/>
        </w:rPr>
        <w:t>Comunicările publicitare</w:t>
      </w:r>
    </w:p>
    <w:p w14:paraId="65A08081" w14:textId="77777777" w:rsidR="007A77A7" w:rsidRPr="00EA54E9" w:rsidRDefault="007A77A7" w:rsidP="00EA54E9">
      <w:pPr>
        <w:spacing w:after="0" w:line="276" w:lineRule="auto"/>
        <w:jc w:val="both"/>
        <w:rPr>
          <w:rStyle w:val="Hyperlink"/>
          <w:color w:val="auto"/>
          <w:u w:val="none"/>
          <w:lang w:val="ro-RO"/>
        </w:rPr>
      </w:pPr>
    </w:p>
    <w:p w14:paraId="596EC0FC" w14:textId="73D2E03A" w:rsidR="005B3B98" w:rsidRPr="00EA54E9" w:rsidRDefault="005B3B98" w:rsidP="00EA54E9">
      <w:pPr>
        <w:pStyle w:val="CM1"/>
        <w:spacing w:line="276" w:lineRule="auto"/>
        <w:jc w:val="both"/>
        <w:rPr>
          <w:rFonts w:ascii="Times New Roman" w:eastAsia="Times New Roman" w:hAnsi="Times New Roman"/>
          <w:lang w:val="ro-RO" w:eastAsia="ro-RO"/>
        </w:rPr>
      </w:pPr>
      <w:r w:rsidRPr="00EA54E9">
        <w:rPr>
          <w:rFonts w:ascii="Times New Roman" w:hAnsi="Times New Roman"/>
          <w:b/>
          <w:lang w:val="ro-RO"/>
        </w:rPr>
        <w:t>Art.</w:t>
      </w:r>
      <w:r w:rsidR="00C62B64" w:rsidRPr="00EA54E9">
        <w:rPr>
          <w:rFonts w:ascii="Times New Roman" w:hAnsi="Times New Roman"/>
          <w:b/>
          <w:lang w:val="ro-RO"/>
        </w:rPr>
        <w:t xml:space="preserve"> 13</w:t>
      </w:r>
      <w:r w:rsidRPr="00EA54E9">
        <w:rPr>
          <w:rFonts w:ascii="Times New Roman" w:hAnsi="Times New Roman"/>
          <w:b/>
          <w:lang w:val="ro-RO"/>
        </w:rPr>
        <w:t xml:space="preserve">. – </w:t>
      </w:r>
      <w:r w:rsidRPr="00EA54E9">
        <w:rPr>
          <w:rFonts w:ascii="Times New Roman" w:hAnsi="Times New Roman"/>
          <w:lang w:val="ro-RO"/>
        </w:rPr>
        <w:t xml:space="preserve">În aplicarea prevederilor art. 27 </w:t>
      </w:r>
      <w:r w:rsidR="004A29AF">
        <w:rPr>
          <w:rFonts w:ascii="Times New Roman" w:hAnsi="Times New Roman"/>
          <w:lang w:val="ro-RO"/>
        </w:rPr>
        <w:t xml:space="preserve">alin. </w:t>
      </w:r>
      <w:r w:rsidR="004B33F6" w:rsidRPr="00EA54E9">
        <w:rPr>
          <w:rFonts w:ascii="Times New Roman" w:hAnsi="Times New Roman"/>
          <w:lang w:val="ro-RO"/>
        </w:rPr>
        <w:t>(</w:t>
      </w:r>
      <w:r w:rsidR="00453C66" w:rsidRPr="00EA54E9">
        <w:rPr>
          <w:rFonts w:ascii="Times New Roman" w:hAnsi="Times New Roman"/>
          <w:lang w:val="ro-RO"/>
        </w:rPr>
        <w:t>3</w:t>
      </w:r>
      <w:r w:rsidR="004B33F6" w:rsidRPr="00EA54E9">
        <w:rPr>
          <w:rFonts w:ascii="Times New Roman" w:hAnsi="Times New Roman"/>
          <w:lang w:val="ro-RO"/>
        </w:rPr>
        <w:t>)</w:t>
      </w:r>
      <w:r w:rsidRPr="00EA54E9">
        <w:rPr>
          <w:rFonts w:ascii="Times New Roman" w:hAnsi="Times New Roman"/>
          <w:lang w:val="ro-RO"/>
        </w:rPr>
        <w:t xml:space="preserve"> din </w:t>
      </w:r>
      <w:r w:rsidR="00316182" w:rsidRPr="00EA54E9">
        <w:rPr>
          <w:rStyle w:val="l5def1"/>
          <w:rFonts w:ascii="Times New Roman" w:hAnsi="Times New Roman" w:cs="Times New Roman"/>
          <w:color w:val="auto"/>
          <w:sz w:val="24"/>
          <w:szCs w:val="24"/>
          <w:lang w:val="ro-RO"/>
        </w:rPr>
        <w:t xml:space="preserve">Regulamentul (UE) </w:t>
      </w:r>
      <w:r w:rsidR="00316182" w:rsidRPr="00EA54E9">
        <w:rPr>
          <w:rFonts w:ascii="Times New Roman" w:eastAsia="Times New Roman" w:hAnsi="Times New Roman"/>
          <w:lang w:val="ro-RO" w:eastAsia="ro-RO"/>
        </w:rPr>
        <w:t>2020/1503</w:t>
      </w:r>
      <w:r w:rsidR="00316182" w:rsidRPr="00EA54E9">
        <w:rPr>
          <w:rStyle w:val="l5def1"/>
          <w:rFonts w:ascii="Times New Roman" w:hAnsi="Times New Roman" w:cs="Times New Roman"/>
          <w:color w:val="auto"/>
          <w:sz w:val="24"/>
          <w:szCs w:val="24"/>
          <w:lang w:val="ro-RO"/>
        </w:rPr>
        <w:t>,</w:t>
      </w:r>
      <w:r w:rsidRPr="00EA54E9">
        <w:rPr>
          <w:rFonts w:ascii="Times New Roman" w:eastAsia="Times New Roman" w:hAnsi="Times New Roman"/>
          <w:i/>
          <w:lang w:val="ro-RO" w:eastAsia="ro-RO"/>
        </w:rPr>
        <w:t xml:space="preserve"> </w:t>
      </w:r>
      <w:r w:rsidRPr="00EA54E9">
        <w:rPr>
          <w:rFonts w:ascii="Times New Roman" w:eastAsia="Times New Roman" w:hAnsi="Times New Roman"/>
          <w:lang w:val="ro-RO" w:eastAsia="ro-RO"/>
        </w:rPr>
        <w:t>comunicările publicitare, indiferent de</w:t>
      </w:r>
      <w:r w:rsidR="00ED355C" w:rsidRPr="00EA54E9">
        <w:rPr>
          <w:rFonts w:ascii="Times New Roman" w:eastAsia="Times New Roman" w:hAnsi="Times New Roman"/>
          <w:lang w:val="ro-RO" w:eastAsia="ro-RO"/>
        </w:rPr>
        <w:t xml:space="preserve"> forma sau</w:t>
      </w:r>
      <w:r w:rsidRPr="00EA54E9">
        <w:rPr>
          <w:rFonts w:ascii="Times New Roman" w:eastAsia="Times New Roman" w:hAnsi="Times New Roman"/>
          <w:lang w:val="ro-RO" w:eastAsia="ro-RO"/>
        </w:rPr>
        <w:t xml:space="preserve"> modalitatea de diseminare a informațiilor către potențialii investitori, </w:t>
      </w:r>
      <w:r w:rsidR="00EF723F" w:rsidRPr="00EA54E9">
        <w:rPr>
          <w:rFonts w:ascii="Times New Roman" w:eastAsia="Times New Roman" w:hAnsi="Times New Roman"/>
          <w:lang w:val="ro-RO" w:eastAsia="ro-RO"/>
        </w:rPr>
        <w:t xml:space="preserve"> sunt</w:t>
      </w:r>
      <w:r w:rsidRPr="00EA54E9">
        <w:rPr>
          <w:rFonts w:ascii="Times New Roman" w:eastAsia="Times New Roman" w:hAnsi="Times New Roman"/>
          <w:lang w:val="ro-RO" w:eastAsia="ro-RO"/>
        </w:rPr>
        <w:t xml:space="preserve"> prezentate de către furnizorii de servicii de finanțare participativă în limba română.</w:t>
      </w:r>
    </w:p>
    <w:p w14:paraId="08EE6183" w14:textId="77777777" w:rsidR="007A77A7" w:rsidRPr="00EA54E9" w:rsidRDefault="007A77A7" w:rsidP="00EA54E9">
      <w:pPr>
        <w:pStyle w:val="Default"/>
        <w:spacing w:line="276" w:lineRule="auto"/>
        <w:rPr>
          <w:lang w:val="ro-RO" w:eastAsia="ro-RO"/>
        </w:rPr>
      </w:pPr>
    </w:p>
    <w:p w14:paraId="3C1F8986" w14:textId="77777777" w:rsidR="007A77A7" w:rsidRPr="00EA54E9" w:rsidRDefault="00C62B64" w:rsidP="00EA54E9">
      <w:pPr>
        <w:spacing w:after="0" w:line="276" w:lineRule="auto"/>
        <w:jc w:val="both"/>
        <w:rPr>
          <w:rFonts w:ascii="Times New Roman" w:hAnsi="Times New Roman"/>
          <w:sz w:val="24"/>
          <w:szCs w:val="24"/>
          <w:lang w:val="ro-RO"/>
        </w:rPr>
      </w:pPr>
      <w:r w:rsidRPr="00EA54E9">
        <w:rPr>
          <w:rStyle w:val="l5def1"/>
          <w:rFonts w:ascii="Times New Roman" w:hAnsi="Times New Roman" w:cs="Times New Roman"/>
          <w:b/>
          <w:color w:val="auto"/>
          <w:sz w:val="24"/>
          <w:szCs w:val="24"/>
          <w:lang w:val="ro-RO"/>
        </w:rPr>
        <w:lastRenderedPageBreak/>
        <w:t>Art. 14</w:t>
      </w:r>
      <w:r w:rsidR="00255866" w:rsidRPr="00EA54E9">
        <w:rPr>
          <w:rStyle w:val="l5def1"/>
          <w:rFonts w:ascii="Times New Roman" w:hAnsi="Times New Roman" w:cs="Times New Roman"/>
          <w:b/>
          <w:color w:val="auto"/>
          <w:sz w:val="24"/>
          <w:szCs w:val="24"/>
          <w:lang w:val="ro-RO"/>
        </w:rPr>
        <w:t>. – (1</w:t>
      </w:r>
      <w:r w:rsidR="00647181" w:rsidRPr="00EA54E9">
        <w:rPr>
          <w:rStyle w:val="l5def1"/>
          <w:rFonts w:ascii="Times New Roman" w:hAnsi="Times New Roman" w:cs="Times New Roman"/>
          <w:b/>
          <w:color w:val="auto"/>
          <w:sz w:val="24"/>
          <w:szCs w:val="24"/>
          <w:lang w:val="ro-RO"/>
        </w:rPr>
        <w:t>)</w:t>
      </w:r>
      <w:r w:rsidR="000F37CD" w:rsidRPr="00EA54E9">
        <w:rPr>
          <w:rStyle w:val="l5def1"/>
          <w:rFonts w:ascii="Times New Roman" w:hAnsi="Times New Roman" w:cs="Times New Roman"/>
          <w:color w:val="auto"/>
          <w:sz w:val="24"/>
          <w:szCs w:val="24"/>
          <w:lang w:val="ro-RO"/>
        </w:rPr>
        <w:t xml:space="preserve"> </w:t>
      </w:r>
      <w:r w:rsidR="00B137C7" w:rsidRPr="00EA54E9">
        <w:rPr>
          <w:rStyle w:val="l5def1"/>
          <w:rFonts w:ascii="Times New Roman" w:hAnsi="Times New Roman" w:cs="Times New Roman"/>
          <w:color w:val="auto"/>
          <w:sz w:val="24"/>
          <w:szCs w:val="24"/>
          <w:lang w:val="ro-RO"/>
        </w:rPr>
        <w:t>Copii în</w:t>
      </w:r>
      <w:r w:rsidR="009E421D" w:rsidRPr="00EA54E9">
        <w:rPr>
          <w:rStyle w:val="l5def1"/>
          <w:rFonts w:ascii="Times New Roman" w:hAnsi="Times New Roman" w:cs="Times New Roman"/>
          <w:color w:val="auto"/>
          <w:sz w:val="24"/>
          <w:szCs w:val="24"/>
          <w:lang w:val="ro-RO"/>
        </w:rPr>
        <w:t xml:space="preserve"> format electronic ale tuturor </w:t>
      </w:r>
      <w:r w:rsidR="000F37CD" w:rsidRPr="00EA54E9">
        <w:rPr>
          <w:rStyle w:val="l5def1"/>
          <w:rFonts w:ascii="Times New Roman" w:hAnsi="Times New Roman" w:cs="Times New Roman"/>
          <w:color w:val="auto"/>
          <w:sz w:val="24"/>
          <w:szCs w:val="24"/>
          <w:lang w:val="ro-RO"/>
        </w:rPr>
        <w:t>comunicărilor</w:t>
      </w:r>
      <w:r w:rsidR="009E421D" w:rsidRPr="00EA54E9">
        <w:rPr>
          <w:rStyle w:val="l5def1"/>
          <w:rFonts w:ascii="Times New Roman" w:hAnsi="Times New Roman" w:cs="Times New Roman"/>
          <w:color w:val="auto"/>
          <w:sz w:val="24"/>
          <w:szCs w:val="24"/>
          <w:lang w:val="ro-RO"/>
        </w:rPr>
        <w:t xml:space="preserve"> publicitare se păstrează la sediul social/central</w:t>
      </w:r>
      <w:r w:rsidR="000F37CD" w:rsidRPr="00EA54E9">
        <w:rPr>
          <w:rStyle w:val="l5def1"/>
          <w:rFonts w:ascii="Times New Roman" w:hAnsi="Times New Roman" w:cs="Times New Roman"/>
          <w:color w:val="auto"/>
          <w:sz w:val="24"/>
          <w:szCs w:val="24"/>
          <w:lang w:val="ro-RO"/>
        </w:rPr>
        <w:t xml:space="preserve"> al unui furnizorului de servicii de finanțare participativă</w:t>
      </w:r>
      <w:r w:rsidR="009E421D" w:rsidRPr="00EA54E9">
        <w:rPr>
          <w:rStyle w:val="l5def1"/>
          <w:rFonts w:ascii="Times New Roman" w:hAnsi="Times New Roman" w:cs="Times New Roman"/>
          <w:color w:val="auto"/>
          <w:sz w:val="24"/>
          <w:szCs w:val="24"/>
          <w:lang w:val="ro-RO"/>
        </w:rPr>
        <w:t xml:space="preserve"> pentru o perioadă de 2 ani de la </w:t>
      </w:r>
      <w:r w:rsidR="00C85C3A" w:rsidRPr="00EA54E9">
        <w:rPr>
          <w:rStyle w:val="l5def1"/>
          <w:rFonts w:ascii="Times New Roman" w:hAnsi="Times New Roman" w:cs="Times New Roman"/>
          <w:color w:val="auto"/>
          <w:sz w:val="24"/>
          <w:szCs w:val="24"/>
          <w:lang w:val="ro-RO"/>
        </w:rPr>
        <w:t>apariție</w:t>
      </w:r>
      <w:r w:rsidR="009E421D" w:rsidRPr="00EA54E9">
        <w:rPr>
          <w:rStyle w:val="l5def1"/>
          <w:rFonts w:ascii="Times New Roman" w:hAnsi="Times New Roman" w:cs="Times New Roman"/>
          <w:color w:val="auto"/>
          <w:sz w:val="24"/>
          <w:szCs w:val="24"/>
          <w:lang w:val="ro-RO"/>
        </w:rPr>
        <w:t xml:space="preserve"> sau </w:t>
      </w:r>
      <w:r w:rsidR="00C85C3A" w:rsidRPr="00EA54E9">
        <w:rPr>
          <w:rStyle w:val="l5def1"/>
          <w:rFonts w:ascii="Times New Roman" w:hAnsi="Times New Roman" w:cs="Times New Roman"/>
          <w:color w:val="auto"/>
          <w:sz w:val="24"/>
          <w:szCs w:val="24"/>
          <w:lang w:val="ro-RO"/>
        </w:rPr>
        <w:t>afișare</w:t>
      </w:r>
      <w:r w:rsidR="009E421D" w:rsidRPr="00EA54E9">
        <w:rPr>
          <w:rStyle w:val="l5def1"/>
          <w:rFonts w:ascii="Times New Roman" w:hAnsi="Times New Roman" w:cs="Times New Roman"/>
          <w:color w:val="auto"/>
          <w:sz w:val="24"/>
          <w:szCs w:val="24"/>
          <w:lang w:val="ro-RO"/>
        </w:rPr>
        <w:t xml:space="preserve">. </w:t>
      </w:r>
      <w:r w:rsidR="000F37CD" w:rsidRPr="00EA54E9">
        <w:rPr>
          <w:rStyle w:val="l5def1"/>
          <w:rFonts w:ascii="Times New Roman" w:hAnsi="Times New Roman" w:cs="Times New Roman"/>
          <w:color w:val="auto"/>
          <w:sz w:val="24"/>
          <w:szCs w:val="24"/>
          <w:lang w:val="ro-RO"/>
        </w:rPr>
        <w:t xml:space="preserve">Furnizorul de servicii de finanțare participativă </w:t>
      </w:r>
      <w:r w:rsidR="009E421D" w:rsidRPr="00EA54E9">
        <w:rPr>
          <w:rStyle w:val="l5def1"/>
          <w:rFonts w:ascii="Times New Roman" w:hAnsi="Times New Roman" w:cs="Times New Roman"/>
          <w:color w:val="auto"/>
          <w:sz w:val="24"/>
          <w:szCs w:val="24"/>
          <w:lang w:val="ro-RO"/>
        </w:rPr>
        <w:t xml:space="preserve">are </w:t>
      </w:r>
      <w:r w:rsidR="00C85C3A" w:rsidRPr="00EA54E9">
        <w:rPr>
          <w:rStyle w:val="l5def1"/>
          <w:rFonts w:ascii="Times New Roman" w:hAnsi="Times New Roman" w:cs="Times New Roman"/>
          <w:color w:val="auto"/>
          <w:sz w:val="24"/>
          <w:szCs w:val="24"/>
          <w:lang w:val="ro-RO"/>
        </w:rPr>
        <w:t>obligația</w:t>
      </w:r>
      <w:r w:rsidR="009E421D" w:rsidRPr="00EA54E9">
        <w:rPr>
          <w:rStyle w:val="l5def1"/>
          <w:rFonts w:ascii="Times New Roman" w:hAnsi="Times New Roman" w:cs="Times New Roman"/>
          <w:color w:val="auto"/>
          <w:sz w:val="24"/>
          <w:szCs w:val="24"/>
          <w:lang w:val="ro-RO"/>
        </w:rPr>
        <w:t xml:space="preserve"> de a pune la </w:t>
      </w:r>
      <w:r w:rsidR="00C85C3A" w:rsidRPr="00EA54E9">
        <w:rPr>
          <w:rStyle w:val="l5def1"/>
          <w:rFonts w:ascii="Times New Roman" w:hAnsi="Times New Roman" w:cs="Times New Roman"/>
          <w:color w:val="auto"/>
          <w:sz w:val="24"/>
          <w:szCs w:val="24"/>
          <w:lang w:val="ro-RO"/>
        </w:rPr>
        <w:t>dispoziția</w:t>
      </w:r>
      <w:r w:rsidR="009E421D" w:rsidRPr="00EA54E9">
        <w:rPr>
          <w:rStyle w:val="l5def1"/>
          <w:rFonts w:ascii="Times New Roman" w:hAnsi="Times New Roman" w:cs="Times New Roman"/>
          <w:color w:val="auto"/>
          <w:sz w:val="24"/>
          <w:szCs w:val="24"/>
          <w:lang w:val="ro-RO"/>
        </w:rPr>
        <w:t xml:space="preserve"> A.S.F.</w:t>
      </w:r>
      <w:r w:rsidR="00B137C7" w:rsidRPr="00EA54E9">
        <w:rPr>
          <w:rStyle w:val="l5def1"/>
          <w:rFonts w:ascii="Times New Roman" w:hAnsi="Times New Roman" w:cs="Times New Roman"/>
          <w:color w:val="auto"/>
          <w:sz w:val="24"/>
          <w:szCs w:val="24"/>
          <w:lang w:val="ro-RO"/>
        </w:rPr>
        <w:t>,</w:t>
      </w:r>
      <w:r w:rsidR="009E421D" w:rsidRPr="00EA54E9">
        <w:rPr>
          <w:rStyle w:val="l5def1"/>
          <w:rFonts w:ascii="Times New Roman" w:hAnsi="Times New Roman" w:cs="Times New Roman"/>
          <w:color w:val="auto"/>
          <w:sz w:val="24"/>
          <w:szCs w:val="24"/>
          <w:lang w:val="ro-RO"/>
        </w:rPr>
        <w:t xml:space="preserve"> la cererea acesteia</w:t>
      </w:r>
      <w:r w:rsidR="00B137C7" w:rsidRPr="00EA54E9">
        <w:rPr>
          <w:rStyle w:val="l5def1"/>
          <w:rFonts w:ascii="Times New Roman" w:hAnsi="Times New Roman" w:cs="Times New Roman"/>
          <w:color w:val="auto"/>
          <w:sz w:val="24"/>
          <w:szCs w:val="24"/>
          <w:lang w:val="ro-RO"/>
        </w:rPr>
        <w:t>,</w:t>
      </w:r>
      <w:r w:rsidR="009E421D" w:rsidRPr="00EA54E9">
        <w:rPr>
          <w:rStyle w:val="l5def1"/>
          <w:rFonts w:ascii="Times New Roman" w:hAnsi="Times New Roman" w:cs="Times New Roman"/>
          <w:color w:val="auto"/>
          <w:sz w:val="24"/>
          <w:szCs w:val="24"/>
          <w:lang w:val="ro-RO"/>
        </w:rPr>
        <w:t xml:space="preserve"> toate </w:t>
      </w:r>
      <w:r w:rsidR="00B137C7" w:rsidRPr="00EA54E9">
        <w:rPr>
          <w:rStyle w:val="l5def1"/>
          <w:rFonts w:ascii="Times New Roman" w:hAnsi="Times New Roman" w:cs="Times New Roman"/>
          <w:color w:val="auto"/>
          <w:sz w:val="24"/>
          <w:szCs w:val="24"/>
          <w:lang w:val="ro-RO"/>
        </w:rPr>
        <w:t xml:space="preserve">comunicările </w:t>
      </w:r>
      <w:r w:rsidR="009E421D" w:rsidRPr="00EA54E9">
        <w:rPr>
          <w:rStyle w:val="l5def1"/>
          <w:rFonts w:ascii="Times New Roman" w:hAnsi="Times New Roman" w:cs="Times New Roman"/>
          <w:color w:val="auto"/>
          <w:sz w:val="24"/>
          <w:szCs w:val="24"/>
          <w:lang w:val="ro-RO"/>
        </w:rPr>
        <w:t>publicitare.</w:t>
      </w:r>
      <w:r w:rsidR="009E421D" w:rsidRPr="00EA54E9">
        <w:rPr>
          <w:rFonts w:ascii="Times New Roman" w:hAnsi="Times New Roman"/>
          <w:sz w:val="24"/>
          <w:szCs w:val="24"/>
          <w:lang w:val="ro-RO"/>
        </w:rPr>
        <w:t> </w:t>
      </w:r>
    </w:p>
    <w:p w14:paraId="20EBB698" w14:textId="77777777" w:rsidR="009E421D" w:rsidRPr="00EA54E9" w:rsidRDefault="009E421D" w:rsidP="00EA54E9">
      <w:pPr>
        <w:spacing w:after="0" w:line="276" w:lineRule="auto"/>
        <w:jc w:val="both"/>
        <w:rPr>
          <w:rFonts w:ascii="Times New Roman" w:hAnsi="Times New Roman"/>
          <w:sz w:val="24"/>
          <w:szCs w:val="24"/>
          <w:lang w:val="ro-RO"/>
        </w:rPr>
      </w:pPr>
      <w:r w:rsidRPr="00EA54E9">
        <w:rPr>
          <w:rFonts w:ascii="Times New Roman" w:hAnsi="Times New Roman"/>
          <w:sz w:val="24"/>
          <w:szCs w:val="24"/>
          <w:lang w:val="ro-RO"/>
        </w:rPr>
        <w:t xml:space="preserve"> </w:t>
      </w:r>
    </w:p>
    <w:p w14:paraId="0DC8A1B0" w14:textId="77777777" w:rsidR="009E421D" w:rsidRPr="00EA54E9" w:rsidRDefault="000F37CD" w:rsidP="00EA54E9">
      <w:pPr>
        <w:spacing w:after="0" w:line="276" w:lineRule="auto"/>
        <w:jc w:val="both"/>
        <w:rPr>
          <w:rStyle w:val="l5def1"/>
          <w:rFonts w:ascii="Times New Roman" w:hAnsi="Times New Roman" w:cs="Times New Roman"/>
          <w:color w:val="auto"/>
          <w:sz w:val="24"/>
          <w:szCs w:val="24"/>
          <w:lang w:val="ro-RO"/>
        </w:rPr>
      </w:pPr>
      <w:r w:rsidRPr="00EA54E9">
        <w:rPr>
          <w:rStyle w:val="l5def1"/>
          <w:rFonts w:ascii="Times New Roman" w:hAnsi="Times New Roman" w:cs="Times New Roman"/>
          <w:b/>
          <w:color w:val="auto"/>
          <w:sz w:val="24"/>
          <w:szCs w:val="24"/>
          <w:lang w:val="ro-RO"/>
        </w:rPr>
        <w:t>(</w:t>
      </w:r>
      <w:r w:rsidR="003A5E7B" w:rsidRPr="00EA54E9">
        <w:rPr>
          <w:rStyle w:val="l5def1"/>
          <w:rFonts w:ascii="Times New Roman" w:hAnsi="Times New Roman" w:cs="Times New Roman"/>
          <w:b/>
          <w:color w:val="auto"/>
          <w:sz w:val="24"/>
          <w:szCs w:val="24"/>
          <w:lang w:val="ro-RO"/>
        </w:rPr>
        <w:t>2</w:t>
      </w:r>
      <w:r w:rsidRPr="00EA54E9">
        <w:rPr>
          <w:rStyle w:val="l5def1"/>
          <w:rFonts w:ascii="Times New Roman" w:hAnsi="Times New Roman" w:cs="Times New Roman"/>
          <w:b/>
          <w:color w:val="auto"/>
          <w:sz w:val="24"/>
          <w:szCs w:val="24"/>
          <w:lang w:val="ro-RO"/>
        </w:rPr>
        <w:t>)</w:t>
      </w:r>
      <w:r w:rsidRPr="00EA54E9">
        <w:rPr>
          <w:rStyle w:val="l5def1"/>
          <w:rFonts w:ascii="Times New Roman" w:hAnsi="Times New Roman" w:cs="Times New Roman"/>
          <w:color w:val="auto"/>
          <w:sz w:val="24"/>
          <w:szCs w:val="24"/>
          <w:lang w:val="ro-RO"/>
        </w:rPr>
        <w:t xml:space="preserve"> Comunicările</w:t>
      </w:r>
      <w:r w:rsidR="009E421D" w:rsidRPr="00EA54E9">
        <w:rPr>
          <w:rStyle w:val="l5def1"/>
          <w:rFonts w:ascii="Times New Roman" w:hAnsi="Times New Roman" w:cs="Times New Roman"/>
          <w:color w:val="auto"/>
          <w:sz w:val="24"/>
          <w:szCs w:val="24"/>
          <w:lang w:val="ro-RO"/>
        </w:rPr>
        <w:t xml:space="preserve"> publicitar</w:t>
      </w:r>
      <w:r w:rsidR="00305392" w:rsidRPr="00EA54E9">
        <w:rPr>
          <w:rStyle w:val="l5def1"/>
          <w:rFonts w:ascii="Times New Roman" w:hAnsi="Times New Roman" w:cs="Times New Roman"/>
          <w:color w:val="auto"/>
          <w:sz w:val="24"/>
          <w:szCs w:val="24"/>
          <w:lang w:val="ro-RO"/>
        </w:rPr>
        <w:t>e</w:t>
      </w:r>
      <w:r w:rsidRPr="00EA54E9">
        <w:rPr>
          <w:rStyle w:val="l5def1"/>
          <w:rFonts w:ascii="Times New Roman" w:hAnsi="Times New Roman" w:cs="Times New Roman"/>
          <w:color w:val="auto"/>
          <w:sz w:val="24"/>
          <w:szCs w:val="24"/>
          <w:lang w:val="ro-RO"/>
        </w:rPr>
        <w:t xml:space="preserve"> respect</w:t>
      </w:r>
      <w:r w:rsidR="00EF723F" w:rsidRPr="00EA54E9">
        <w:rPr>
          <w:rStyle w:val="l5def1"/>
          <w:rFonts w:ascii="Times New Roman" w:hAnsi="Times New Roman" w:cs="Times New Roman"/>
          <w:color w:val="auto"/>
          <w:sz w:val="24"/>
          <w:szCs w:val="24"/>
          <w:lang w:val="ro-RO"/>
        </w:rPr>
        <w:t>ă</w:t>
      </w:r>
      <w:r w:rsidR="009E421D" w:rsidRPr="00EA54E9">
        <w:rPr>
          <w:rStyle w:val="l5def1"/>
          <w:rFonts w:ascii="Times New Roman" w:hAnsi="Times New Roman" w:cs="Times New Roman"/>
          <w:color w:val="auto"/>
          <w:sz w:val="24"/>
          <w:szCs w:val="24"/>
          <w:lang w:val="ro-RO"/>
        </w:rPr>
        <w:t xml:space="preserve"> următoarele principii:  </w:t>
      </w:r>
    </w:p>
    <w:p w14:paraId="64EFA6D1" w14:textId="77777777" w:rsidR="00D4098D" w:rsidRPr="00EA54E9" w:rsidRDefault="00D4098D" w:rsidP="00EA54E9">
      <w:pPr>
        <w:spacing w:after="0" w:line="276" w:lineRule="auto"/>
        <w:jc w:val="both"/>
        <w:rPr>
          <w:rFonts w:ascii="Times New Roman" w:hAnsi="Times New Roman"/>
          <w:sz w:val="24"/>
          <w:szCs w:val="24"/>
          <w:lang w:val="ro-RO"/>
        </w:rPr>
      </w:pPr>
    </w:p>
    <w:p w14:paraId="58DF7D83" w14:textId="77777777" w:rsidR="00B137C7" w:rsidRPr="00EA54E9" w:rsidRDefault="009E421D" w:rsidP="00EA54E9">
      <w:pPr>
        <w:spacing w:after="0" w:line="276" w:lineRule="auto"/>
        <w:jc w:val="both"/>
        <w:rPr>
          <w:rStyle w:val="l5def1"/>
          <w:rFonts w:ascii="Times New Roman" w:hAnsi="Times New Roman" w:cs="Times New Roman"/>
          <w:color w:val="auto"/>
          <w:sz w:val="24"/>
          <w:szCs w:val="24"/>
          <w:lang w:val="ro-RO"/>
        </w:rPr>
      </w:pPr>
      <w:r w:rsidRPr="00EA54E9">
        <w:rPr>
          <w:rFonts w:ascii="Times New Roman" w:hAnsi="Times New Roman"/>
          <w:bCs/>
          <w:sz w:val="24"/>
          <w:szCs w:val="24"/>
          <w:lang w:val="ro-RO"/>
        </w:rPr>
        <w:t>a)</w:t>
      </w:r>
      <w:r w:rsidRPr="00EA54E9">
        <w:rPr>
          <w:rFonts w:ascii="Times New Roman" w:hAnsi="Times New Roman"/>
          <w:sz w:val="24"/>
          <w:szCs w:val="24"/>
          <w:lang w:val="ro-RO"/>
        </w:rPr>
        <w:t xml:space="preserve"> </w:t>
      </w:r>
      <w:r w:rsidR="00A32FDA" w:rsidRPr="00EA54E9">
        <w:rPr>
          <w:rStyle w:val="l5def1"/>
          <w:rFonts w:ascii="Times New Roman" w:hAnsi="Times New Roman" w:cs="Times New Roman"/>
          <w:color w:val="auto"/>
          <w:sz w:val="24"/>
          <w:szCs w:val="24"/>
          <w:lang w:val="ro-RO"/>
        </w:rPr>
        <w:t>informațiile</w:t>
      </w:r>
      <w:r w:rsidRPr="00EA54E9">
        <w:rPr>
          <w:rStyle w:val="l5def1"/>
          <w:rFonts w:ascii="Times New Roman" w:hAnsi="Times New Roman" w:cs="Times New Roman"/>
          <w:color w:val="auto"/>
          <w:sz w:val="24"/>
          <w:szCs w:val="24"/>
          <w:lang w:val="ro-RO"/>
        </w:rPr>
        <w:t xml:space="preserve"> cuprinse în </w:t>
      </w:r>
      <w:r w:rsidR="000F37CD" w:rsidRPr="00EA54E9">
        <w:rPr>
          <w:rStyle w:val="l5def1"/>
          <w:rFonts w:ascii="Times New Roman" w:hAnsi="Times New Roman" w:cs="Times New Roman"/>
          <w:color w:val="auto"/>
          <w:sz w:val="24"/>
          <w:szCs w:val="24"/>
          <w:lang w:val="ro-RO"/>
        </w:rPr>
        <w:t xml:space="preserve">cadrul </w:t>
      </w:r>
      <w:r w:rsidR="00B137C7" w:rsidRPr="00EA54E9">
        <w:rPr>
          <w:rStyle w:val="l5def1"/>
          <w:rFonts w:ascii="Times New Roman" w:hAnsi="Times New Roman" w:cs="Times New Roman"/>
          <w:color w:val="auto"/>
          <w:sz w:val="24"/>
          <w:szCs w:val="24"/>
          <w:lang w:val="ro-RO"/>
        </w:rPr>
        <w:t>comunicărilor</w:t>
      </w:r>
      <w:r w:rsidRPr="00EA54E9">
        <w:rPr>
          <w:rStyle w:val="l5def1"/>
          <w:rFonts w:ascii="Times New Roman" w:hAnsi="Times New Roman" w:cs="Times New Roman"/>
          <w:color w:val="auto"/>
          <w:sz w:val="24"/>
          <w:szCs w:val="24"/>
          <w:lang w:val="ro-RO"/>
        </w:rPr>
        <w:t xml:space="preserve"> publicitare, furnizate de către </w:t>
      </w:r>
      <w:r w:rsidR="00B137C7" w:rsidRPr="00EA54E9">
        <w:rPr>
          <w:rStyle w:val="l5def1"/>
          <w:rFonts w:ascii="Times New Roman" w:hAnsi="Times New Roman" w:cs="Times New Roman"/>
          <w:color w:val="auto"/>
          <w:sz w:val="24"/>
          <w:szCs w:val="24"/>
          <w:lang w:val="ro-RO"/>
        </w:rPr>
        <w:t>furnizorul de servicii de finanțare participativă</w:t>
      </w:r>
      <w:r w:rsidRPr="00EA54E9">
        <w:rPr>
          <w:rStyle w:val="l5def1"/>
          <w:rFonts w:ascii="Times New Roman" w:hAnsi="Times New Roman" w:cs="Times New Roman"/>
          <w:color w:val="auto"/>
          <w:sz w:val="24"/>
          <w:szCs w:val="24"/>
          <w:lang w:val="ro-RO"/>
        </w:rPr>
        <w:t xml:space="preserve">, </w:t>
      </w:r>
      <w:r w:rsidR="00B137C7" w:rsidRPr="00EA54E9">
        <w:rPr>
          <w:rStyle w:val="l5def1"/>
          <w:rFonts w:ascii="Times New Roman" w:hAnsi="Times New Roman" w:cs="Times New Roman"/>
          <w:color w:val="auto"/>
          <w:sz w:val="24"/>
          <w:szCs w:val="24"/>
          <w:lang w:val="ro-RO"/>
        </w:rPr>
        <w:t>investitorilor</w:t>
      </w:r>
      <w:r w:rsidRPr="00EA54E9">
        <w:rPr>
          <w:rStyle w:val="l5def1"/>
          <w:rFonts w:ascii="Times New Roman" w:hAnsi="Times New Roman" w:cs="Times New Roman"/>
          <w:color w:val="auto"/>
          <w:sz w:val="24"/>
          <w:szCs w:val="24"/>
          <w:lang w:val="ro-RO"/>
        </w:rPr>
        <w:t xml:space="preserve"> ori </w:t>
      </w:r>
      <w:r w:rsidR="00C85C3A" w:rsidRPr="00EA54E9">
        <w:rPr>
          <w:rStyle w:val="l5def1"/>
          <w:rFonts w:ascii="Times New Roman" w:hAnsi="Times New Roman" w:cs="Times New Roman"/>
          <w:color w:val="auto"/>
          <w:sz w:val="24"/>
          <w:szCs w:val="24"/>
          <w:lang w:val="ro-RO"/>
        </w:rPr>
        <w:t>potențialilor</w:t>
      </w:r>
      <w:r w:rsidRPr="00EA54E9">
        <w:rPr>
          <w:rStyle w:val="l5def1"/>
          <w:rFonts w:ascii="Times New Roman" w:hAnsi="Times New Roman" w:cs="Times New Roman"/>
          <w:color w:val="auto"/>
          <w:sz w:val="24"/>
          <w:szCs w:val="24"/>
          <w:lang w:val="ro-RO"/>
        </w:rPr>
        <w:t xml:space="preserve"> </w:t>
      </w:r>
      <w:r w:rsidR="00B137C7" w:rsidRPr="00EA54E9">
        <w:rPr>
          <w:rStyle w:val="l5def1"/>
          <w:rFonts w:ascii="Times New Roman" w:hAnsi="Times New Roman" w:cs="Times New Roman"/>
          <w:color w:val="auto"/>
          <w:sz w:val="24"/>
          <w:szCs w:val="24"/>
          <w:lang w:val="ro-RO"/>
        </w:rPr>
        <w:t>investitori</w:t>
      </w:r>
      <w:r w:rsidRPr="00EA54E9">
        <w:rPr>
          <w:rStyle w:val="l5def1"/>
          <w:rFonts w:ascii="Times New Roman" w:hAnsi="Times New Roman" w:cs="Times New Roman"/>
          <w:color w:val="auto"/>
          <w:sz w:val="24"/>
          <w:szCs w:val="24"/>
          <w:lang w:val="ro-RO"/>
        </w:rPr>
        <w:t>,</w:t>
      </w:r>
      <w:r w:rsidR="00EF723F" w:rsidRPr="00EA54E9">
        <w:rPr>
          <w:rStyle w:val="l5def1"/>
          <w:rFonts w:ascii="Times New Roman" w:hAnsi="Times New Roman" w:cs="Times New Roman"/>
          <w:color w:val="auto"/>
          <w:sz w:val="24"/>
          <w:szCs w:val="24"/>
          <w:lang w:val="ro-RO"/>
        </w:rPr>
        <w:t xml:space="preserve"> sunt</w:t>
      </w:r>
      <w:r w:rsidRPr="00EA54E9">
        <w:rPr>
          <w:rStyle w:val="l5def1"/>
          <w:rFonts w:ascii="Times New Roman" w:hAnsi="Times New Roman" w:cs="Times New Roman"/>
          <w:color w:val="auto"/>
          <w:sz w:val="24"/>
          <w:szCs w:val="24"/>
          <w:lang w:val="ro-RO"/>
        </w:rPr>
        <w:t xml:space="preserve"> corecte, exacte </w:t>
      </w:r>
      <w:proofErr w:type="spellStart"/>
      <w:r w:rsidRPr="00EA54E9">
        <w:rPr>
          <w:rStyle w:val="l5def1"/>
          <w:rFonts w:ascii="Times New Roman" w:hAnsi="Times New Roman" w:cs="Times New Roman"/>
          <w:color w:val="auto"/>
          <w:sz w:val="24"/>
          <w:szCs w:val="24"/>
          <w:lang w:val="ro-RO"/>
        </w:rPr>
        <w:t>şi</w:t>
      </w:r>
      <w:proofErr w:type="spellEnd"/>
      <w:r w:rsidRPr="00EA54E9">
        <w:rPr>
          <w:rStyle w:val="l5def1"/>
          <w:rFonts w:ascii="Times New Roman" w:hAnsi="Times New Roman" w:cs="Times New Roman"/>
          <w:color w:val="auto"/>
          <w:sz w:val="24"/>
          <w:szCs w:val="24"/>
          <w:lang w:val="ro-RO"/>
        </w:rPr>
        <w:t xml:space="preserve"> clare, astfel încât să ofere o informare completă </w:t>
      </w:r>
      <w:proofErr w:type="spellStart"/>
      <w:r w:rsidRPr="00EA54E9">
        <w:rPr>
          <w:rStyle w:val="l5def1"/>
          <w:rFonts w:ascii="Times New Roman" w:hAnsi="Times New Roman" w:cs="Times New Roman"/>
          <w:color w:val="auto"/>
          <w:sz w:val="24"/>
          <w:szCs w:val="24"/>
          <w:lang w:val="ro-RO"/>
        </w:rPr>
        <w:t>şi</w:t>
      </w:r>
      <w:proofErr w:type="spellEnd"/>
      <w:r w:rsidRPr="00EA54E9">
        <w:rPr>
          <w:rStyle w:val="l5def1"/>
          <w:rFonts w:ascii="Times New Roman" w:hAnsi="Times New Roman" w:cs="Times New Roman"/>
          <w:color w:val="auto"/>
          <w:sz w:val="24"/>
          <w:szCs w:val="24"/>
          <w:lang w:val="ro-RO"/>
        </w:rPr>
        <w:t xml:space="preserve"> să nu inducă în eroare</w:t>
      </w:r>
      <w:r w:rsidR="00F71329" w:rsidRPr="00EA54E9">
        <w:rPr>
          <w:rStyle w:val="l5def1"/>
          <w:rFonts w:ascii="Times New Roman" w:hAnsi="Times New Roman" w:cs="Times New Roman"/>
          <w:color w:val="auto"/>
          <w:sz w:val="24"/>
          <w:szCs w:val="24"/>
          <w:lang w:val="ro-RO"/>
        </w:rPr>
        <w:t>;</w:t>
      </w:r>
      <w:r w:rsidRPr="00EA54E9">
        <w:rPr>
          <w:rStyle w:val="l5def1"/>
          <w:rFonts w:ascii="Times New Roman" w:hAnsi="Times New Roman" w:cs="Times New Roman"/>
          <w:color w:val="auto"/>
          <w:sz w:val="24"/>
          <w:szCs w:val="24"/>
          <w:lang w:val="ro-RO"/>
        </w:rPr>
        <w:t xml:space="preserve"> </w:t>
      </w:r>
      <w:r w:rsidR="00F71329" w:rsidRPr="00EA54E9">
        <w:rPr>
          <w:rStyle w:val="l5def1"/>
          <w:rFonts w:ascii="Times New Roman" w:hAnsi="Times New Roman" w:cs="Times New Roman"/>
          <w:color w:val="auto"/>
          <w:sz w:val="24"/>
          <w:szCs w:val="24"/>
          <w:lang w:val="ro-RO"/>
        </w:rPr>
        <w:t>e</w:t>
      </w:r>
      <w:r w:rsidRPr="00EA54E9">
        <w:rPr>
          <w:rStyle w:val="l5def1"/>
          <w:rFonts w:ascii="Times New Roman" w:hAnsi="Times New Roman" w:cs="Times New Roman"/>
          <w:color w:val="auto"/>
          <w:sz w:val="24"/>
          <w:szCs w:val="24"/>
          <w:lang w:val="ro-RO"/>
        </w:rPr>
        <w:t>ste interzisă comunicarea, publicarea sau distr</w:t>
      </w:r>
      <w:r w:rsidR="000F37CD" w:rsidRPr="00EA54E9">
        <w:rPr>
          <w:rStyle w:val="l5def1"/>
          <w:rFonts w:ascii="Times New Roman" w:hAnsi="Times New Roman" w:cs="Times New Roman"/>
          <w:color w:val="auto"/>
          <w:sz w:val="24"/>
          <w:szCs w:val="24"/>
          <w:lang w:val="ro-RO"/>
        </w:rPr>
        <w:t xml:space="preserve">ibuirea către public a oricărei comunicări </w:t>
      </w:r>
      <w:r w:rsidRPr="00EA54E9">
        <w:rPr>
          <w:rStyle w:val="l5def1"/>
          <w:rFonts w:ascii="Times New Roman" w:hAnsi="Times New Roman" w:cs="Times New Roman"/>
          <w:color w:val="auto"/>
          <w:sz w:val="24"/>
          <w:szCs w:val="24"/>
          <w:lang w:val="ro-RO"/>
        </w:rPr>
        <w:t>publicitar</w:t>
      </w:r>
      <w:r w:rsidR="000F37CD" w:rsidRPr="00EA54E9">
        <w:rPr>
          <w:rStyle w:val="l5def1"/>
          <w:rFonts w:ascii="Times New Roman" w:hAnsi="Times New Roman" w:cs="Times New Roman"/>
          <w:color w:val="auto"/>
          <w:sz w:val="24"/>
          <w:szCs w:val="24"/>
          <w:lang w:val="ro-RO"/>
        </w:rPr>
        <w:t>e</w:t>
      </w:r>
      <w:r w:rsidRPr="00EA54E9">
        <w:rPr>
          <w:rStyle w:val="l5def1"/>
          <w:rFonts w:ascii="Times New Roman" w:hAnsi="Times New Roman" w:cs="Times New Roman"/>
          <w:color w:val="auto"/>
          <w:sz w:val="24"/>
          <w:szCs w:val="24"/>
          <w:lang w:val="ro-RO"/>
        </w:rPr>
        <w:t xml:space="preserve"> despre care </w:t>
      </w:r>
      <w:r w:rsidR="00B137C7" w:rsidRPr="00EA54E9">
        <w:rPr>
          <w:rStyle w:val="l5def1"/>
          <w:rFonts w:ascii="Times New Roman" w:hAnsi="Times New Roman" w:cs="Times New Roman"/>
          <w:color w:val="auto"/>
          <w:sz w:val="24"/>
          <w:szCs w:val="24"/>
          <w:lang w:val="ro-RO"/>
        </w:rPr>
        <w:t xml:space="preserve">furnizorul de servicii de finanțare participativă </w:t>
      </w:r>
      <w:r w:rsidR="00C85C3A" w:rsidRPr="00EA54E9">
        <w:rPr>
          <w:rStyle w:val="l5def1"/>
          <w:rFonts w:ascii="Times New Roman" w:hAnsi="Times New Roman" w:cs="Times New Roman"/>
          <w:color w:val="auto"/>
          <w:sz w:val="24"/>
          <w:szCs w:val="24"/>
          <w:lang w:val="ro-RO"/>
        </w:rPr>
        <w:t>știe</w:t>
      </w:r>
      <w:r w:rsidRPr="00EA54E9">
        <w:rPr>
          <w:rStyle w:val="l5def1"/>
          <w:rFonts w:ascii="Times New Roman" w:hAnsi="Times New Roman" w:cs="Times New Roman"/>
          <w:color w:val="auto"/>
          <w:sz w:val="24"/>
          <w:szCs w:val="24"/>
          <w:lang w:val="ro-RO"/>
        </w:rPr>
        <w:t xml:space="preserve"> că include </w:t>
      </w:r>
      <w:r w:rsidR="00C85C3A" w:rsidRPr="00EA54E9">
        <w:rPr>
          <w:rStyle w:val="l5def1"/>
          <w:rFonts w:ascii="Times New Roman" w:hAnsi="Times New Roman" w:cs="Times New Roman"/>
          <w:color w:val="auto"/>
          <w:sz w:val="24"/>
          <w:szCs w:val="24"/>
          <w:lang w:val="ro-RO"/>
        </w:rPr>
        <w:t>informații</w:t>
      </w:r>
      <w:r w:rsidRPr="00EA54E9">
        <w:rPr>
          <w:rStyle w:val="l5def1"/>
          <w:rFonts w:ascii="Times New Roman" w:hAnsi="Times New Roman" w:cs="Times New Roman"/>
          <w:color w:val="auto"/>
          <w:sz w:val="24"/>
          <w:szCs w:val="24"/>
          <w:lang w:val="ro-RO"/>
        </w:rPr>
        <w:t xml:space="preserve"> false, neclare, </w:t>
      </w:r>
      <w:proofErr w:type="spellStart"/>
      <w:r w:rsidRPr="00EA54E9">
        <w:rPr>
          <w:rStyle w:val="l5def1"/>
          <w:rFonts w:ascii="Times New Roman" w:hAnsi="Times New Roman" w:cs="Times New Roman"/>
          <w:color w:val="auto"/>
          <w:sz w:val="24"/>
          <w:szCs w:val="24"/>
          <w:lang w:val="ro-RO"/>
        </w:rPr>
        <w:t>afirmaţii</w:t>
      </w:r>
      <w:proofErr w:type="spellEnd"/>
      <w:r w:rsidRPr="00EA54E9">
        <w:rPr>
          <w:rStyle w:val="l5def1"/>
          <w:rFonts w:ascii="Times New Roman" w:hAnsi="Times New Roman" w:cs="Times New Roman"/>
          <w:color w:val="auto"/>
          <w:sz w:val="24"/>
          <w:szCs w:val="24"/>
          <w:lang w:val="ro-RO"/>
        </w:rPr>
        <w:t xml:space="preserve"> neverificate ori ambigue</w:t>
      </w:r>
      <w:r w:rsidR="00B137C7" w:rsidRPr="00EA54E9">
        <w:rPr>
          <w:rStyle w:val="l5def1"/>
          <w:rFonts w:ascii="Times New Roman" w:hAnsi="Times New Roman" w:cs="Times New Roman"/>
          <w:color w:val="auto"/>
          <w:sz w:val="24"/>
          <w:szCs w:val="24"/>
          <w:lang w:val="ro-RO"/>
        </w:rPr>
        <w:t xml:space="preserve"> sau care pot induce în eroare;</w:t>
      </w:r>
    </w:p>
    <w:p w14:paraId="10DEDF69" w14:textId="77777777" w:rsidR="00D4098D" w:rsidRPr="00EA54E9" w:rsidRDefault="00D4098D" w:rsidP="00EA54E9">
      <w:pPr>
        <w:spacing w:after="0" w:line="276" w:lineRule="auto"/>
        <w:jc w:val="both"/>
        <w:rPr>
          <w:rStyle w:val="l5def1"/>
          <w:rFonts w:ascii="Times New Roman" w:hAnsi="Times New Roman" w:cs="Times New Roman"/>
          <w:color w:val="auto"/>
          <w:sz w:val="24"/>
          <w:szCs w:val="24"/>
          <w:lang w:val="ro-RO"/>
        </w:rPr>
      </w:pPr>
    </w:p>
    <w:p w14:paraId="512D8A4C" w14:textId="77777777" w:rsidR="009E421D" w:rsidRPr="00EA54E9" w:rsidRDefault="00B137C7" w:rsidP="00EA54E9">
      <w:pPr>
        <w:spacing w:after="0" w:line="276" w:lineRule="auto"/>
        <w:jc w:val="both"/>
        <w:rPr>
          <w:rFonts w:ascii="Times New Roman" w:hAnsi="Times New Roman"/>
          <w:sz w:val="24"/>
          <w:szCs w:val="24"/>
          <w:lang w:val="ro-RO"/>
        </w:rPr>
      </w:pPr>
      <w:r w:rsidRPr="00EA54E9">
        <w:rPr>
          <w:rStyle w:val="l5def1"/>
          <w:rFonts w:ascii="Times New Roman" w:hAnsi="Times New Roman" w:cs="Times New Roman"/>
          <w:color w:val="auto"/>
          <w:sz w:val="24"/>
          <w:szCs w:val="24"/>
          <w:lang w:val="ro-RO"/>
        </w:rPr>
        <w:t>b) c</w:t>
      </w:r>
      <w:r w:rsidR="000F37CD" w:rsidRPr="00EA54E9">
        <w:rPr>
          <w:rStyle w:val="l5def1"/>
          <w:rFonts w:ascii="Times New Roman" w:hAnsi="Times New Roman" w:cs="Times New Roman"/>
          <w:color w:val="auto"/>
          <w:sz w:val="24"/>
          <w:szCs w:val="24"/>
          <w:lang w:val="ro-RO"/>
        </w:rPr>
        <w:t xml:space="preserve">omunicările </w:t>
      </w:r>
      <w:r w:rsidR="009E421D" w:rsidRPr="00EA54E9">
        <w:rPr>
          <w:rStyle w:val="l5def1"/>
          <w:rFonts w:ascii="Times New Roman" w:hAnsi="Times New Roman" w:cs="Times New Roman"/>
          <w:color w:val="auto"/>
          <w:sz w:val="24"/>
          <w:szCs w:val="24"/>
          <w:lang w:val="ro-RO"/>
        </w:rPr>
        <w:t>publicitare</w:t>
      </w:r>
      <w:r w:rsidR="00EF723F" w:rsidRPr="00EA54E9">
        <w:rPr>
          <w:rStyle w:val="l5def1"/>
          <w:rFonts w:ascii="Times New Roman" w:hAnsi="Times New Roman" w:cs="Times New Roman"/>
          <w:color w:val="auto"/>
          <w:sz w:val="24"/>
          <w:szCs w:val="24"/>
          <w:lang w:val="ro-RO"/>
        </w:rPr>
        <w:t xml:space="preserve"> sunt </w:t>
      </w:r>
      <w:r w:rsidR="009E421D" w:rsidRPr="00EA54E9">
        <w:rPr>
          <w:rStyle w:val="l5def1"/>
          <w:rFonts w:ascii="Times New Roman" w:hAnsi="Times New Roman" w:cs="Times New Roman"/>
          <w:color w:val="auto"/>
          <w:sz w:val="24"/>
          <w:szCs w:val="24"/>
          <w:lang w:val="ro-RO"/>
        </w:rPr>
        <w:t>în mod clar identificate ca atare;</w:t>
      </w:r>
      <w:r w:rsidR="009E421D" w:rsidRPr="00EA54E9">
        <w:rPr>
          <w:rFonts w:ascii="Times New Roman" w:hAnsi="Times New Roman"/>
          <w:sz w:val="24"/>
          <w:szCs w:val="24"/>
          <w:lang w:val="ro-RO"/>
        </w:rPr>
        <w:t xml:space="preserve">    </w:t>
      </w:r>
    </w:p>
    <w:p w14:paraId="5B1F6691" w14:textId="77777777" w:rsidR="00D4098D" w:rsidRPr="00EA54E9" w:rsidRDefault="00D4098D" w:rsidP="00EA54E9">
      <w:pPr>
        <w:spacing w:after="0" w:line="276" w:lineRule="auto"/>
        <w:jc w:val="both"/>
        <w:rPr>
          <w:rFonts w:ascii="Times New Roman" w:hAnsi="Times New Roman"/>
          <w:sz w:val="24"/>
          <w:szCs w:val="24"/>
          <w:lang w:val="ro-RO"/>
        </w:rPr>
      </w:pPr>
    </w:p>
    <w:p w14:paraId="5EAEA429" w14:textId="77777777" w:rsidR="009E421D" w:rsidRPr="00EA54E9" w:rsidRDefault="00B137C7" w:rsidP="00EA54E9">
      <w:pPr>
        <w:spacing w:after="0" w:line="276" w:lineRule="auto"/>
        <w:jc w:val="both"/>
        <w:rPr>
          <w:rFonts w:ascii="Times New Roman" w:hAnsi="Times New Roman"/>
          <w:sz w:val="24"/>
          <w:szCs w:val="24"/>
          <w:lang w:val="ro-RO"/>
        </w:rPr>
      </w:pPr>
      <w:r w:rsidRPr="00EA54E9">
        <w:rPr>
          <w:rFonts w:ascii="Times New Roman" w:hAnsi="Times New Roman"/>
          <w:bCs/>
          <w:sz w:val="24"/>
          <w:szCs w:val="24"/>
          <w:lang w:val="ro-RO"/>
        </w:rPr>
        <w:t>c</w:t>
      </w:r>
      <w:r w:rsidR="009E421D" w:rsidRPr="00EA54E9">
        <w:rPr>
          <w:rFonts w:ascii="Times New Roman" w:hAnsi="Times New Roman"/>
          <w:bCs/>
          <w:sz w:val="24"/>
          <w:szCs w:val="24"/>
          <w:lang w:val="ro-RO"/>
        </w:rPr>
        <w:t>)</w:t>
      </w:r>
      <w:r w:rsidR="009E421D" w:rsidRPr="00EA54E9">
        <w:rPr>
          <w:rFonts w:ascii="Times New Roman" w:hAnsi="Times New Roman"/>
          <w:sz w:val="24"/>
          <w:szCs w:val="24"/>
          <w:lang w:val="ro-RO"/>
        </w:rPr>
        <w:t xml:space="preserve"> </w:t>
      </w:r>
      <w:r w:rsidRPr="00EA54E9">
        <w:rPr>
          <w:rStyle w:val="l5def1"/>
          <w:rFonts w:ascii="Times New Roman" w:hAnsi="Times New Roman" w:cs="Times New Roman"/>
          <w:color w:val="auto"/>
          <w:sz w:val="24"/>
          <w:szCs w:val="24"/>
          <w:lang w:val="ro-RO"/>
        </w:rPr>
        <w:t>sursel</w:t>
      </w:r>
      <w:r w:rsidR="00EF723F" w:rsidRPr="00EA54E9">
        <w:rPr>
          <w:rStyle w:val="l5def1"/>
          <w:rFonts w:ascii="Times New Roman" w:hAnsi="Times New Roman" w:cs="Times New Roman"/>
          <w:color w:val="auto"/>
          <w:sz w:val="24"/>
          <w:szCs w:val="24"/>
          <w:lang w:val="ro-RO"/>
        </w:rPr>
        <w:t>e</w:t>
      </w:r>
      <w:r w:rsidR="009E421D" w:rsidRPr="00EA54E9">
        <w:rPr>
          <w:rStyle w:val="l5def1"/>
          <w:rFonts w:ascii="Times New Roman" w:hAnsi="Times New Roman" w:cs="Times New Roman"/>
          <w:color w:val="auto"/>
          <w:sz w:val="24"/>
          <w:szCs w:val="24"/>
          <w:lang w:val="ro-RO"/>
        </w:rPr>
        <w:t xml:space="preserve"> de </w:t>
      </w:r>
      <w:r w:rsidR="00C85C3A" w:rsidRPr="00EA54E9">
        <w:rPr>
          <w:rStyle w:val="l5def1"/>
          <w:rFonts w:ascii="Times New Roman" w:hAnsi="Times New Roman" w:cs="Times New Roman"/>
          <w:color w:val="auto"/>
          <w:sz w:val="24"/>
          <w:szCs w:val="24"/>
          <w:lang w:val="ro-RO"/>
        </w:rPr>
        <w:t>proveniență</w:t>
      </w:r>
      <w:r w:rsidR="009E421D" w:rsidRPr="00EA54E9">
        <w:rPr>
          <w:rStyle w:val="l5def1"/>
          <w:rFonts w:ascii="Times New Roman" w:hAnsi="Times New Roman" w:cs="Times New Roman"/>
          <w:color w:val="auto"/>
          <w:sz w:val="24"/>
          <w:szCs w:val="24"/>
          <w:lang w:val="ro-RO"/>
        </w:rPr>
        <w:t xml:space="preserve"> a </w:t>
      </w:r>
      <w:r w:rsidR="00C85C3A" w:rsidRPr="00EA54E9">
        <w:rPr>
          <w:rStyle w:val="l5def1"/>
          <w:rFonts w:ascii="Times New Roman" w:hAnsi="Times New Roman" w:cs="Times New Roman"/>
          <w:color w:val="auto"/>
          <w:sz w:val="24"/>
          <w:szCs w:val="24"/>
          <w:lang w:val="ro-RO"/>
        </w:rPr>
        <w:t>informațiilor</w:t>
      </w:r>
      <w:r w:rsidR="009E421D" w:rsidRPr="00EA54E9">
        <w:rPr>
          <w:rStyle w:val="l5def1"/>
          <w:rFonts w:ascii="Times New Roman" w:hAnsi="Times New Roman" w:cs="Times New Roman"/>
          <w:color w:val="auto"/>
          <w:sz w:val="24"/>
          <w:szCs w:val="24"/>
          <w:lang w:val="ro-RO"/>
        </w:rPr>
        <w:t xml:space="preserve"> </w:t>
      </w:r>
      <w:r w:rsidR="00C85C3A" w:rsidRPr="00EA54E9">
        <w:rPr>
          <w:rStyle w:val="l5def1"/>
          <w:rFonts w:ascii="Times New Roman" w:hAnsi="Times New Roman" w:cs="Times New Roman"/>
          <w:color w:val="auto"/>
          <w:sz w:val="24"/>
          <w:szCs w:val="24"/>
          <w:lang w:val="ro-RO"/>
        </w:rPr>
        <w:t>conținute</w:t>
      </w:r>
      <w:r w:rsidR="009E421D" w:rsidRPr="00EA54E9">
        <w:rPr>
          <w:rStyle w:val="l5def1"/>
          <w:rFonts w:ascii="Times New Roman" w:hAnsi="Times New Roman" w:cs="Times New Roman"/>
          <w:color w:val="auto"/>
          <w:sz w:val="24"/>
          <w:szCs w:val="24"/>
          <w:lang w:val="ro-RO"/>
        </w:rPr>
        <w:t xml:space="preserve"> de </w:t>
      </w:r>
      <w:r w:rsidR="000F37CD" w:rsidRPr="00EA54E9">
        <w:rPr>
          <w:rStyle w:val="l5def1"/>
          <w:rFonts w:ascii="Times New Roman" w:hAnsi="Times New Roman" w:cs="Times New Roman"/>
          <w:color w:val="auto"/>
          <w:sz w:val="24"/>
          <w:szCs w:val="24"/>
          <w:lang w:val="ro-RO"/>
        </w:rPr>
        <w:t>comunicările</w:t>
      </w:r>
      <w:r w:rsidR="009E421D" w:rsidRPr="00EA54E9">
        <w:rPr>
          <w:rStyle w:val="l5def1"/>
          <w:rFonts w:ascii="Times New Roman" w:hAnsi="Times New Roman" w:cs="Times New Roman"/>
          <w:color w:val="auto"/>
          <w:sz w:val="24"/>
          <w:szCs w:val="24"/>
          <w:lang w:val="ro-RO"/>
        </w:rPr>
        <w:t xml:space="preserve"> publicitare</w:t>
      </w:r>
      <w:r w:rsidR="00EF723F" w:rsidRPr="00EA54E9">
        <w:rPr>
          <w:rStyle w:val="l5def1"/>
          <w:rFonts w:ascii="Times New Roman" w:hAnsi="Times New Roman" w:cs="Times New Roman"/>
          <w:color w:val="auto"/>
          <w:sz w:val="24"/>
          <w:szCs w:val="24"/>
          <w:lang w:val="ro-RO"/>
        </w:rPr>
        <w:t xml:space="preserve"> sunt indicate în  mod clar în cuprinsul acestora</w:t>
      </w:r>
      <w:r w:rsidR="009E421D" w:rsidRPr="00EA54E9">
        <w:rPr>
          <w:rStyle w:val="l5def1"/>
          <w:rFonts w:ascii="Times New Roman" w:hAnsi="Times New Roman" w:cs="Times New Roman"/>
          <w:color w:val="auto"/>
          <w:sz w:val="24"/>
          <w:szCs w:val="24"/>
          <w:lang w:val="ro-RO"/>
        </w:rPr>
        <w:t>;</w:t>
      </w:r>
      <w:r w:rsidR="009E421D" w:rsidRPr="00EA54E9">
        <w:rPr>
          <w:rFonts w:ascii="Times New Roman" w:hAnsi="Times New Roman"/>
          <w:sz w:val="24"/>
          <w:szCs w:val="24"/>
          <w:lang w:val="ro-RO"/>
        </w:rPr>
        <w:t xml:space="preserve">  </w:t>
      </w:r>
    </w:p>
    <w:p w14:paraId="6CDCB0C7" w14:textId="77777777" w:rsidR="00D4098D" w:rsidRPr="00EA54E9" w:rsidRDefault="00D4098D" w:rsidP="00EA54E9">
      <w:pPr>
        <w:spacing w:after="0" w:line="276" w:lineRule="auto"/>
        <w:jc w:val="both"/>
        <w:rPr>
          <w:rFonts w:ascii="Times New Roman" w:hAnsi="Times New Roman"/>
          <w:sz w:val="24"/>
          <w:szCs w:val="24"/>
          <w:lang w:val="ro-RO"/>
        </w:rPr>
      </w:pPr>
    </w:p>
    <w:p w14:paraId="6976B41B" w14:textId="77777777" w:rsidR="009E421D" w:rsidRPr="00EA54E9" w:rsidRDefault="00B137C7" w:rsidP="00EA54E9">
      <w:pPr>
        <w:spacing w:after="0" w:line="276" w:lineRule="auto"/>
        <w:jc w:val="both"/>
        <w:rPr>
          <w:rFonts w:ascii="Times New Roman" w:hAnsi="Times New Roman"/>
          <w:sz w:val="24"/>
          <w:szCs w:val="24"/>
          <w:lang w:val="ro-RO"/>
        </w:rPr>
      </w:pPr>
      <w:r w:rsidRPr="00EA54E9">
        <w:rPr>
          <w:rFonts w:ascii="Times New Roman" w:hAnsi="Times New Roman"/>
          <w:bCs/>
          <w:sz w:val="24"/>
          <w:szCs w:val="24"/>
          <w:lang w:val="ro-RO"/>
        </w:rPr>
        <w:t>d</w:t>
      </w:r>
      <w:r w:rsidR="009E421D" w:rsidRPr="00EA54E9">
        <w:rPr>
          <w:rFonts w:ascii="Times New Roman" w:hAnsi="Times New Roman"/>
          <w:bCs/>
          <w:sz w:val="24"/>
          <w:szCs w:val="24"/>
          <w:lang w:val="ro-RO"/>
        </w:rPr>
        <w:t>)</w:t>
      </w:r>
      <w:r w:rsidR="009E421D" w:rsidRPr="00EA54E9">
        <w:rPr>
          <w:rFonts w:ascii="Times New Roman" w:hAnsi="Times New Roman"/>
          <w:sz w:val="24"/>
          <w:szCs w:val="24"/>
          <w:lang w:val="ro-RO"/>
        </w:rPr>
        <w:t xml:space="preserve"> </w:t>
      </w:r>
      <w:r w:rsidR="000F37CD" w:rsidRPr="00EA54E9">
        <w:rPr>
          <w:rStyle w:val="l5def1"/>
          <w:rFonts w:ascii="Times New Roman" w:hAnsi="Times New Roman" w:cs="Times New Roman"/>
          <w:color w:val="auto"/>
          <w:sz w:val="24"/>
          <w:szCs w:val="24"/>
          <w:lang w:val="ro-RO"/>
        </w:rPr>
        <w:t>formulările de genul "cel</w:t>
      </w:r>
      <w:r w:rsidR="009E421D" w:rsidRPr="00EA54E9">
        <w:rPr>
          <w:rStyle w:val="l5def1"/>
          <w:rFonts w:ascii="Times New Roman" w:hAnsi="Times New Roman" w:cs="Times New Roman"/>
          <w:color w:val="auto"/>
          <w:sz w:val="24"/>
          <w:szCs w:val="24"/>
          <w:lang w:val="ro-RO"/>
        </w:rPr>
        <w:t xml:space="preserve"> mai mare", "cel mai bun</w:t>
      </w:r>
      <w:r w:rsidR="000F37CD" w:rsidRPr="00EA54E9">
        <w:rPr>
          <w:rStyle w:val="l5def1"/>
          <w:rFonts w:ascii="Times New Roman" w:hAnsi="Times New Roman" w:cs="Times New Roman"/>
          <w:color w:val="auto"/>
          <w:sz w:val="24"/>
          <w:szCs w:val="24"/>
          <w:lang w:val="ro-RO"/>
        </w:rPr>
        <w:t xml:space="preserve"> furnizor de servicii de finanțare participativă</w:t>
      </w:r>
      <w:r w:rsidR="009E421D" w:rsidRPr="00EA54E9">
        <w:rPr>
          <w:rStyle w:val="l5def1"/>
          <w:rFonts w:ascii="Times New Roman" w:hAnsi="Times New Roman" w:cs="Times New Roman"/>
          <w:color w:val="auto"/>
          <w:sz w:val="24"/>
          <w:szCs w:val="24"/>
          <w:lang w:val="ro-RO"/>
        </w:rPr>
        <w:t xml:space="preserve">" etc. </w:t>
      </w:r>
      <w:r w:rsidR="00EF723F" w:rsidRPr="00EA54E9">
        <w:rPr>
          <w:rStyle w:val="l5def1"/>
          <w:rFonts w:ascii="Times New Roman" w:hAnsi="Times New Roman" w:cs="Times New Roman"/>
          <w:color w:val="auto"/>
          <w:sz w:val="24"/>
          <w:szCs w:val="24"/>
          <w:lang w:val="ro-RO"/>
        </w:rPr>
        <w:t xml:space="preserve">în cuprinsul comunicărilor publicitare </w:t>
      </w:r>
      <w:r w:rsidR="009E421D" w:rsidRPr="00EA54E9">
        <w:rPr>
          <w:rStyle w:val="l5def1"/>
          <w:rFonts w:ascii="Times New Roman" w:hAnsi="Times New Roman" w:cs="Times New Roman"/>
          <w:color w:val="auto"/>
          <w:sz w:val="24"/>
          <w:szCs w:val="24"/>
          <w:lang w:val="ro-RO"/>
        </w:rPr>
        <w:t>nu sunt admise;</w:t>
      </w:r>
      <w:r w:rsidR="009E421D" w:rsidRPr="00EA54E9">
        <w:rPr>
          <w:rFonts w:ascii="Times New Roman" w:hAnsi="Times New Roman"/>
          <w:sz w:val="24"/>
          <w:szCs w:val="24"/>
          <w:lang w:val="ro-RO"/>
        </w:rPr>
        <w:t xml:space="preserve">  </w:t>
      </w:r>
    </w:p>
    <w:p w14:paraId="09E86CB8" w14:textId="77777777" w:rsidR="00D4098D" w:rsidRPr="00EA54E9" w:rsidRDefault="00D4098D" w:rsidP="00EA54E9">
      <w:pPr>
        <w:spacing w:after="0" w:line="276" w:lineRule="auto"/>
        <w:jc w:val="both"/>
        <w:rPr>
          <w:rFonts w:ascii="Times New Roman" w:hAnsi="Times New Roman"/>
          <w:sz w:val="24"/>
          <w:szCs w:val="24"/>
          <w:lang w:val="ro-RO"/>
        </w:rPr>
      </w:pPr>
    </w:p>
    <w:p w14:paraId="349F7A74" w14:textId="77777777" w:rsidR="009E421D" w:rsidRPr="00EA54E9" w:rsidRDefault="00B137C7" w:rsidP="00EA54E9">
      <w:pPr>
        <w:spacing w:after="0" w:line="276" w:lineRule="auto"/>
        <w:jc w:val="both"/>
        <w:rPr>
          <w:rStyle w:val="l5def1"/>
          <w:rFonts w:ascii="Times New Roman" w:hAnsi="Times New Roman" w:cs="Times New Roman"/>
          <w:color w:val="auto"/>
          <w:sz w:val="24"/>
          <w:szCs w:val="24"/>
          <w:lang w:val="ro-RO"/>
        </w:rPr>
      </w:pPr>
      <w:r w:rsidRPr="00EA54E9">
        <w:rPr>
          <w:rFonts w:ascii="Times New Roman" w:hAnsi="Times New Roman"/>
          <w:bCs/>
          <w:sz w:val="24"/>
          <w:szCs w:val="24"/>
          <w:lang w:val="ro-RO"/>
        </w:rPr>
        <w:t>e</w:t>
      </w:r>
      <w:r w:rsidR="009E421D" w:rsidRPr="00EA54E9">
        <w:rPr>
          <w:rFonts w:ascii="Times New Roman" w:hAnsi="Times New Roman"/>
          <w:bCs/>
          <w:sz w:val="24"/>
          <w:szCs w:val="24"/>
          <w:lang w:val="ro-RO"/>
        </w:rPr>
        <w:t>)</w:t>
      </w:r>
      <w:r w:rsidR="009E421D" w:rsidRPr="00EA54E9">
        <w:rPr>
          <w:rFonts w:ascii="Times New Roman" w:hAnsi="Times New Roman"/>
          <w:sz w:val="24"/>
          <w:szCs w:val="24"/>
          <w:lang w:val="ro-RO"/>
        </w:rPr>
        <w:t xml:space="preserve"> </w:t>
      </w:r>
      <w:r w:rsidR="00C85C3A" w:rsidRPr="00EA54E9">
        <w:rPr>
          <w:rStyle w:val="l5def1"/>
          <w:rFonts w:ascii="Times New Roman" w:hAnsi="Times New Roman" w:cs="Times New Roman"/>
          <w:color w:val="auto"/>
          <w:sz w:val="24"/>
          <w:szCs w:val="24"/>
          <w:lang w:val="ro-RO"/>
        </w:rPr>
        <w:t>informațiile</w:t>
      </w:r>
      <w:r w:rsidR="009E421D" w:rsidRPr="00EA54E9">
        <w:rPr>
          <w:rStyle w:val="l5def1"/>
          <w:rFonts w:ascii="Times New Roman" w:hAnsi="Times New Roman" w:cs="Times New Roman"/>
          <w:color w:val="auto"/>
          <w:sz w:val="24"/>
          <w:szCs w:val="24"/>
          <w:lang w:val="ro-RO"/>
        </w:rPr>
        <w:t xml:space="preserve"> </w:t>
      </w:r>
      <w:proofErr w:type="spellStart"/>
      <w:r w:rsidR="009E421D" w:rsidRPr="00EA54E9">
        <w:rPr>
          <w:rStyle w:val="l5def1"/>
          <w:rFonts w:ascii="Times New Roman" w:hAnsi="Times New Roman" w:cs="Times New Roman"/>
          <w:color w:val="auto"/>
          <w:sz w:val="24"/>
          <w:szCs w:val="24"/>
          <w:lang w:val="ro-RO"/>
        </w:rPr>
        <w:t>şi</w:t>
      </w:r>
      <w:proofErr w:type="spellEnd"/>
      <w:r w:rsidR="009E421D" w:rsidRPr="00EA54E9">
        <w:rPr>
          <w:rStyle w:val="l5def1"/>
          <w:rFonts w:ascii="Times New Roman" w:hAnsi="Times New Roman" w:cs="Times New Roman"/>
          <w:color w:val="auto"/>
          <w:sz w:val="24"/>
          <w:szCs w:val="24"/>
          <w:lang w:val="ro-RO"/>
        </w:rPr>
        <w:t xml:space="preserve"> </w:t>
      </w:r>
      <w:r w:rsidR="00C85C3A" w:rsidRPr="00EA54E9">
        <w:rPr>
          <w:rStyle w:val="l5def1"/>
          <w:rFonts w:ascii="Times New Roman" w:hAnsi="Times New Roman" w:cs="Times New Roman"/>
          <w:color w:val="auto"/>
          <w:sz w:val="24"/>
          <w:szCs w:val="24"/>
          <w:lang w:val="ro-RO"/>
        </w:rPr>
        <w:t>mențiunile</w:t>
      </w:r>
      <w:r w:rsidR="009E421D" w:rsidRPr="00EA54E9">
        <w:rPr>
          <w:rStyle w:val="l5def1"/>
          <w:rFonts w:ascii="Times New Roman" w:hAnsi="Times New Roman" w:cs="Times New Roman"/>
          <w:color w:val="auto"/>
          <w:sz w:val="24"/>
          <w:szCs w:val="24"/>
          <w:lang w:val="ro-RO"/>
        </w:rPr>
        <w:t xml:space="preserve"> obligatorii sunt tipă</w:t>
      </w:r>
      <w:r w:rsidR="00D4098D" w:rsidRPr="00EA54E9">
        <w:rPr>
          <w:rStyle w:val="l5def1"/>
          <w:rFonts w:ascii="Times New Roman" w:hAnsi="Times New Roman" w:cs="Times New Roman"/>
          <w:color w:val="auto"/>
          <w:sz w:val="24"/>
          <w:szCs w:val="24"/>
          <w:lang w:val="ro-RO"/>
        </w:rPr>
        <w:t xml:space="preserve">rite cu caractere </w:t>
      </w:r>
      <w:r w:rsidR="00F71329" w:rsidRPr="00EA54E9">
        <w:rPr>
          <w:rStyle w:val="l5def1"/>
          <w:rFonts w:ascii="Times New Roman" w:hAnsi="Times New Roman" w:cs="Times New Roman"/>
          <w:color w:val="auto"/>
          <w:sz w:val="24"/>
          <w:szCs w:val="24"/>
          <w:lang w:val="ro-RO"/>
        </w:rPr>
        <w:t xml:space="preserve">accesibile, </w:t>
      </w:r>
      <w:r w:rsidR="00D4098D" w:rsidRPr="00EA54E9">
        <w:rPr>
          <w:rStyle w:val="l5def1"/>
          <w:rFonts w:ascii="Times New Roman" w:hAnsi="Times New Roman" w:cs="Times New Roman"/>
          <w:color w:val="auto"/>
          <w:sz w:val="24"/>
          <w:szCs w:val="24"/>
          <w:lang w:val="ro-RO"/>
        </w:rPr>
        <w:t>de minimum 12;</w:t>
      </w:r>
    </w:p>
    <w:p w14:paraId="6529830A" w14:textId="77777777" w:rsidR="00D4098D" w:rsidRPr="00EA54E9" w:rsidRDefault="00D4098D" w:rsidP="00EA54E9">
      <w:pPr>
        <w:spacing w:after="0" w:line="276" w:lineRule="auto"/>
        <w:jc w:val="both"/>
        <w:rPr>
          <w:rFonts w:ascii="Times New Roman" w:hAnsi="Times New Roman"/>
          <w:sz w:val="24"/>
          <w:szCs w:val="24"/>
          <w:lang w:val="ro-RO"/>
        </w:rPr>
      </w:pPr>
    </w:p>
    <w:p w14:paraId="0494FABE" w14:textId="77777777" w:rsidR="000F37CD" w:rsidRPr="00EA54E9" w:rsidRDefault="007A6128" w:rsidP="00EA54E9">
      <w:pPr>
        <w:spacing w:after="0" w:line="276" w:lineRule="auto"/>
        <w:jc w:val="both"/>
        <w:rPr>
          <w:rFonts w:ascii="Times New Roman" w:hAnsi="Times New Roman"/>
          <w:sz w:val="24"/>
          <w:szCs w:val="24"/>
          <w:lang w:val="ro-RO"/>
        </w:rPr>
      </w:pPr>
      <w:r w:rsidRPr="00EA54E9">
        <w:rPr>
          <w:rFonts w:ascii="Times New Roman" w:hAnsi="Times New Roman"/>
          <w:sz w:val="24"/>
          <w:szCs w:val="24"/>
          <w:lang w:val="ro-RO"/>
        </w:rPr>
        <w:t>f)</w:t>
      </w:r>
      <w:r w:rsidRPr="00EA54E9">
        <w:rPr>
          <w:rFonts w:ascii="Times New Roman" w:hAnsi="Times New Roman"/>
          <w:b/>
          <w:sz w:val="24"/>
          <w:szCs w:val="24"/>
          <w:lang w:val="ro-RO"/>
        </w:rPr>
        <w:t xml:space="preserve"> </w:t>
      </w:r>
      <w:r w:rsidRPr="00EA54E9">
        <w:rPr>
          <w:rStyle w:val="l5def1"/>
          <w:rFonts w:ascii="Times New Roman" w:hAnsi="Times New Roman" w:cs="Times New Roman"/>
          <w:color w:val="auto"/>
          <w:sz w:val="24"/>
          <w:szCs w:val="24"/>
          <w:lang w:val="ro-RO"/>
        </w:rPr>
        <w:t>este</w:t>
      </w:r>
      <w:r w:rsidR="009E421D" w:rsidRPr="00EA54E9">
        <w:rPr>
          <w:rStyle w:val="l5def1"/>
          <w:rFonts w:ascii="Times New Roman" w:hAnsi="Times New Roman" w:cs="Times New Roman"/>
          <w:color w:val="auto"/>
          <w:sz w:val="24"/>
          <w:szCs w:val="24"/>
          <w:lang w:val="ro-RO"/>
        </w:rPr>
        <w:t xml:space="preserve"> interzis</w:t>
      </w:r>
      <w:r w:rsidRPr="00EA54E9">
        <w:rPr>
          <w:rStyle w:val="l5def1"/>
          <w:rFonts w:ascii="Times New Roman" w:hAnsi="Times New Roman" w:cs="Times New Roman"/>
          <w:color w:val="auto"/>
          <w:sz w:val="24"/>
          <w:szCs w:val="24"/>
          <w:lang w:val="ro-RO"/>
        </w:rPr>
        <w:t xml:space="preserve">ă utilizarea de </w:t>
      </w:r>
      <w:r w:rsidR="009E421D" w:rsidRPr="00EA54E9">
        <w:rPr>
          <w:rStyle w:val="l5def1"/>
          <w:rFonts w:ascii="Times New Roman" w:hAnsi="Times New Roman" w:cs="Times New Roman"/>
          <w:color w:val="auto"/>
          <w:sz w:val="24"/>
          <w:szCs w:val="24"/>
          <w:lang w:val="ro-RO"/>
        </w:rPr>
        <w:t xml:space="preserve">estimări privitoare la realizările viitoare ale </w:t>
      </w:r>
      <w:r w:rsidR="00B137C7" w:rsidRPr="00EA54E9">
        <w:rPr>
          <w:rStyle w:val="l5def1"/>
          <w:rFonts w:ascii="Times New Roman" w:hAnsi="Times New Roman" w:cs="Times New Roman"/>
          <w:color w:val="auto"/>
          <w:sz w:val="24"/>
          <w:szCs w:val="24"/>
          <w:lang w:val="ro-RO"/>
        </w:rPr>
        <w:t>furnizorului de servicii de finanțare participativă</w:t>
      </w:r>
      <w:r w:rsidRPr="00EA54E9">
        <w:rPr>
          <w:rFonts w:ascii="Times New Roman" w:hAnsi="Times New Roman"/>
          <w:bCs/>
          <w:sz w:val="24"/>
          <w:szCs w:val="24"/>
          <w:lang w:val="ro-RO"/>
        </w:rPr>
        <w:t xml:space="preserve"> sau a declarațiilor</w:t>
      </w:r>
      <w:r w:rsidR="009E421D" w:rsidRPr="00EA54E9">
        <w:rPr>
          <w:rStyle w:val="l5def1"/>
          <w:rFonts w:ascii="Times New Roman" w:hAnsi="Times New Roman" w:cs="Times New Roman"/>
          <w:color w:val="auto"/>
          <w:sz w:val="24"/>
          <w:szCs w:val="24"/>
          <w:lang w:val="ro-RO"/>
        </w:rPr>
        <w:t xml:space="preserve"> investitorilor anteriori, </w:t>
      </w:r>
      <w:proofErr w:type="spellStart"/>
      <w:r w:rsidR="009E421D" w:rsidRPr="00EA54E9">
        <w:rPr>
          <w:rStyle w:val="l5def1"/>
          <w:rFonts w:ascii="Times New Roman" w:hAnsi="Times New Roman" w:cs="Times New Roman"/>
          <w:color w:val="auto"/>
          <w:sz w:val="24"/>
          <w:szCs w:val="24"/>
          <w:lang w:val="ro-RO"/>
        </w:rPr>
        <w:t>prezenţi</w:t>
      </w:r>
      <w:proofErr w:type="spellEnd"/>
      <w:r w:rsidR="009E421D" w:rsidRPr="00EA54E9">
        <w:rPr>
          <w:rStyle w:val="l5def1"/>
          <w:rFonts w:ascii="Times New Roman" w:hAnsi="Times New Roman" w:cs="Times New Roman"/>
          <w:color w:val="auto"/>
          <w:sz w:val="24"/>
          <w:szCs w:val="24"/>
          <w:lang w:val="ro-RO"/>
        </w:rPr>
        <w:t xml:space="preserve"> sau </w:t>
      </w:r>
      <w:proofErr w:type="spellStart"/>
      <w:r w:rsidR="009E421D" w:rsidRPr="00EA54E9">
        <w:rPr>
          <w:rStyle w:val="l5def1"/>
          <w:rFonts w:ascii="Times New Roman" w:hAnsi="Times New Roman" w:cs="Times New Roman"/>
          <w:color w:val="auto"/>
          <w:sz w:val="24"/>
          <w:szCs w:val="24"/>
          <w:lang w:val="ro-RO"/>
        </w:rPr>
        <w:t>potenţiali</w:t>
      </w:r>
      <w:proofErr w:type="spellEnd"/>
      <w:r w:rsidR="009E421D" w:rsidRPr="00EA54E9">
        <w:rPr>
          <w:rStyle w:val="l5def1"/>
          <w:rFonts w:ascii="Times New Roman" w:hAnsi="Times New Roman" w:cs="Times New Roman"/>
          <w:color w:val="auto"/>
          <w:sz w:val="24"/>
          <w:szCs w:val="24"/>
          <w:lang w:val="ro-RO"/>
        </w:rPr>
        <w:t>.</w:t>
      </w:r>
      <w:r w:rsidR="009E421D" w:rsidRPr="00EA54E9">
        <w:rPr>
          <w:rFonts w:ascii="Times New Roman" w:hAnsi="Times New Roman"/>
          <w:sz w:val="24"/>
          <w:szCs w:val="24"/>
          <w:lang w:val="ro-RO"/>
        </w:rPr>
        <w:t> </w:t>
      </w:r>
      <w:r w:rsidR="003C6C4B" w:rsidRPr="00EA54E9">
        <w:rPr>
          <w:rFonts w:ascii="Times New Roman" w:hAnsi="Times New Roman"/>
          <w:sz w:val="24"/>
          <w:szCs w:val="24"/>
          <w:lang w:val="ro-RO"/>
        </w:rPr>
        <w:t xml:space="preserve"> </w:t>
      </w:r>
    </w:p>
    <w:p w14:paraId="6263F1E9" w14:textId="77777777" w:rsidR="007A77A7" w:rsidRPr="00EA54E9" w:rsidRDefault="007A77A7" w:rsidP="00EA54E9">
      <w:pPr>
        <w:spacing w:after="0" w:line="276" w:lineRule="auto"/>
        <w:jc w:val="both"/>
        <w:rPr>
          <w:rFonts w:ascii="Times New Roman" w:hAnsi="Times New Roman"/>
          <w:sz w:val="24"/>
          <w:szCs w:val="24"/>
          <w:lang w:val="ro-RO"/>
        </w:rPr>
      </w:pPr>
    </w:p>
    <w:p w14:paraId="2F445BE6" w14:textId="77777777" w:rsidR="000F37CD" w:rsidRPr="00EA54E9" w:rsidRDefault="000F37CD" w:rsidP="00EA54E9">
      <w:pPr>
        <w:spacing w:after="0" w:line="276" w:lineRule="auto"/>
        <w:jc w:val="both"/>
        <w:rPr>
          <w:rStyle w:val="l5def1"/>
          <w:rFonts w:ascii="Times New Roman" w:hAnsi="Times New Roman" w:cs="Times New Roman"/>
          <w:color w:val="auto"/>
          <w:sz w:val="24"/>
          <w:szCs w:val="24"/>
          <w:lang w:val="ro-RO"/>
        </w:rPr>
      </w:pPr>
      <w:r w:rsidRPr="00EA54E9">
        <w:rPr>
          <w:rFonts w:ascii="Times New Roman" w:hAnsi="Times New Roman"/>
          <w:b/>
          <w:sz w:val="24"/>
          <w:szCs w:val="24"/>
          <w:lang w:val="ro-RO"/>
        </w:rPr>
        <w:t>(</w:t>
      </w:r>
      <w:r w:rsidR="007A6128" w:rsidRPr="00EA54E9">
        <w:rPr>
          <w:rFonts w:ascii="Times New Roman" w:hAnsi="Times New Roman"/>
          <w:b/>
          <w:sz w:val="24"/>
          <w:szCs w:val="24"/>
          <w:lang w:val="ro-RO"/>
        </w:rPr>
        <w:t>3</w:t>
      </w:r>
      <w:r w:rsidRPr="00EA54E9">
        <w:rPr>
          <w:rFonts w:ascii="Times New Roman" w:hAnsi="Times New Roman"/>
          <w:b/>
          <w:sz w:val="24"/>
          <w:szCs w:val="24"/>
          <w:lang w:val="ro-RO"/>
        </w:rPr>
        <w:t>)</w:t>
      </w:r>
      <w:r w:rsidRPr="00EA54E9">
        <w:rPr>
          <w:rFonts w:ascii="Times New Roman" w:hAnsi="Times New Roman"/>
          <w:sz w:val="24"/>
          <w:szCs w:val="24"/>
          <w:lang w:val="ro-RO"/>
        </w:rPr>
        <w:t xml:space="preserve"> </w:t>
      </w:r>
      <w:r w:rsidRPr="00EA54E9">
        <w:rPr>
          <w:rFonts w:ascii="Times New Roman" w:hAnsi="Times New Roman"/>
          <w:bCs/>
          <w:sz w:val="24"/>
          <w:szCs w:val="24"/>
          <w:lang w:val="ro-RO"/>
        </w:rPr>
        <w:t>Comunicările</w:t>
      </w:r>
      <w:r w:rsidR="009E421D" w:rsidRPr="00EA54E9">
        <w:rPr>
          <w:rStyle w:val="l5def1"/>
          <w:rFonts w:ascii="Times New Roman" w:hAnsi="Times New Roman" w:cs="Times New Roman"/>
          <w:color w:val="auto"/>
          <w:sz w:val="24"/>
          <w:szCs w:val="24"/>
          <w:lang w:val="ro-RO"/>
        </w:rPr>
        <w:t xml:space="preserve"> publicitar</w:t>
      </w:r>
      <w:r w:rsidRPr="00EA54E9">
        <w:rPr>
          <w:rStyle w:val="l5def1"/>
          <w:rFonts w:ascii="Times New Roman" w:hAnsi="Times New Roman" w:cs="Times New Roman"/>
          <w:color w:val="auto"/>
          <w:sz w:val="24"/>
          <w:szCs w:val="24"/>
          <w:lang w:val="ro-RO"/>
        </w:rPr>
        <w:t>e</w:t>
      </w:r>
      <w:r w:rsidR="009E421D" w:rsidRPr="00EA54E9">
        <w:rPr>
          <w:rStyle w:val="l5def1"/>
          <w:rFonts w:ascii="Times New Roman" w:hAnsi="Times New Roman" w:cs="Times New Roman"/>
          <w:color w:val="auto"/>
          <w:sz w:val="24"/>
          <w:szCs w:val="24"/>
          <w:lang w:val="ro-RO"/>
        </w:rPr>
        <w:t xml:space="preserve"> difuzat</w:t>
      </w:r>
      <w:r w:rsidRPr="00EA54E9">
        <w:rPr>
          <w:rStyle w:val="l5def1"/>
          <w:rFonts w:ascii="Times New Roman" w:hAnsi="Times New Roman" w:cs="Times New Roman"/>
          <w:color w:val="auto"/>
          <w:sz w:val="24"/>
          <w:szCs w:val="24"/>
          <w:lang w:val="ro-RO"/>
        </w:rPr>
        <w:t>e</w:t>
      </w:r>
      <w:r w:rsidR="009E421D" w:rsidRPr="00EA54E9">
        <w:rPr>
          <w:rStyle w:val="l5def1"/>
          <w:rFonts w:ascii="Times New Roman" w:hAnsi="Times New Roman" w:cs="Times New Roman"/>
          <w:color w:val="auto"/>
          <w:sz w:val="24"/>
          <w:szCs w:val="24"/>
          <w:lang w:val="ro-RO"/>
        </w:rPr>
        <w:t xml:space="preserve"> prin intermediul </w:t>
      </w:r>
      <w:r w:rsidR="00F71329" w:rsidRPr="00EA54E9">
        <w:rPr>
          <w:rStyle w:val="l5def1"/>
          <w:rFonts w:ascii="Times New Roman" w:hAnsi="Times New Roman" w:cs="Times New Roman"/>
          <w:color w:val="auto"/>
          <w:sz w:val="24"/>
          <w:szCs w:val="24"/>
          <w:lang w:val="ro-RO"/>
        </w:rPr>
        <w:t>serviciilor mass-media</w:t>
      </w:r>
      <w:r w:rsidR="009E421D" w:rsidRPr="00EA54E9">
        <w:rPr>
          <w:rStyle w:val="l5def1"/>
          <w:rFonts w:ascii="Times New Roman" w:hAnsi="Times New Roman" w:cs="Times New Roman"/>
          <w:color w:val="auto"/>
          <w:sz w:val="24"/>
          <w:szCs w:val="24"/>
          <w:lang w:val="ro-RO"/>
        </w:rPr>
        <w:t xml:space="preserve"> </w:t>
      </w:r>
      <w:r w:rsidR="00F71329" w:rsidRPr="00EA54E9">
        <w:rPr>
          <w:rStyle w:val="l5def1"/>
          <w:rFonts w:ascii="Times New Roman" w:hAnsi="Times New Roman" w:cs="Times New Roman"/>
          <w:color w:val="auto"/>
          <w:sz w:val="24"/>
          <w:szCs w:val="24"/>
          <w:lang w:val="ro-RO"/>
        </w:rPr>
        <w:t xml:space="preserve">audiovizuale </w:t>
      </w:r>
      <w:r w:rsidR="009E421D" w:rsidRPr="00EA54E9">
        <w:rPr>
          <w:rStyle w:val="l5def1"/>
          <w:rFonts w:ascii="Times New Roman" w:hAnsi="Times New Roman" w:cs="Times New Roman"/>
          <w:color w:val="auto"/>
          <w:sz w:val="24"/>
          <w:szCs w:val="24"/>
          <w:lang w:val="ro-RO"/>
        </w:rPr>
        <w:t xml:space="preserve">trebuie să </w:t>
      </w:r>
      <w:proofErr w:type="spellStart"/>
      <w:r w:rsidR="009E421D" w:rsidRPr="00EA54E9">
        <w:rPr>
          <w:rStyle w:val="l5def1"/>
          <w:rFonts w:ascii="Times New Roman" w:hAnsi="Times New Roman" w:cs="Times New Roman"/>
          <w:color w:val="auto"/>
          <w:sz w:val="24"/>
          <w:szCs w:val="24"/>
          <w:lang w:val="ro-RO"/>
        </w:rPr>
        <w:t>conţină</w:t>
      </w:r>
      <w:proofErr w:type="spellEnd"/>
      <w:r w:rsidR="009E421D" w:rsidRPr="00EA54E9">
        <w:rPr>
          <w:rStyle w:val="l5def1"/>
          <w:rFonts w:ascii="Times New Roman" w:hAnsi="Times New Roman" w:cs="Times New Roman"/>
          <w:color w:val="auto"/>
          <w:sz w:val="24"/>
          <w:szCs w:val="24"/>
          <w:lang w:val="ro-RO"/>
        </w:rPr>
        <w:t xml:space="preserve"> cel </w:t>
      </w:r>
      <w:proofErr w:type="spellStart"/>
      <w:r w:rsidR="009E421D" w:rsidRPr="00EA54E9">
        <w:rPr>
          <w:rStyle w:val="l5def1"/>
          <w:rFonts w:ascii="Times New Roman" w:hAnsi="Times New Roman" w:cs="Times New Roman"/>
          <w:color w:val="auto"/>
          <w:sz w:val="24"/>
          <w:szCs w:val="24"/>
          <w:lang w:val="ro-RO"/>
        </w:rPr>
        <w:t>puţin</w:t>
      </w:r>
      <w:proofErr w:type="spellEnd"/>
      <w:r w:rsidR="009E421D" w:rsidRPr="00EA54E9">
        <w:rPr>
          <w:rStyle w:val="l5def1"/>
          <w:rFonts w:ascii="Times New Roman" w:hAnsi="Times New Roman" w:cs="Times New Roman"/>
          <w:color w:val="auto"/>
          <w:sz w:val="24"/>
          <w:szCs w:val="24"/>
          <w:lang w:val="ro-RO"/>
        </w:rPr>
        <w:t xml:space="preserve"> următoarele </w:t>
      </w:r>
      <w:proofErr w:type="spellStart"/>
      <w:r w:rsidR="009E421D" w:rsidRPr="00EA54E9">
        <w:rPr>
          <w:rStyle w:val="l5def1"/>
          <w:rFonts w:ascii="Times New Roman" w:hAnsi="Times New Roman" w:cs="Times New Roman"/>
          <w:color w:val="auto"/>
          <w:sz w:val="24"/>
          <w:szCs w:val="24"/>
          <w:lang w:val="ro-RO"/>
        </w:rPr>
        <w:t>informaţii</w:t>
      </w:r>
      <w:proofErr w:type="spellEnd"/>
      <w:r w:rsidR="009E421D" w:rsidRPr="00EA54E9">
        <w:rPr>
          <w:rStyle w:val="l5def1"/>
          <w:rFonts w:ascii="Times New Roman" w:hAnsi="Times New Roman" w:cs="Times New Roman"/>
          <w:color w:val="auto"/>
          <w:sz w:val="24"/>
          <w:szCs w:val="24"/>
          <w:lang w:val="ro-RO"/>
        </w:rPr>
        <w:t xml:space="preserve">:  </w:t>
      </w:r>
    </w:p>
    <w:p w14:paraId="6C8661BD" w14:textId="77777777" w:rsidR="00D4098D" w:rsidRPr="00EA54E9" w:rsidRDefault="00D4098D" w:rsidP="00EA54E9">
      <w:pPr>
        <w:spacing w:after="0" w:line="276" w:lineRule="auto"/>
        <w:jc w:val="both"/>
        <w:rPr>
          <w:rFonts w:ascii="Times New Roman" w:hAnsi="Times New Roman"/>
          <w:sz w:val="24"/>
          <w:szCs w:val="24"/>
          <w:lang w:val="ro-RO"/>
        </w:rPr>
      </w:pPr>
    </w:p>
    <w:p w14:paraId="7A609208" w14:textId="77777777" w:rsidR="000F37CD" w:rsidRPr="00EA54E9" w:rsidRDefault="009E421D" w:rsidP="00EA54E9">
      <w:pPr>
        <w:spacing w:after="0" w:line="276" w:lineRule="auto"/>
        <w:jc w:val="both"/>
        <w:rPr>
          <w:rFonts w:ascii="Times New Roman" w:hAnsi="Times New Roman"/>
          <w:sz w:val="24"/>
          <w:szCs w:val="24"/>
          <w:lang w:val="ro-RO"/>
        </w:rPr>
      </w:pPr>
      <w:r w:rsidRPr="00EA54E9">
        <w:rPr>
          <w:rFonts w:ascii="Times New Roman" w:hAnsi="Times New Roman"/>
          <w:bCs/>
          <w:sz w:val="24"/>
          <w:szCs w:val="24"/>
          <w:lang w:val="ro-RO"/>
        </w:rPr>
        <w:t>a)</w:t>
      </w:r>
      <w:r w:rsidRPr="00EA54E9">
        <w:rPr>
          <w:rFonts w:ascii="Times New Roman" w:hAnsi="Times New Roman"/>
          <w:sz w:val="24"/>
          <w:szCs w:val="24"/>
          <w:lang w:val="ro-RO"/>
        </w:rPr>
        <w:t xml:space="preserve"> </w:t>
      </w:r>
      <w:r w:rsidRPr="00EA54E9">
        <w:rPr>
          <w:rStyle w:val="l5def1"/>
          <w:rFonts w:ascii="Times New Roman" w:hAnsi="Times New Roman" w:cs="Times New Roman"/>
          <w:color w:val="auto"/>
          <w:sz w:val="24"/>
          <w:szCs w:val="24"/>
          <w:lang w:val="ro-RO"/>
        </w:rPr>
        <w:t xml:space="preserve">denumirea completă a </w:t>
      </w:r>
      <w:r w:rsidR="00B137C7" w:rsidRPr="00EA54E9">
        <w:rPr>
          <w:rStyle w:val="l5def1"/>
          <w:rFonts w:ascii="Times New Roman" w:hAnsi="Times New Roman" w:cs="Times New Roman"/>
          <w:color w:val="auto"/>
          <w:sz w:val="24"/>
          <w:szCs w:val="24"/>
          <w:lang w:val="ro-RO"/>
        </w:rPr>
        <w:t>furnizorului de servicii de finanțare participativă</w:t>
      </w:r>
      <w:r w:rsidRPr="00EA54E9">
        <w:rPr>
          <w:rStyle w:val="l5def1"/>
          <w:rFonts w:ascii="Times New Roman" w:hAnsi="Times New Roman" w:cs="Times New Roman"/>
          <w:color w:val="auto"/>
          <w:sz w:val="24"/>
          <w:szCs w:val="24"/>
          <w:lang w:val="ro-RO"/>
        </w:rPr>
        <w:t>;</w:t>
      </w:r>
      <w:r w:rsidRPr="00EA54E9">
        <w:rPr>
          <w:rFonts w:ascii="Times New Roman" w:hAnsi="Times New Roman"/>
          <w:sz w:val="24"/>
          <w:szCs w:val="24"/>
          <w:lang w:val="ro-RO"/>
        </w:rPr>
        <w:t xml:space="preserve">  </w:t>
      </w:r>
    </w:p>
    <w:p w14:paraId="65CF3F34" w14:textId="77777777" w:rsidR="00986EB4" w:rsidRPr="00EA54E9" w:rsidRDefault="00986EB4" w:rsidP="00EA54E9">
      <w:pPr>
        <w:spacing w:after="0" w:line="276" w:lineRule="auto"/>
        <w:jc w:val="both"/>
        <w:rPr>
          <w:rFonts w:ascii="Times New Roman" w:hAnsi="Times New Roman"/>
          <w:sz w:val="24"/>
          <w:szCs w:val="24"/>
          <w:lang w:val="ro-RO"/>
        </w:rPr>
      </w:pPr>
    </w:p>
    <w:p w14:paraId="5AB8A94C" w14:textId="77777777" w:rsidR="00986EB4" w:rsidRPr="00EA54E9" w:rsidRDefault="00C65FE6" w:rsidP="00EA54E9">
      <w:pPr>
        <w:spacing w:after="0" w:line="276" w:lineRule="auto"/>
        <w:jc w:val="both"/>
        <w:rPr>
          <w:rStyle w:val="l5def1"/>
          <w:rFonts w:ascii="Times New Roman" w:hAnsi="Times New Roman" w:cs="Times New Roman"/>
          <w:color w:val="auto"/>
          <w:sz w:val="24"/>
          <w:szCs w:val="24"/>
          <w:lang w:val="ro-RO"/>
        </w:rPr>
      </w:pPr>
      <w:r w:rsidRPr="00EA54E9">
        <w:rPr>
          <w:rStyle w:val="l5def1"/>
          <w:rFonts w:ascii="Times New Roman" w:hAnsi="Times New Roman" w:cs="Times New Roman"/>
          <w:color w:val="auto"/>
          <w:sz w:val="24"/>
          <w:szCs w:val="24"/>
          <w:lang w:val="ro-RO"/>
        </w:rPr>
        <w:t xml:space="preserve">b) </w:t>
      </w:r>
      <w:r w:rsidR="00986EB4" w:rsidRPr="00EA54E9">
        <w:rPr>
          <w:rStyle w:val="l5def1"/>
          <w:rFonts w:ascii="Times New Roman" w:hAnsi="Times New Roman" w:cs="Times New Roman"/>
          <w:color w:val="auto"/>
          <w:sz w:val="24"/>
          <w:szCs w:val="24"/>
          <w:lang w:val="ro-RO"/>
        </w:rPr>
        <w:t xml:space="preserve">numărul </w:t>
      </w:r>
      <w:proofErr w:type="spellStart"/>
      <w:r w:rsidR="00986EB4" w:rsidRPr="00EA54E9">
        <w:rPr>
          <w:rStyle w:val="l5def1"/>
          <w:rFonts w:ascii="Times New Roman" w:hAnsi="Times New Roman" w:cs="Times New Roman"/>
          <w:color w:val="auto"/>
          <w:sz w:val="24"/>
          <w:szCs w:val="24"/>
          <w:lang w:val="ro-RO"/>
        </w:rPr>
        <w:t>şi</w:t>
      </w:r>
      <w:proofErr w:type="spellEnd"/>
      <w:r w:rsidR="00986EB4" w:rsidRPr="00EA54E9">
        <w:rPr>
          <w:rStyle w:val="l5def1"/>
          <w:rFonts w:ascii="Times New Roman" w:hAnsi="Times New Roman" w:cs="Times New Roman"/>
          <w:color w:val="auto"/>
          <w:sz w:val="24"/>
          <w:szCs w:val="24"/>
          <w:lang w:val="ro-RO"/>
        </w:rPr>
        <w:t xml:space="preserve"> data înscrierii în Registrul A.S.F. ale furnizorului de servicii de finanțare participativă</w:t>
      </w:r>
      <w:r w:rsidRPr="00EA54E9">
        <w:rPr>
          <w:rStyle w:val="l5def1"/>
          <w:rFonts w:ascii="Times New Roman" w:hAnsi="Times New Roman" w:cs="Times New Roman"/>
          <w:color w:val="auto"/>
          <w:sz w:val="24"/>
          <w:szCs w:val="24"/>
          <w:lang w:val="ro-RO"/>
        </w:rPr>
        <w:t>;</w:t>
      </w:r>
    </w:p>
    <w:p w14:paraId="7943A8AA" w14:textId="77777777" w:rsidR="00C65FE6" w:rsidRPr="00EA54E9" w:rsidRDefault="00C65FE6" w:rsidP="00EA54E9">
      <w:pPr>
        <w:spacing w:after="0" w:line="276" w:lineRule="auto"/>
        <w:jc w:val="both"/>
        <w:rPr>
          <w:rStyle w:val="l5def1"/>
          <w:rFonts w:ascii="Times New Roman" w:hAnsi="Times New Roman" w:cs="Times New Roman"/>
          <w:color w:val="auto"/>
          <w:sz w:val="24"/>
          <w:szCs w:val="24"/>
          <w:lang w:val="ro-RO"/>
        </w:rPr>
      </w:pPr>
    </w:p>
    <w:p w14:paraId="33AA7CB7" w14:textId="77777777" w:rsidR="00986EB4" w:rsidRPr="00EA54E9" w:rsidRDefault="00C65FE6" w:rsidP="00EA54E9">
      <w:pPr>
        <w:spacing w:after="0" w:line="276" w:lineRule="auto"/>
        <w:jc w:val="both"/>
        <w:rPr>
          <w:rFonts w:ascii="Times New Roman" w:hAnsi="Times New Roman"/>
          <w:sz w:val="24"/>
          <w:szCs w:val="24"/>
          <w:lang w:val="ro-RO"/>
        </w:rPr>
      </w:pPr>
      <w:r w:rsidRPr="00EA54E9">
        <w:rPr>
          <w:rStyle w:val="l5def1"/>
          <w:rFonts w:ascii="Times New Roman" w:hAnsi="Times New Roman" w:cs="Times New Roman"/>
          <w:color w:val="auto"/>
          <w:sz w:val="24"/>
          <w:szCs w:val="24"/>
          <w:lang w:val="ro-RO"/>
        </w:rPr>
        <w:t xml:space="preserve">c) </w:t>
      </w:r>
      <w:r w:rsidR="00986EB4" w:rsidRPr="00EA54E9">
        <w:rPr>
          <w:rStyle w:val="l5def1"/>
          <w:rFonts w:ascii="Times New Roman" w:hAnsi="Times New Roman" w:cs="Times New Roman"/>
          <w:color w:val="auto"/>
          <w:sz w:val="24"/>
          <w:szCs w:val="24"/>
          <w:lang w:val="ro-RO"/>
        </w:rPr>
        <w:t xml:space="preserve">sediul social </w:t>
      </w:r>
      <w:proofErr w:type="spellStart"/>
      <w:r w:rsidR="00986EB4" w:rsidRPr="00EA54E9">
        <w:rPr>
          <w:rStyle w:val="l5def1"/>
          <w:rFonts w:ascii="Times New Roman" w:hAnsi="Times New Roman" w:cs="Times New Roman"/>
          <w:color w:val="auto"/>
          <w:sz w:val="24"/>
          <w:szCs w:val="24"/>
          <w:lang w:val="ro-RO"/>
        </w:rPr>
        <w:t>şi</w:t>
      </w:r>
      <w:proofErr w:type="spellEnd"/>
      <w:r w:rsidR="00986EB4" w:rsidRPr="00EA54E9">
        <w:rPr>
          <w:rStyle w:val="l5def1"/>
          <w:rFonts w:ascii="Times New Roman" w:hAnsi="Times New Roman" w:cs="Times New Roman"/>
          <w:color w:val="auto"/>
          <w:sz w:val="24"/>
          <w:szCs w:val="24"/>
          <w:lang w:val="ro-RO"/>
        </w:rPr>
        <w:t xml:space="preserve"> datele de contact ale furnizorului de servicii de finanțare participativă</w:t>
      </w:r>
      <w:r w:rsidRPr="00EA54E9">
        <w:rPr>
          <w:rStyle w:val="l5def1"/>
          <w:rFonts w:ascii="Times New Roman" w:hAnsi="Times New Roman" w:cs="Times New Roman"/>
          <w:color w:val="auto"/>
          <w:sz w:val="24"/>
          <w:szCs w:val="24"/>
          <w:lang w:val="ro-RO"/>
        </w:rPr>
        <w:t>;</w:t>
      </w:r>
    </w:p>
    <w:p w14:paraId="2E7F552B" w14:textId="77777777" w:rsidR="00D4098D" w:rsidRPr="00EA54E9" w:rsidRDefault="00D4098D" w:rsidP="00EA54E9">
      <w:pPr>
        <w:spacing w:after="0" w:line="276" w:lineRule="auto"/>
        <w:jc w:val="both"/>
        <w:rPr>
          <w:rFonts w:ascii="Times New Roman" w:hAnsi="Times New Roman"/>
          <w:sz w:val="24"/>
          <w:szCs w:val="24"/>
          <w:lang w:val="ro-RO"/>
        </w:rPr>
      </w:pPr>
    </w:p>
    <w:p w14:paraId="65F3208B" w14:textId="77777777" w:rsidR="00D4098D" w:rsidRPr="00EA54E9" w:rsidRDefault="00C65FE6" w:rsidP="00EA54E9">
      <w:pPr>
        <w:spacing w:after="0" w:line="276" w:lineRule="auto"/>
        <w:jc w:val="both"/>
        <w:rPr>
          <w:rFonts w:ascii="Times New Roman" w:hAnsi="Times New Roman"/>
          <w:sz w:val="24"/>
          <w:szCs w:val="24"/>
          <w:lang w:val="ro-RO"/>
        </w:rPr>
      </w:pPr>
      <w:r w:rsidRPr="00EA54E9">
        <w:rPr>
          <w:rFonts w:ascii="Times New Roman" w:hAnsi="Times New Roman"/>
          <w:bCs/>
          <w:sz w:val="24"/>
          <w:szCs w:val="24"/>
          <w:lang w:val="ro-RO"/>
        </w:rPr>
        <w:t>d</w:t>
      </w:r>
      <w:r w:rsidR="009E421D" w:rsidRPr="00EA54E9">
        <w:rPr>
          <w:rFonts w:ascii="Times New Roman" w:hAnsi="Times New Roman"/>
          <w:bCs/>
          <w:sz w:val="24"/>
          <w:szCs w:val="24"/>
          <w:lang w:val="ro-RO"/>
        </w:rPr>
        <w:t>)</w:t>
      </w:r>
      <w:r w:rsidR="00AE31A3" w:rsidRPr="00EA54E9">
        <w:rPr>
          <w:rStyle w:val="l5def1"/>
          <w:rFonts w:ascii="Times New Roman" w:hAnsi="Times New Roman" w:cs="Times New Roman"/>
          <w:color w:val="auto"/>
          <w:sz w:val="24"/>
          <w:szCs w:val="24"/>
          <w:lang w:val="ro-RO"/>
        </w:rPr>
        <w:t xml:space="preserve"> </w:t>
      </w:r>
      <w:r w:rsidR="00B137C7" w:rsidRPr="00EA54E9">
        <w:rPr>
          <w:rStyle w:val="l5def1"/>
          <w:rFonts w:ascii="Times New Roman" w:hAnsi="Times New Roman" w:cs="Times New Roman"/>
          <w:color w:val="auto"/>
          <w:sz w:val="24"/>
          <w:szCs w:val="24"/>
          <w:lang w:val="ro-RO"/>
        </w:rPr>
        <w:t>site-ul</w:t>
      </w:r>
      <w:r w:rsidR="009E421D" w:rsidRPr="00EA54E9">
        <w:rPr>
          <w:rStyle w:val="l5def1"/>
          <w:rFonts w:ascii="Times New Roman" w:hAnsi="Times New Roman" w:cs="Times New Roman"/>
          <w:color w:val="auto"/>
          <w:sz w:val="24"/>
          <w:szCs w:val="24"/>
          <w:lang w:val="ro-RO"/>
        </w:rPr>
        <w:t xml:space="preserve"> </w:t>
      </w:r>
      <w:r w:rsidR="00B137C7" w:rsidRPr="00EA54E9">
        <w:rPr>
          <w:rStyle w:val="l5def1"/>
          <w:rFonts w:ascii="Times New Roman" w:hAnsi="Times New Roman" w:cs="Times New Roman"/>
          <w:color w:val="auto"/>
          <w:sz w:val="24"/>
          <w:szCs w:val="24"/>
          <w:lang w:val="ro-RO"/>
        </w:rPr>
        <w:t>și</w:t>
      </w:r>
      <w:r w:rsidR="009E421D" w:rsidRPr="00EA54E9">
        <w:rPr>
          <w:rStyle w:val="l5def1"/>
          <w:rFonts w:ascii="Times New Roman" w:hAnsi="Times New Roman" w:cs="Times New Roman"/>
          <w:color w:val="auto"/>
          <w:sz w:val="24"/>
          <w:szCs w:val="24"/>
          <w:lang w:val="ro-RO"/>
        </w:rPr>
        <w:t xml:space="preserve"> numărul de telefon al </w:t>
      </w:r>
      <w:r w:rsidR="00B137C7" w:rsidRPr="00EA54E9">
        <w:rPr>
          <w:rStyle w:val="l5def1"/>
          <w:rFonts w:ascii="Times New Roman" w:hAnsi="Times New Roman" w:cs="Times New Roman"/>
          <w:color w:val="auto"/>
          <w:sz w:val="24"/>
          <w:szCs w:val="24"/>
          <w:lang w:val="ro-RO"/>
        </w:rPr>
        <w:t>furnizorului de servicii de finanțare participativă</w:t>
      </w:r>
      <w:r w:rsidR="009E421D" w:rsidRPr="00EA54E9">
        <w:rPr>
          <w:rStyle w:val="l5def1"/>
          <w:rFonts w:ascii="Times New Roman" w:hAnsi="Times New Roman" w:cs="Times New Roman"/>
          <w:color w:val="auto"/>
          <w:sz w:val="24"/>
          <w:szCs w:val="24"/>
          <w:lang w:val="ro-RO"/>
        </w:rPr>
        <w:t>;</w:t>
      </w:r>
      <w:r w:rsidR="009E421D" w:rsidRPr="00EA54E9">
        <w:rPr>
          <w:rFonts w:ascii="Times New Roman" w:hAnsi="Times New Roman"/>
          <w:sz w:val="24"/>
          <w:szCs w:val="24"/>
          <w:lang w:val="ro-RO"/>
        </w:rPr>
        <w:t> </w:t>
      </w:r>
    </w:p>
    <w:p w14:paraId="3B34711A" w14:textId="77777777" w:rsidR="009E421D" w:rsidRPr="00EA54E9" w:rsidRDefault="009E421D" w:rsidP="00EA54E9">
      <w:pPr>
        <w:spacing w:after="0" w:line="276" w:lineRule="auto"/>
        <w:jc w:val="both"/>
        <w:rPr>
          <w:rFonts w:ascii="Times New Roman" w:hAnsi="Times New Roman"/>
          <w:sz w:val="24"/>
          <w:szCs w:val="24"/>
          <w:lang w:val="ro-RO"/>
        </w:rPr>
      </w:pPr>
      <w:r w:rsidRPr="00EA54E9">
        <w:rPr>
          <w:rFonts w:ascii="Times New Roman" w:hAnsi="Times New Roman"/>
          <w:sz w:val="24"/>
          <w:szCs w:val="24"/>
          <w:lang w:val="ro-RO"/>
        </w:rPr>
        <w:t xml:space="preserve"> </w:t>
      </w:r>
    </w:p>
    <w:p w14:paraId="6F8579AA" w14:textId="06F0255B" w:rsidR="007A77A7" w:rsidRPr="00906F01" w:rsidRDefault="00C65FE6" w:rsidP="00EA54E9">
      <w:pPr>
        <w:spacing w:after="0" w:line="276" w:lineRule="auto"/>
        <w:jc w:val="both"/>
        <w:rPr>
          <w:rFonts w:ascii="Times New Roman" w:hAnsi="Times New Roman"/>
          <w:sz w:val="24"/>
          <w:szCs w:val="24"/>
          <w:lang w:val="ro-RO"/>
        </w:rPr>
      </w:pPr>
      <w:r w:rsidRPr="00EA54E9">
        <w:rPr>
          <w:rFonts w:ascii="Times New Roman" w:hAnsi="Times New Roman"/>
          <w:bCs/>
          <w:sz w:val="24"/>
          <w:szCs w:val="24"/>
          <w:lang w:val="ro-RO"/>
        </w:rPr>
        <w:lastRenderedPageBreak/>
        <w:t>e</w:t>
      </w:r>
      <w:r w:rsidR="009E421D" w:rsidRPr="00EA54E9">
        <w:rPr>
          <w:rFonts w:ascii="Times New Roman" w:hAnsi="Times New Roman"/>
          <w:bCs/>
          <w:sz w:val="24"/>
          <w:szCs w:val="24"/>
          <w:lang w:val="ro-RO"/>
        </w:rPr>
        <w:t>)</w:t>
      </w:r>
      <w:r w:rsidR="009E421D" w:rsidRPr="00EA54E9">
        <w:rPr>
          <w:rFonts w:ascii="Times New Roman" w:hAnsi="Times New Roman"/>
          <w:sz w:val="24"/>
          <w:szCs w:val="24"/>
          <w:lang w:val="ro-RO"/>
        </w:rPr>
        <w:t xml:space="preserve"> </w:t>
      </w:r>
      <w:r w:rsidR="009E421D" w:rsidRPr="00EA54E9">
        <w:rPr>
          <w:rStyle w:val="l5def1"/>
          <w:rFonts w:ascii="Times New Roman" w:hAnsi="Times New Roman" w:cs="Times New Roman"/>
          <w:color w:val="auto"/>
          <w:sz w:val="24"/>
          <w:szCs w:val="24"/>
          <w:lang w:val="ro-RO"/>
        </w:rPr>
        <w:t>avertizarea "</w:t>
      </w:r>
      <w:proofErr w:type="spellStart"/>
      <w:r w:rsidR="009E421D" w:rsidRPr="00EA54E9">
        <w:rPr>
          <w:rStyle w:val="l5def1"/>
          <w:rFonts w:ascii="Times New Roman" w:hAnsi="Times New Roman" w:cs="Times New Roman"/>
          <w:color w:val="auto"/>
          <w:sz w:val="24"/>
          <w:szCs w:val="24"/>
          <w:lang w:val="ro-RO"/>
        </w:rPr>
        <w:t>Citiţi</w:t>
      </w:r>
      <w:proofErr w:type="spellEnd"/>
      <w:r w:rsidR="009E421D" w:rsidRPr="00EA54E9">
        <w:rPr>
          <w:rStyle w:val="l5def1"/>
          <w:rFonts w:ascii="Times New Roman" w:hAnsi="Times New Roman" w:cs="Times New Roman"/>
          <w:color w:val="auto"/>
          <w:sz w:val="24"/>
          <w:szCs w:val="24"/>
          <w:lang w:val="ro-RO"/>
        </w:rPr>
        <w:t xml:space="preserve"> </w:t>
      </w:r>
      <w:r w:rsidR="00133FC9" w:rsidRPr="00EA54E9">
        <w:rPr>
          <w:rStyle w:val="l5def1"/>
          <w:rFonts w:ascii="Times New Roman" w:hAnsi="Times New Roman" w:cs="Times New Roman"/>
          <w:color w:val="auto"/>
          <w:sz w:val="24"/>
          <w:szCs w:val="24"/>
          <w:lang w:val="ro-RO"/>
        </w:rPr>
        <w:t>fișele cu informații esențiale privind investiția la nivel de proiect sau platformă înainte de a investi în cadrul platformei</w:t>
      </w:r>
      <w:r w:rsidR="009E421D" w:rsidRPr="00EA54E9">
        <w:rPr>
          <w:rStyle w:val="l5def1"/>
          <w:rFonts w:ascii="Times New Roman" w:hAnsi="Times New Roman" w:cs="Times New Roman"/>
          <w:color w:val="auto"/>
          <w:sz w:val="24"/>
          <w:szCs w:val="24"/>
          <w:lang w:val="ro-RO"/>
        </w:rPr>
        <w:t xml:space="preserve">", indicându-se unde </w:t>
      </w:r>
      <w:proofErr w:type="spellStart"/>
      <w:r w:rsidR="009E421D" w:rsidRPr="00EA54E9">
        <w:rPr>
          <w:rStyle w:val="l5def1"/>
          <w:rFonts w:ascii="Times New Roman" w:hAnsi="Times New Roman" w:cs="Times New Roman"/>
          <w:color w:val="auto"/>
          <w:sz w:val="24"/>
          <w:szCs w:val="24"/>
          <w:lang w:val="ro-RO"/>
        </w:rPr>
        <w:t>şi</w:t>
      </w:r>
      <w:proofErr w:type="spellEnd"/>
      <w:r w:rsidR="009E421D" w:rsidRPr="00EA54E9">
        <w:rPr>
          <w:rStyle w:val="l5def1"/>
          <w:rFonts w:ascii="Times New Roman" w:hAnsi="Times New Roman" w:cs="Times New Roman"/>
          <w:color w:val="auto"/>
          <w:sz w:val="24"/>
          <w:szCs w:val="24"/>
          <w:lang w:val="ro-RO"/>
        </w:rPr>
        <w:t xml:space="preserve"> în ce limbă investitorii </w:t>
      </w:r>
      <w:proofErr w:type="spellStart"/>
      <w:r w:rsidR="009E421D" w:rsidRPr="00EA54E9">
        <w:rPr>
          <w:rStyle w:val="l5def1"/>
          <w:rFonts w:ascii="Times New Roman" w:hAnsi="Times New Roman" w:cs="Times New Roman"/>
          <w:color w:val="auto"/>
          <w:sz w:val="24"/>
          <w:szCs w:val="24"/>
          <w:lang w:val="ro-RO"/>
        </w:rPr>
        <w:t>şi</w:t>
      </w:r>
      <w:proofErr w:type="spellEnd"/>
      <w:r w:rsidR="009E421D" w:rsidRPr="00EA54E9">
        <w:rPr>
          <w:rStyle w:val="l5def1"/>
          <w:rFonts w:ascii="Times New Roman" w:hAnsi="Times New Roman" w:cs="Times New Roman"/>
          <w:color w:val="auto"/>
          <w:sz w:val="24"/>
          <w:szCs w:val="24"/>
          <w:lang w:val="ro-RO"/>
        </w:rPr>
        <w:t xml:space="preserve"> </w:t>
      </w:r>
      <w:proofErr w:type="spellStart"/>
      <w:r w:rsidR="009E421D" w:rsidRPr="00EA54E9">
        <w:rPr>
          <w:rStyle w:val="l5def1"/>
          <w:rFonts w:ascii="Times New Roman" w:hAnsi="Times New Roman" w:cs="Times New Roman"/>
          <w:color w:val="auto"/>
          <w:sz w:val="24"/>
          <w:szCs w:val="24"/>
          <w:lang w:val="ro-RO"/>
        </w:rPr>
        <w:t>potenţialii</w:t>
      </w:r>
      <w:proofErr w:type="spellEnd"/>
      <w:r w:rsidR="009E421D" w:rsidRPr="00EA54E9">
        <w:rPr>
          <w:rStyle w:val="l5def1"/>
          <w:rFonts w:ascii="Times New Roman" w:hAnsi="Times New Roman" w:cs="Times New Roman"/>
          <w:color w:val="auto"/>
          <w:sz w:val="24"/>
          <w:szCs w:val="24"/>
          <w:lang w:val="ro-RO"/>
        </w:rPr>
        <w:t xml:space="preserve"> investitori pot </w:t>
      </w:r>
      <w:proofErr w:type="spellStart"/>
      <w:r w:rsidR="009E421D" w:rsidRPr="00EA54E9">
        <w:rPr>
          <w:rStyle w:val="l5def1"/>
          <w:rFonts w:ascii="Times New Roman" w:hAnsi="Times New Roman" w:cs="Times New Roman"/>
          <w:color w:val="auto"/>
          <w:sz w:val="24"/>
          <w:szCs w:val="24"/>
          <w:lang w:val="ro-RO"/>
        </w:rPr>
        <w:t>obţine</w:t>
      </w:r>
      <w:proofErr w:type="spellEnd"/>
      <w:r w:rsidR="009E421D" w:rsidRPr="00EA54E9">
        <w:rPr>
          <w:rStyle w:val="l5def1"/>
          <w:rFonts w:ascii="Times New Roman" w:hAnsi="Times New Roman" w:cs="Times New Roman"/>
          <w:color w:val="auto"/>
          <w:sz w:val="24"/>
          <w:szCs w:val="24"/>
          <w:lang w:val="ro-RO"/>
        </w:rPr>
        <w:t xml:space="preserve"> aceste </w:t>
      </w:r>
      <w:proofErr w:type="spellStart"/>
      <w:r w:rsidR="009E421D" w:rsidRPr="00EA54E9">
        <w:rPr>
          <w:rStyle w:val="l5def1"/>
          <w:rFonts w:ascii="Times New Roman" w:hAnsi="Times New Roman" w:cs="Times New Roman"/>
          <w:color w:val="auto"/>
          <w:sz w:val="24"/>
          <w:szCs w:val="24"/>
          <w:lang w:val="ro-RO"/>
        </w:rPr>
        <w:t>informaţii</w:t>
      </w:r>
      <w:proofErr w:type="spellEnd"/>
      <w:r w:rsidR="009E421D" w:rsidRPr="00EA54E9">
        <w:rPr>
          <w:rStyle w:val="l5def1"/>
          <w:rFonts w:ascii="Times New Roman" w:hAnsi="Times New Roman" w:cs="Times New Roman"/>
          <w:color w:val="auto"/>
          <w:sz w:val="24"/>
          <w:szCs w:val="24"/>
          <w:lang w:val="ro-RO"/>
        </w:rPr>
        <w:t xml:space="preserve"> sau cum pot avea acces la </w:t>
      </w:r>
      <w:r w:rsidR="00133FC9" w:rsidRPr="00EA54E9">
        <w:rPr>
          <w:rStyle w:val="l5def1"/>
          <w:rFonts w:ascii="Times New Roman" w:hAnsi="Times New Roman" w:cs="Times New Roman"/>
          <w:color w:val="auto"/>
          <w:sz w:val="24"/>
          <w:szCs w:val="24"/>
          <w:lang w:val="ro-RO"/>
        </w:rPr>
        <w:t>acestea</w:t>
      </w:r>
      <w:r w:rsidRPr="00EA54E9">
        <w:rPr>
          <w:rFonts w:ascii="Times New Roman" w:hAnsi="Times New Roman"/>
          <w:sz w:val="24"/>
          <w:szCs w:val="24"/>
          <w:lang w:val="ro-RO"/>
        </w:rPr>
        <w:t>.</w:t>
      </w:r>
      <w:r w:rsidR="009E421D" w:rsidRPr="00EA54E9">
        <w:rPr>
          <w:rFonts w:ascii="Times New Roman" w:hAnsi="Times New Roman"/>
          <w:sz w:val="24"/>
          <w:szCs w:val="24"/>
          <w:lang w:val="ro-RO"/>
        </w:rPr>
        <w:t xml:space="preserve"> </w:t>
      </w:r>
    </w:p>
    <w:p w14:paraId="6E99515C" w14:textId="77777777" w:rsidR="004C022C" w:rsidRPr="00EA54E9" w:rsidRDefault="005C38F8" w:rsidP="00EA54E9">
      <w:pPr>
        <w:spacing w:after="0" w:line="276" w:lineRule="auto"/>
        <w:jc w:val="center"/>
        <w:rPr>
          <w:rFonts w:ascii="Times New Roman" w:hAnsi="Times New Roman"/>
          <w:sz w:val="24"/>
          <w:szCs w:val="24"/>
          <w:lang w:val="ro-RO"/>
        </w:rPr>
      </w:pPr>
      <w:r w:rsidRPr="00EA54E9">
        <w:rPr>
          <w:rFonts w:ascii="Times New Roman" w:hAnsi="Times New Roman"/>
          <w:sz w:val="24"/>
          <w:szCs w:val="24"/>
          <w:lang w:val="ro-RO"/>
        </w:rPr>
        <w:t xml:space="preserve">CAPITOLUL </w:t>
      </w:r>
      <w:r w:rsidR="004C022C" w:rsidRPr="00EA54E9">
        <w:rPr>
          <w:rFonts w:ascii="Times New Roman" w:hAnsi="Times New Roman"/>
          <w:sz w:val="24"/>
          <w:szCs w:val="24"/>
          <w:lang w:val="ro-RO"/>
        </w:rPr>
        <w:t>V</w:t>
      </w:r>
    </w:p>
    <w:p w14:paraId="0AD33820" w14:textId="77777777" w:rsidR="006A30DF" w:rsidRPr="00EA54E9" w:rsidRDefault="00A71A44" w:rsidP="00EA54E9">
      <w:pPr>
        <w:spacing w:after="0" w:line="276" w:lineRule="auto"/>
        <w:jc w:val="center"/>
        <w:rPr>
          <w:rFonts w:ascii="Times New Roman" w:hAnsi="Times New Roman"/>
          <w:b/>
          <w:sz w:val="24"/>
          <w:szCs w:val="24"/>
          <w:lang w:val="ro-RO"/>
        </w:rPr>
      </w:pPr>
      <w:r w:rsidRPr="00EA54E9">
        <w:rPr>
          <w:rFonts w:ascii="Times New Roman" w:hAnsi="Times New Roman"/>
          <w:b/>
          <w:sz w:val="24"/>
          <w:szCs w:val="24"/>
          <w:lang w:val="ro-RO"/>
        </w:rPr>
        <w:t>Competențele</w:t>
      </w:r>
      <w:r w:rsidR="00481219" w:rsidRPr="00EA54E9">
        <w:rPr>
          <w:rFonts w:ascii="Times New Roman" w:hAnsi="Times New Roman"/>
          <w:b/>
          <w:sz w:val="24"/>
          <w:szCs w:val="24"/>
          <w:lang w:val="ro-RO"/>
        </w:rPr>
        <w:t xml:space="preserve"> A</w:t>
      </w:r>
      <w:r w:rsidR="006A30DF" w:rsidRPr="00EA54E9">
        <w:rPr>
          <w:rFonts w:ascii="Times New Roman" w:hAnsi="Times New Roman"/>
          <w:b/>
          <w:sz w:val="24"/>
          <w:szCs w:val="24"/>
          <w:lang w:val="ro-RO"/>
        </w:rPr>
        <w:t>.</w:t>
      </w:r>
      <w:r w:rsidR="00481219" w:rsidRPr="00EA54E9">
        <w:rPr>
          <w:rFonts w:ascii="Times New Roman" w:hAnsi="Times New Roman"/>
          <w:b/>
          <w:sz w:val="24"/>
          <w:szCs w:val="24"/>
          <w:lang w:val="ro-RO"/>
        </w:rPr>
        <w:t>S</w:t>
      </w:r>
      <w:r w:rsidR="006A30DF" w:rsidRPr="00EA54E9">
        <w:rPr>
          <w:rFonts w:ascii="Times New Roman" w:hAnsi="Times New Roman"/>
          <w:b/>
          <w:sz w:val="24"/>
          <w:szCs w:val="24"/>
          <w:lang w:val="ro-RO"/>
        </w:rPr>
        <w:t>.</w:t>
      </w:r>
      <w:r w:rsidR="00481219" w:rsidRPr="00EA54E9">
        <w:rPr>
          <w:rFonts w:ascii="Times New Roman" w:hAnsi="Times New Roman"/>
          <w:b/>
          <w:sz w:val="24"/>
          <w:szCs w:val="24"/>
          <w:lang w:val="ro-RO"/>
        </w:rPr>
        <w:t>F</w:t>
      </w:r>
      <w:r w:rsidR="006A30DF" w:rsidRPr="00EA54E9">
        <w:rPr>
          <w:rFonts w:ascii="Times New Roman" w:hAnsi="Times New Roman"/>
          <w:b/>
          <w:sz w:val="24"/>
          <w:szCs w:val="24"/>
          <w:lang w:val="ro-RO"/>
        </w:rPr>
        <w:t>.</w:t>
      </w:r>
      <w:r w:rsidR="00481219" w:rsidRPr="00EA54E9">
        <w:rPr>
          <w:rFonts w:ascii="Times New Roman" w:hAnsi="Times New Roman"/>
          <w:b/>
          <w:sz w:val="24"/>
          <w:szCs w:val="24"/>
          <w:lang w:val="ro-RO"/>
        </w:rPr>
        <w:t xml:space="preserve"> </w:t>
      </w:r>
    </w:p>
    <w:p w14:paraId="641CE749" w14:textId="77777777" w:rsidR="002B00FF" w:rsidRPr="00EA54E9" w:rsidRDefault="002B00FF" w:rsidP="00EA54E9">
      <w:pPr>
        <w:spacing w:after="0" w:line="276" w:lineRule="auto"/>
        <w:jc w:val="center"/>
        <w:rPr>
          <w:rFonts w:ascii="Times New Roman" w:hAnsi="Times New Roman"/>
          <w:b/>
          <w:sz w:val="24"/>
          <w:szCs w:val="24"/>
          <w:lang w:val="ro-RO"/>
        </w:rPr>
      </w:pPr>
    </w:p>
    <w:p w14:paraId="43E1B62F" w14:textId="0844CEA2" w:rsidR="003F10C6" w:rsidRPr="00EA54E9" w:rsidRDefault="006A30DF" w:rsidP="00EA54E9">
      <w:pPr>
        <w:pStyle w:val="Default"/>
        <w:spacing w:line="276" w:lineRule="auto"/>
        <w:jc w:val="both"/>
        <w:rPr>
          <w:color w:val="auto"/>
          <w:lang w:val="ro-RO"/>
        </w:rPr>
      </w:pPr>
      <w:r w:rsidRPr="00EA54E9">
        <w:rPr>
          <w:b/>
          <w:color w:val="auto"/>
          <w:lang w:val="ro-RO"/>
        </w:rPr>
        <w:t>Art.</w:t>
      </w:r>
      <w:r w:rsidR="00C62B64" w:rsidRPr="00EA54E9">
        <w:rPr>
          <w:b/>
          <w:color w:val="auto"/>
          <w:lang w:val="ro-RO"/>
        </w:rPr>
        <w:t>15</w:t>
      </w:r>
      <w:r w:rsidR="0029611A" w:rsidRPr="00EA54E9">
        <w:rPr>
          <w:b/>
          <w:color w:val="auto"/>
          <w:lang w:val="ro-RO"/>
        </w:rPr>
        <w:t>.</w:t>
      </w:r>
      <w:r w:rsidRPr="00EA54E9">
        <w:rPr>
          <w:color w:val="auto"/>
          <w:lang w:val="ro-RO"/>
        </w:rPr>
        <w:t xml:space="preserve">  </w:t>
      </w:r>
      <w:r w:rsidR="00543069" w:rsidRPr="00EA54E9">
        <w:rPr>
          <w:color w:val="auto"/>
          <w:lang w:val="ro-RO"/>
        </w:rPr>
        <w:t xml:space="preserve">– </w:t>
      </w:r>
      <w:r w:rsidR="002D2AC7" w:rsidRPr="00EA54E9">
        <w:rPr>
          <w:color w:val="auto"/>
          <w:lang w:val="ro-RO"/>
        </w:rPr>
        <w:t>În vederea îndeplinirii atribuțiilor ce îi revin în calitate de autoritate competentă în sensul art.</w:t>
      </w:r>
      <w:r w:rsidR="00AF4AF3" w:rsidRPr="00EA54E9">
        <w:rPr>
          <w:color w:val="auto"/>
          <w:lang w:val="ro-RO"/>
        </w:rPr>
        <w:t xml:space="preserve"> </w:t>
      </w:r>
      <w:r w:rsidR="002D2AC7" w:rsidRPr="00EA54E9">
        <w:rPr>
          <w:color w:val="auto"/>
          <w:lang w:val="ro-RO"/>
        </w:rPr>
        <w:t>2</w:t>
      </w:r>
      <w:r w:rsidR="001B332A" w:rsidRPr="00EA54E9">
        <w:rPr>
          <w:color w:val="auto"/>
          <w:lang w:val="ro-RO"/>
        </w:rPr>
        <w:t>,</w:t>
      </w:r>
      <w:r w:rsidRPr="00EA54E9">
        <w:rPr>
          <w:color w:val="auto"/>
          <w:lang w:val="ro-RO"/>
        </w:rPr>
        <w:t xml:space="preserve"> A.S.F. </w:t>
      </w:r>
      <w:r w:rsidR="0093203F" w:rsidRPr="00EA54E9">
        <w:rPr>
          <w:color w:val="auto"/>
          <w:lang w:val="ro-RO"/>
        </w:rPr>
        <w:t>deține</w:t>
      </w:r>
      <w:r w:rsidR="003F10C6" w:rsidRPr="00EA54E9">
        <w:rPr>
          <w:color w:val="auto"/>
          <w:lang w:val="ro-RO"/>
        </w:rPr>
        <w:t xml:space="preserve"> </w:t>
      </w:r>
      <w:r w:rsidRPr="00EA54E9">
        <w:rPr>
          <w:color w:val="auto"/>
          <w:lang w:val="ro-RO"/>
        </w:rPr>
        <w:t>competențe</w:t>
      </w:r>
      <w:r w:rsidR="002D2AC7" w:rsidRPr="00EA54E9">
        <w:rPr>
          <w:color w:val="auto"/>
          <w:lang w:val="ro-RO"/>
        </w:rPr>
        <w:t>le</w:t>
      </w:r>
      <w:r w:rsidR="0093203F" w:rsidRPr="00EA54E9">
        <w:rPr>
          <w:color w:val="auto"/>
          <w:lang w:val="ro-RO"/>
        </w:rPr>
        <w:t xml:space="preserve"> </w:t>
      </w:r>
      <w:r w:rsidR="003F10C6" w:rsidRPr="00EA54E9">
        <w:rPr>
          <w:rStyle w:val="l5def1"/>
          <w:rFonts w:ascii="Times New Roman" w:hAnsi="Times New Roman" w:cs="Times New Roman"/>
          <w:color w:val="auto"/>
          <w:sz w:val="24"/>
          <w:szCs w:val="24"/>
          <w:lang w:val="ro-RO"/>
        </w:rPr>
        <w:t>de supraveghere</w:t>
      </w:r>
      <w:r w:rsidR="001B332A" w:rsidRPr="00EA54E9">
        <w:rPr>
          <w:rStyle w:val="l5def1"/>
          <w:rFonts w:ascii="Times New Roman" w:hAnsi="Times New Roman" w:cs="Times New Roman"/>
          <w:color w:val="auto"/>
          <w:sz w:val="24"/>
          <w:szCs w:val="24"/>
          <w:lang w:val="ro-RO"/>
        </w:rPr>
        <w:t xml:space="preserve"> și investigare</w:t>
      </w:r>
      <w:r w:rsidR="0093203F" w:rsidRPr="00EA54E9">
        <w:rPr>
          <w:rStyle w:val="l5def1"/>
          <w:rFonts w:ascii="Times New Roman" w:hAnsi="Times New Roman" w:cs="Times New Roman"/>
          <w:color w:val="auto"/>
          <w:sz w:val="24"/>
          <w:szCs w:val="24"/>
          <w:lang w:val="ro-RO"/>
        </w:rPr>
        <w:t xml:space="preserve"> </w:t>
      </w:r>
      <w:r w:rsidR="002D2AC7" w:rsidRPr="00EA54E9">
        <w:rPr>
          <w:rStyle w:val="l5def1"/>
          <w:rFonts w:ascii="Times New Roman" w:hAnsi="Times New Roman" w:cs="Times New Roman"/>
          <w:color w:val="auto"/>
          <w:sz w:val="24"/>
          <w:szCs w:val="24"/>
          <w:lang w:val="ro-RO"/>
        </w:rPr>
        <w:t>prevăzute la art.</w:t>
      </w:r>
      <w:r w:rsidR="00AF4AF3" w:rsidRPr="00EA54E9">
        <w:rPr>
          <w:rStyle w:val="l5def1"/>
          <w:rFonts w:ascii="Times New Roman" w:hAnsi="Times New Roman" w:cs="Times New Roman"/>
          <w:color w:val="auto"/>
          <w:sz w:val="24"/>
          <w:szCs w:val="24"/>
          <w:lang w:val="ro-RO"/>
        </w:rPr>
        <w:t xml:space="preserve"> </w:t>
      </w:r>
      <w:r w:rsidR="002D2AC7" w:rsidRPr="00EA54E9">
        <w:rPr>
          <w:rStyle w:val="l5def1"/>
          <w:rFonts w:ascii="Times New Roman" w:hAnsi="Times New Roman" w:cs="Times New Roman"/>
          <w:color w:val="auto"/>
          <w:sz w:val="24"/>
          <w:szCs w:val="24"/>
          <w:lang w:val="ro-RO"/>
        </w:rPr>
        <w:t xml:space="preserve">30 </w:t>
      </w:r>
      <w:r w:rsidR="006C12AE" w:rsidRPr="00EA54E9">
        <w:rPr>
          <w:rStyle w:val="l5def1"/>
          <w:rFonts w:ascii="Times New Roman" w:hAnsi="Times New Roman" w:cs="Times New Roman"/>
          <w:color w:val="auto"/>
          <w:sz w:val="24"/>
          <w:szCs w:val="24"/>
          <w:lang w:val="ro-RO"/>
        </w:rPr>
        <w:t>alin. (</w:t>
      </w:r>
      <w:r w:rsidR="002D2AC7" w:rsidRPr="00EA54E9">
        <w:rPr>
          <w:rStyle w:val="l5def1"/>
          <w:rFonts w:ascii="Times New Roman" w:hAnsi="Times New Roman" w:cs="Times New Roman"/>
          <w:color w:val="auto"/>
          <w:sz w:val="24"/>
          <w:szCs w:val="24"/>
          <w:lang w:val="ro-RO"/>
        </w:rPr>
        <w:t>1</w:t>
      </w:r>
      <w:r w:rsidR="006C12AE" w:rsidRPr="00EA54E9">
        <w:rPr>
          <w:rStyle w:val="l5def1"/>
          <w:rFonts w:ascii="Times New Roman" w:hAnsi="Times New Roman" w:cs="Times New Roman"/>
          <w:color w:val="auto"/>
          <w:sz w:val="24"/>
          <w:szCs w:val="24"/>
          <w:lang w:val="ro-RO"/>
        </w:rPr>
        <w:t>)</w:t>
      </w:r>
      <w:r w:rsidR="002D2AC7" w:rsidRPr="00EA54E9">
        <w:rPr>
          <w:rStyle w:val="l5def1"/>
          <w:rFonts w:ascii="Times New Roman" w:hAnsi="Times New Roman" w:cs="Times New Roman"/>
          <w:color w:val="auto"/>
          <w:sz w:val="24"/>
          <w:szCs w:val="24"/>
          <w:lang w:val="ro-RO"/>
        </w:rPr>
        <w:t xml:space="preserve"> și </w:t>
      </w:r>
      <w:r w:rsidR="006C12AE" w:rsidRPr="00EA54E9">
        <w:rPr>
          <w:rStyle w:val="l5def1"/>
          <w:rFonts w:ascii="Times New Roman" w:hAnsi="Times New Roman" w:cs="Times New Roman"/>
          <w:color w:val="auto"/>
          <w:sz w:val="24"/>
          <w:szCs w:val="24"/>
          <w:lang w:val="ro-RO"/>
        </w:rPr>
        <w:t>(</w:t>
      </w:r>
      <w:r w:rsidR="002D2AC7" w:rsidRPr="00EA54E9">
        <w:rPr>
          <w:rStyle w:val="l5def1"/>
          <w:rFonts w:ascii="Times New Roman" w:hAnsi="Times New Roman" w:cs="Times New Roman"/>
          <w:color w:val="auto"/>
          <w:sz w:val="24"/>
          <w:szCs w:val="24"/>
          <w:lang w:val="ro-RO"/>
        </w:rPr>
        <w:t>2</w:t>
      </w:r>
      <w:r w:rsidR="006C12AE" w:rsidRPr="00EA54E9">
        <w:rPr>
          <w:rStyle w:val="l5def1"/>
          <w:rFonts w:ascii="Times New Roman" w:hAnsi="Times New Roman" w:cs="Times New Roman"/>
          <w:color w:val="auto"/>
          <w:sz w:val="24"/>
          <w:szCs w:val="24"/>
          <w:lang w:val="ro-RO"/>
        </w:rPr>
        <w:t>)</w:t>
      </w:r>
      <w:r w:rsidR="00B12BE5" w:rsidRPr="00EA54E9">
        <w:rPr>
          <w:rStyle w:val="l5def1"/>
          <w:rFonts w:ascii="Times New Roman" w:hAnsi="Times New Roman" w:cs="Times New Roman"/>
          <w:color w:val="auto"/>
          <w:sz w:val="24"/>
          <w:szCs w:val="24"/>
          <w:lang w:val="ro-RO"/>
        </w:rPr>
        <w:t xml:space="preserve"> din </w:t>
      </w:r>
      <w:r w:rsidR="004C6CE9" w:rsidRPr="00EA54E9">
        <w:rPr>
          <w:rStyle w:val="l5def1"/>
          <w:rFonts w:ascii="Times New Roman" w:hAnsi="Times New Roman" w:cs="Times New Roman"/>
          <w:color w:val="auto"/>
          <w:sz w:val="24"/>
          <w:szCs w:val="24"/>
          <w:lang w:val="ro-RO"/>
        </w:rPr>
        <w:t xml:space="preserve">Regulamentul (UE) </w:t>
      </w:r>
      <w:r w:rsidR="004C6CE9" w:rsidRPr="00EA54E9">
        <w:rPr>
          <w:rFonts w:eastAsia="Times New Roman"/>
          <w:lang w:val="ro-RO" w:eastAsia="ro-RO"/>
        </w:rPr>
        <w:t>2020/1503</w:t>
      </w:r>
      <w:r w:rsidR="007A6128" w:rsidRPr="00EA54E9">
        <w:rPr>
          <w:rStyle w:val="l5def1"/>
          <w:rFonts w:ascii="Times New Roman" w:hAnsi="Times New Roman" w:cs="Times New Roman"/>
          <w:color w:val="auto"/>
          <w:sz w:val="24"/>
          <w:szCs w:val="24"/>
          <w:lang w:val="ro-RO"/>
        </w:rPr>
        <w:t>, precum și</w:t>
      </w:r>
      <w:r w:rsidR="001B332A" w:rsidRPr="00EA54E9">
        <w:rPr>
          <w:rStyle w:val="l5def1"/>
          <w:rFonts w:ascii="Times New Roman" w:hAnsi="Times New Roman" w:cs="Times New Roman"/>
          <w:color w:val="auto"/>
          <w:sz w:val="24"/>
          <w:szCs w:val="24"/>
          <w:lang w:val="ro-RO"/>
        </w:rPr>
        <w:t xml:space="preserve"> competența</w:t>
      </w:r>
      <w:r w:rsidR="007A6128" w:rsidRPr="00EA54E9">
        <w:rPr>
          <w:rStyle w:val="l5def1"/>
          <w:rFonts w:ascii="Times New Roman" w:hAnsi="Times New Roman" w:cs="Times New Roman"/>
          <w:color w:val="auto"/>
          <w:sz w:val="24"/>
          <w:szCs w:val="24"/>
          <w:lang w:val="ro-RO"/>
        </w:rPr>
        <w:t xml:space="preserve"> </w:t>
      </w:r>
      <w:r w:rsidR="007A6128" w:rsidRPr="00EA54E9">
        <w:rPr>
          <w:lang w:val="ro-RO"/>
        </w:rPr>
        <w:t>de a sesiza organele de urmărire penală</w:t>
      </w:r>
      <w:r w:rsidR="00491D84" w:rsidRPr="00EA54E9">
        <w:rPr>
          <w:lang w:val="ro-RO"/>
        </w:rPr>
        <w:t>, după caz</w:t>
      </w:r>
      <w:r w:rsidR="007A6128" w:rsidRPr="00EA54E9">
        <w:rPr>
          <w:lang w:val="ro-RO"/>
        </w:rPr>
        <w:t>.</w:t>
      </w:r>
      <w:r w:rsidRPr="00EA54E9">
        <w:rPr>
          <w:color w:val="auto"/>
          <w:lang w:val="ro-RO"/>
        </w:rPr>
        <w:t xml:space="preserve"> </w:t>
      </w:r>
    </w:p>
    <w:p w14:paraId="4516FAAC" w14:textId="77777777" w:rsidR="006A30DF" w:rsidRPr="00EA54E9" w:rsidRDefault="006A30DF" w:rsidP="00EA54E9">
      <w:pPr>
        <w:pStyle w:val="Default"/>
        <w:spacing w:line="276" w:lineRule="auto"/>
        <w:jc w:val="both"/>
        <w:rPr>
          <w:color w:val="auto"/>
          <w:lang w:val="ro-RO"/>
        </w:rPr>
      </w:pPr>
    </w:p>
    <w:p w14:paraId="1D9B6AE8" w14:textId="77777777" w:rsidR="00543069" w:rsidRPr="00EA54E9" w:rsidRDefault="00543069" w:rsidP="00EA54E9">
      <w:pPr>
        <w:pStyle w:val="Default"/>
        <w:spacing w:line="276" w:lineRule="auto"/>
        <w:jc w:val="both"/>
        <w:rPr>
          <w:color w:val="auto"/>
          <w:lang w:val="ro-RO"/>
        </w:rPr>
      </w:pPr>
      <w:r w:rsidRPr="00EA54E9">
        <w:rPr>
          <w:b/>
          <w:color w:val="auto"/>
          <w:lang w:val="ro-RO"/>
        </w:rPr>
        <w:t>Art.</w:t>
      </w:r>
      <w:r w:rsidR="0001145A" w:rsidRPr="00EA54E9">
        <w:rPr>
          <w:b/>
          <w:color w:val="auto"/>
          <w:lang w:val="ro-RO"/>
        </w:rPr>
        <w:t>1</w:t>
      </w:r>
      <w:r w:rsidR="00C62B64" w:rsidRPr="00EA54E9">
        <w:rPr>
          <w:b/>
          <w:color w:val="auto"/>
          <w:lang w:val="ro-RO"/>
        </w:rPr>
        <w:t>6</w:t>
      </w:r>
      <w:r w:rsidR="0029611A" w:rsidRPr="00EA54E9">
        <w:rPr>
          <w:b/>
          <w:color w:val="auto"/>
          <w:lang w:val="ro-RO"/>
        </w:rPr>
        <w:t>.</w:t>
      </w:r>
      <w:r w:rsidRPr="00EA54E9">
        <w:rPr>
          <w:color w:val="auto"/>
          <w:lang w:val="ro-RO"/>
        </w:rPr>
        <w:t xml:space="preserve"> – A.S.F. își exercită funcțiile și competențele menționate la art</w:t>
      </w:r>
      <w:r w:rsidR="007A6128" w:rsidRPr="00EA54E9">
        <w:rPr>
          <w:color w:val="auto"/>
          <w:lang w:val="ro-RO"/>
        </w:rPr>
        <w:t>.</w:t>
      </w:r>
      <w:r w:rsidR="00AF4AF3" w:rsidRPr="00EA54E9">
        <w:rPr>
          <w:color w:val="auto"/>
          <w:lang w:val="ro-RO"/>
        </w:rPr>
        <w:t xml:space="preserve"> </w:t>
      </w:r>
      <w:r w:rsidR="00381988" w:rsidRPr="00EA54E9">
        <w:rPr>
          <w:color w:val="auto"/>
          <w:lang w:val="ro-RO"/>
        </w:rPr>
        <w:t>15</w:t>
      </w:r>
      <w:r w:rsidR="007A6128" w:rsidRPr="00EA54E9">
        <w:rPr>
          <w:color w:val="auto"/>
          <w:lang w:val="ro-RO"/>
        </w:rPr>
        <w:t xml:space="preserve"> </w:t>
      </w:r>
      <w:r w:rsidR="00266FAF" w:rsidRPr="00EA54E9">
        <w:rPr>
          <w:color w:val="auto"/>
          <w:lang w:val="ro-RO"/>
        </w:rPr>
        <w:t>în conformitate cu prevederile art.</w:t>
      </w:r>
      <w:r w:rsidR="00AF4AF3" w:rsidRPr="00EA54E9">
        <w:rPr>
          <w:color w:val="auto"/>
          <w:lang w:val="ro-RO"/>
        </w:rPr>
        <w:t xml:space="preserve"> </w:t>
      </w:r>
      <w:r w:rsidR="00266FAF" w:rsidRPr="00EA54E9">
        <w:rPr>
          <w:color w:val="auto"/>
          <w:lang w:val="ro-RO"/>
        </w:rPr>
        <w:t xml:space="preserve">30 </w:t>
      </w:r>
      <w:r w:rsidR="00736231" w:rsidRPr="00EA54E9">
        <w:rPr>
          <w:color w:val="auto"/>
          <w:lang w:val="ro-RO"/>
        </w:rPr>
        <w:t>alin. (</w:t>
      </w:r>
      <w:r w:rsidR="00266FAF" w:rsidRPr="00EA54E9">
        <w:rPr>
          <w:color w:val="auto"/>
          <w:lang w:val="ro-RO"/>
        </w:rPr>
        <w:t>5</w:t>
      </w:r>
      <w:r w:rsidR="00736231" w:rsidRPr="00EA54E9">
        <w:rPr>
          <w:color w:val="auto"/>
          <w:lang w:val="ro-RO"/>
        </w:rPr>
        <w:t>)</w:t>
      </w:r>
      <w:r w:rsidR="00266FAF" w:rsidRPr="00EA54E9">
        <w:rPr>
          <w:color w:val="auto"/>
          <w:lang w:val="ro-RO"/>
        </w:rPr>
        <w:t xml:space="preserve"> din </w:t>
      </w:r>
      <w:r w:rsidR="003651B0" w:rsidRPr="00EA54E9">
        <w:rPr>
          <w:rStyle w:val="l5def1"/>
          <w:rFonts w:ascii="Times New Roman" w:hAnsi="Times New Roman" w:cs="Times New Roman"/>
          <w:color w:val="auto"/>
          <w:sz w:val="24"/>
          <w:szCs w:val="24"/>
          <w:lang w:val="ro-RO"/>
        </w:rPr>
        <w:t xml:space="preserve">Regulamentul (UE) </w:t>
      </w:r>
      <w:r w:rsidR="003651B0" w:rsidRPr="00EA54E9">
        <w:rPr>
          <w:rFonts w:eastAsia="Times New Roman"/>
          <w:lang w:val="ro-RO" w:eastAsia="ro-RO"/>
        </w:rPr>
        <w:t>2020/1503</w:t>
      </w:r>
      <w:r w:rsidR="00736231" w:rsidRPr="00EA54E9">
        <w:rPr>
          <w:rFonts w:eastAsia="Times New Roman"/>
          <w:lang w:val="ro-RO" w:eastAsia="ro-RO"/>
        </w:rPr>
        <w:t>.</w:t>
      </w:r>
      <w:r w:rsidR="00266FAF" w:rsidRPr="00EA54E9">
        <w:rPr>
          <w:color w:val="auto"/>
          <w:lang w:val="ro-RO"/>
        </w:rPr>
        <w:t xml:space="preserve"> </w:t>
      </w:r>
      <w:r w:rsidRPr="00EA54E9">
        <w:rPr>
          <w:color w:val="auto"/>
          <w:lang w:val="ro-RO"/>
        </w:rPr>
        <w:t xml:space="preserve"> </w:t>
      </w:r>
    </w:p>
    <w:p w14:paraId="5A8EE423" w14:textId="48E50DD3" w:rsidR="002F7A2B" w:rsidRDefault="002F7A2B" w:rsidP="00745770">
      <w:pPr>
        <w:spacing w:after="0" w:line="276" w:lineRule="auto"/>
        <w:rPr>
          <w:rFonts w:ascii="Times New Roman" w:hAnsi="Times New Roman"/>
          <w:sz w:val="24"/>
          <w:szCs w:val="24"/>
          <w:lang w:val="ro-RO"/>
        </w:rPr>
      </w:pPr>
    </w:p>
    <w:p w14:paraId="15275C98" w14:textId="77777777" w:rsidR="002F7A2B" w:rsidRPr="00EA54E9" w:rsidRDefault="002F7A2B" w:rsidP="00EA54E9">
      <w:pPr>
        <w:spacing w:after="0" w:line="276" w:lineRule="auto"/>
        <w:jc w:val="center"/>
        <w:rPr>
          <w:rFonts w:ascii="Times New Roman" w:hAnsi="Times New Roman"/>
          <w:sz w:val="24"/>
          <w:szCs w:val="24"/>
          <w:lang w:val="ro-RO"/>
        </w:rPr>
      </w:pPr>
    </w:p>
    <w:p w14:paraId="02EE7FAD" w14:textId="77777777" w:rsidR="00A71A44" w:rsidRPr="00EA54E9" w:rsidRDefault="009526B9" w:rsidP="00EA54E9">
      <w:pPr>
        <w:spacing w:after="0" w:line="276" w:lineRule="auto"/>
        <w:jc w:val="center"/>
        <w:rPr>
          <w:rFonts w:ascii="Times New Roman" w:hAnsi="Times New Roman"/>
          <w:sz w:val="24"/>
          <w:szCs w:val="24"/>
          <w:lang w:val="ro-RO"/>
        </w:rPr>
      </w:pPr>
      <w:r w:rsidRPr="00EA54E9">
        <w:rPr>
          <w:rFonts w:ascii="Times New Roman" w:hAnsi="Times New Roman"/>
          <w:sz w:val="24"/>
          <w:szCs w:val="24"/>
          <w:lang w:val="ro-RO"/>
        </w:rPr>
        <w:t>CAPITOLUL V</w:t>
      </w:r>
      <w:r w:rsidR="00BC01FC" w:rsidRPr="00EA54E9">
        <w:rPr>
          <w:rFonts w:ascii="Times New Roman" w:hAnsi="Times New Roman"/>
          <w:sz w:val="24"/>
          <w:szCs w:val="24"/>
          <w:lang w:val="ro-RO"/>
        </w:rPr>
        <w:t>I</w:t>
      </w:r>
    </w:p>
    <w:p w14:paraId="12A4B3E4" w14:textId="77777777" w:rsidR="007A77A7" w:rsidRDefault="00A71A44" w:rsidP="00EA54E9">
      <w:pPr>
        <w:spacing w:after="0" w:line="276" w:lineRule="auto"/>
        <w:jc w:val="center"/>
        <w:rPr>
          <w:rFonts w:ascii="Times New Roman" w:hAnsi="Times New Roman"/>
          <w:b/>
          <w:sz w:val="24"/>
          <w:szCs w:val="24"/>
          <w:lang w:val="ro-RO"/>
        </w:rPr>
      </w:pPr>
      <w:r w:rsidRPr="00EA54E9">
        <w:rPr>
          <w:rFonts w:ascii="Times New Roman" w:hAnsi="Times New Roman"/>
          <w:b/>
          <w:sz w:val="24"/>
          <w:szCs w:val="24"/>
          <w:lang w:val="ro-RO"/>
        </w:rPr>
        <w:t>Cooperarea A.S.F. cu</w:t>
      </w:r>
      <w:r w:rsidR="0005296A" w:rsidRPr="00EA54E9">
        <w:rPr>
          <w:rFonts w:ascii="Times New Roman" w:hAnsi="Times New Roman"/>
          <w:b/>
          <w:sz w:val="24"/>
          <w:szCs w:val="24"/>
          <w:lang w:val="ro-RO"/>
        </w:rPr>
        <w:t xml:space="preserve"> alte autorități </w:t>
      </w:r>
    </w:p>
    <w:p w14:paraId="5395F377" w14:textId="77777777" w:rsidR="002608D9" w:rsidRPr="00EA54E9" w:rsidRDefault="002608D9" w:rsidP="00EA54E9">
      <w:pPr>
        <w:spacing w:after="0" w:line="276" w:lineRule="auto"/>
        <w:jc w:val="center"/>
        <w:rPr>
          <w:rFonts w:ascii="Times New Roman" w:hAnsi="Times New Roman"/>
          <w:b/>
          <w:sz w:val="24"/>
          <w:szCs w:val="24"/>
          <w:lang w:val="ro-RO"/>
        </w:rPr>
      </w:pPr>
    </w:p>
    <w:p w14:paraId="3AAA1192" w14:textId="1DB0DA5B" w:rsidR="006A5B4A" w:rsidRDefault="00713E79" w:rsidP="00EA54E9">
      <w:pPr>
        <w:pStyle w:val="CM1"/>
        <w:spacing w:line="276" w:lineRule="auto"/>
        <w:jc w:val="both"/>
        <w:rPr>
          <w:rFonts w:ascii="Times New Roman" w:eastAsia="Times New Roman" w:hAnsi="Times New Roman"/>
          <w:i/>
          <w:lang w:val="ro-RO" w:eastAsia="ro-RO"/>
        </w:rPr>
      </w:pPr>
      <w:r w:rsidRPr="00EA54E9">
        <w:rPr>
          <w:rFonts w:ascii="Times New Roman" w:hAnsi="Times New Roman" w:cs="Times New Roman"/>
          <w:b/>
          <w:lang w:val="ro-RO"/>
        </w:rPr>
        <w:t>Art.</w:t>
      </w:r>
      <w:r w:rsidR="00C62B64" w:rsidRPr="00EA54E9">
        <w:rPr>
          <w:rFonts w:ascii="Times New Roman" w:hAnsi="Times New Roman" w:cs="Times New Roman"/>
          <w:b/>
          <w:lang w:val="ro-RO"/>
        </w:rPr>
        <w:t xml:space="preserve"> </w:t>
      </w:r>
      <w:r w:rsidR="0001145A" w:rsidRPr="00EA54E9">
        <w:rPr>
          <w:rFonts w:ascii="Times New Roman" w:hAnsi="Times New Roman" w:cs="Times New Roman"/>
          <w:b/>
          <w:lang w:val="ro-RO"/>
        </w:rPr>
        <w:t>1</w:t>
      </w:r>
      <w:r w:rsidR="00C62B64" w:rsidRPr="00EA54E9">
        <w:rPr>
          <w:rFonts w:ascii="Times New Roman" w:hAnsi="Times New Roman" w:cs="Times New Roman"/>
          <w:b/>
          <w:lang w:val="ro-RO"/>
        </w:rPr>
        <w:t>7</w:t>
      </w:r>
      <w:r w:rsidR="0029611A" w:rsidRPr="00EA54E9">
        <w:rPr>
          <w:rFonts w:ascii="Times New Roman" w:hAnsi="Times New Roman" w:cs="Times New Roman"/>
          <w:b/>
          <w:lang w:val="ro-RO"/>
        </w:rPr>
        <w:t>.</w:t>
      </w:r>
      <w:r w:rsidR="00906F01">
        <w:rPr>
          <w:rFonts w:ascii="Times New Roman" w:hAnsi="Times New Roman" w:cs="Times New Roman"/>
          <w:lang w:val="ro-RO"/>
        </w:rPr>
        <w:t xml:space="preserve"> – </w:t>
      </w:r>
      <w:r w:rsidR="00906F01" w:rsidRPr="00906F01">
        <w:rPr>
          <w:rFonts w:ascii="Times New Roman" w:hAnsi="Times New Roman" w:cs="Times New Roman"/>
          <w:b/>
          <w:lang w:val="ro-RO"/>
        </w:rPr>
        <w:t>(1)</w:t>
      </w:r>
      <w:r w:rsidR="00906F01">
        <w:rPr>
          <w:rFonts w:ascii="Times New Roman" w:hAnsi="Times New Roman" w:cs="Times New Roman"/>
          <w:lang w:val="ro-RO"/>
        </w:rPr>
        <w:t xml:space="preserve"> A.S.F. cooperează </w:t>
      </w:r>
      <w:r w:rsidR="00E04BF4" w:rsidRPr="00EA54E9">
        <w:rPr>
          <w:rFonts w:ascii="Times New Roman" w:hAnsi="Times New Roman" w:cs="Times New Roman"/>
          <w:lang w:val="ro-RO"/>
        </w:rPr>
        <w:t xml:space="preserve">cu </w:t>
      </w:r>
      <w:r w:rsidRPr="00EA54E9">
        <w:rPr>
          <w:rFonts w:ascii="Times New Roman" w:hAnsi="Times New Roman" w:cs="Times New Roman"/>
          <w:lang w:val="ro-RO"/>
        </w:rPr>
        <w:t xml:space="preserve">autoritățile competente din celelalte state membre și cu ESMA în cadrul activităților de supraveghere </w:t>
      </w:r>
      <w:r w:rsidR="00553F2D" w:rsidRPr="00EA54E9">
        <w:rPr>
          <w:rFonts w:ascii="Times New Roman" w:hAnsi="Times New Roman" w:cs="Times New Roman"/>
          <w:lang w:val="ro-RO"/>
        </w:rPr>
        <w:t xml:space="preserve">și </w:t>
      </w:r>
      <w:r w:rsidR="00264359" w:rsidRPr="00EA54E9">
        <w:rPr>
          <w:rFonts w:ascii="Times New Roman" w:hAnsi="Times New Roman" w:cs="Times New Roman"/>
          <w:lang w:val="ro-RO"/>
        </w:rPr>
        <w:t xml:space="preserve">investigare </w:t>
      </w:r>
      <w:r w:rsidR="00553F2D" w:rsidRPr="00EA54E9">
        <w:rPr>
          <w:rFonts w:ascii="Times New Roman" w:hAnsi="Times New Roman" w:cs="Times New Roman"/>
          <w:lang w:val="ro-RO"/>
        </w:rPr>
        <w:t xml:space="preserve">derulate în exercitarea atribuțiilor ce îi revin în calitate de autoritate competentă în </w:t>
      </w:r>
      <w:r w:rsidR="00FC7E5D" w:rsidRPr="00EA54E9">
        <w:rPr>
          <w:rFonts w:ascii="Times New Roman" w:hAnsi="Times New Roman" w:cs="Times New Roman"/>
          <w:lang w:val="ro-RO"/>
        </w:rPr>
        <w:t>sensul</w:t>
      </w:r>
      <w:r w:rsidR="00553F2D" w:rsidRPr="00EA54E9">
        <w:rPr>
          <w:rFonts w:ascii="Times New Roman" w:hAnsi="Times New Roman" w:cs="Times New Roman"/>
          <w:lang w:val="ro-RO"/>
        </w:rPr>
        <w:t xml:space="preserve"> </w:t>
      </w:r>
      <w:r w:rsidR="005875FB" w:rsidRPr="00EA54E9">
        <w:rPr>
          <w:rFonts w:ascii="Times New Roman" w:hAnsi="Times New Roman" w:cs="Times New Roman"/>
          <w:lang w:val="ro-RO"/>
        </w:rPr>
        <w:t xml:space="preserve">art. </w:t>
      </w:r>
      <w:r w:rsidR="00553F2D" w:rsidRPr="00EA54E9">
        <w:rPr>
          <w:rFonts w:ascii="Times New Roman" w:hAnsi="Times New Roman" w:cs="Times New Roman"/>
          <w:lang w:val="ro-RO"/>
        </w:rPr>
        <w:t>2</w:t>
      </w:r>
      <w:r w:rsidR="005875FB" w:rsidRPr="00EA54E9">
        <w:rPr>
          <w:rFonts w:ascii="Times New Roman" w:hAnsi="Times New Roman" w:cs="Times New Roman"/>
          <w:lang w:val="ro-RO"/>
        </w:rPr>
        <w:t xml:space="preserve"> din prezenta lege</w:t>
      </w:r>
      <w:r w:rsidR="00FC7E5D" w:rsidRPr="00EA54E9">
        <w:rPr>
          <w:rFonts w:ascii="Times New Roman" w:eastAsia="Times New Roman" w:hAnsi="Times New Roman" w:cs="Times New Roman"/>
          <w:lang w:val="ro-RO" w:eastAsia="ro-RO"/>
        </w:rPr>
        <w:t>,</w:t>
      </w:r>
      <w:r w:rsidRPr="00EA54E9">
        <w:rPr>
          <w:rFonts w:ascii="Times New Roman" w:hAnsi="Times New Roman" w:cs="Times New Roman"/>
          <w:lang w:val="ro-RO"/>
        </w:rPr>
        <w:t xml:space="preserve"> în conformitate cu prevederile art. 31 și 32 din</w:t>
      </w:r>
      <w:r w:rsidR="00FC7E5D" w:rsidRPr="00EA54E9">
        <w:rPr>
          <w:rFonts w:ascii="Times New Roman" w:eastAsia="Times New Roman" w:hAnsi="Times New Roman" w:cs="Times New Roman"/>
          <w:lang w:val="ro-RO" w:eastAsia="ro-RO"/>
        </w:rPr>
        <w:t xml:space="preserve"> </w:t>
      </w:r>
      <w:r w:rsidR="00B977CC" w:rsidRPr="00EA54E9">
        <w:rPr>
          <w:rStyle w:val="l5def1"/>
          <w:rFonts w:ascii="Times New Roman" w:hAnsi="Times New Roman" w:cs="Times New Roman"/>
          <w:color w:val="auto"/>
          <w:sz w:val="24"/>
          <w:szCs w:val="24"/>
          <w:lang w:val="ro-RO"/>
        </w:rPr>
        <w:t xml:space="preserve">Regulamentul (UE) </w:t>
      </w:r>
      <w:r w:rsidR="00B977CC" w:rsidRPr="00EA54E9">
        <w:rPr>
          <w:rFonts w:ascii="Times New Roman" w:eastAsia="Times New Roman" w:hAnsi="Times New Roman"/>
          <w:lang w:val="ro-RO" w:eastAsia="ro-RO"/>
        </w:rPr>
        <w:t>2020/1503</w:t>
      </w:r>
      <w:r w:rsidR="005875FB" w:rsidRPr="00EA54E9">
        <w:rPr>
          <w:rFonts w:ascii="Times New Roman" w:eastAsia="Times New Roman" w:hAnsi="Times New Roman"/>
          <w:lang w:val="ro-RO" w:eastAsia="ro-RO"/>
        </w:rPr>
        <w:t>.</w:t>
      </w:r>
      <w:r w:rsidR="00B977CC" w:rsidRPr="00EA54E9">
        <w:rPr>
          <w:rFonts w:ascii="Times New Roman" w:eastAsia="Times New Roman" w:hAnsi="Times New Roman"/>
          <w:i/>
          <w:lang w:val="ro-RO" w:eastAsia="ro-RO"/>
        </w:rPr>
        <w:t xml:space="preserve"> </w:t>
      </w:r>
    </w:p>
    <w:p w14:paraId="24B5949A" w14:textId="2BFEF417" w:rsidR="00906F01" w:rsidRDefault="00906F01" w:rsidP="00906F01">
      <w:pPr>
        <w:pStyle w:val="Default"/>
        <w:rPr>
          <w:lang w:val="ro-RO" w:eastAsia="ro-RO"/>
        </w:rPr>
      </w:pPr>
    </w:p>
    <w:p w14:paraId="6EE6D897" w14:textId="65840381" w:rsidR="00906F01" w:rsidRPr="00906F01" w:rsidRDefault="00906F01" w:rsidP="00906F01">
      <w:pPr>
        <w:pStyle w:val="Default"/>
        <w:spacing w:line="276" w:lineRule="auto"/>
        <w:jc w:val="both"/>
        <w:rPr>
          <w:lang w:val="ro-RO" w:eastAsia="ro-RO"/>
        </w:rPr>
      </w:pPr>
      <w:r w:rsidRPr="00E4246A">
        <w:rPr>
          <w:b/>
          <w:iCs/>
          <w:lang w:val="ro-RO"/>
        </w:rPr>
        <w:t xml:space="preserve">(2) </w:t>
      </w:r>
      <w:r w:rsidRPr="00906F01">
        <w:rPr>
          <w:iCs/>
          <w:lang w:val="ro-RO"/>
        </w:rPr>
        <w:t xml:space="preserve">În aplicarea prevederilor art. 33 din Regulamentul (UE) 2020/1503, A.S.F. colaborează cu B.N.R. și fac schimb de orice informații esențiale sau pertinente cu privire la instituțiile de credit, instituțiile emitente de monedă electronică sau instituțiile de plată care dețin o autorizație emisă de B.N.R. </w:t>
      </w:r>
      <w:r w:rsidRPr="00906F01">
        <w:rPr>
          <w:color w:val="000000" w:themeColor="text1"/>
          <w:lang w:val="ro-RO"/>
        </w:rPr>
        <w:t>sau</w:t>
      </w:r>
      <w:r w:rsidRPr="00906F01">
        <w:rPr>
          <w:lang w:val="ro-RO"/>
        </w:rPr>
        <w:t xml:space="preserve"> au fost înregistrate ca </w:t>
      </w:r>
      <w:r w:rsidRPr="00906F01">
        <w:rPr>
          <w:color w:val="000000" w:themeColor="text1"/>
          <w:lang w:val="ro-RO"/>
        </w:rPr>
        <w:t xml:space="preserve">furnizori </w:t>
      </w:r>
      <w:proofErr w:type="spellStart"/>
      <w:r w:rsidRPr="00906F01">
        <w:rPr>
          <w:color w:val="000000" w:themeColor="text1"/>
          <w:lang w:val="ro-RO"/>
        </w:rPr>
        <w:t>specializaţi</w:t>
      </w:r>
      <w:proofErr w:type="spellEnd"/>
      <w:r w:rsidRPr="00906F01">
        <w:rPr>
          <w:color w:val="000000" w:themeColor="text1"/>
          <w:lang w:val="ro-RO"/>
        </w:rPr>
        <w:t xml:space="preserve"> în servicii de informare cu privire la conturi, persoane juridice</w:t>
      </w:r>
      <w:r w:rsidRPr="00906F01">
        <w:rPr>
          <w:iCs/>
          <w:lang w:val="ro-RO"/>
        </w:rPr>
        <w:t xml:space="preserve"> în conformitate cu prevederile Ordonanței de urgență a Guvernului nr. 99/2006, aprobată cu modificări și completări prin Legea nr. 227/2007, cu modificările și completările ulterioare, ale Legii nr. 209/2019 privind serviciile de plată și pentru modificarea unor acte normative sau ale Legii nr. 210/2019 privind activitatea de emitere de monedă electronică și care sunt autorizate de către A.S.F. ca furnizori de servicii de finanțare participativă potrivit prevederilor Regulamentului (UE) 2020/1503 și a reglementărilor emise în aplicarea acestuia.</w:t>
      </w:r>
    </w:p>
    <w:p w14:paraId="2970D2C0" w14:textId="77777777" w:rsidR="007A77A7" w:rsidRPr="00EA54E9" w:rsidRDefault="007A77A7" w:rsidP="00EA54E9">
      <w:pPr>
        <w:pStyle w:val="Default"/>
        <w:spacing w:line="276" w:lineRule="auto"/>
        <w:rPr>
          <w:lang w:val="ro-RO" w:eastAsia="ro-RO"/>
        </w:rPr>
      </w:pPr>
    </w:p>
    <w:p w14:paraId="6851D8E1" w14:textId="20E75711" w:rsidR="00481219" w:rsidRPr="00EA54E9" w:rsidRDefault="0005296A" w:rsidP="00EA54E9">
      <w:pPr>
        <w:spacing w:after="0" w:line="276" w:lineRule="auto"/>
        <w:jc w:val="both"/>
        <w:rPr>
          <w:rFonts w:ascii="Times New Roman" w:eastAsia="Times New Roman" w:hAnsi="Times New Roman"/>
          <w:sz w:val="24"/>
          <w:szCs w:val="24"/>
          <w:lang w:val="ro-RO" w:eastAsia="ro-RO"/>
        </w:rPr>
      </w:pPr>
      <w:r w:rsidRPr="00EA54E9">
        <w:rPr>
          <w:rFonts w:ascii="Times New Roman" w:hAnsi="Times New Roman"/>
          <w:b/>
          <w:sz w:val="24"/>
          <w:szCs w:val="24"/>
          <w:lang w:val="ro-RO"/>
        </w:rPr>
        <w:t>Art.</w:t>
      </w:r>
      <w:r w:rsidR="00C62B64" w:rsidRPr="00EA54E9">
        <w:rPr>
          <w:rFonts w:ascii="Times New Roman" w:hAnsi="Times New Roman"/>
          <w:b/>
          <w:sz w:val="24"/>
          <w:szCs w:val="24"/>
          <w:lang w:val="ro-RO"/>
        </w:rPr>
        <w:t xml:space="preserve"> 18</w:t>
      </w:r>
      <w:r w:rsidR="0029611A" w:rsidRPr="00EA54E9">
        <w:rPr>
          <w:rFonts w:ascii="Times New Roman" w:hAnsi="Times New Roman"/>
          <w:b/>
          <w:sz w:val="24"/>
          <w:szCs w:val="24"/>
          <w:lang w:val="ro-RO"/>
        </w:rPr>
        <w:t>.</w:t>
      </w:r>
      <w:r w:rsidRPr="00EA54E9">
        <w:rPr>
          <w:rFonts w:ascii="Times New Roman" w:hAnsi="Times New Roman"/>
          <w:sz w:val="24"/>
          <w:szCs w:val="24"/>
          <w:lang w:val="ro-RO"/>
        </w:rPr>
        <w:t xml:space="preserve"> –</w:t>
      </w:r>
      <w:r w:rsidR="00A97D4D" w:rsidRPr="00EA54E9">
        <w:rPr>
          <w:rFonts w:ascii="Times New Roman" w:hAnsi="Times New Roman"/>
          <w:sz w:val="24"/>
          <w:szCs w:val="24"/>
          <w:lang w:val="ro-RO"/>
        </w:rPr>
        <w:t xml:space="preserve"> </w:t>
      </w:r>
      <w:r w:rsidRPr="00EA54E9">
        <w:rPr>
          <w:rFonts w:ascii="Times New Roman" w:hAnsi="Times New Roman"/>
          <w:sz w:val="24"/>
          <w:szCs w:val="24"/>
          <w:lang w:val="ro-RO"/>
        </w:rPr>
        <w:t xml:space="preserve">În aplicarea prevederilor art. 38 din </w:t>
      </w:r>
      <w:r w:rsidR="00AF4AF3" w:rsidRPr="00EA54E9">
        <w:rPr>
          <w:rStyle w:val="l5def1"/>
          <w:rFonts w:ascii="Times New Roman" w:hAnsi="Times New Roman" w:cs="Times New Roman"/>
          <w:color w:val="auto"/>
          <w:sz w:val="24"/>
          <w:szCs w:val="24"/>
          <w:lang w:val="ro-RO"/>
        </w:rPr>
        <w:t xml:space="preserve">Regulamentul (UE) </w:t>
      </w:r>
      <w:r w:rsidR="00AF4AF3" w:rsidRPr="00EA54E9">
        <w:rPr>
          <w:rFonts w:ascii="Times New Roman" w:eastAsia="Times New Roman" w:hAnsi="Times New Roman"/>
          <w:sz w:val="24"/>
          <w:szCs w:val="24"/>
          <w:lang w:val="ro-RO" w:eastAsia="ro-RO"/>
        </w:rPr>
        <w:t>2020/1503</w:t>
      </w:r>
      <w:r w:rsidR="00AF4AF3" w:rsidRPr="00EA54E9">
        <w:rPr>
          <w:rStyle w:val="l5def1"/>
          <w:rFonts w:ascii="Times New Roman" w:hAnsi="Times New Roman" w:cs="Times New Roman"/>
          <w:color w:val="auto"/>
          <w:sz w:val="24"/>
          <w:szCs w:val="24"/>
          <w:lang w:val="ro-RO"/>
        </w:rPr>
        <w:t>,</w:t>
      </w:r>
      <w:r w:rsidRPr="00EA54E9">
        <w:rPr>
          <w:rFonts w:ascii="Times New Roman" w:eastAsia="Times New Roman" w:hAnsi="Times New Roman"/>
          <w:i/>
          <w:sz w:val="24"/>
          <w:szCs w:val="24"/>
          <w:lang w:val="ro-RO" w:eastAsia="ro-RO"/>
        </w:rPr>
        <w:t xml:space="preserve"> </w:t>
      </w:r>
      <w:r w:rsidR="00A97D4D" w:rsidRPr="00EA54E9">
        <w:rPr>
          <w:rFonts w:ascii="Times New Roman" w:eastAsia="Times New Roman" w:hAnsi="Times New Roman"/>
          <w:sz w:val="24"/>
          <w:szCs w:val="24"/>
          <w:lang w:val="ro-RO" w:eastAsia="ro-RO"/>
        </w:rPr>
        <w:t>un</w:t>
      </w:r>
      <w:r w:rsidR="00A97D4D" w:rsidRPr="00EA54E9">
        <w:rPr>
          <w:rFonts w:ascii="Times New Roman" w:eastAsia="Times New Roman" w:hAnsi="Times New Roman"/>
          <w:i/>
          <w:sz w:val="24"/>
          <w:szCs w:val="24"/>
          <w:lang w:val="ro-RO" w:eastAsia="ro-RO"/>
        </w:rPr>
        <w:t xml:space="preserve"> </w:t>
      </w:r>
      <w:r w:rsidR="00A97D4D" w:rsidRPr="00EA54E9">
        <w:rPr>
          <w:rFonts w:ascii="Times New Roman" w:eastAsia="Times New Roman" w:hAnsi="Times New Roman"/>
          <w:sz w:val="24"/>
          <w:szCs w:val="24"/>
          <w:lang w:val="ro-RO" w:eastAsia="ro-RO"/>
        </w:rPr>
        <w:t xml:space="preserve">investitor sau </w:t>
      </w:r>
      <w:r w:rsidRPr="00EA54E9">
        <w:rPr>
          <w:rFonts w:ascii="Times New Roman" w:eastAsia="Times New Roman" w:hAnsi="Times New Roman"/>
          <w:sz w:val="24"/>
          <w:szCs w:val="24"/>
          <w:lang w:val="ro-RO" w:eastAsia="ro-RO"/>
        </w:rPr>
        <w:t>orice</w:t>
      </w:r>
      <w:r w:rsidR="00A97D4D" w:rsidRPr="00EA54E9">
        <w:rPr>
          <w:rFonts w:ascii="Times New Roman" w:eastAsia="Times New Roman" w:hAnsi="Times New Roman"/>
          <w:sz w:val="24"/>
          <w:szCs w:val="24"/>
          <w:lang w:val="ro-RO" w:eastAsia="ro-RO"/>
        </w:rPr>
        <w:t xml:space="preserve"> altă</w:t>
      </w:r>
      <w:r w:rsidRPr="00EA54E9">
        <w:rPr>
          <w:rFonts w:ascii="Times New Roman" w:eastAsia="Times New Roman" w:hAnsi="Times New Roman"/>
          <w:sz w:val="24"/>
          <w:szCs w:val="24"/>
          <w:lang w:val="ro-RO" w:eastAsia="ro-RO"/>
        </w:rPr>
        <w:t xml:space="preserve"> parte interesată </w:t>
      </w:r>
      <w:r w:rsidR="00A97D4D" w:rsidRPr="00EA54E9">
        <w:rPr>
          <w:rFonts w:ascii="Times New Roman" w:eastAsia="Times New Roman" w:hAnsi="Times New Roman"/>
          <w:sz w:val="24"/>
          <w:szCs w:val="24"/>
          <w:lang w:val="ro-RO" w:eastAsia="ro-RO"/>
        </w:rPr>
        <w:t>poate</w:t>
      </w:r>
      <w:r w:rsidRPr="00EA54E9">
        <w:rPr>
          <w:rFonts w:ascii="Times New Roman" w:eastAsia="Times New Roman" w:hAnsi="Times New Roman"/>
          <w:sz w:val="24"/>
          <w:szCs w:val="24"/>
          <w:lang w:val="ro-RO" w:eastAsia="ro-RO"/>
        </w:rPr>
        <w:t xml:space="preserve"> depune la A.S.F.</w:t>
      </w:r>
      <w:r w:rsidR="00EA0201" w:rsidRPr="00EA54E9">
        <w:rPr>
          <w:rFonts w:ascii="Times New Roman" w:eastAsia="Times New Roman" w:hAnsi="Times New Roman"/>
          <w:sz w:val="24"/>
          <w:szCs w:val="24"/>
          <w:lang w:val="ro-RO" w:eastAsia="ro-RO"/>
        </w:rPr>
        <w:t xml:space="preserve"> </w:t>
      </w:r>
      <w:r w:rsidR="00A97D4D" w:rsidRPr="00EA54E9">
        <w:rPr>
          <w:rFonts w:ascii="Times New Roman" w:eastAsia="Times New Roman" w:hAnsi="Times New Roman"/>
          <w:sz w:val="24"/>
          <w:szCs w:val="24"/>
          <w:lang w:val="ro-RO" w:eastAsia="ro-RO"/>
        </w:rPr>
        <w:t>p</w:t>
      </w:r>
      <w:r w:rsidR="007D21E5" w:rsidRPr="00EA54E9">
        <w:rPr>
          <w:rFonts w:ascii="Times New Roman" w:eastAsia="Times New Roman" w:hAnsi="Times New Roman"/>
          <w:sz w:val="24"/>
          <w:szCs w:val="24"/>
          <w:lang w:val="ro-RO" w:eastAsia="ro-RO"/>
        </w:rPr>
        <w:t>lângeri</w:t>
      </w:r>
      <w:r w:rsidR="00A97D4D" w:rsidRPr="00EA54E9">
        <w:rPr>
          <w:rFonts w:ascii="Times New Roman" w:eastAsia="Times New Roman" w:hAnsi="Times New Roman"/>
          <w:sz w:val="24"/>
          <w:szCs w:val="24"/>
          <w:lang w:val="ro-RO" w:eastAsia="ro-RO"/>
        </w:rPr>
        <w:t xml:space="preserve"> cu privire la eventuale </w:t>
      </w:r>
      <w:r w:rsidR="00A97D4D" w:rsidRPr="00EA54E9">
        <w:rPr>
          <w:rFonts w:ascii="Times New Roman" w:hAnsi="Times New Roman"/>
          <w:color w:val="000000"/>
          <w:sz w:val="24"/>
          <w:szCs w:val="24"/>
          <w:lang w:val="ro-RO"/>
        </w:rPr>
        <w:t xml:space="preserve">cazuri de încălcare a </w:t>
      </w:r>
      <w:r w:rsidR="00A97D4D" w:rsidRPr="00EA54E9">
        <w:rPr>
          <w:rStyle w:val="l5def1"/>
          <w:rFonts w:ascii="Times New Roman" w:hAnsi="Times New Roman" w:cs="Times New Roman"/>
          <w:color w:val="auto"/>
          <w:sz w:val="24"/>
          <w:szCs w:val="24"/>
          <w:lang w:val="ro-RO"/>
        </w:rPr>
        <w:t xml:space="preserve">Regulamentului (UE) </w:t>
      </w:r>
      <w:r w:rsidR="00A97D4D" w:rsidRPr="00EA54E9">
        <w:rPr>
          <w:rFonts w:ascii="Times New Roman" w:eastAsia="Times New Roman" w:hAnsi="Times New Roman"/>
          <w:sz w:val="24"/>
          <w:szCs w:val="24"/>
          <w:lang w:val="ro-RO" w:eastAsia="ro-RO"/>
        </w:rPr>
        <w:t>2020/1503</w:t>
      </w:r>
      <w:r w:rsidR="00A97D4D" w:rsidRPr="00EA54E9">
        <w:rPr>
          <w:rFonts w:ascii="Times New Roman" w:eastAsia="Times New Roman" w:hAnsi="Times New Roman"/>
          <w:i/>
          <w:sz w:val="24"/>
          <w:szCs w:val="24"/>
          <w:lang w:val="ro-RO" w:eastAsia="ro-RO"/>
        </w:rPr>
        <w:t xml:space="preserve"> </w:t>
      </w:r>
      <w:r w:rsidR="00A97D4D" w:rsidRPr="00EA54E9">
        <w:rPr>
          <w:rFonts w:ascii="Times New Roman" w:hAnsi="Times New Roman"/>
          <w:color w:val="000000"/>
          <w:sz w:val="24"/>
          <w:szCs w:val="24"/>
          <w:lang w:val="ro-RO"/>
        </w:rPr>
        <w:t>de către furnizorii de servicii de finanțare participativă</w:t>
      </w:r>
      <w:r w:rsidRPr="00EA54E9">
        <w:rPr>
          <w:rFonts w:ascii="Times New Roman" w:eastAsia="Times New Roman" w:hAnsi="Times New Roman"/>
          <w:sz w:val="24"/>
          <w:szCs w:val="24"/>
          <w:lang w:val="ro-RO" w:eastAsia="ro-RO"/>
        </w:rPr>
        <w:t>, în conformitate cu procedura publi</w:t>
      </w:r>
      <w:r w:rsidR="00A97D4D" w:rsidRPr="00EA54E9">
        <w:rPr>
          <w:rFonts w:ascii="Times New Roman" w:eastAsia="Times New Roman" w:hAnsi="Times New Roman"/>
          <w:sz w:val="24"/>
          <w:szCs w:val="24"/>
          <w:lang w:val="ro-RO" w:eastAsia="ro-RO"/>
        </w:rPr>
        <w:t xml:space="preserve">cată pe site-ul </w:t>
      </w:r>
      <w:r w:rsidR="009479DA" w:rsidRPr="00EA54E9">
        <w:rPr>
          <w:rFonts w:ascii="Times New Roman" w:eastAsia="Times New Roman" w:hAnsi="Times New Roman"/>
          <w:sz w:val="24"/>
          <w:szCs w:val="24"/>
          <w:lang w:val="ro-RO" w:eastAsia="ro-RO"/>
        </w:rPr>
        <w:t xml:space="preserve">A.S.F. </w:t>
      </w:r>
      <w:r w:rsidR="00DB0075" w:rsidRPr="00EA54E9">
        <w:rPr>
          <w:rFonts w:ascii="Times New Roman" w:eastAsia="Times New Roman" w:hAnsi="Times New Roman"/>
          <w:sz w:val="24"/>
          <w:szCs w:val="24"/>
          <w:lang w:val="ro-RO" w:eastAsia="ro-RO"/>
        </w:rPr>
        <w:t xml:space="preserve">Plângerile pot fi transmise la A.S.F. </w:t>
      </w:r>
      <w:r w:rsidR="00B12BE5" w:rsidRPr="00EA54E9">
        <w:rPr>
          <w:rFonts w:ascii="Times New Roman" w:eastAsia="Times New Roman" w:hAnsi="Times New Roman"/>
          <w:sz w:val="24"/>
          <w:szCs w:val="24"/>
          <w:lang w:val="ro-RO" w:eastAsia="ro-RO"/>
        </w:rPr>
        <w:t xml:space="preserve">în limba română și </w:t>
      </w:r>
      <w:r w:rsidR="00DB0075" w:rsidRPr="00EA54E9">
        <w:rPr>
          <w:rFonts w:ascii="Times New Roman" w:eastAsia="Times New Roman" w:hAnsi="Times New Roman"/>
          <w:sz w:val="24"/>
          <w:szCs w:val="24"/>
          <w:lang w:val="ro-RO" w:eastAsia="ro-RO"/>
        </w:rPr>
        <w:t>în format electronic sau pe suport hârtie.</w:t>
      </w:r>
    </w:p>
    <w:p w14:paraId="26FA145E" w14:textId="3373A96C" w:rsidR="00A97D4D" w:rsidRDefault="00A97D4D" w:rsidP="00EA54E9">
      <w:pPr>
        <w:pStyle w:val="CM1"/>
        <w:spacing w:before="200" w:after="200" w:line="276" w:lineRule="auto"/>
        <w:rPr>
          <w:rFonts w:cs="EU Albertina"/>
          <w:color w:val="000000"/>
          <w:lang w:val="ro-RO"/>
        </w:rPr>
      </w:pPr>
    </w:p>
    <w:p w14:paraId="77376AC6" w14:textId="77777777" w:rsidR="00906F01" w:rsidRPr="00906F01" w:rsidRDefault="00906F01" w:rsidP="00906F01">
      <w:pPr>
        <w:pStyle w:val="Default"/>
        <w:rPr>
          <w:lang w:val="ro-RO"/>
        </w:rPr>
      </w:pPr>
    </w:p>
    <w:p w14:paraId="62EC31D0" w14:textId="77777777" w:rsidR="00481219" w:rsidRPr="00EA54E9" w:rsidRDefault="00481219" w:rsidP="00EA54E9">
      <w:pPr>
        <w:spacing w:after="0" w:line="276" w:lineRule="auto"/>
        <w:jc w:val="center"/>
        <w:rPr>
          <w:rFonts w:ascii="Times New Roman" w:hAnsi="Times New Roman"/>
          <w:b/>
          <w:sz w:val="24"/>
          <w:szCs w:val="24"/>
          <w:lang w:val="ro-RO"/>
        </w:rPr>
      </w:pPr>
      <w:r w:rsidRPr="00EA54E9">
        <w:rPr>
          <w:rFonts w:ascii="Times New Roman" w:hAnsi="Times New Roman"/>
          <w:b/>
          <w:sz w:val="24"/>
          <w:szCs w:val="24"/>
          <w:lang w:val="ro-RO"/>
        </w:rPr>
        <w:t>CAPITOLUL VI</w:t>
      </w:r>
      <w:r w:rsidR="00BC01FC" w:rsidRPr="00EA54E9">
        <w:rPr>
          <w:rFonts w:ascii="Times New Roman" w:hAnsi="Times New Roman"/>
          <w:b/>
          <w:sz w:val="24"/>
          <w:szCs w:val="24"/>
          <w:lang w:val="ro-RO"/>
        </w:rPr>
        <w:t>I</w:t>
      </w:r>
    </w:p>
    <w:p w14:paraId="1A3FE656" w14:textId="77777777" w:rsidR="004A37CC" w:rsidRPr="00EA54E9" w:rsidRDefault="006A54B1" w:rsidP="00EA54E9">
      <w:pPr>
        <w:spacing w:after="0" w:line="276" w:lineRule="auto"/>
        <w:jc w:val="center"/>
        <w:rPr>
          <w:rFonts w:ascii="Times New Roman" w:hAnsi="Times New Roman"/>
          <w:b/>
          <w:sz w:val="24"/>
          <w:szCs w:val="24"/>
          <w:lang w:val="ro-RO"/>
        </w:rPr>
      </w:pPr>
      <w:r w:rsidRPr="00EA54E9">
        <w:rPr>
          <w:rFonts w:ascii="Times New Roman" w:hAnsi="Times New Roman"/>
          <w:b/>
          <w:sz w:val="24"/>
          <w:szCs w:val="24"/>
          <w:lang w:val="ro-RO"/>
        </w:rPr>
        <w:t>Răspunderi și sancțiuni</w:t>
      </w:r>
    </w:p>
    <w:p w14:paraId="207428B1" w14:textId="77777777" w:rsidR="00AE337F" w:rsidRPr="00EA54E9" w:rsidRDefault="00AE337F" w:rsidP="00EA54E9">
      <w:pPr>
        <w:pStyle w:val="Default"/>
        <w:spacing w:line="276" w:lineRule="auto"/>
        <w:jc w:val="both"/>
        <w:rPr>
          <w:color w:val="auto"/>
          <w:lang w:val="ro-RO"/>
        </w:rPr>
      </w:pPr>
    </w:p>
    <w:p w14:paraId="2349D1AA" w14:textId="77777777" w:rsidR="00447097" w:rsidRPr="00EA54E9" w:rsidRDefault="00AE337F" w:rsidP="00EA54E9">
      <w:pPr>
        <w:spacing w:after="0" w:line="276" w:lineRule="auto"/>
        <w:jc w:val="both"/>
        <w:rPr>
          <w:rStyle w:val="FollowedHyperlink"/>
          <w:rFonts w:ascii="Times New Roman" w:hAnsi="Times New Roman"/>
          <w:color w:val="auto"/>
          <w:sz w:val="24"/>
          <w:szCs w:val="24"/>
          <w:u w:val="none"/>
          <w:lang w:val="ro-RO"/>
        </w:rPr>
      </w:pPr>
      <w:r w:rsidRPr="00EA54E9">
        <w:rPr>
          <w:rStyle w:val="l5def1"/>
          <w:rFonts w:ascii="Times New Roman" w:hAnsi="Times New Roman" w:cs="Times New Roman"/>
          <w:b/>
          <w:color w:val="auto"/>
          <w:sz w:val="24"/>
          <w:szCs w:val="24"/>
          <w:lang w:val="ro-RO"/>
        </w:rPr>
        <w:t>Art.</w:t>
      </w:r>
      <w:r w:rsidR="00C62B64" w:rsidRPr="00EA54E9">
        <w:rPr>
          <w:rStyle w:val="l5def1"/>
          <w:rFonts w:ascii="Times New Roman" w:hAnsi="Times New Roman" w:cs="Times New Roman"/>
          <w:b/>
          <w:color w:val="auto"/>
          <w:sz w:val="24"/>
          <w:szCs w:val="24"/>
          <w:lang w:val="ro-RO"/>
        </w:rPr>
        <w:t xml:space="preserve"> 19</w:t>
      </w:r>
      <w:r w:rsidR="0029611A" w:rsidRPr="00EA54E9">
        <w:rPr>
          <w:rStyle w:val="l5def1"/>
          <w:rFonts w:ascii="Times New Roman" w:hAnsi="Times New Roman" w:cs="Times New Roman"/>
          <w:b/>
          <w:color w:val="auto"/>
          <w:sz w:val="24"/>
          <w:szCs w:val="24"/>
          <w:lang w:val="ro-RO"/>
        </w:rPr>
        <w:t>.</w:t>
      </w:r>
      <w:r w:rsidRPr="00EA54E9">
        <w:rPr>
          <w:rStyle w:val="l5def1"/>
          <w:rFonts w:ascii="Times New Roman" w:hAnsi="Times New Roman" w:cs="Times New Roman"/>
          <w:color w:val="auto"/>
          <w:sz w:val="24"/>
          <w:szCs w:val="24"/>
          <w:lang w:val="ro-RO"/>
        </w:rPr>
        <w:t xml:space="preserve"> – Constituie </w:t>
      </w:r>
      <w:r w:rsidR="00FE5020" w:rsidRPr="00EA54E9">
        <w:rPr>
          <w:rStyle w:val="l5def1"/>
          <w:rFonts w:ascii="Times New Roman" w:hAnsi="Times New Roman" w:cs="Times New Roman"/>
          <w:color w:val="auto"/>
          <w:sz w:val="24"/>
          <w:szCs w:val="24"/>
          <w:lang w:val="ro-RO"/>
        </w:rPr>
        <w:t xml:space="preserve">contravenții </w:t>
      </w:r>
      <w:r w:rsidRPr="00EA54E9">
        <w:rPr>
          <w:rStyle w:val="l5def1"/>
          <w:rFonts w:ascii="Times New Roman" w:hAnsi="Times New Roman" w:cs="Times New Roman"/>
          <w:color w:val="auto"/>
          <w:sz w:val="24"/>
          <w:szCs w:val="24"/>
          <w:lang w:val="ro-RO"/>
        </w:rPr>
        <w:t>următoarele fapte</w:t>
      </w:r>
      <w:r w:rsidR="0056272D" w:rsidRPr="00EA54E9">
        <w:rPr>
          <w:rStyle w:val="l5def1"/>
          <w:rFonts w:ascii="Times New Roman" w:hAnsi="Times New Roman" w:cs="Times New Roman"/>
          <w:color w:val="auto"/>
          <w:sz w:val="24"/>
          <w:szCs w:val="24"/>
          <w:lang w:val="ro-RO"/>
        </w:rPr>
        <w:t xml:space="preserve"> </w:t>
      </w:r>
      <w:proofErr w:type="spellStart"/>
      <w:r w:rsidR="0056272D" w:rsidRPr="00EA54E9">
        <w:rPr>
          <w:rStyle w:val="l5def1"/>
          <w:rFonts w:ascii="Times New Roman" w:hAnsi="Times New Roman" w:cs="Times New Roman"/>
          <w:color w:val="auto"/>
          <w:sz w:val="24"/>
          <w:szCs w:val="24"/>
          <w:lang w:val="ro-RO"/>
        </w:rPr>
        <w:t>savârșite</w:t>
      </w:r>
      <w:proofErr w:type="spellEnd"/>
      <w:r w:rsidR="0056272D" w:rsidRPr="00EA54E9">
        <w:rPr>
          <w:rStyle w:val="l5def1"/>
          <w:rFonts w:ascii="Times New Roman" w:hAnsi="Times New Roman" w:cs="Times New Roman"/>
          <w:color w:val="auto"/>
          <w:sz w:val="24"/>
          <w:szCs w:val="24"/>
          <w:lang w:val="ro-RO"/>
        </w:rPr>
        <w:t xml:space="preserve"> de </w:t>
      </w:r>
      <w:r w:rsidR="006A2308" w:rsidRPr="00EA54E9">
        <w:rPr>
          <w:rStyle w:val="l5def1"/>
          <w:rFonts w:ascii="Times New Roman" w:hAnsi="Times New Roman" w:cs="Times New Roman"/>
          <w:color w:val="auto"/>
          <w:sz w:val="24"/>
          <w:szCs w:val="24"/>
          <w:lang w:val="ro-RO"/>
        </w:rPr>
        <w:t xml:space="preserve">către furnizorul de servicii de finanțare participativă </w:t>
      </w:r>
      <w:proofErr w:type="spellStart"/>
      <w:r w:rsidR="006A2308" w:rsidRPr="00EA54E9">
        <w:rPr>
          <w:rStyle w:val="l5def1"/>
          <w:rFonts w:ascii="Times New Roman" w:hAnsi="Times New Roman" w:cs="Times New Roman"/>
          <w:sz w:val="24"/>
          <w:szCs w:val="24"/>
          <w:lang w:val="ro-RO"/>
        </w:rPr>
        <w:t>şi</w:t>
      </w:r>
      <w:proofErr w:type="spellEnd"/>
      <w:r w:rsidR="006A2308" w:rsidRPr="00EA54E9">
        <w:rPr>
          <w:rStyle w:val="l5def1"/>
          <w:rFonts w:ascii="Times New Roman" w:hAnsi="Times New Roman" w:cs="Times New Roman"/>
          <w:sz w:val="24"/>
          <w:szCs w:val="24"/>
          <w:lang w:val="ro-RO"/>
        </w:rPr>
        <w:t xml:space="preserve">/sau de către membrii consiliului de </w:t>
      </w:r>
      <w:proofErr w:type="spellStart"/>
      <w:r w:rsidR="006A2308" w:rsidRPr="00EA54E9">
        <w:rPr>
          <w:rStyle w:val="l5def1"/>
          <w:rFonts w:ascii="Times New Roman" w:hAnsi="Times New Roman" w:cs="Times New Roman"/>
          <w:sz w:val="24"/>
          <w:szCs w:val="24"/>
          <w:lang w:val="ro-RO"/>
        </w:rPr>
        <w:t>administraţie</w:t>
      </w:r>
      <w:proofErr w:type="spellEnd"/>
      <w:r w:rsidR="006A2308" w:rsidRPr="00EA54E9">
        <w:rPr>
          <w:rStyle w:val="l5def1"/>
          <w:rFonts w:ascii="Times New Roman" w:hAnsi="Times New Roman" w:cs="Times New Roman"/>
          <w:sz w:val="24"/>
          <w:szCs w:val="24"/>
          <w:lang w:val="ro-RO"/>
        </w:rPr>
        <w:t xml:space="preserve"> ori ai consiliului de supraveghere, directorii sau membrii directoratului sau a altor organe sau </w:t>
      </w:r>
      <w:proofErr w:type="spellStart"/>
      <w:r w:rsidR="006A2308" w:rsidRPr="00EA54E9">
        <w:rPr>
          <w:rStyle w:val="l5def1"/>
          <w:rFonts w:ascii="Times New Roman" w:hAnsi="Times New Roman" w:cs="Times New Roman"/>
          <w:sz w:val="24"/>
          <w:szCs w:val="24"/>
          <w:lang w:val="ro-RO"/>
        </w:rPr>
        <w:t>funcţii</w:t>
      </w:r>
      <w:proofErr w:type="spellEnd"/>
      <w:r w:rsidR="006A2308" w:rsidRPr="00EA54E9">
        <w:rPr>
          <w:rStyle w:val="l5def1"/>
          <w:rFonts w:ascii="Times New Roman" w:hAnsi="Times New Roman" w:cs="Times New Roman"/>
          <w:sz w:val="24"/>
          <w:szCs w:val="24"/>
          <w:lang w:val="ro-RO"/>
        </w:rPr>
        <w:t xml:space="preserve"> asimilate acestora</w:t>
      </w:r>
      <w:r w:rsidR="00EF0DBB" w:rsidRPr="00EA54E9">
        <w:rPr>
          <w:rStyle w:val="l5def1"/>
          <w:rFonts w:ascii="Times New Roman" w:hAnsi="Times New Roman" w:cs="Times New Roman"/>
          <w:sz w:val="24"/>
          <w:szCs w:val="24"/>
          <w:lang w:val="ro-RO"/>
        </w:rPr>
        <w:t xml:space="preserve"> ai furnizorului de servicii de finanțare participativă</w:t>
      </w:r>
      <w:r w:rsidR="00DD0320" w:rsidRPr="00EA54E9">
        <w:rPr>
          <w:rStyle w:val="l5def1"/>
          <w:rFonts w:ascii="Times New Roman" w:hAnsi="Times New Roman" w:cs="Times New Roman"/>
          <w:sz w:val="24"/>
          <w:szCs w:val="24"/>
          <w:lang w:val="ro-RO"/>
        </w:rPr>
        <w:t>, conform Legii nr. 31/1990</w:t>
      </w:r>
      <w:r w:rsidRPr="00EA54E9">
        <w:rPr>
          <w:rStyle w:val="FollowedHyperlink"/>
          <w:rFonts w:ascii="Times New Roman" w:hAnsi="Times New Roman"/>
          <w:color w:val="auto"/>
          <w:sz w:val="24"/>
          <w:szCs w:val="24"/>
          <w:u w:val="none"/>
          <w:lang w:val="ro-RO"/>
        </w:rPr>
        <w:t>:</w:t>
      </w:r>
    </w:p>
    <w:p w14:paraId="61FD258C" w14:textId="77777777" w:rsidR="00AE337F" w:rsidRPr="00EA54E9" w:rsidRDefault="00AE337F" w:rsidP="00EA54E9">
      <w:pPr>
        <w:spacing w:after="0" w:line="276" w:lineRule="auto"/>
        <w:jc w:val="both"/>
        <w:rPr>
          <w:rFonts w:ascii="Times New Roman" w:hAnsi="Times New Roman"/>
          <w:sz w:val="24"/>
          <w:szCs w:val="24"/>
          <w:lang w:val="ro-RO"/>
        </w:rPr>
      </w:pPr>
      <w:r w:rsidRPr="00EA54E9">
        <w:rPr>
          <w:rStyle w:val="l5def1"/>
          <w:rFonts w:ascii="Times New Roman" w:hAnsi="Times New Roman" w:cs="Times New Roman"/>
          <w:color w:val="auto"/>
          <w:sz w:val="24"/>
          <w:szCs w:val="24"/>
          <w:lang w:val="ro-RO"/>
        </w:rPr>
        <w:t xml:space="preserve">  </w:t>
      </w:r>
    </w:p>
    <w:p w14:paraId="47964DF1" w14:textId="77777777" w:rsidR="004A37CC" w:rsidRPr="00EA54E9" w:rsidRDefault="004A37CC" w:rsidP="00EA54E9">
      <w:pPr>
        <w:pStyle w:val="Default"/>
        <w:spacing w:line="276" w:lineRule="auto"/>
        <w:jc w:val="both"/>
        <w:rPr>
          <w:color w:val="auto"/>
          <w:lang w:val="ro-RO"/>
        </w:rPr>
      </w:pPr>
      <w:r w:rsidRPr="00EA54E9">
        <w:rPr>
          <w:color w:val="auto"/>
          <w:lang w:val="ro-RO"/>
        </w:rPr>
        <w:t xml:space="preserve">a) </w:t>
      </w:r>
      <w:r w:rsidR="00AE337F" w:rsidRPr="00EA54E9">
        <w:rPr>
          <w:color w:val="auto"/>
          <w:lang w:val="ro-RO"/>
        </w:rPr>
        <w:t>nerespectarea prevederilor art.</w:t>
      </w:r>
      <w:r w:rsidRPr="00EA54E9">
        <w:rPr>
          <w:color w:val="auto"/>
          <w:lang w:val="ro-RO"/>
        </w:rPr>
        <w:t xml:space="preserve"> 3</w:t>
      </w:r>
      <w:r w:rsidR="00E56336" w:rsidRPr="00EA54E9">
        <w:rPr>
          <w:color w:val="auto"/>
          <w:lang w:val="ro-RO"/>
        </w:rPr>
        <w:t xml:space="preserve"> </w:t>
      </w:r>
      <w:r w:rsidR="00AD7ACD" w:rsidRPr="00EA54E9">
        <w:rPr>
          <w:color w:val="auto"/>
          <w:lang w:val="ro-RO"/>
        </w:rPr>
        <w:t>alin.</w:t>
      </w:r>
      <w:r w:rsidR="00E56336" w:rsidRPr="00EA54E9">
        <w:rPr>
          <w:color w:val="auto"/>
          <w:lang w:val="ro-RO"/>
        </w:rPr>
        <w:t xml:space="preserve"> (2) – (6)</w:t>
      </w:r>
      <w:r w:rsidRPr="00EA54E9">
        <w:rPr>
          <w:color w:val="auto"/>
          <w:lang w:val="ro-RO"/>
        </w:rPr>
        <w:t xml:space="preserve">, </w:t>
      </w:r>
      <w:r w:rsidR="00E04BF4" w:rsidRPr="00EA54E9">
        <w:rPr>
          <w:color w:val="auto"/>
          <w:lang w:val="ro-RO"/>
        </w:rPr>
        <w:t xml:space="preserve">art. </w:t>
      </w:r>
      <w:r w:rsidRPr="00EA54E9">
        <w:rPr>
          <w:color w:val="auto"/>
          <w:lang w:val="ro-RO"/>
        </w:rPr>
        <w:t>4</w:t>
      </w:r>
      <w:r w:rsidR="00E04BF4" w:rsidRPr="00EA54E9">
        <w:rPr>
          <w:color w:val="auto"/>
          <w:lang w:val="ro-RO"/>
        </w:rPr>
        <w:t>,</w:t>
      </w:r>
      <w:r w:rsidRPr="00EA54E9">
        <w:rPr>
          <w:color w:val="auto"/>
          <w:lang w:val="ro-RO"/>
        </w:rPr>
        <w:t xml:space="preserve"> </w:t>
      </w:r>
      <w:r w:rsidR="00E04BF4" w:rsidRPr="00EA54E9">
        <w:rPr>
          <w:color w:val="auto"/>
          <w:lang w:val="ro-RO"/>
        </w:rPr>
        <w:t xml:space="preserve">art. </w:t>
      </w:r>
      <w:r w:rsidR="00AE337F" w:rsidRPr="00EA54E9">
        <w:rPr>
          <w:color w:val="auto"/>
          <w:lang w:val="ro-RO"/>
        </w:rPr>
        <w:t>5, art.</w:t>
      </w:r>
      <w:r w:rsidRPr="00EA54E9">
        <w:rPr>
          <w:color w:val="auto"/>
          <w:lang w:val="ro-RO"/>
        </w:rPr>
        <w:t xml:space="preserve"> 6 </w:t>
      </w:r>
      <w:r w:rsidR="00AD7ACD" w:rsidRPr="00EA54E9">
        <w:rPr>
          <w:color w:val="auto"/>
          <w:lang w:val="ro-RO"/>
        </w:rPr>
        <w:t>alin</w:t>
      </w:r>
      <w:r w:rsidR="00AE337F" w:rsidRPr="00EA54E9">
        <w:rPr>
          <w:color w:val="auto"/>
          <w:lang w:val="ro-RO"/>
        </w:rPr>
        <w:t xml:space="preserve">. (1)-(6), art. </w:t>
      </w:r>
      <w:r w:rsidRPr="00EA54E9">
        <w:rPr>
          <w:color w:val="auto"/>
          <w:lang w:val="ro-RO"/>
        </w:rPr>
        <w:t xml:space="preserve">7 </w:t>
      </w:r>
      <w:r w:rsidR="00B617C0" w:rsidRPr="00EA54E9">
        <w:rPr>
          <w:color w:val="auto"/>
          <w:lang w:val="ro-RO"/>
        </w:rPr>
        <w:t>alin.</w:t>
      </w:r>
      <w:r w:rsidR="00AE337F" w:rsidRPr="00EA54E9">
        <w:rPr>
          <w:color w:val="auto"/>
          <w:lang w:val="ro-RO"/>
        </w:rPr>
        <w:t xml:space="preserve"> (1)-(4), art.</w:t>
      </w:r>
      <w:r w:rsidRPr="00EA54E9">
        <w:rPr>
          <w:color w:val="auto"/>
          <w:lang w:val="ro-RO"/>
        </w:rPr>
        <w:t xml:space="preserve"> 8 </w:t>
      </w:r>
      <w:r w:rsidR="00B617C0" w:rsidRPr="00EA54E9">
        <w:rPr>
          <w:color w:val="auto"/>
          <w:lang w:val="ro-RO"/>
        </w:rPr>
        <w:t>alin.</w:t>
      </w:r>
      <w:r w:rsidR="00AE337F" w:rsidRPr="00EA54E9">
        <w:rPr>
          <w:color w:val="auto"/>
          <w:lang w:val="ro-RO"/>
        </w:rPr>
        <w:t xml:space="preserve"> (1)-(6), art.</w:t>
      </w:r>
      <w:r w:rsidRPr="00EA54E9">
        <w:rPr>
          <w:color w:val="auto"/>
          <w:lang w:val="ro-RO"/>
        </w:rPr>
        <w:t xml:space="preserve"> 9</w:t>
      </w:r>
      <w:r w:rsidR="00FE5020" w:rsidRPr="00EA54E9">
        <w:rPr>
          <w:color w:val="auto"/>
          <w:lang w:val="ro-RO"/>
        </w:rPr>
        <w:t>alin.</w:t>
      </w:r>
      <w:r w:rsidRPr="00EA54E9">
        <w:rPr>
          <w:color w:val="auto"/>
          <w:lang w:val="ro-RO"/>
        </w:rPr>
        <w:t xml:space="preserve"> (1) și (</w:t>
      </w:r>
      <w:r w:rsidR="00AE337F" w:rsidRPr="00EA54E9">
        <w:rPr>
          <w:color w:val="auto"/>
          <w:lang w:val="ro-RO"/>
        </w:rPr>
        <w:t>2), art.</w:t>
      </w:r>
      <w:r w:rsidRPr="00EA54E9">
        <w:rPr>
          <w:color w:val="auto"/>
          <w:lang w:val="ro-RO"/>
        </w:rPr>
        <w:t xml:space="preserve"> 10</w:t>
      </w:r>
      <w:r w:rsidR="004B3881" w:rsidRPr="00EA54E9">
        <w:rPr>
          <w:color w:val="auto"/>
          <w:lang w:val="ro-RO"/>
        </w:rPr>
        <w:t>, 11</w:t>
      </w:r>
      <w:r w:rsidR="00AE337F" w:rsidRPr="00EA54E9">
        <w:rPr>
          <w:color w:val="auto"/>
          <w:lang w:val="ro-RO"/>
        </w:rPr>
        <w:t>, art.</w:t>
      </w:r>
      <w:r w:rsidRPr="00EA54E9">
        <w:rPr>
          <w:color w:val="auto"/>
          <w:lang w:val="ro-RO"/>
        </w:rPr>
        <w:t xml:space="preserve"> 13 </w:t>
      </w:r>
      <w:r w:rsidR="00FE5020" w:rsidRPr="00EA54E9">
        <w:rPr>
          <w:color w:val="auto"/>
          <w:lang w:val="ro-RO"/>
        </w:rPr>
        <w:t>alin.</w:t>
      </w:r>
      <w:r w:rsidR="00AE337F" w:rsidRPr="00EA54E9">
        <w:rPr>
          <w:color w:val="auto"/>
          <w:lang w:val="ro-RO"/>
        </w:rPr>
        <w:t xml:space="preserve"> (2), art.</w:t>
      </w:r>
      <w:r w:rsidRPr="00EA54E9">
        <w:rPr>
          <w:color w:val="auto"/>
          <w:lang w:val="ro-RO"/>
        </w:rPr>
        <w:t xml:space="preserve"> 15 </w:t>
      </w:r>
      <w:r w:rsidR="00FE5020" w:rsidRPr="00EA54E9">
        <w:rPr>
          <w:color w:val="auto"/>
          <w:lang w:val="ro-RO"/>
        </w:rPr>
        <w:t>alin.</w:t>
      </w:r>
      <w:r w:rsidRPr="00EA54E9">
        <w:rPr>
          <w:color w:val="auto"/>
          <w:lang w:val="ro-RO"/>
        </w:rPr>
        <w:t xml:space="preserve"> (2) și (</w:t>
      </w:r>
      <w:r w:rsidR="00AE337F" w:rsidRPr="00EA54E9">
        <w:rPr>
          <w:color w:val="auto"/>
          <w:lang w:val="ro-RO"/>
        </w:rPr>
        <w:t>3), art.</w:t>
      </w:r>
      <w:r w:rsidRPr="00EA54E9">
        <w:rPr>
          <w:color w:val="auto"/>
          <w:lang w:val="ro-RO"/>
        </w:rPr>
        <w:t xml:space="preserve"> 16 </w:t>
      </w:r>
      <w:r w:rsidR="00FE5020" w:rsidRPr="00EA54E9">
        <w:rPr>
          <w:color w:val="auto"/>
          <w:lang w:val="ro-RO"/>
        </w:rPr>
        <w:t xml:space="preserve">alin. </w:t>
      </w:r>
      <w:r w:rsidR="00AE337F" w:rsidRPr="00EA54E9">
        <w:rPr>
          <w:color w:val="auto"/>
          <w:lang w:val="ro-RO"/>
        </w:rPr>
        <w:t xml:space="preserve">(1), art. 18 </w:t>
      </w:r>
      <w:r w:rsidR="00FE5020" w:rsidRPr="00EA54E9">
        <w:rPr>
          <w:color w:val="auto"/>
          <w:lang w:val="ro-RO"/>
        </w:rPr>
        <w:t>alin.</w:t>
      </w:r>
      <w:r w:rsidRPr="00EA54E9">
        <w:rPr>
          <w:color w:val="auto"/>
          <w:lang w:val="ro-RO"/>
        </w:rPr>
        <w:t xml:space="preserve"> (1) și (4), </w:t>
      </w:r>
      <w:r w:rsidR="00AE337F" w:rsidRPr="00EA54E9">
        <w:rPr>
          <w:color w:val="auto"/>
          <w:lang w:val="ro-RO"/>
        </w:rPr>
        <w:t>art.</w:t>
      </w:r>
      <w:r w:rsidRPr="00EA54E9">
        <w:rPr>
          <w:color w:val="auto"/>
          <w:lang w:val="ro-RO"/>
        </w:rPr>
        <w:t xml:space="preserve"> 19 </w:t>
      </w:r>
      <w:r w:rsidR="00FE5020" w:rsidRPr="00EA54E9">
        <w:rPr>
          <w:color w:val="auto"/>
          <w:lang w:val="ro-RO"/>
        </w:rPr>
        <w:t>alin.</w:t>
      </w:r>
      <w:r w:rsidRPr="00EA54E9">
        <w:rPr>
          <w:color w:val="auto"/>
          <w:lang w:val="ro-RO"/>
        </w:rPr>
        <w:t xml:space="preserve"> (1)-(6), </w:t>
      </w:r>
      <w:r w:rsidR="00AE337F" w:rsidRPr="00EA54E9">
        <w:rPr>
          <w:color w:val="auto"/>
          <w:lang w:val="ro-RO"/>
        </w:rPr>
        <w:t>art.</w:t>
      </w:r>
      <w:r w:rsidRPr="00EA54E9">
        <w:rPr>
          <w:color w:val="auto"/>
          <w:lang w:val="ro-RO"/>
        </w:rPr>
        <w:t xml:space="preserve"> 20 </w:t>
      </w:r>
      <w:r w:rsidR="00FE5020" w:rsidRPr="00EA54E9">
        <w:rPr>
          <w:color w:val="auto"/>
          <w:lang w:val="ro-RO"/>
        </w:rPr>
        <w:t>alin.</w:t>
      </w:r>
      <w:r w:rsidRPr="00EA54E9">
        <w:rPr>
          <w:color w:val="auto"/>
          <w:lang w:val="ro-RO"/>
        </w:rPr>
        <w:t xml:space="preserve"> (1) și (</w:t>
      </w:r>
      <w:r w:rsidR="00AE337F" w:rsidRPr="00EA54E9">
        <w:rPr>
          <w:color w:val="auto"/>
          <w:lang w:val="ro-RO"/>
        </w:rPr>
        <w:t xml:space="preserve">2), art. </w:t>
      </w:r>
      <w:r w:rsidRPr="00EA54E9">
        <w:rPr>
          <w:color w:val="auto"/>
          <w:lang w:val="ro-RO"/>
        </w:rPr>
        <w:t xml:space="preserve">21 </w:t>
      </w:r>
      <w:r w:rsidR="00B617C0" w:rsidRPr="00EA54E9">
        <w:rPr>
          <w:color w:val="auto"/>
          <w:lang w:val="ro-RO"/>
        </w:rPr>
        <w:t>alin.</w:t>
      </w:r>
      <w:r w:rsidRPr="00EA54E9">
        <w:rPr>
          <w:color w:val="auto"/>
          <w:lang w:val="ro-RO"/>
        </w:rPr>
        <w:t xml:space="preserve"> (1)-(7), </w:t>
      </w:r>
      <w:r w:rsidR="00AE337F" w:rsidRPr="00EA54E9">
        <w:rPr>
          <w:color w:val="auto"/>
          <w:lang w:val="ro-RO"/>
        </w:rPr>
        <w:t>art.</w:t>
      </w:r>
      <w:r w:rsidRPr="00EA54E9">
        <w:rPr>
          <w:color w:val="auto"/>
          <w:lang w:val="ro-RO"/>
        </w:rPr>
        <w:t xml:space="preserve"> 22, </w:t>
      </w:r>
      <w:r w:rsidR="00AE337F" w:rsidRPr="00EA54E9">
        <w:rPr>
          <w:color w:val="auto"/>
          <w:lang w:val="ro-RO"/>
        </w:rPr>
        <w:t>art.</w:t>
      </w:r>
      <w:r w:rsidRPr="00EA54E9">
        <w:rPr>
          <w:color w:val="auto"/>
          <w:lang w:val="ro-RO"/>
        </w:rPr>
        <w:t xml:space="preserve"> 23 </w:t>
      </w:r>
      <w:r w:rsidR="00B617C0" w:rsidRPr="00EA54E9">
        <w:rPr>
          <w:color w:val="auto"/>
          <w:lang w:val="ro-RO"/>
        </w:rPr>
        <w:t>alin.</w:t>
      </w:r>
      <w:r w:rsidRPr="00EA54E9">
        <w:rPr>
          <w:color w:val="auto"/>
          <w:lang w:val="ro-RO"/>
        </w:rPr>
        <w:t xml:space="preserve"> (</w:t>
      </w:r>
      <w:r w:rsidR="007530B8">
        <w:rPr>
          <w:color w:val="auto"/>
          <w:lang w:val="ro-RO"/>
        </w:rPr>
        <w:t>2</w:t>
      </w:r>
      <w:r w:rsidRPr="00EA54E9">
        <w:rPr>
          <w:color w:val="auto"/>
          <w:lang w:val="ro-RO"/>
        </w:rPr>
        <w:t>)</w:t>
      </w:r>
      <w:r w:rsidR="00F83C8A" w:rsidRPr="00EA54E9">
        <w:rPr>
          <w:color w:val="auto"/>
          <w:lang w:val="ro-RO"/>
        </w:rPr>
        <w:t xml:space="preserve"> - </w:t>
      </w:r>
      <w:r w:rsidRPr="00EA54E9">
        <w:rPr>
          <w:color w:val="auto"/>
          <w:lang w:val="ro-RO"/>
        </w:rPr>
        <w:t xml:space="preserve">(13), </w:t>
      </w:r>
      <w:r w:rsidR="00AE337F" w:rsidRPr="00EA54E9">
        <w:rPr>
          <w:color w:val="auto"/>
          <w:lang w:val="ro-RO"/>
        </w:rPr>
        <w:t>art.</w:t>
      </w:r>
      <w:r w:rsidRPr="00EA54E9">
        <w:rPr>
          <w:color w:val="auto"/>
          <w:lang w:val="ro-RO"/>
        </w:rPr>
        <w:t xml:space="preserve"> 24, 25 și 26 și </w:t>
      </w:r>
      <w:r w:rsidR="00AE337F" w:rsidRPr="00EA54E9">
        <w:rPr>
          <w:color w:val="auto"/>
          <w:lang w:val="ro-RO"/>
        </w:rPr>
        <w:t>art.</w:t>
      </w:r>
      <w:r w:rsidRPr="00EA54E9">
        <w:rPr>
          <w:color w:val="auto"/>
          <w:lang w:val="ro-RO"/>
        </w:rPr>
        <w:t xml:space="preserve"> </w:t>
      </w:r>
      <w:r w:rsidR="00AE337F" w:rsidRPr="00EA54E9">
        <w:rPr>
          <w:color w:val="auto"/>
          <w:lang w:val="ro-RO"/>
        </w:rPr>
        <w:t xml:space="preserve">27 </w:t>
      </w:r>
      <w:r w:rsidR="00B617C0" w:rsidRPr="00EA54E9">
        <w:rPr>
          <w:color w:val="auto"/>
          <w:lang w:val="ro-RO"/>
        </w:rPr>
        <w:t>alin.</w:t>
      </w:r>
      <w:r w:rsidRPr="00EA54E9">
        <w:rPr>
          <w:color w:val="auto"/>
          <w:lang w:val="ro-RO"/>
        </w:rPr>
        <w:t xml:space="preserve"> (1)-(3)</w:t>
      </w:r>
      <w:r w:rsidR="00AE337F" w:rsidRPr="00EA54E9">
        <w:rPr>
          <w:color w:val="auto"/>
          <w:lang w:val="ro-RO"/>
        </w:rPr>
        <w:t xml:space="preserve"> din </w:t>
      </w:r>
      <w:r w:rsidR="00AD6103" w:rsidRPr="00EA54E9">
        <w:rPr>
          <w:rStyle w:val="l5def1"/>
          <w:rFonts w:ascii="Times New Roman" w:hAnsi="Times New Roman" w:cs="Times New Roman"/>
          <w:color w:val="auto"/>
          <w:sz w:val="24"/>
          <w:szCs w:val="24"/>
          <w:lang w:val="ro-RO"/>
        </w:rPr>
        <w:t xml:space="preserve">Regulamentul (UE) </w:t>
      </w:r>
      <w:r w:rsidR="00AD6103" w:rsidRPr="00EA54E9">
        <w:rPr>
          <w:rFonts w:eastAsia="Times New Roman"/>
          <w:lang w:val="ro-RO" w:eastAsia="ro-RO"/>
        </w:rPr>
        <w:t>2020/1503</w:t>
      </w:r>
      <w:r w:rsidRPr="00EA54E9">
        <w:rPr>
          <w:color w:val="auto"/>
          <w:lang w:val="ro-RO"/>
        </w:rPr>
        <w:t xml:space="preserve">; </w:t>
      </w:r>
    </w:p>
    <w:p w14:paraId="6C38E779" w14:textId="77777777" w:rsidR="000B27EE" w:rsidRPr="00EA54E9" w:rsidRDefault="000B27EE" w:rsidP="00EA54E9">
      <w:pPr>
        <w:pStyle w:val="Default"/>
        <w:spacing w:line="276" w:lineRule="auto"/>
        <w:jc w:val="both"/>
        <w:rPr>
          <w:color w:val="auto"/>
          <w:lang w:val="ro-RO"/>
        </w:rPr>
      </w:pPr>
    </w:p>
    <w:p w14:paraId="5E14ED63" w14:textId="77777777" w:rsidR="004A37CC" w:rsidRPr="00EA54E9" w:rsidRDefault="004A37CC" w:rsidP="00EA54E9">
      <w:pPr>
        <w:spacing w:after="0" w:line="276" w:lineRule="auto"/>
        <w:jc w:val="both"/>
        <w:rPr>
          <w:rFonts w:ascii="Times New Roman" w:hAnsi="Times New Roman"/>
          <w:sz w:val="24"/>
          <w:szCs w:val="24"/>
          <w:lang w:val="ro-RO"/>
        </w:rPr>
      </w:pPr>
      <w:r w:rsidRPr="00EA54E9">
        <w:rPr>
          <w:rFonts w:ascii="Times New Roman" w:hAnsi="Times New Roman"/>
          <w:sz w:val="24"/>
          <w:szCs w:val="24"/>
          <w:lang w:val="ro-RO"/>
        </w:rPr>
        <w:t>b) refuzul de a coopera sau de a se conforma în s</w:t>
      </w:r>
      <w:r w:rsidR="00DB5A18" w:rsidRPr="00EA54E9">
        <w:rPr>
          <w:rFonts w:ascii="Times New Roman" w:hAnsi="Times New Roman"/>
          <w:sz w:val="24"/>
          <w:szCs w:val="24"/>
          <w:lang w:val="ro-RO"/>
        </w:rPr>
        <w:t>ituația unei investigații, a unu</w:t>
      </w:r>
      <w:r w:rsidRPr="00EA54E9">
        <w:rPr>
          <w:rFonts w:ascii="Times New Roman" w:hAnsi="Times New Roman"/>
          <w:sz w:val="24"/>
          <w:szCs w:val="24"/>
          <w:lang w:val="ro-RO"/>
        </w:rPr>
        <w:t xml:space="preserve">i </w:t>
      </w:r>
      <w:r w:rsidR="00AE337F" w:rsidRPr="00EA54E9">
        <w:rPr>
          <w:rFonts w:ascii="Times New Roman" w:hAnsi="Times New Roman"/>
          <w:sz w:val="24"/>
          <w:szCs w:val="24"/>
          <w:lang w:val="ro-RO"/>
        </w:rPr>
        <w:t>control</w:t>
      </w:r>
      <w:r w:rsidRPr="00EA54E9">
        <w:rPr>
          <w:rFonts w:ascii="Times New Roman" w:hAnsi="Times New Roman"/>
          <w:sz w:val="24"/>
          <w:szCs w:val="24"/>
          <w:lang w:val="ro-RO"/>
        </w:rPr>
        <w:t xml:space="preserve"> sau a unei solicitări </w:t>
      </w:r>
      <w:r w:rsidR="00DB5A18" w:rsidRPr="00EA54E9">
        <w:rPr>
          <w:rFonts w:ascii="Times New Roman" w:hAnsi="Times New Roman"/>
          <w:sz w:val="24"/>
          <w:szCs w:val="24"/>
          <w:lang w:val="ro-RO"/>
        </w:rPr>
        <w:t>în conformitate cu</w:t>
      </w:r>
      <w:r w:rsidR="000B27EE" w:rsidRPr="00EA54E9">
        <w:rPr>
          <w:rFonts w:ascii="Times New Roman" w:hAnsi="Times New Roman"/>
          <w:sz w:val="24"/>
          <w:szCs w:val="24"/>
          <w:lang w:val="ro-RO"/>
        </w:rPr>
        <w:t xml:space="preserve"> art. </w:t>
      </w:r>
      <w:r w:rsidR="00381988" w:rsidRPr="00EA54E9">
        <w:rPr>
          <w:rFonts w:ascii="Times New Roman" w:hAnsi="Times New Roman"/>
          <w:sz w:val="24"/>
          <w:szCs w:val="24"/>
          <w:lang w:val="ro-RO"/>
        </w:rPr>
        <w:t>15</w:t>
      </w:r>
      <w:r w:rsidR="0032161A" w:rsidRPr="00EA54E9">
        <w:rPr>
          <w:rFonts w:ascii="Times New Roman" w:hAnsi="Times New Roman"/>
          <w:sz w:val="24"/>
          <w:szCs w:val="24"/>
          <w:lang w:val="ro-RO"/>
        </w:rPr>
        <w:t>;</w:t>
      </w:r>
    </w:p>
    <w:p w14:paraId="63E3E679" w14:textId="77777777" w:rsidR="007A77A7" w:rsidRPr="00EA54E9" w:rsidRDefault="007A77A7" w:rsidP="00EA54E9">
      <w:pPr>
        <w:spacing w:after="0" w:line="276" w:lineRule="auto"/>
        <w:jc w:val="both"/>
        <w:rPr>
          <w:rFonts w:ascii="Times New Roman" w:hAnsi="Times New Roman"/>
          <w:sz w:val="24"/>
          <w:szCs w:val="24"/>
          <w:highlight w:val="yellow"/>
          <w:lang w:val="ro-RO"/>
        </w:rPr>
      </w:pPr>
    </w:p>
    <w:p w14:paraId="390DA54C" w14:textId="6F18BC91" w:rsidR="007530B8" w:rsidRDefault="000B27EE" w:rsidP="00EA54E9">
      <w:pPr>
        <w:spacing w:after="0" w:line="276" w:lineRule="auto"/>
        <w:jc w:val="both"/>
        <w:rPr>
          <w:rFonts w:ascii="Times New Roman" w:hAnsi="Times New Roman"/>
          <w:sz w:val="24"/>
          <w:szCs w:val="24"/>
          <w:lang w:val="ro-RO"/>
        </w:rPr>
      </w:pPr>
      <w:r w:rsidRPr="00EA54E9">
        <w:rPr>
          <w:rFonts w:ascii="Times New Roman" w:hAnsi="Times New Roman"/>
          <w:sz w:val="24"/>
          <w:szCs w:val="24"/>
          <w:lang w:val="ro-RO"/>
        </w:rPr>
        <w:t xml:space="preserve">c) nerespectarea </w:t>
      </w:r>
      <w:r w:rsidR="009C2562" w:rsidRPr="00EA54E9">
        <w:rPr>
          <w:rFonts w:ascii="Times New Roman" w:hAnsi="Times New Roman"/>
          <w:sz w:val="24"/>
          <w:szCs w:val="24"/>
          <w:lang w:val="ro-RO"/>
        </w:rPr>
        <w:t>condițiilor care au stat la baza obținerii autorizației</w:t>
      </w:r>
      <w:r w:rsidR="00DB5A18" w:rsidRPr="00EA54E9">
        <w:rPr>
          <w:rFonts w:ascii="Times New Roman" w:hAnsi="Times New Roman"/>
          <w:sz w:val="24"/>
          <w:szCs w:val="24"/>
          <w:lang w:val="ro-RO"/>
        </w:rPr>
        <w:t xml:space="preserve"> prevăzute la </w:t>
      </w:r>
      <w:r w:rsidR="00037A57" w:rsidRPr="00EA54E9">
        <w:rPr>
          <w:rStyle w:val="l5def1"/>
          <w:rFonts w:ascii="Times New Roman" w:hAnsi="Times New Roman" w:cs="Times New Roman"/>
          <w:color w:val="auto"/>
          <w:sz w:val="24"/>
          <w:szCs w:val="24"/>
          <w:lang w:val="ro-RO"/>
        </w:rPr>
        <w:t xml:space="preserve">art. 12 din Regulamentul (UE) </w:t>
      </w:r>
      <w:r w:rsidR="00037A57" w:rsidRPr="00EA54E9">
        <w:rPr>
          <w:rFonts w:ascii="Times New Roman" w:eastAsia="Times New Roman" w:hAnsi="Times New Roman"/>
          <w:sz w:val="24"/>
          <w:szCs w:val="24"/>
          <w:lang w:val="ro-RO" w:eastAsia="ro-RO"/>
        </w:rPr>
        <w:t>2020/1503</w:t>
      </w:r>
      <w:r w:rsidR="007530B8">
        <w:rPr>
          <w:rFonts w:ascii="Times New Roman" w:hAnsi="Times New Roman"/>
          <w:sz w:val="24"/>
          <w:szCs w:val="24"/>
          <w:lang w:val="ro-RO"/>
        </w:rPr>
        <w:t>.</w:t>
      </w:r>
    </w:p>
    <w:p w14:paraId="5B8B1951" w14:textId="77777777" w:rsidR="007A77A7" w:rsidRPr="00EA54E9" w:rsidRDefault="007A77A7" w:rsidP="00EA54E9">
      <w:pPr>
        <w:spacing w:after="0" w:line="276" w:lineRule="auto"/>
        <w:jc w:val="both"/>
        <w:rPr>
          <w:rFonts w:ascii="Times New Roman" w:hAnsi="Times New Roman"/>
          <w:sz w:val="24"/>
          <w:szCs w:val="24"/>
          <w:lang w:val="ro-RO"/>
        </w:rPr>
      </w:pPr>
    </w:p>
    <w:p w14:paraId="025727EC" w14:textId="535ACE6C" w:rsidR="000B27EE" w:rsidRDefault="000B27EE" w:rsidP="00EA54E9">
      <w:pPr>
        <w:spacing w:after="0" w:line="276" w:lineRule="auto"/>
        <w:jc w:val="both"/>
        <w:rPr>
          <w:rFonts w:ascii="Times New Roman" w:hAnsi="Times New Roman"/>
          <w:sz w:val="24"/>
          <w:szCs w:val="24"/>
          <w:lang w:val="ro-RO"/>
        </w:rPr>
      </w:pPr>
      <w:r w:rsidRPr="00EA54E9">
        <w:rPr>
          <w:rStyle w:val="l5def1"/>
          <w:rFonts w:ascii="Times New Roman" w:hAnsi="Times New Roman" w:cs="Times New Roman"/>
          <w:b/>
          <w:color w:val="auto"/>
          <w:sz w:val="24"/>
          <w:szCs w:val="24"/>
          <w:lang w:val="ro-RO"/>
        </w:rPr>
        <w:t>Art.</w:t>
      </w:r>
      <w:r w:rsidR="00C62B64" w:rsidRPr="00EA54E9">
        <w:rPr>
          <w:rStyle w:val="l5def1"/>
          <w:rFonts w:ascii="Times New Roman" w:hAnsi="Times New Roman" w:cs="Times New Roman"/>
          <w:b/>
          <w:color w:val="auto"/>
          <w:sz w:val="24"/>
          <w:szCs w:val="24"/>
          <w:lang w:val="ro-RO"/>
        </w:rPr>
        <w:t xml:space="preserve"> </w:t>
      </w:r>
      <w:r w:rsidR="0001145A" w:rsidRPr="00EA54E9">
        <w:rPr>
          <w:rStyle w:val="l5def1"/>
          <w:rFonts w:ascii="Times New Roman" w:hAnsi="Times New Roman" w:cs="Times New Roman"/>
          <w:b/>
          <w:color w:val="auto"/>
          <w:sz w:val="24"/>
          <w:szCs w:val="24"/>
          <w:lang w:val="ro-RO"/>
        </w:rPr>
        <w:t>2</w:t>
      </w:r>
      <w:r w:rsidR="00C62B64" w:rsidRPr="00EA54E9">
        <w:rPr>
          <w:rStyle w:val="l5def1"/>
          <w:rFonts w:ascii="Times New Roman" w:hAnsi="Times New Roman" w:cs="Times New Roman"/>
          <w:b/>
          <w:color w:val="auto"/>
          <w:sz w:val="24"/>
          <w:szCs w:val="24"/>
          <w:lang w:val="ro-RO"/>
        </w:rPr>
        <w:t>0</w:t>
      </w:r>
      <w:r w:rsidR="0029611A" w:rsidRPr="00EA54E9">
        <w:rPr>
          <w:rStyle w:val="l5def1"/>
          <w:rFonts w:ascii="Times New Roman" w:hAnsi="Times New Roman" w:cs="Times New Roman"/>
          <w:b/>
          <w:color w:val="auto"/>
          <w:sz w:val="24"/>
          <w:szCs w:val="24"/>
          <w:lang w:val="ro-RO"/>
        </w:rPr>
        <w:t>.</w:t>
      </w:r>
      <w:r w:rsidRPr="00EA54E9">
        <w:rPr>
          <w:rStyle w:val="l5def1"/>
          <w:rFonts w:ascii="Times New Roman" w:hAnsi="Times New Roman" w:cs="Times New Roman"/>
          <w:color w:val="auto"/>
          <w:sz w:val="24"/>
          <w:szCs w:val="24"/>
          <w:lang w:val="ro-RO"/>
        </w:rPr>
        <w:t xml:space="preserve"> </w:t>
      </w:r>
      <w:r w:rsidRPr="00EA54E9">
        <w:rPr>
          <w:rStyle w:val="l5def1"/>
          <w:rFonts w:ascii="Times New Roman" w:hAnsi="Times New Roman" w:cs="Times New Roman"/>
          <w:b/>
          <w:color w:val="auto"/>
          <w:sz w:val="24"/>
          <w:szCs w:val="24"/>
          <w:lang w:val="ro-RO"/>
        </w:rPr>
        <w:t xml:space="preserve">– </w:t>
      </w:r>
      <w:r w:rsidR="007B2534" w:rsidRPr="00EA54E9">
        <w:rPr>
          <w:rStyle w:val="l5def1"/>
          <w:rFonts w:ascii="Times New Roman" w:hAnsi="Times New Roman" w:cs="Times New Roman"/>
          <w:b/>
          <w:color w:val="auto"/>
          <w:sz w:val="24"/>
          <w:szCs w:val="24"/>
          <w:lang w:val="ro-RO"/>
        </w:rPr>
        <w:t>(1)</w:t>
      </w:r>
      <w:r w:rsidR="007B2534" w:rsidRPr="00EA54E9">
        <w:rPr>
          <w:rStyle w:val="l5def1"/>
          <w:rFonts w:ascii="Times New Roman" w:hAnsi="Times New Roman" w:cs="Times New Roman"/>
          <w:color w:val="auto"/>
          <w:sz w:val="24"/>
          <w:szCs w:val="24"/>
          <w:lang w:val="ro-RO"/>
        </w:rPr>
        <w:t xml:space="preserve"> </w:t>
      </w:r>
      <w:r w:rsidRPr="00EA54E9">
        <w:rPr>
          <w:rStyle w:val="l5def1"/>
          <w:rFonts w:ascii="Times New Roman" w:hAnsi="Times New Roman" w:cs="Times New Roman"/>
          <w:color w:val="auto"/>
          <w:sz w:val="24"/>
          <w:szCs w:val="24"/>
          <w:lang w:val="ro-RO"/>
        </w:rPr>
        <w:t xml:space="preserve">Fără a aduce atingere </w:t>
      </w:r>
      <w:r w:rsidR="00AA0FCF" w:rsidRPr="00EA54E9">
        <w:rPr>
          <w:rStyle w:val="l5def1"/>
          <w:rFonts w:ascii="Times New Roman" w:hAnsi="Times New Roman" w:cs="Times New Roman"/>
          <w:color w:val="auto"/>
          <w:sz w:val="24"/>
          <w:szCs w:val="24"/>
          <w:lang w:val="ro-RO"/>
        </w:rPr>
        <w:t xml:space="preserve"> competenței</w:t>
      </w:r>
      <w:r w:rsidRPr="00EA54E9">
        <w:rPr>
          <w:rStyle w:val="l5def1"/>
          <w:rFonts w:ascii="Times New Roman" w:hAnsi="Times New Roman" w:cs="Times New Roman"/>
          <w:color w:val="auto"/>
          <w:sz w:val="24"/>
          <w:szCs w:val="24"/>
          <w:lang w:val="ro-RO"/>
        </w:rPr>
        <w:t xml:space="preserve"> de impunere de către organele abilitate, în cazurile aplicabile, a unor </w:t>
      </w:r>
      <w:proofErr w:type="spellStart"/>
      <w:r w:rsidRPr="00EA54E9">
        <w:rPr>
          <w:rStyle w:val="l5def1"/>
          <w:rFonts w:ascii="Times New Roman" w:hAnsi="Times New Roman" w:cs="Times New Roman"/>
          <w:color w:val="auto"/>
          <w:sz w:val="24"/>
          <w:szCs w:val="24"/>
          <w:lang w:val="ro-RO"/>
        </w:rPr>
        <w:t>sancţiuni</w:t>
      </w:r>
      <w:proofErr w:type="spellEnd"/>
      <w:r w:rsidRPr="00EA54E9">
        <w:rPr>
          <w:rStyle w:val="l5def1"/>
          <w:rFonts w:ascii="Times New Roman" w:hAnsi="Times New Roman" w:cs="Times New Roman"/>
          <w:color w:val="auto"/>
          <w:sz w:val="24"/>
          <w:szCs w:val="24"/>
          <w:lang w:val="ro-RO"/>
        </w:rPr>
        <w:t xml:space="preserve"> penale</w:t>
      </w:r>
      <w:r w:rsidR="00037A57" w:rsidRPr="00EA54E9">
        <w:rPr>
          <w:rStyle w:val="l5def1"/>
          <w:rFonts w:ascii="Times New Roman" w:hAnsi="Times New Roman" w:cs="Times New Roman"/>
          <w:color w:val="auto"/>
          <w:sz w:val="24"/>
          <w:szCs w:val="24"/>
          <w:lang w:val="ro-RO"/>
        </w:rPr>
        <w:t xml:space="preserve"> conform </w:t>
      </w:r>
      <w:r w:rsidR="00864AB4">
        <w:rPr>
          <w:rFonts w:ascii="Times New Roman" w:hAnsi="Times New Roman"/>
          <w:sz w:val="24"/>
          <w:szCs w:val="24"/>
          <w:lang w:val="ro-RO"/>
        </w:rPr>
        <w:t>Legii</w:t>
      </w:r>
      <w:r w:rsidR="00037A57" w:rsidRPr="00EA54E9">
        <w:rPr>
          <w:rFonts w:ascii="Times New Roman" w:hAnsi="Times New Roman"/>
          <w:sz w:val="24"/>
          <w:szCs w:val="24"/>
          <w:lang w:val="ro-RO"/>
        </w:rPr>
        <w:t xml:space="preserve"> nr. 286/2009 privind Codul penal, cu modificările </w:t>
      </w:r>
      <w:proofErr w:type="spellStart"/>
      <w:r w:rsidR="00037A57" w:rsidRPr="00EA54E9">
        <w:rPr>
          <w:rFonts w:ascii="Times New Roman" w:hAnsi="Times New Roman"/>
          <w:sz w:val="24"/>
          <w:szCs w:val="24"/>
          <w:lang w:val="ro-RO"/>
        </w:rPr>
        <w:t>şi</w:t>
      </w:r>
      <w:proofErr w:type="spellEnd"/>
      <w:r w:rsidR="00037A57" w:rsidRPr="00EA54E9">
        <w:rPr>
          <w:rFonts w:ascii="Times New Roman" w:hAnsi="Times New Roman"/>
          <w:sz w:val="24"/>
          <w:szCs w:val="24"/>
          <w:lang w:val="ro-RO"/>
        </w:rPr>
        <w:t xml:space="preserve"> completările ulterioare</w:t>
      </w:r>
      <w:r w:rsidRPr="00EA54E9">
        <w:rPr>
          <w:rStyle w:val="l5def1"/>
          <w:rFonts w:ascii="Times New Roman" w:hAnsi="Times New Roman" w:cs="Times New Roman"/>
          <w:color w:val="auto"/>
          <w:sz w:val="24"/>
          <w:szCs w:val="24"/>
          <w:lang w:val="ro-RO"/>
        </w:rPr>
        <w:t xml:space="preserve">, A.S.F. aplică, în conformitate cu art. 39 din </w:t>
      </w:r>
      <w:r w:rsidR="00AD6103" w:rsidRPr="00EA54E9">
        <w:rPr>
          <w:rStyle w:val="l5def1"/>
          <w:rFonts w:ascii="Times New Roman" w:hAnsi="Times New Roman" w:cs="Times New Roman"/>
          <w:color w:val="auto"/>
          <w:sz w:val="24"/>
          <w:szCs w:val="24"/>
          <w:lang w:val="ro-RO"/>
        </w:rPr>
        <w:t xml:space="preserve">Regulamentul (UE) </w:t>
      </w:r>
      <w:r w:rsidR="00AD6103" w:rsidRPr="00EA54E9">
        <w:rPr>
          <w:rFonts w:ascii="Times New Roman" w:eastAsia="Times New Roman" w:hAnsi="Times New Roman"/>
          <w:sz w:val="24"/>
          <w:szCs w:val="24"/>
          <w:lang w:val="ro-RO" w:eastAsia="ro-RO"/>
        </w:rPr>
        <w:t>2020/1503</w:t>
      </w:r>
      <w:r w:rsidR="00AD6103" w:rsidRPr="00EA54E9">
        <w:rPr>
          <w:rFonts w:ascii="Times New Roman" w:eastAsia="Times New Roman" w:hAnsi="Times New Roman"/>
          <w:i/>
          <w:sz w:val="24"/>
          <w:szCs w:val="24"/>
          <w:lang w:val="ro-RO" w:eastAsia="ro-RO"/>
        </w:rPr>
        <w:t xml:space="preserve"> </w:t>
      </w:r>
      <w:r w:rsidR="00842DFA" w:rsidRPr="00EA54E9">
        <w:rPr>
          <w:rFonts w:ascii="Times New Roman" w:eastAsia="Times New Roman" w:hAnsi="Times New Roman"/>
          <w:sz w:val="24"/>
          <w:szCs w:val="24"/>
          <w:lang w:val="ro-RO" w:eastAsia="ro-RO"/>
        </w:rPr>
        <w:t>și art. 2 din prezenta lege</w:t>
      </w:r>
      <w:r w:rsidR="00864AB4" w:rsidRPr="00864AB4">
        <w:rPr>
          <w:rFonts w:ascii="Times New Roman" w:hAnsi="Times New Roman"/>
          <w:sz w:val="24"/>
          <w:szCs w:val="24"/>
          <w:lang w:val="ro-RO"/>
        </w:rPr>
        <w:t>,</w:t>
      </w:r>
      <w:r w:rsidRPr="00EA54E9">
        <w:rPr>
          <w:rStyle w:val="l5def1"/>
          <w:rFonts w:ascii="Times New Roman" w:hAnsi="Times New Roman" w:cs="Times New Roman"/>
          <w:color w:val="auto"/>
          <w:sz w:val="24"/>
          <w:szCs w:val="24"/>
          <w:lang w:val="ro-RO"/>
        </w:rPr>
        <w:t xml:space="preserve"> </w:t>
      </w:r>
      <w:proofErr w:type="spellStart"/>
      <w:r w:rsidRPr="00EA54E9">
        <w:rPr>
          <w:rStyle w:val="l5def1"/>
          <w:rFonts w:ascii="Times New Roman" w:hAnsi="Times New Roman" w:cs="Times New Roman"/>
          <w:color w:val="auto"/>
          <w:sz w:val="24"/>
          <w:szCs w:val="24"/>
          <w:lang w:val="ro-RO"/>
        </w:rPr>
        <w:t>sancţiuni</w:t>
      </w:r>
      <w:proofErr w:type="spellEnd"/>
      <w:r w:rsidRPr="00EA54E9">
        <w:rPr>
          <w:rStyle w:val="l5def1"/>
          <w:rFonts w:ascii="Times New Roman" w:hAnsi="Times New Roman" w:cs="Times New Roman"/>
          <w:color w:val="auto"/>
          <w:sz w:val="24"/>
          <w:szCs w:val="24"/>
          <w:lang w:val="ro-RO"/>
        </w:rPr>
        <w:t xml:space="preserve"> </w:t>
      </w:r>
      <w:proofErr w:type="spellStart"/>
      <w:r w:rsidRPr="00EA54E9">
        <w:rPr>
          <w:rStyle w:val="l5def1"/>
          <w:rFonts w:ascii="Times New Roman" w:hAnsi="Times New Roman" w:cs="Times New Roman"/>
          <w:color w:val="auto"/>
          <w:sz w:val="24"/>
          <w:szCs w:val="24"/>
          <w:lang w:val="ro-RO"/>
        </w:rPr>
        <w:t>contravenţionale</w:t>
      </w:r>
      <w:proofErr w:type="spellEnd"/>
      <w:r w:rsidRPr="00EA54E9">
        <w:rPr>
          <w:rStyle w:val="l5def1"/>
          <w:rFonts w:ascii="Times New Roman" w:hAnsi="Times New Roman" w:cs="Times New Roman"/>
          <w:color w:val="auto"/>
          <w:sz w:val="24"/>
          <w:szCs w:val="24"/>
          <w:lang w:val="ro-RO"/>
        </w:rPr>
        <w:t xml:space="preserve">, precum </w:t>
      </w:r>
      <w:proofErr w:type="spellStart"/>
      <w:r w:rsidRPr="00EA54E9">
        <w:rPr>
          <w:rStyle w:val="l5def1"/>
          <w:rFonts w:ascii="Times New Roman" w:hAnsi="Times New Roman" w:cs="Times New Roman"/>
          <w:color w:val="auto"/>
          <w:sz w:val="24"/>
          <w:szCs w:val="24"/>
          <w:lang w:val="ro-RO"/>
        </w:rPr>
        <w:t>şi</w:t>
      </w:r>
      <w:proofErr w:type="spellEnd"/>
      <w:r w:rsidRPr="00EA54E9">
        <w:rPr>
          <w:rStyle w:val="l5def1"/>
          <w:rFonts w:ascii="Times New Roman" w:hAnsi="Times New Roman" w:cs="Times New Roman"/>
          <w:color w:val="auto"/>
          <w:sz w:val="24"/>
          <w:szCs w:val="24"/>
          <w:lang w:val="ro-RO"/>
        </w:rPr>
        <w:t xml:space="preserve"> măsuri administrative</w:t>
      </w:r>
      <w:r w:rsidR="006A2308" w:rsidRPr="00EA54E9">
        <w:rPr>
          <w:rStyle w:val="l5def1"/>
          <w:rFonts w:ascii="Times New Roman" w:hAnsi="Times New Roman" w:cs="Times New Roman"/>
          <w:color w:val="auto"/>
          <w:sz w:val="24"/>
          <w:szCs w:val="24"/>
          <w:lang w:val="ro-RO"/>
        </w:rPr>
        <w:t xml:space="preserve"> entităților și </w:t>
      </w:r>
      <w:r w:rsidR="00381988" w:rsidRPr="00EA54E9">
        <w:rPr>
          <w:rStyle w:val="l5def1"/>
          <w:rFonts w:ascii="Times New Roman" w:hAnsi="Times New Roman" w:cs="Times New Roman"/>
          <w:color w:val="auto"/>
          <w:sz w:val="24"/>
          <w:szCs w:val="24"/>
          <w:lang w:val="ro-RO"/>
        </w:rPr>
        <w:t>persoanelor prevăzute la art. 19</w:t>
      </w:r>
      <w:r w:rsidR="006A2308" w:rsidRPr="00EA54E9">
        <w:rPr>
          <w:rStyle w:val="l5def1"/>
          <w:rFonts w:ascii="Times New Roman" w:hAnsi="Times New Roman" w:cs="Times New Roman"/>
          <w:color w:val="auto"/>
          <w:sz w:val="24"/>
          <w:szCs w:val="24"/>
          <w:lang w:val="ro-RO"/>
        </w:rPr>
        <w:t xml:space="preserve"> </w:t>
      </w:r>
      <w:r w:rsidR="00037A57" w:rsidRPr="00EA54E9">
        <w:rPr>
          <w:rStyle w:val="l5def1"/>
          <w:rFonts w:ascii="Times New Roman" w:hAnsi="Times New Roman" w:cs="Times New Roman"/>
          <w:color w:val="auto"/>
          <w:sz w:val="24"/>
          <w:szCs w:val="24"/>
          <w:lang w:val="ro-RO"/>
        </w:rPr>
        <w:t>pentru săvârșirea</w:t>
      </w:r>
      <w:r w:rsidRPr="00EA54E9">
        <w:rPr>
          <w:rStyle w:val="l5def1"/>
          <w:rFonts w:ascii="Times New Roman" w:hAnsi="Times New Roman" w:cs="Times New Roman"/>
          <w:color w:val="auto"/>
          <w:sz w:val="24"/>
          <w:szCs w:val="24"/>
          <w:lang w:val="ro-RO"/>
        </w:rPr>
        <w:t xml:space="preserve"> </w:t>
      </w:r>
      <w:r w:rsidR="00AE31A3" w:rsidRPr="00EA54E9">
        <w:rPr>
          <w:rStyle w:val="l5def1"/>
          <w:rFonts w:ascii="Times New Roman" w:hAnsi="Times New Roman" w:cs="Times New Roman"/>
          <w:color w:val="auto"/>
          <w:sz w:val="24"/>
          <w:szCs w:val="24"/>
          <w:lang w:val="ro-RO"/>
        </w:rPr>
        <w:t>contravențiilor</w:t>
      </w:r>
      <w:r w:rsidR="00A71D19" w:rsidRPr="00EA54E9">
        <w:rPr>
          <w:rStyle w:val="l5def1"/>
          <w:rFonts w:ascii="Times New Roman" w:hAnsi="Times New Roman" w:cs="Times New Roman"/>
          <w:color w:val="auto"/>
          <w:sz w:val="24"/>
          <w:szCs w:val="24"/>
          <w:lang w:val="ro-RO"/>
        </w:rPr>
        <w:t xml:space="preserve"> prevăzute la </w:t>
      </w:r>
      <w:r w:rsidR="006A2308" w:rsidRPr="00EA54E9">
        <w:rPr>
          <w:rStyle w:val="l5def1"/>
          <w:rFonts w:ascii="Times New Roman" w:hAnsi="Times New Roman" w:cs="Times New Roman"/>
          <w:color w:val="auto"/>
          <w:sz w:val="24"/>
          <w:szCs w:val="24"/>
          <w:lang w:val="ro-RO"/>
        </w:rPr>
        <w:t>același articol</w:t>
      </w:r>
      <w:r w:rsidR="0081101E" w:rsidRPr="00EA54E9">
        <w:rPr>
          <w:rFonts w:ascii="Times New Roman" w:hAnsi="Times New Roman"/>
          <w:sz w:val="24"/>
          <w:szCs w:val="24"/>
          <w:lang w:val="ro-RO"/>
        </w:rPr>
        <w:t>, astfel:</w:t>
      </w:r>
    </w:p>
    <w:p w14:paraId="64A346FF" w14:textId="77777777" w:rsidR="002608D9" w:rsidRPr="00EA54E9" w:rsidRDefault="002608D9" w:rsidP="00EA54E9">
      <w:pPr>
        <w:spacing w:after="0" w:line="276" w:lineRule="auto"/>
        <w:jc w:val="both"/>
        <w:rPr>
          <w:rFonts w:ascii="Times New Roman" w:hAnsi="Times New Roman"/>
          <w:sz w:val="24"/>
          <w:szCs w:val="24"/>
          <w:lang w:val="ro-RO"/>
        </w:rPr>
      </w:pPr>
    </w:p>
    <w:p w14:paraId="66E7A2AB" w14:textId="77777777" w:rsidR="00817039" w:rsidRDefault="004B4669" w:rsidP="00817039">
      <w:pPr>
        <w:spacing w:after="0" w:line="276" w:lineRule="auto"/>
        <w:jc w:val="both"/>
        <w:rPr>
          <w:rFonts w:ascii="Times New Roman" w:hAnsi="Times New Roman"/>
          <w:sz w:val="24"/>
          <w:szCs w:val="24"/>
          <w:lang w:val="ro-RO"/>
        </w:rPr>
      </w:pPr>
      <w:r w:rsidRPr="00EA54E9">
        <w:rPr>
          <w:rFonts w:ascii="Times New Roman" w:hAnsi="Times New Roman"/>
          <w:sz w:val="24"/>
          <w:szCs w:val="24"/>
          <w:lang w:val="ro-RO"/>
        </w:rPr>
        <w:t xml:space="preserve">1. </w:t>
      </w:r>
      <w:proofErr w:type="spellStart"/>
      <w:r w:rsidRPr="00EA54E9">
        <w:rPr>
          <w:rFonts w:ascii="Times New Roman" w:hAnsi="Times New Roman"/>
          <w:sz w:val="24"/>
          <w:szCs w:val="24"/>
          <w:lang w:val="ro-RO"/>
        </w:rPr>
        <w:t>sancţiuni</w:t>
      </w:r>
      <w:proofErr w:type="spellEnd"/>
      <w:r w:rsidRPr="00EA54E9">
        <w:rPr>
          <w:rFonts w:ascii="Times New Roman" w:hAnsi="Times New Roman"/>
          <w:sz w:val="24"/>
          <w:szCs w:val="24"/>
          <w:lang w:val="ro-RO"/>
        </w:rPr>
        <w:t xml:space="preserve"> </w:t>
      </w:r>
      <w:proofErr w:type="spellStart"/>
      <w:r w:rsidRPr="00EA54E9">
        <w:rPr>
          <w:rFonts w:ascii="Times New Roman" w:hAnsi="Times New Roman"/>
          <w:sz w:val="24"/>
          <w:szCs w:val="24"/>
          <w:lang w:val="ro-RO"/>
        </w:rPr>
        <w:t>contravenţionale</w:t>
      </w:r>
      <w:proofErr w:type="spellEnd"/>
      <w:r w:rsidRPr="00EA54E9">
        <w:rPr>
          <w:rFonts w:ascii="Times New Roman" w:hAnsi="Times New Roman"/>
          <w:sz w:val="24"/>
          <w:szCs w:val="24"/>
          <w:lang w:val="ro-RO"/>
        </w:rPr>
        <w:t xml:space="preserve"> principale:</w:t>
      </w:r>
    </w:p>
    <w:p w14:paraId="5F585887" w14:textId="77777777" w:rsidR="00817039" w:rsidRDefault="00817039" w:rsidP="00817039">
      <w:pPr>
        <w:spacing w:after="0" w:line="276" w:lineRule="auto"/>
        <w:jc w:val="both"/>
        <w:rPr>
          <w:rFonts w:ascii="Times New Roman" w:hAnsi="Times New Roman"/>
          <w:sz w:val="24"/>
          <w:szCs w:val="24"/>
          <w:lang w:val="ro-RO"/>
        </w:rPr>
      </w:pPr>
    </w:p>
    <w:p w14:paraId="5B492E26" w14:textId="65125A16" w:rsidR="002608D9" w:rsidRPr="00817039" w:rsidRDefault="0039186F" w:rsidP="00817039">
      <w:pPr>
        <w:spacing w:after="0" w:line="276" w:lineRule="auto"/>
        <w:jc w:val="both"/>
        <w:rPr>
          <w:rFonts w:ascii="Times New Roman" w:hAnsi="Times New Roman"/>
          <w:sz w:val="24"/>
          <w:szCs w:val="24"/>
          <w:lang w:val="ro-RO"/>
        </w:rPr>
      </w:pPr>
      <w:r w:rsidRPr="00817039">
        <w:rPr>
          <w:rFonts w:ascii="Times New Roman" w:hAnsi="Times New Roman"/>
          <w:sz w:val="24"/>
          <w:szCs w:val="24"/>
          <w:lang w:val="ro-RO"/>
        </w:rPr>
        <w:t>a</w:t>
      </w:r>
      <w:r w:rsidR="004A37CC" w:rsidRPr="00817039">
        <w:rPr>
          <w:rFonts w:ascii="Times New Roman" w:hAnsi="Times New Roman"/>
          <w:sz w:val="24"/>
          <w:szCs w:val="24"/>
          <w:lang w:val="ro-RO"/>
        </w:rPr>
        <w:t xml:space="preserve">) </w:t>
      </w:r>
      <w:r w:rsidR="002608D9" w:rsidRPr="00817039">
        <w:rPr>
          <w:rFonts w:ascii="Times New Roman" w:hAnsi="Times New Roman"/>
          <w:sz w:val="24"/>
          <w:szCs w:val="24"/>
          <w:lang w:val="ro-RO"/>
        </w:rPr>
        <w:t>amenzi cuprinse între 10.000 RON și până la de două ori valoarea beneficiului rezultat din încălcare, în cazul în care beneficiul poate fi determinat, chiar dacă acesta depășește sumele maxime prevăzute la lit. b)</w:t>
      </w:r>
      <w:r w:rsidR="002141ED">
        <w:rPr>
          <w:rFonts w:ascii="Times New Roman" w:hAnsi="Times New Roman"/>
          <w:sz w:val="24"/>
          <w:szCs w:val="24"/>
          <w:lang w:val="ro-RO"/>
        </w:rPr>
        <w:t xml:space="preserve">, </w:t>
      </w:r>
      <w:r w:rsidR="002141ED" w:rsidRPr="00E2519F">
        <w:rPr>
          <w:rFonts w:ascii="Times New Roman" w:hAnsi="Times New Roman"/>
          <w:sz w:val="24"/>
          <w:szCs w:val="24"/>
          <w:lang w:val="ro-RO"/>
        </w:rPr>
        <w:t xml:space="preserve">prin derogare de la prevederile art. 8 alin. (2) lit. a) din </w:t>
      </w:r>
      <w:proofErr w:type="spellStart"/>
      <w:r w:rsidR="002141ED" w:rsidRPr="00E2519F">
        <w:rPr>
          <w:rFonts w:ascii="Times New Roman" w:hAnsi="Times New Roman"/>
          <w:sz w:val="24"/>
          <w:szCs w:val="24"/>
          <w:lang w:val="ro-RO"/>
        </w:rPr>
        <w:t>Ordonanţa</w:t>
      </w:r>
      <w:proofErr w:type="spellEnd"/>
      <w:r w:rsidR="002141ED" w:rsidRPr="00E2519F">
        <w:rPr>
          <w:rFonts w:ascii="Times New Roman" w:hAnsi="Times New Roman"/>
          <w:sz w:val="24"/>
          <w:szCs w:val="24"/>
          <w:lang w:val="ro-RO"/>
        </w:rPr>
        <w:t xml:space="preserve"> Guvernului nr. 2/2001</w:t>
      </w:r>
      <w:r w:rsidR="002141ED">
        <w:rPr>
          <w:rFonts w:ascii="Times New Roman" w:hAnsi="Times New Roman"/>
          <w:sz w:val="24"/>
          <w:szCs w:val="24"/>
          <w:lang w:val="ro-RO"/>
        </w:rPr>
        <w:t xml:space="preserve"> privind regimul juridic al contravențiilor</w:t>
      </w:r>
      <w:r w:rsidR="002141ED" w:rsidRPr="00E2519F">
        <w:rPr>
          <w:rFonts w:ascii="Times New Roman" w:hAnsi="Times New Roman"/>
          <w:sz w:val="24"/>
          <w:szCs w:val="24"/>
          <w:lang w:val="ro-RO"/>
        </w:rPr>
        <w:t xml:space="preserve">, aprobată cu modificări </w:t>
      </w:r>
      <w:proofErr w:type="spellStart"/>
      <w:r w:rsidR="002141ED" w:rsidRPr="00E2519F">
        <w:rPr>
          <w:rFonts w:ascii="Times New Roman" w:hAnsi="Times New Roman"/>
          <w:sz w:val="24"/>
          <w:szCs w:val="24"/>
          <w:lang w:val="ro-RO"/>
        </w:rPr>
        <w:t>şi</w:t>
      </w:r>
      <w:proofErr w:type="spellEnd"/>
      <w:r w:rsidR="002141ED" w:rsidRPr="00E2519F">
        <w:rPr>
          <w:rFonts w:ascii="Times New Roman" w:hAnsi="Times New Roman"/>
          <w:sz w:val="24"/>
          <w:szCs w:val="24"/>
          <w:lang w:val="ro-RO"/>
        </w:rPr>
        <w:t xml:space="preserve"> completări prin Legea nr. 180/2002, cu modificările </w:t>
      </w:r>
      <w:proofErr w:type="spellStart"/>
      <w:r w:rsidR="002141ED" w:rsidRPr="00E2519F">
        <w:rPr>
          <w:rFonts w:ascii="Times New Roman" w:hAnsi="Times New Roman"/>
          <w:sz w:val="24"/>
          <w:szCs w:val="24"/>
          <w:lang w:val="ro-RO"/>
        </w:rPr>
        <w:t>şi</w:t>
      </w:r>
      <w:proofErr w:type="spellEnd"/>
      <w:r w:rsidR="002141ED" w:rsidRPr="00E2519F">
        <w:rPr>
          <w:rFonts w:ascii="Times New Roman" w:hAnsi="Times New Roman"/>
          <w:sz w:val="24"/>
          <w:szCs w:val="24"/>
          <w:lang w:val="ro-RO"/>
        </w:rPr>
        <w:t xml:space="preserve"> completările ulterioare</w:t>
      </w:r>
      <w:r w:rsidR="002608D9" w:rsidRPr="00817039">
        <w:rPr>
          <w:rFonts w:ascii="Times New Roman" w:hAnsi="Times New Roman"/>
          <w:sz w:val="24"/>
          <w:szCs w:val="24"/>
          <w:lang w:val="ro-RO"/>
        </w:rPr>
        <w:t xml:space="preserve">; </w:t>
      </w:r>
    </w:p>
    <w:p w14:paraId="217C525B" w14:textId="77777777" w:rsidR="00A56F58" w:rsidRPr="00EA54E9" w:rsidRDefault="00A56F58" w:rsidP="00EA54E9">
      <w:pPr>
        <w:pStyle w:val="Default"/>
        <w:spacing w:line="276" w:lineRule="auto"/>
        <w:jc w:val="both"/>
        <w:rPr>
          <w:color w:val="auto"/>
          <w:lang w:val="ro-RO"/>
        </w:rPr>
      </w:pPr>
    </w:p>
    <w:p w14:paraId="39702BC6" w14:textId="675BED50" w:rsidR="00A56F58" w:rsidRPr="00EA54E9" w:rsidRDefault="00A56F58" w:rsidP="00EA54E9">
      <w:pPr>
        <w:pStyle w:val="Default"/>
        <w:spacing w:line="276" w:lineRule="auto"/>
        <w:jc w:val="both"/>
        <w:rPr>
          <w:color w:val="auto"/>
          <w:lang w:val="ro-RO"/>
        </w:rPr>
      </w:pPr>
      <w:r w:rsidRPr="00EA54E9">
        <w:rPr>
          <w:color w:val="auto"/>
          <w:lang w:val="ro-RO"/>
        </w:rPr>
        <w:t xml:space="preserve">b) </w:t>
      </w:r>
      <w:r w:rsidR="002608D9" w:rsidRPr="00EA54E9">
        <w:rPr>
          <w:color w:val="auto"/>
          <w:lang w:val="ro-RO"/>
        </w:rPr>
        <w:t>în cazul persoanelor juridice, amenzi cuprinse între 10.000 RON și 2.433.700 RON sau de până la 5 % din cifra de afaceri anuală totală a persoanei juridice respective conform ultimelor situații financiare disponibile aprobate de organul de conducere</w:t>
      </w:r>
      <w:r w:rsidR="002141ED">
        <w:rPr>
          <w:color w:val="auto"/>
          <w:lang w:val="ro-RO"/>
        </w:rPr>
        <w:t xml:space="preserve">, </w:t>
      </w:r>
      <w:r w:rsidR="002141ED" w:rsidRPr="00E2519F">
        <w:rPr>
          <w:lang w:val="ro-RO"/>
        </w:rPr>
        <w:t xml:space="preserve">prin derogare de la prevederile art. 8 alin. </w:t>
      </w:r>
      <w:r w:rsidR="002141ED" w:rsidRPr="00E2519F">
        <w:rPr>
          <w:lang w:val="ro-RO"/>
        </w:rPr>
        <w:lastRenderedPageBreak/>
        <w:t xml:space="preserve">(2) lit. a) din </w:t>
      </w:r>
      <w:proofErr w:type="spellStart"/>
      <w:r w:rsidR="002141ED" w:rsidRPr="00E2519F">
        <w:rPr>
          <w:lang w:val="ro-RO"/>
        </w:rPr>
        <w:t>Ordonanţa</w:t>
      </w:r>
      <w:proofErr w:type="spellEnd"/>
      <w:r w:rsidR="002141ED" w:rsidRPr="00E2519F">
        <w:rPr>
          <w:lang w:val="ro-RO"/>
        </w:rPr>
        <w:t xml:space="preserve"> Guvernului nr. 2/2001</w:t>
      </w:r>
      <w:r w:rsidR="002141ED">
        <w:rPr>
          <w:lang w:val="ro-RO"/>
        </w:rPr>
        <w:t xml:space="preserve"> privind regimul juridic al contravențiilor</w:t>
      </w:r>
      <w:r w:rsidR="002141ED" w:rsidRPr="00E2519F">
        <w:rPr>
          <w:lang w:val="ro-RO"/>
        </w:rPr>
        <w:t xml:space="preserve">, aprobată cu modificări </w:t>
      </w:r>
      <w:proofErr w:type="spellStart"/>
      <w:r w:rsidR="002141ED" w:rsidRPr="00E2519F">
        <w:rPr>
          <w:lang w:val="ro-RO"/>
        </w:rPr>
        <w:t>şi</w:t>
      </w:r>
      <w:proofErr w:type="spellEnd"/>
      <w:r w:rsidR="002141ED" w:rsidRPr="00E2519F">
        <w:rPr>
          <w:lang w:val="ro-RO"/>
        </w:rPr>
        <w:t xml:space="preserve"> completări prin Legea nr. 180/2002, cu modificările </w:t>
      </w:r>
      <w:proofErr w:type="spellStart"/>
      <w:r w:rsidR="002141ED" w:rsidRPr="00E2519F">
        <w:rPr>
          <w:lang w:val="ro-RO"/>
        </w:rPr>
        <w:t>şi</w:t>
      </w:r>
      <w:proofErr w:type="spellEnd"/>
      <w:r w:rsidR="002141ED" w:rsidRPr="00E2519F">
        <w:rPr>
          <w:lang w:val="ro-RO"/>
        </w:rPr>
        <w:t xml:space="preserve"> completările ulterioare</w:t>
      </w:r>
      <w:r w:rsidR="002608D9" w:rsidRPr="00EA54E9">
        <w:rPr>
          <w:color w:val="auto"/>
          <w:lang w:val="ro-RO"/>
        </w:rPr>
        <w:t xml:space="preserve">; în cazul în care persoana juridică este o societate-mamă sau o filială a </w:t>
      </w:r>
      <w:proofErr w:type="spellStart"/>
      <w:r w:rsidR="002608D9" w:rsidRPr="00EA54E9">
        <w:rPr>
          <w:color w:val="auto"/>
          <w:lang w:val="ro-RO"/>
        </w:rPr>
        <w:t>societăţii</w:t>
      </w:r>
      <w:proofErr w:type="spellEnd"/>
      <w:r w:rsidR="002608D9" w:rsidRPr="00EA54E9">
        <w:rPr>
          <w:color w:val="auto"/>
          <w:lang w:val="ro-RO"/>
        </w:rPr>
        <w:t xml:space="preserve">-mamă </w:t>
      </w:r>
      <w:r w:rsidR="002608D9" w:rsidRPr="00EA54E9">
        <w:rPr>
          <w:rStyle w:val="l5def1"/>
          <w:rFonts w:ascii="Times New Roman" w:hAnsi="Times New Roman" w:cs="Times New Roman"/>
          <w:color w:val="auto"/>
          <w:sz w:val="24"/>
          <w:szCs w:val="24"/>
          <w:lang w:val="ro-RO"/>
        </w:rPr>
        <w:t xml:space="preserve">care are </w:t>
      </w:r>
      <w:proofErr w:type="spellStart"/>
      <w:r w:rsidR="002608D9" w:rsidRPr="00EA54E9">
        <w:rPr>
          <w:rStyle w:val="l5def1"/>
          <w:rFonts w:ascii="Times New Roman" w:hAnsi="Times New Roman" w:cs="Times New Roman"/>
          <w:color w:val="auto"/>
          <w:sz w:val="24"/>
          <w:szCs w:val="24"/>
          <w:lang w:val="ro-RO"/>
        </w:rPr>
        <w:t>obligaţia</w:t>
      </w:r>
      <w:proofErr w:type="spellEnd"/>
      <w:r w:rsidR="002608D9" w:rsidRPr="00EA54E9">
        <w:rPr>
          <w:rStyle w:val="l5def1"/>
          <w:rFonts w:ascii="Times New Roman" w:hAnsi="Times New Roman" w:cs="Times New Roman"/>
          <w:color w:val="auto"/>
          <w:sz w:val="24"/>
          <w:szCs w:val="24"/>
          <w:lang w:val="ro-RO"/>
        </w:rPr>
        <w:t xml:space="preserve"> de a întocmi</w:t>
      </w:r>
      <w:r w:rsidR="002608D9" w:rsidRPr="00EA54E9">
        <w:rPr>
          <w:color w:val="auto"/>
          <w:lang w:val="ro-RO"/>
        </w:rPr>
        <w:t xml:space="preserve"> </w:t>
      </w:r>
      <w:proofErr w:type="spellStart"/>
      <w:r w:rsidR="002608D9" w:rsidRPr="00EA54E9">
        <w:rPr>
          <w:rStyle w:val="l5def1"/>
          <w:rFonts w:ascii="Times New Roman" w:hAnsi="Times New Roman" w:cs="Times New Roman"/>
          <w:color w:val="auto"/>
          <w:sz w:val="24"/>
          <w:szCs w:val="24"/>
          <w:lang w:val="ro-RO"/>
        </w:rPr>
        <w:t>situaţii</w:t>
      </w:r>
      <w:proofErr w:type="spellEnd"/>
      <w:r w:rsidR="002608D9" w:rsidRPr="00EA54E9">
        <w:rPr>
          <w:rStyle w:val="l5def1"/>
          <w:rFonts w:ascii="Times New Roman" w:hAnsi="Times New Roman" w:cs="Times New Roman"/>
          <w:color w:val="auto"/>
          <w:sz w:val="24"/>
          <w:szCs w:val="24"/>
          <w:lang w:val="ro-RO"/>
        </w:rPr>
        <w:t xml:space="preserve"> financiare consolidate în conformitate cu reglementările contabile aplicabile în vigoare</w:t>
      </w:r>
      <w:r w:rsidR="002608D9" w:rsidRPr="00EA54E9">
        <w:rPr>
          <w:color w:val="auto"/>
          <w:lang w:val="ro-RO"/>
        </w:rPr>
        <w:t xml:space="preserve">, cifra de afaceri anuală totală relevantă este cifra de afaceri anuală totală sau tipul de venit corespunzător conform actelor legislative relevante ale Uniunii Europene din domeniul contabilității, conform celei mai recente situații financiare consolidate disponibile aprobate de organul de conducere al </w:t>
      </w:r>
      <w:proofErr w:type="spellStart"/>
      <w:r w:rsidR="002608D9" w:rsidRPr="00EA54E9">
        <w:rPr>
          <w:color w:val="auto"/>
          <w:lang w:val="ro-RO"/>
        </w:rPr>
        <w:t>societăţii</w:t>
      </w:r>
      <w:proofErr w:type="spellEnd"/>
      <w:r w:rsidR="002608D9" w:rsidRPr="00EA54E9">
        <w:rPr>
          <w:color w:val="auto"/>
          <w:lang w:val="ro-RO"/>
        </w:rPr>
        <w:t>-mamă;</w:t>
      </w:r>
      <w:r w:rsidR="002608D9">
        <w:rPr>
          <w:color w:val="auto"/>
          <w:lang w:val="ro-RO"/>
        </w:rPr>
        <w:t xml:space="preserve"> </w:t>
      </w:r>
    </w:p>
    <w:p w14:paraId="1F4C260B" w14:textId="77777777" w:rsidR="00FB508D" w:rsidRPr="00EA54E9" w:rsidRDefault="00FB508D" w:rsidP="00EA54E9">
      <w:pPr>
        <w:pStyle w:val="Default"/>
        <w:spacing w:line="276" w:lineRule="auto"/>
        <w:jc w:val="both"/>
        <w:rPr>
          <w:color w:val="auto"/>
          <w:lang w:val="ro-RO"/>
        </w:rPr>
      </w:pPr>
    </w:p>
    <w:p w14:paraId="475C490A" w14:textId="2FD6482F" w:rsidR="004A37CC" w:rsidRPr="00EA54E9" w:rsidRDefault="004B4669" w:rsidP="00EA54E9">
      <w:pPr>
        <w:spacing w:after="0" w:line="276" w:lineRule="auto"/>
        <w:jc w:val="both"/>
        <w:rPr>
          <w:rFonts w:ascii="Times New Roman" w:hAnsi="Times New Roman"/>
          <w:sz w:val="24"/>
          <w:szCs w:val="24"/>
          <w:lang w:val="ro-RO"/>
        </w:rPr>
      </w:pPr>
      <w:r w:rsidRPr="00EA54E9">
        <w:rPr>
          <w:rFonts w:ascii="Times New Roman" w:hAnsi="Times New Roman"/>
          <w:sz w:val="24"/>
          <w:szCs w:val="24"/>
          <w:lang w:val="ro-RO"/>
        </w:rPr>
        <w:t>c</w:t>
      </w:r>
      <w:r w:rsidR="004A37CC" w:rsidRPr="00EA54E9">
        <w:rPr>
          <w:rFonts w:ascii="Times New Roman" w:hAnsi="Times New Roman"/>
          <w:sz w:val="24"/>
          <w:szCs w:val="24"/>
          <w:lang w:val="ro-RO"/>
        </w:rPr>
        <w:t>) în cazul persoane</w:t>
      </w:r>
      <w:r w:rsidR="000A7333" w:rsidRPr="00EA54E9">
        <w:rPr>
          <w:rFonts w:ascii="Times New Roman" w:hAnsi="Times New Roman"/>
          <w:sz w:val="24"/>
          <w:szCs w:val="24"/>
          <w:lang w:val="ro-RO"/>
        </w:rPr>
        <w:t>lor</w:t>
      </w:r>
      <w:r w:rsidR="004A37CC" w:rsidRPr="00EA54E9">
        <w:rPr>
          <w:rFonts w:ascii="Times New Roman" w:hAnsi="Times New Roman"/>
          <w:sz w:val="24"/>
          <w:szCs w:val="24"/>
          <w:lang w:val="ro-RO"/>
        </w:rPr>
        <w:t xml:space="preserve"> fizice, amenzi </w:t>
      </w:r>
      <w:r w:rsidR="00A538F9" w:rsidRPr="00EA54E9">
        <w:rPr>
          <w:rFonts w:ascii="Times New Roman" w:hAnsi="Times New Roman"/>
          <w:sz w:val="24"/>
          <w:szCs w:val="24"/>
          <w:lang w:val="ro-RO"/>
        </w:rPr>
        <w:t>cuprinse între 5.000 RON și</w:t>
      </w:r>
      <w:r w:rsidR="00A538F9" w:rsidRPr="00EA54E9">
        <w:rPr>
          <w:lang w:val="ro-RO"/>
        </w:rPr>
        <w:t xml:space="preserve"> </w:t>
      </w:r>
      <w:r w:rsidR="00753753" w:rsidRPr="00EA54E9">
        <w:rPr>
          <w:rFonts w:ascii="Times New Roman" w:hAnsi="Times New Roman"/>
          <w:sz w:val="24"/>
          <w:szCs w:val="24"/>
          <w:lang w:val="ro-RO"/>
        </w:rPr>
        <w:t xml:space="preserve"> </w:t>
      </w:r>
      <w:r w:rsidR="004E508E" w:rsidRPr="00EA54E9">
        <w:rPr>
          <w:rFonts w:ascii="Times New Roman" w:hAnsi="Times New Roman"/>
          <w:sz w:val="24"/>
          <w:szCs w:val="24"/>
          <w:lang w:val="ro-RO"/>
        </w:rPr>
        <w:t>2.433.700 RON</w:t>
      </w:r>
      <w:r w:rsidR="002141ED">
        <w:rPr>
          <w:rFonts w:ascii="Times New Roman" w:hAnsi="Times New Roman"/>
          <w:sz w:val="24"/>
          <w:szCs w:val="24"/>
          <w:lang w:val="ro-RO"/>
        </w:rPr>
        <w:t xml:space="preserve">, </w:t>
      </w:r>
      <w:r w:rsidR="002141ED" w:rsidRPr="00E2519F">
        <w:rPr>
          <w:rFonts w:ascii="Times New Roman" w:hAnsi="Times New Roman"/>
          <w:sz w:val="24"/>
          <w:szCs w:val="24"/>
          <w:lang w:val="ro-RO"/>
        </w:rPr>
        <w:t xml:space="preserve">prin derogare de la prevederile art. 8 alin. (2) lit. a) din </w:t>
      </w:r>
      <w:proofErr w:type="spellStart"/>
      <w:r w:rsidR="002141ED" w:rsidRPr="00E2519F">
        <w:rPr>
          <w:rFonts w:ascii="Times New Roman" w:hAnsi="Times New Roman"/>
          <w:sz w:val="24"/>
          <w:szCs w:val="24"/>
          <w:lang w:val="ro-RO"/>
        </w:rPr>
        <w:t>Ordonanţa</w:t>
      </w:r>
      <w:proofErr w:type="spellEnd"/>
      <w:r w:rsidR="002141ED" w:rsidRPr="00E2519F">
        <w:rPr>
          <w:rFonts w:ascii="Times New Roman" w:hAnsi="Times New Roman"/>
          <w:sz w:val="24"/>
          <w:szCs w:val="24"/>
          <w:lang w:val="ro-RO"/>
        </w:rPr>
        <w:t xml:space="preserve"> Guvernului nr. 2/2001</w:t>
      </w:r>
      <w:r w:rsidR="002141ED">
        <w:rPr>
          <w:rFonts w:ascii="Times New Roman" w:hAnsi="Times New Roman"/>
          <w:sz w:val="24"/>
          <w:szCs w:val="24"/>
          <w:lang w:val="ro-RO"/>
        </w:rPr>
        <w:t xml:space="preserve"> privind regimul juridic al contravențiilor</w:t>
      </w:r>
      <w:r w:rsidR="002141ED" w:rsidRPr="00E2519F">
        <w:rPr>
          <w:rFonts w:ascii="Times New Roman" w:hAnsi="Times New Roman"/>
          <w:sz w:val="24"/>
          <w:szCs w:val="24"/>
          <w:lang w:val="ro-RO"/>
        </w:rPr>
        <w:t xml:space="preserve">, aprobată cu modificări </w:t>
      </w:r>
      <w:proofErr w:type="spellStart"/>
      <w:r w:rsidR="002141ED" w:rsidRPr="00E2519F">
        <w:rPr>
          <w:rFonts w:ascii="Times New Roman" w:hAnsi="Times New Roman"/>
          <w:sz w:val="24"/>
          <w:szCs w:val="24"/>
          <w:lang w:val="ro-RO"/>
        </w:rPr>
        <w:t>şi</w:t>
      </w:r>
      <w:proofErr w:type="spellEnd"/>
      <w:r w:rsidR="002141ED" w:rsidRPr="00E2519F">
        <w:rPr>
          <w:rFonts w:ascii="Times New Roman" w:hAnsi="Times New Roman"/>
          <w:sz w:val="24"/>
          <w:szCs w:val="24"/>
          <w:lang w:val="ro-RO"/>
        </w:rPr>
        <w:t xml:space="preserve"> completări prin Legea nr. 180/2002, cu modificările </w:t>
      </w:r>
      <w:proofErr w:type="spellStart"/>
      <w:r w:rsidR="002141ED" w:rsidRPr="00E2519F">
        <w:rPr>
          <w:rFonts w:ascii="Times New Roman" w:hAnsi="Times New Roman"/>
          <w:sz w:val="24"/>
          <w:szCs w:val="24"/>
          <w:lang w:val="ro-RO"/>
        </w:rPr>
        <w:t>şi</w:t>
      </w:r>
      <w:proofErr w:type="spellEnd"/>
      <w:r w:rsidR="002141ED" w:rsidRPr="00E2519F">
        <w:rPr>
          <w:rFonts w:ascii="Times New Roman" w:hAnsi="Times New Roman"/>
          <w:sz w:val="24"/>
          <w:szCs w:val="24"/>
          <w:lang w:val="ro-RO"/>
        </w:rPr>
        <w:t xml:space="preserve"> completările ulterioare</w:t>
      </w:r>
      <w:r w:rsidR="00A71D19" w:rsidRPr="00EA54E9">
        <w:rPr>
          <w:rFonts w:ascii="Times New Roman" w:hAnsi="Times New Roman"/>
          <w:sz w:val="24"/>
          <w:szCs w:val="24"/>
          <w:lang w:val="ro-RO"/>
        </w:rPr>
        <w:t>.</w:t>
      </w:r>
    </w:p>
    <w:p w14:paraId="3A6AE4B1" w14:textId="77777777" w:rsidR="00A56F58" w:rsidRPr="00EA54E9" w:rsidRDefault="00A56F58" w:rsidP="00EA54E9">
      <w:pPr>
        <w:spacing w:after="0" w:line="276" w:lineRule="auto"/>
        <w:jc w:val="both"/>
        <w:rPr>
          <w:rFonts w:ascii="Times New Roman" w:hAnsi="Times New Roman"/>
          <w:sz w:val="24"/>
          <w:szCs w:val="24"/>
          <w:lang w:val="ro-RO"/>
        </w:rPr>
      </w:pPr>
    </w:p>
    <w:p w14:paraId="31D42EE5" w14:textId="77777777" w:rsidR="0039186F" w:rsidRPr="00EA54E9" w:rsidRDefault="0039186F" w:rsidP="00EA54E9">
      <w:pPr>
        <w:spacing w:after="0" w:line="276" w:lineRule="auto"/>
        <w:jc w:val="both"/>
        <w:rPr>
          <w:rFonts w:ascii="Times New Roman" w:hAnsi="Times New Roman"/>
          <w:sz w:val="24"/>
          <w:szCs w:val="24"/>
          <w:lang w:val="ro-RO"/>
        </w:rPr>
      </w:pPr>
      <w:r w:rsidRPr="00EA54E9">
        <w:rPr>
          <w:rFonts w:ascii="Times New Roman" w:hAnsi="Times New Roman"/>
          <w:sz w:val="24"/>
          <w:szCs w:val="24"/>
          <w:lang w:val="ro-RO"/>
        </w:rPr>
        <w:t xml:space="preserve">2. </w:t>
      </w:r>
      <w:proofErr w:type="spellStart"/>
      <w:r w:rsidRPr="00EA54E9">
        <w:rPr>
          <w:rFonts w:ascii="Times New Roman" w:hAnsi="Times New Roman"/>
          <w:sz w:val="24"/>
          <w:szCs w:val="24"/>
          <w:lang w:val="ro-RO"/>
        </w:rPr>
        <w:t>sancţiuni</w:t>
      </w:r>
      <w:proofErr w:type="spellEnd"/>
      <w:r w:rsidRPr="00EA54E9">
        <w:rPr>
          <w:rFonts w:ascii="Times New Roman" w:hAnsi="Times New Roman"/>
          <w:sz w:val="24"/>
          <w:szCs w:val="24"/>
          <w:lang w:val="ro-RO"/>
        </w:rPr>
        <w:t xml:space="preserve"> </w:t>
      </w:r>
      <w:proofErr w:type="spellStart"/>
      <w:r w:rsidRPr="00EA54E9">
        <w:rPr>
          <w:rFonts w:ascii="Times New Roman" w:hAnsi="Times New Roman"/>
          <w:sz w:val="24"/>
          <w:szCs w:val="24"/>
          <w:lang w:val="ro-RO"/>
        </w:rPr>
        <w:t>contravenţionale</w:t>
      </w:r>
      <w:proofErr w:type="spellEnd"/>
      <w:r w:rsidRPr="00EA54E9">
        <w:rPr>
          <w:rFonts w:ascii="Times New Roman" w:hAnsi="Times New Roman"/>
          <w:sz w:val="24"/>
          <w:szCs w:val="24"/>
          <w:lang w:val="ro-RO"/>
        </w:rPr>
        <w:t xml:space="preserve"> complementare, în </w:t>
      </w:r>
      <w:proofErr w:type="spellStart"/>
      <w:r w:rsidRPr="00EA54E9">
        <w:rPr>
          <w:rFonts w:ascii="Times New Roman" w:hAnsi="Times New Roman"/>
          <w:sz w:val="24"/>
          <w:szCs w:val="24"/>
          <w:lang w:val="ro-RO"/>
        </w:rPr>
        <w:t>funcţie</w:t>
      </w:r>
      <w:proofErr w:type="spellEnd"/>
      <w:r w:rsidRPr="00EA54E9">
        <w:rPr>
          <w:rFonts w:ascii="Times New Roman" w:hAnsi="Times New Roman"/>
          <w:sz w:val="24"/>
          <w:szCs w:val="24"/>
          <w:lang w:val="ro-RO"/>
        </w:rPr>
        <w:t xml:space="preserve"> de natura </w:t>
      </w:r>
      <w:proofErr w:type="spellStart"/>
      <w:r w:rsidRPr="00EA54E9">
        <w:rPr>
          <w:rFonts w:ascii="Times New Roman" w:hAnsi="Times New Roman"/>
          <w:sz w:val="24"/>
          <w:szCs w:val="24"/>
          <w:lang w:val="ro-RO"/>
        </w:rPr>
        <w:t>şi</w:t>
      </w:r>
      <w:proofErr w:type="spellEnd"/>
      <w:r w:rsidRPr="00EA54E9">
        <w:rPr>
          <w:rFonts w:ascii="Times New Roman" w:hAnsi="Times New Roman"/>
          <w:sz w:val="24"/>
          <w:szCs w:val="24"/>
          <w:lang w:val="ro-RO"/>
        </w:rPr>
        <w:t xml:space="preserve"> gravitatea faptei:</w:t>
      </w:r>
    </w:p>
    <w:p w14:paraId="3417E3CE" w14:textId="77777777" w:rsidR="00A56F58" w:rsidRPr="00EA54E9" w:rsidRDefault="00A56F58" w:rsidP="00EA54E9">
      <w:pPr>
        <w:spacing w:after="0" w:line="276" w:lineRule="auto"/>
        <w:jc w:val="both"/>
        <w:rPr>
          <w:rFonts w:ascii="Times New Roman" w:hAnsi="Times New Roman"/>
          <w:sz w:val="24"/>
          <w:szCs w:val="24"/>
          <w:lang w:val="ro-RO"/>
        </w:rPr>
      </w:pPr>
    </w:p>
    <w:p w14:paraId="138B1CCC" w14:textId="77777777" w:rsidR="0039186F" w:rsidRPr="00EA54E9" w:rsidRDefault="0039186F" w:rsidP="00EA54E9">
      <w:pPr>
        <w:spacing w:after="0" w:line="276" w:lineRule="auto"/>
        <w:jc w:val="both"/>
        <w:rPr>
          <w:rFonts w:ascii="Times New Roman" w:hAnsi="Times New Roman"/>
          <w:sz w:val="24"/>
          <w:szCs w:val="24"/>
          <w:lang w:val="ro-RO"/>
        </w:rPr>
      </w:pPr>
      <w:r w:rsidRPr="00EA54E9">
        <w:rPr>
          <w:rFonts w:ascii="Times New Roman" w:hAnsi="Times New Roman"/>
          <w:sz w:val="24"/>
          <w:szCs w:val="24"/>
          <w:lang w:val="ro-RO"/>
        </w:rPr>
        <w:t>a) interzicerea</w:t>
      </w:r>
      <w:r w:rsidRPr="00EA54E9">
        <w:rPr>
          <w:lang w:val="ro-RO"/>
        </w:rPr>
        <w:t xml:space="preserve"> </w:t>
      </w:r>
      <w:r w:rsidRPr="00EA54E9">
        <w:rPr>
          <w:rStyle w:val="l5def1"/>
          <w:rFonts w:ascii="Times New Roman" w:hAnsi="Times New Roman" w:cs="Times New Roman"/>
          <w:sz w:val="24"/>
          <w:szCs w:val="24"/>
          <w:lang w:val="ro-RO"/>
        </w:rPr>
        <w:t xml:space="preserve">pentru membrii consiliului de </w:t>
      </w:r>
      <w:proofErr w:type="spellStart"/>
      <w:r w:rsidRPr="00EA54E9">
        <w:rPr>
          <w:rStyle w:val="l5def1"/>
          <w:rFonts w:ascii="Times New Roman" w:hAnsi="Times New Roman" w:cs="Times New Roman"/>
          <w:sz w:val="24"/>
          <w:szCs w:val="24"/>
          <w:lang w:val="ro-RO"/>
        </w:rPr>
        <w:t>administraţie</w:t>
      </w:r>
      <w:proofErr w:type="spellEnd"/>
      <w:r w:rsidRPr="00EA54E9">
        <w:rPr>
          <w:rStyle w:val="l5def1"/>
          <w:rFonts w:ascii="Times New Roman" w:hAnsi="Times New Roman" w:cs="Times New Roman"/>
          <w:sz w:val="24"/>
          <w:szCs w:val="24"/>
          <w:lang w:val="ro-RO"/>
        </w:rPr>
        <w:t xml:space="preserve"> ori ai consiliului de supraveghere, directorii sau membrii directoratului sau a altor organe sau </w:t>
      </w:r>
      <w:proofErr w:type="spellStart"/>
      <w:r w:rsidRPr="00EA54E9">
        <w:rPr>
          <w:rStyle w:val="l5def1"/>
          <w:rFonts w:ascii="Times New Roman" w:hAnsi="Times New Roman" w:cs="Times New Roman"/>
          <w:sz w:val="24"/>
          <w:szCs w:val="24"/>
          <w:lang w:val="ro-RO"/>
        </w:rPr>
        <w:t>funcţii</w:t>
      </w:r>
      <w:proofErr w:type="spellEnd"/>
      <w:r w:rsidRPr="00EA54E9">
        <w:rPr>
          <w:rStyle w:val="l5def1"/>
          <w:rFonts w:ascii="Times New Roman" w:hAnsi="Times New Roman" w:cs="Times New Roman"/>
          <w:sz w:val="24"/>
          <w:szCs w:val="24"/>
          <w:lang w:val="ro-RO"/>
        </w:rPr>
        <w:t xml:space="preserve"> asimilate acestora ai furnizorului de servicii de finanțare participativă, conform Legii nr. 31/1990 </w:t>
      </w:r>
      <w:r w:rsidRPr="00EA54E9">
        <w:rPr>
          <w:rFonts w:ascii="Times New Roman" w:hAnsi="Times New Roman"/>
          <w:sz w:val="24"/>
          <w:szCs w:val="24"/>
          <w:lang w:val="ro-RO"/>
        </w:rPr>
        <w:t>sau orice altă persoană fizică responsabilă de încălcare de a exercita funcții de conducere în cadrul furnizorilor de servicii de finanțare participativă pentru o perioadă cuprinsă între</w:t>
      </w:r>
      <w:r w:rsidR="000539E5" w:rsidRPr="00EA54E9">
        <w:rPr>
          <w:rFonts w:ascii="Times New Roman" w:hAnsi="Times New Roman"/>
          <w:sz w:val="24"/>
          <w:szCs w:val="24"/>
          <w:lang w:val="ro-RO"/>
        </w:rPr>
        <w:t xml:space="preserve"> 90 de zile</w:t>
      </w:r>
      <w:r w:rsidRPr="00EA54E9">
        <w:rPr>
          <w:rFonts w:ascii="Times New Roman" w:hAnsi="Times New Roman"/>
          <w:sz w:val="24"/>
          <w:szCs w:val="24"/>
          <w:lang w:val="ro-RO"/>
        </w:rPr>
        <w:t xml:space="preserve"> </w:t>
      </w:r>
      <w:proofErr w:type="spellStart"/>
      <w:r w:rsidRPr="00EA54E9">
        <w:rPr>
          <w:rFonts w:ascii="Times New Roman" w:hAnsi="Times New Roman"/>
          <w:sz w:val="24"/>
          <w:szCs w:val="24"/>
          <w:lang w:val="ro-RO"/>
        </w:rPr>
        <w:t>şi</w:t>
      </w:r>
      <w:proofErr w:type="spellEnd"/>
      <w:r w:rsidR="000539E5" w:rsidRPr="00EA54E9">
        <w:rPr>
          <w:rFonts w:ascii="Times New Roman" w:hAnsi="Times New Roman"/>
          <w:sz w:val="24"/>
          <w:szCs w:val="24"/>
          <w:lang w:val="ro-RO"/>
        </w:rPr>
        <w:t xml:space="preserve"> 5 ani</w:t>
      </w:r>
      <w:r w:rsidRPr="00EA54E9">
        <w:rPr>
          <w:rFonts w:ascii="Times New Roman" w:hAnsi="Times New Roman"/>
          <w:sz w:val="24"/>
          <w:szCs w:val="24"/>
          <w:lang w:val="ro-RO"/>
        </w:rPr>
        <w:t>;</w:t>
      </w:r>
    </w:p>
    <w:p w14:paraId="5ADC721C" w14:textId="77777777" w:rsidR="00A56F58" w:rsidRPr="00EA54E9" w:rsidRDefault="00A56F58" w:rsidP="00EA54E9">
      <w:pPr>
        <w:spacing w:after="0" w:line="276" w:lineRule="auto"/>
        <w:jc w:val="both"/>
        <w:rPr>
          <w:rFonts w:ascii="Times New Roman" w:hAnsi="Times New Roman"/>
          <w:sz w:val="24"/>
          <w:szCs w:val="24"/>
          <w:lang w:val="ro-RO"/>
        </w:rPr>
      </w:pPr>
    </w:p>
    <w:p w14:paraId="56127842" w14:textId="77777777" w:rsidR="0039186F" w:rsidRPr="00EA54E9" w:rsidRDefault="0039186F" w:rsidP="00EA54E9">
      <w:pPr>
        <w:spacing w:after="0" w:line="276" w:lineRule="auto"/>
        <w:jc w:val="both"/>
        <w:rPr>
          <w:rFonts w:ascii="Times New Roman" w:hAnsi="Times New Roman"/>
          <w:sz w:val="24"/>
          <w:szCs w:val="24"/>
          <w:lang w:val="ro-RO"/>
        </w:rPr>
      </w:pPr>
      <w:r w:rsidRPr="00EA54E9">
        <w:rPr>
          <w:rFonts w:ascii="Times New Roman" w:hAnsi="Times New Roman"/>
          <w:sz w:val="24"/>
          <w:szCs w:val="24"/>
          <w:lang w:val="ro-RO"/>
        </w:rPr>
        <w:t xml:space="preserve">b)retragerea </w:t>
      </w:r>
      <w:proofErr w:type="spellStart"/>
      <w:r w:rsidRPr="00EA54E9">
        <w:rPr>
          <w:rFonts w:ascii="Times New Roman" w:hAnsi="Times New Roman"/>
          <w:sz w:val="24"/>
          <w:szCs w:val="24"/>
          <w:lang w:val="ro-RO"/>
        </w:rPr>
        <w:t>autorizaţiei</w:t>
      </w:r>
      <w:proofErr w:type="spellEnd"/>
      <w:r w:rsidRPr="00EA54E9">
        <w:rPr>
          <w:rFonts w:ascii="Times New Roman" w:hAnsi="Times New Roman"/>
          <w:sz w:val="24"/>
          <w:szCs w:val="24"/>
          <w:lang w:val="ro-RO"/>
        </w:rPr>
        <w:t xml:space="preserve"> acordate de A.S.F.;</w:t>
      </w:r>
    </w:p>
    <w:p w14:paraId="1D9C5EE2" w14:textId="77777777" w:rsidR="00A56F58" w:rsidRPr="00EA54E9" w:rsidRDefault="00A56F58" w:rsidP="00EA54E9">
      <w:pPr>
        <w:spacing w:after="0" w:line="276" w:lineRule="auto"/>
        <w:jc w:val="both"/>
        <w:rPr>
          <w:rFonts w:ascii="Times New Roman" w:hAnsi="Times New Roman"/>
          <w:sz w:val="24"/>
          <w:szCs w:val="24"/>
          <w:lang w:val="ro-RO"/>
        </w:rPr>
      </w:pPr>
    </w:p>
    <w:p w14:paraId="12F0D4F4" w14:textId="77777777" w:rsidR="0039186F" w:rsidRPr="00EA54E9" w:rsidRDefault="0039186F" w:rsidP="00EA54E9">
      <w:pPr>
        <w:spacing w:after="0" w:line="276" w:lineRule="auto"/>
        <w:jc w:val="both"/>
        <w:rPr>
          <w:rFonts w:ascii="Times New Roman" w:hAnsi="Times New Roman"/>
          <w:sz w:val="24"/>
          <w:szCs w:val="24"/>
          <w:lang w:val="ro-RO"/>
        </w:rPr>
      </w:pPr>
      <w:r w:rsidRPr="00EA54E9">
        <w:rPr>
          <w:rFonts w:ascii="Times New Roman" w:hAnsi="Times New Roman"/>
          <w:sz w:val="24"/>
          <w:szCs w:val="24"/>
          <w:lang w:val="ro-RO"/>
        </w:rPr>
        <w:t>3.măsuri administrative:</w:t>
      </w:r>
    </w:p>
    <w:p w14:paraId="3C2647BE" w14:textId="77777777" w:rsidR="00EA54E9" w:rsidRPr="00EA54E9" w:rsidRDefault="00EA54E9" w:rsidP="00EA54E9">
      <w:pPr>
        <w:spacing w:after="0" w:line="276" w:lineRule="auto"/>
        <w:jc w:val="both"/>
        <w:rPr>
          <w:rFonts w:ascii="Times New Roman" w:hAnsi="Times New Roman"/>
          <w:sz w:val="24"/>
          <w:szCs w:val="24"/>
          <w:lang w:val="ro-RO"/>
        </w:rPr>
      </w:pPr>
    </w:p>
    <w:p w14:paraId="239B1938" w14:textId="77777777" w:rsidR="0039186F" w:rsidRPr="00EA54E9" w:rsidRDefault="0039186F" w:rsidP="00EA54E9">
      <w:pPr>
        <w:pStyle w:val="Default"/>
        <w:spacing w:line="276" w:lineRule="auto"/>
        <w:jc w:val="both"/>
        <w:rPr>
          <w:color w:val="auto"/>
          <w:lang w:val="ro-RO"/>
        </w:rPr>
      </w:pPr>
      <w:r w:rsidRPr="00EA54E9">
        <w:rPr>
          <w:color w:val="auto"/>
          <w:lang w:val="ro-RO"/>
        </w:rPr>
        <w:t xml:space="preserve">a) o declarație publică în cadrul căreia se indică persoana fizică sau juridică responsabilă și natura încălcării; </w:t>
      </w:r>
    </w:p>
    <w:p w14:paraId="102340FA" w14:textId="77777777" w:rsidR="0039186F" w:rsidRPr="00EA54E9" w:rsidRDefault="0039186F" w:rsidP="00EA54E9">
      <w:pPr>
        <w:pStyle w:val="Default"/>
        <w:spacing w:line="276" w:lineRule="auto"/>
        <w:jc w:val="both"/>
        <w:rPr>
          <w:color w:val="auto"/>
          <w:lang w:val="ro-RO"/>
        </w:rPr>
      </w:pPr>
    </w:p>
    <w:p w14:paraId="3380832C" w14:textId="77777777" w:rsidR="0039186F" w:rsidRPr="00EA54E9" w:rsidRDefault="0039186F" w:rsidP="00EA54E9">
      <w:pPr>
        <w:pStyle w:val="Default"/>
        <w:spacing w:line="276" w:lineRule="auto"/>
        <w:jc w:val="both"/>
        <w:rPr>
          <w:color w:val="auto"/>
          <w:lang w:val="ro-RO"/>
        </w:rPr>
      </w:pPr>
      <w:r w:rsidRPr="00EA54E9">
        <w:rPr>
          <w:color w:val="auto"/>
          <w:lang w:val="ro-RO"/>
        </w:rPr>
        <w:t xml:space="preserve">b) un ordin prin care i se cere persoanei fizice sau juridice să înceteze încălcarea și să se abțină de la repetarea comportamentului respectiv. </w:t>
      </w:r>
    </w:p>
    <w:p w14:paraId="1E56B268" w14:textId="70D65F4F" w:rsidR="00C01D53" w:rsidRPr="00EA54E9" w:rsidRDefault="00C01D53" w:rsidP="00EA54E9">
      <w:pPr>
        <w:spacing w:after="0" w:line="276" w:lineRule="auto"/>
        <w:jc w:val="both"/>
        <w:rPr>
          <w:rFonts w:ascii="Times New Roman" w:hAnsi="Times New Roman"/>
          <w:sz w:val="24"/>
          <w:szCs w:val="24"/>
          <w:lang w:val="ro-RO"/>
        </w:rPr>
      </w:pPr>
    </w:p>
    <w:p w14:paraId="7F06F93F" w14:textId="6B00F29A" w:rsidR="00C01D53" w:rsidRDefault="00864AB4" w:rsidP="00EA54E9">
      <w:pPr>
        <w:spacing w:after="0" w:line="276" w:lineRule="auto"/>
        <w:jc w:val="both"/>
        <w:rPr>
          <w:rFonts w:ascii="Times New Roman" w:hAnsi="Times New Roman"/>
          <w:sz w:val="24"/>
          <w:szCs w:val="24"/>
          <w:lang w:val="ro-RO"/>
        </w:rPr>
      </w:pPr>
      <w:r>
        <w:rPr>
          <w:rFonts w:ascii="Times New Roman" w:hAnsi="Times New Roman"/>
          <w:b/>
          <w:sz w:val="24"/>
          <w:szCs w:val="24"/>
          <w:lang w:val="ro-RO"/>
        </w:rPr>
        <w:t>(2</w:t>
      </w:r>
      <w:r w:rsidR="0039186F" w:rsidRPr="002F7A2B">
        <w:rPr>
          <w:rFonts w:ascii="Times New Roman" w:hAnsi="Times New Roman"/>
          <w:b/>
          <w:sz w:val="24"/>
          <w:szCs w:val="24"/>
          <w:lang w:val="ro-RO"/>
        </w:rPr>
        <w:t>)</w:t>
      </w:r>
      <w:r w:rsidR="0039186F" w:rsidRPr="00EA54E9">
        <w:rPr>
          <w:rFonts w:ascii="Times New Roman" w:hAnsi="Times New Roman"/>
          <w:sz w:val="24"/>
          <w:szCs w:val="24"/>
          <w:lang w:val="ro-RO"/>
        </w:rPr>
        <w:t xml:space="preserve"> </w:t>
      </w:r>
      <w:proofErr w:type="spellStart"/>
      <w:r w:rsidR="0039186F" w:rsidRPr="00EA54E9">
        <w:rPr>
          <w:rFonts w:ascii="Times New Roman" w:hAnsi="Times New Roman"/>
          <w:sz w:val="24"/>
          <w:szCs w:val="24"/>
          <w:lang w:val="ro-RO"/>
        </w:rPr>
        <w:t>Sancţiunile</w:t>
      </w:r>
      <w:proofErr w:type="spellEnd"/>
      <w:r w:rsidR="0039186F" w:rsidRPr="00EA54E9">
        <w:rPr>
          <w:rFonts w:ascii="Times New Roman" w:hAnsi="Times New Roman"/>
          <w:sz w:val="24"/>
          <w:szCs w:val="24"/>
          <w:lang w:val="ro-RO"/>
        </w:rPr>
        <w:t xml:space="preserve"> </w:t>
      </w:r>
      <w:proofErr w:type="spellStart"/>
      <w:r w:rsidR="0039186F" w:rsidRPr="00EA54E9">
        <w:rPr>
          <w:rFonts w:ascii="Times New Roman" w:hAnsi="Times New Roman"/>
          <w:sz w:val="24"/>
          <w:szCs w:val="24"/>
          <w:lang w:val="ro-RO"/>
        </w:rPr>
        <w:t>contravenţionale</w:t>
      </w:r>
      <w:proofErr w:type="spellEnd"/>
      <w:r w:rsidR="0039186F" w:rsidRPr="00EA54E9">
        <w:rPr>
          <w:rFonts w:ascii="Times New Roman" w:hAnsi="Times New Roman"/>
          <w:sz w:val="24"/>
          <w:szCs w:val="24"/>
          <w:lang w:val="ro-RO"/>
        </w:rPr>
        <w:t xml:space="preserve"> principale prevăzute la alin. (1) pct. 1 se pot aplica cumulativ cu una sau mai multe </w:t>
      </w:r>
      <w:proofErr w:type="spellStart"/>
      <w:r w:rsidR="0039186F" w:rsidRPr="00EA54E9">
        <w:rPr>
          <w:rFonts w:ascii="Times New Roman" w:hAnsi="Times New Roman"/>
          <w:sz w:val="24"/>
          <w:szCs w:val="24"/>
          <w:lang w:val="ro-RO"/>
        </w:rPr>
        <w:t>sancţiuni</w:t>
      </w:r>
      <w:proofErr w:type="spellEnd"/>
      <w:r w:rsidR="0039186F" w:rsidRPr="00EA54E9">
        <w:rPr>
          <w:rFonts w:ascii="Times New Roman" w:hAnsi="Times New Roman"/>
          <w:sz w:val="24"/>
          <w:szCs w:val="24"/>
          <w:lang w:val="ro-RO"/>
        </w:rPr>
        <w:t xml:space="preserve"> </w:t>
      </w:r>
      <w:proofErr w:type="spellStart"/>
      <w:r w:rsidR="0039186F" w:rsidRPr="00EA54E9">
        <w:rPr>
          <w:rFonts w:ascii="Times New Roman" w:hAnsi="Times New Roman"/>
          <w:sz w:val="24"/>
          <w:szCs w:val="24"/>
          <w:lang w:val="ro-RO"/>
        </w:rPr>
        <w:t>contravenţionale</w:t>
      </w:r>
      <w:proofErr w:type="spellEnd"/>
      <w:r w:rsidR="0039186F" w:rsidRPr="00EA54E9">
        <w:rPr>
          <w:rFonts w:ascii="Times New Roman" w:hAnsi="Times New Roman"/>
          <w:sz w:val="24"/>
          <w:szCs w:val="24"/>
          <w:lang w:val="ro-RO"/>
        </w:rPr>
        <w:t xml:space="preserve"> complementare prevăzute la alin. (1) pct. 2.</w:t>
      </w:r>
    </w:p>
    <w:p w14:paraId="240D5ADF" w14:textId="77777777" w:rsidR="002F7A2B" w:rsidRPr="00EA54E9" w:rsidRDefault="002F7A2B" w:rsidP="00EA54E9">
      <w:pPr>
        <w:spacing w:after="0" w:line="276" w:lineRule="auto"/>
        <w:jc w:val="both"/>
        <w:rPr>
          <w:rFonts w:ascii="Times New Roman" w:hAnsi="Times New Roman"/>
          <w:sz w:val="24"/>
          <w:szCs w:val="24"/>
          <w:lang w:val="ro-RO"/>
        </w:rPr>
      </w:pPr>
    </w:p>
    <w:p w14:paraId="4994F24D" w14:textId="4E5FAE7D" w:rsidR="0039186F" w:rsidRPr="00EA54E9" w:rsidRDefault="0039186F" w:rsidP="00EA54E9">
      <w:pPr>
        <w:pStyle w:val="Default"/>
        <w:spacing w:line="276" w:lineRule="auto"/>
        <w:jc w:val="both"/>
        <w:rPr>
          <w:color w:val="auto"/>
          <w:lang w:val="ro-RO"/>
        </w:rPr>
      </w:pPr>
      <w:r w:rsidRPr="002F7A2B">
        <w:rPr>
          <w:b/>
          <w:color w:val="auto"/>
          <w:lang w:val="ro-RO"/>
        </w:rPr>
        <w:t>(</w:t>
      </w:r>
      <w:r w:rsidR="00864AB4">
        <w:rPr>
          <w:b/>
          <w:color w:val="auto"/>
          <w:lang w:val="ro-RO"/>
        </w:rPr>
        <w:t>3</w:t>
      </w:r>
      <w:r w:rsidRPr="002F7A2B">
        <w:rPr>
          <w:b/>
          <w:color w:val="auto"/>
          <w:lang w:val="ro-RO"/>
        </w:rPr>
        <w:t>)</w:t>
      </w:r>
      <w:r w:rsidRPr="00EA54E9">
        <w:rPr>
          <w:color w:val="auto"/>
          <w:lang w:val="ro-RO"/>
        </w:rPr>
        <w:t xml:space="preserve"> Măsurile administrative prevăzute la alin. (1) pct. 3 pot fi aplicate distinct sau împreună cu </w:t>
      </w:r>
      <w:proofErr w:type="spellStart"/>
      <w:r w:rsidRPr="00EA54E9">
        <w:rPr>
          <w:color w:val="auto"/>
          <w:lang w:val="ro-RO"/>
        </w:rPr>
        <w:t>sancţiunile</w:t>
      </w:r>
      <w:proofErr w:type="spellEnd"/>
      <w:r w:rsidRPr="00EA54E9">
        <w:rPr>
          <w:color w:val="auto"/>
          <w:lang w:val="ro-RO"/>
        </w:rPr>
        <w:t xml:space="preserve"> principale sau complementare prevăzute la alin. (1) pct. 1 </w:t>
      </w:r>
      <w:proofErr w:type="spellStart"/>
      <w:r w:rsidRPr="00EA54E9">
        <w:rPr>
          <w:color w:val="auto"/>
          <w:lang w:val="ro-RO"/>
        </w:rPr>
        <w:t>şi</w:t>
      </w:r>
      <w:proofErr w:type="spellEnd"/>
      <w:r w:rsidRPr="00EA54E9">
        <w:rPr>
          <w:color w:val="auto"/>
          <w:lang w:val="ro-RO"/>
        </w:rPr>
        <w:t xml:space="preserve"> 2.</w:t>
      </w:r>
    </w:p>
    <w:p w14:paraId="72205D18" w14:textId="77777777" w:rsidR="00A538F9" w:rsidRPr="00EA54E9" w:rsidRDefault="00A538F9" w:rsidP="00EA54E9">
      <w:pPr>
        <w:pStyle w:val="Default"/>
        <w:spacing w:line="276" w:lineRule="auto"/>
        <w:jc w:val="both"/>
        <w:rPr>
          <w:color w:val="auto"/>
          <w:lang w:val="ro-RO"/>
        </w:rPr>
      </w:pPr>
    </w:p>
    <w:p w14:paraId="072B42D4" w14:textId="5CFB159B" w:rsidR="00864AB4" w:rsidRDefault="000A70F7" w:rsidP="00864AB4">
      <w:pPr>
        <w:spacing w:after="0" w:line="276" w:lineRule="auto"/>
        <w:jc w:val="both"/>
        <w:rPr>
          <w:rFonts w:ascii="Times New Roman" w:hAnsi="Times New Roman"/>
          <w:iCs/>
          <w:sz w:val="24"/>
          <w:szCs w:val="24"/>
          <w:lang w:val="ro-RO"/>
        </w:rPr>
      </w:pPr>
      <w:r w:rsidRPr="002F7A2B">
        <w:rPr>
          <w:rFonts w:ascii="Times New Roman" w:hAnsi="Times New Roman"/>
          <w:b/>
          <w:iCs/>
          <w:sz w:val="24"/>
          <w:szCs w:val="24"/>
          <w:lang w:val="ro-RO"/>
        </w:rPr>
        <w:t>(</w:t>
      </w:r>
      <w:r w:rsidR="00864AB4">
        <w:rPr>
          <w:rFonts w:ascii="Times New Roman" w:hAnsi="Times New Roman"/>
          <w:b/>
          <w:iCs/>
          <w:sz w:val="24"/>
          <w:szCs w:val="24"/>
          <w:lang w:val="ro-RO"/>
        </w:rPr>
        <w:t>4</w:t>
      </w:r>
      <w:r w:rsidRPr="002F7A2B">
        <w:rPr>
          <w:rFonts w:ascii="Times New Roman" w:hAnsi="Times New Roman"/>
          <w:b/>
          <w:iCs/>
          <w:sz w:val="24"/>
          <w:szCs w:val="24"/>
          <w:lang w:val="ro-RO"/>
        </w:rPr>
        <w:t>)</w:t>
      </w:r>
      <w:r w:rsidRPr="00EA54E9">
        <w:rPr>
          <w:rFonts w:ascii="Times New Roman" w:hAnsi="Times New Roman"/>
          <w:iCs/>
          <w:sz w:val="24"/>
          <w:szCs w:val="24"/>
          <w:lang w:val="ro-RO"/>
        </w:rPr>
        <w:t xml:space="preserve"> </w:t>
      </w:r>
      <w:r w:rsidR="00864AB4" w:rsidRPr="00864AB4">
        <w:rPr>
          <w:rFonts w:ascii="Times New Roman" w:hAnsi="Times New Roman"/>
          <w:iCs/>
          <w:sz w:val="24"/>
          <w:szCs w:val="24"/>
          <w:lang w:val="ro-RO"/>
        </w:rPr>
        <w:t xml:space="preserve">În cazul </w:t>
      </w:r>
      <w:proofErr w:type="spellStart"/>
      <w:r w:rsidR="00864AB4" w:rsidRPr="00864AB4">
        <w:rPr>
          <w:rFonts w:ascii="Times New Roman" w:hAnsi="Times New Roman"/>
          <w:iCs/>
          <w:sz w:val="24"/>
          <w:szCs w:val="24"/>
          <w:lang w:val="ro-RO"/>
        </w:rPr>
        <w:t>sancţiunilor</w:t>
      </w:r>
      <w:proofErr w:type="spellEnd"/>
      <w:r w:rsidR="00864AB4" w:rsidRPr="00864AB4">
        <w:rPr>
          <w:rFonts w:ascii="Times New Roman" w:hAnsi="Times New Roman"/>
          <w:iCs/>
          <w:sz w:val="24"/>
          <w:szCs w:val="24"/>
          <w:lang w:val="ro-RO"/>
        </w:rPr>
        <w:t xml:space="preserve"> aplicate pentru </w:t>
      </w:r>
      <w:proofErr w:type="spellStart"/>
      <w:r w:rsidR="00864AB4" w:rsidRPr="00864AB4">
        <w:rPr>
          <w:rFonts w:ascii="Times New Roman" w:hAnsi="Times New Roman"/>
          <w:iCs/>
          <w:sz w:val="24"/>
          <w:szCs w:val="24"/>
          <w:lang w:val="ro-RO"/>
        </w:rPr>
        <w:t>săvârşirea</w:t>
      </w:r>
      <w:proofErr w:type="spellEnd"/>
      <w:r w:rsidR="00864AB4" w:rsidRPr="00864AB4">
        <w:rPr>
          <w:rFonts w:ascii="Times New Roman" w:hAnsi="Times New Roman"/>
          <w:iCs/>
          <w:sz w:val="24"/>
          <w:szCs w:val="24"/>
          <w:lang w:val="ro-RO"/>
        </w:rPr>
        <w:t xml:space="preserve"> </w:t>
      </w:r>
      <w:proofErr w:type="spellStart"/>
      <w:r w:rsidR="00864AB4" w:rsidRPr="00864AB4">
        <w:rPr>
          <w:rFonts w:ascii="Times New Roman" w:hAnsi="Times New Roman"/>
          <w:iCs/>
          <w:sz w:val="24"/>
          <w:szCs w:val="24"/>
          <w:lang w:val="ro-RO"/>
        </w:rPr>
        <w:t>contravenţiilor</w:t>
      </w:r>
      <w:proofErr w:type="spellEnd"/>
      <w:r w:rsidR="00864AB4" w:rsidRPr="00864AB4">
        <w:rPr>
          <w:rFonts w:ascii="Times New Roman" w:hAnsi="Times New Roman"/>
          <w:iCs/>
          <w:sz w:val="24"/>
          <w:szCs w:val="24"/>
          <w:lang w:val="ro-RO"/>
        </w:rPr>
        <w:t xml:space="preserve"> prevăzute la </w:t>
      </w:r>
      <w:r w:rsidR="00864AB4" w:rsidRPr="00864AB4">
        <w:rPr>
          <w:rFonts w:ascii="Times New Roman" w:hAnsi="Times New Roman"/>
          <w:iCs/>
          <w:sz w:val="24"/>
          <w:szCs w:val="24"/>
          <w:lang w:val="ro-RO"/>
        </w:rPr>
        <w:br/>
        <w:t xml:space="preserve">art.19 persoanele sancționate achită amenda contravențională în termen de cel mult 15 zile de la </w:t>
      </w:r>
      <w:r w:rsidR="00864AB4" w:rsidRPr="00864AB4">
        <w:rPr>
          <w:rFonts w:ascii="Times New Roman" w:hAnsi="Times New Roman"/>
          <w:iCs/>
          <w:sz w:val="24"/>
          <w:szCs w:val="24"/>
          <w:lang w:val="ro-RO"/>
        </w:rPr>
        <w:lastRenderedPageBreak/>
        <w:t xml:space="preserve">data comunicării de către A.S.F. a deciziei de </w:t>
      </w:r>
      <w:proofErr w:type="spellStart"/>
      <w:r w:rsidR="00864AB4" w:rsidRPr="00864AB4">
        <w:rPr>
          <w:rFonts w:ascii="Times New Roman" w:hAnsi="Times New Roman"/>
          <w:iCs/>
          <w:sz w:val="24"/>
          <w:szCs w:val="24"/>
          <w:lang w:val="ro-RO"/>
        </w:rPr>
        <w:t>sancţionare</w:t>
      </w:r>
      <w:proofErr w:type="spellEnd"/>
      <w:r w:rsidR="00864AB4" w:rsidRPr="00864AB4">
        <w:rPr>
          <w:rFonts w:ascii="Times New Roman" w:hAnsi="Times New Roman"/>
          <w:iCs/>
          <w:sz w:val="24"/>
          <w:szCs w:val="24"/>
          <w:lang w:val="ro-RO"/>
        </w:rPr>
        <w:t xml:space="preserve">, prin derogare de la prevederile art. 16 alin. (1) </w:t>
      </w:r>
      <w:proofErr w:type="spellStart"/>
      <w:r w:rsidR="00864AB4" w:rsidRPr="00864AB4">
        <w:rPr>
          <w:rFonts w:ascii="Times New Roman" w:hAnsi="Times New Roman"/>
          <w:iCs/>
          <w:sz w:val="24"/>
          <w:szCs w:val="24"/>
          <w:lang w:val="ro-RO"/>
        </w:rPr>
        <w:t>şi</w:t>
      </w:r>
      <w:proofErr w:type="spellEnd"/>
      <w:r w:rsidR="00864AB4" w:rsidRPr="00864AB4">
        <w:rPr>
          <w:rFonts w:ascii="Times New Roman" w:hAnsi="Times New Roman"/>
          <w:iCs/>
          <w:sz w:val="24"/>
          <w:szCs w:val="24"/>
          <w:lang w:val="ro-RO"/>
        </w:rPr>
        <w:t xml:space="preserve"> ale art. 28 alin. (1) referitoare la plata </w:t>
      </w:r>
      <w:r w:rsidR="00864AB4" w:rsidRPr="00E4246A">
        <w:rPr>
          <w:rFonts w:ascii="Times New Roman" w:hAnsi="Times New Roman"/>
          <w:color w:val="000000"/>
          <w:sz w:val="24"/>
          <w:szCs w:val="24"/>
          <w:lang w:val="ro-RO"/>
        </w:rPr>
        <w:t xml:space="preserve">a jumătate din minimul amenzilor prevăzute de prezentul </w:t>
      </w:r>
      <w:r w:rsidR="00B3686F" w:rsidRPr="00E4246A">
        <w:rPr>
          <w:rFonts w:ascii="Times New Roman" w:hAnsi="Times New Roman"/>
          <w:color w:val="000000"/>
          <w:sz w:val="24"/>
          <w:szCs w:val="24"/>
          <w:lang w:val="ro-RO"/>
        </w:rPr>
        <w:t>articol</w:t>
      </w:r>
      <w:r w:rsidR="00864AB4" w:rsidRPr="00864AB4">
        <w:rPr>
          <w:rFonts w:ascii="Times New Roman" w:hAnsi="Times New Roman"/>
          <w:iCs/>
          <w:sz w:val="24"/>
          <w:szCs w:val="24"/>
          <w:lang w:val="ro-RO"/>
        </w:rPr>
        <w:t xml:space="preserve"> din </w:t>
      </w:r>
      <w:proofErr w:type="spellStart"/>
      <w:r w:rsidR="00864AB4" w:rsidRPr="00864AB4">
        <w:rPr>
          <w:rFonts w:ascii="Times New Roman" w:hAnsi="Times New Roman"/>
          <w:iCs/>
          <w:sz w:val="24"/>
          <w:szCs w:val="24"/>
          <w:lang w:val="ro-RO"/>
        </w:rPr>
        <w:t>Ordonanţa</w:t>
      </w:r>
      <w:proofErr w:type="spellEnd"/>
      <w:r w:rsidR="00864AB4" w:rsidRPr="00864AB4">
        <w:rPr>
          <w:rFonts w:ascii="Times New Roman" w:hAnsi="Times New Roman"/>
          <w:iCs/>
          <w:sz w:val="24"/>
          <w:szCs w:val="24"/>
          <w:lang w:val="ro-RO"/>
        </w:rPr>
        <w:t xml:space="preserve"> Guvernului nr. 2/2001, aprobată cu modificări </w:t>
      </w:r>
      <w:proofErr w:type="spellStart"/>
      <w:r w:rsidR="00864AB4" w:rsidRPr="00864AB4">
        <w:rPr>
          <w:rFonts w:ascii="Times New Roman" w:hAnsi="Times New Roman"/>
          <w:iCs/>
          <w:sz w:val="24"/>
          <w:szCs w:val="24"/>
          <w:lang w:val="ro-RO"/>
        </w:rPr>
        <w:t>şi</w:t>
      </w:r>
      <w:proofErr w:type="spellEnd"/>
      <w:r w:rsidR="00864AB4" w:rsidRPr="00864AB4">
        <w:rPr>
          <w:rFonts w:ascii="Times New Roman" w:hAnsi="Times New Roman"/>
          <w:iCs/>
          <w:sz w:val="24"/>
          <w:szCs w:val="24"/>
          <w:lang w:val="ro-RO"/>
        </w:rPr>
        <w:t xml:space="preserve"> completări prin Legea nr. 180/2002, cu modificările </w:t>
      </w:r>
      <w:proofErr w:type="spellStart"/>
      <w:r w:rsidR="00864AB4" w:rsidRPr="00864AB4">
        <w:rPr>
          <w:rFonts w:ascii="Times New Roman" w:hAnsi="Times New Roman"/>
          <w:iCs/>
          <w:sz w:val="24"/>
          <w:szCs w:val="24"/>
          <w:lang w:val="ro-RO"/>
        </w:rPr>
        <w:t>şi</w:t>
      </w:r>
      <w:proofErr w:type="spellEnd"/>
      <w:r w:rsidR="00864AB4" w:rsidRPr="00864AB4">
        <w:rPr>
          <w:rFonts w:ascii="Times New Roman" w:hAnsi="Times New Roman"/>
          <w:iCs/>
          <w:sz w:val="24"/>
          <w:szCs w:val="24"/>
          <w:lang w:val="ro-RO"/>
        </w:rPr>
        <w:t xml:space="preserve"> completările ulterioare.</w:t>
      </w:r>
      <w:r w:rsidR="00864AB4">
        <w:rPr>
          <w:rFonts w:ascii="Times New Roman" w:hAnsi="Times New Roman"/>
          <w:iCs/>
          <w:sz w:val="24"/>
          <w:szCs w:val="24"/>
          <w:lang w:val="ro-RO"/>
        </w:rPr>
        <w:t xml:space="preserve"> </w:t>
      </w:r>
    </w:p>
    <w:p w14:paraId="14CB974D" w14:textId="77777777" w:rsidR="00864AB4" w:rsidRPr="00EA54E9" w:rsidRDefault="00864AB4" w:rsidP="00864AB4">
      <w:pPr>
        <w:spacing w:after="0" w:line="276" w:lineRule="auto"/>
        <w:jc w:val="both"/>
        <w:rPr>
          <w:rFonts w:ascii="Times New Roman" w:hAnsi="Times New Roman"/>
          <w:iCs/>
          <w:sz w:val="24"/>
          <w:szCs w:val="24"/>
          <w:lang w:val="ro-RO"/>
        </w:rPr>
      </w:pPr>
    </w:p>
    <w:p w14:paraId="50DEE9C5" w14:textId="60ED980F" w:rsidR="008476C3" w:rsidRPr="00EA54E9" w:rsidRDefault="00D83E35" w:rsidP="00EA54E9">
      <w:pPr>
        <w:spacing w:after="0" w:line="276" w:lineRule="auto"/>
        <w:jc w:val="both"/>
        <w:rPr>
          <w:rFonts w:ascii="Times New Roman" w:eastAsia="Times New Roman" w:hAnsi="Times New Roman"/>
          <w:color w:val="000000"/>
          <w:sz w:val="24"/>
          <w:szCs w:val="24"/>
          <w:lang w:val="ro-RO"/>
        </w:rPr>
      </w:pPr>
      <w:r w:rsidRPr="002F7A2B">
        <w:rPr>
          <w:rFonts w:ascii="Times New Roman" w:eastAsia="Times New Roman" w:hAnsi="Times New Roman"/>
          <w:b/>
          <w:color w:val="000000"/>
          <w:sz w:val="24"/>
          <w:szCs w:val="24"/>
          <w:lang w:val="ro-RO"/>
        </w:rPr>
        <w:t>(</w:t>
      </w:r>
      <w:r w:rsidR="00864AB4">
        <w:rPr>
          <w:rFonts w:ascii="Times New Roman" w:eastAsia="Times New Roman" w:hAnsi="Times New Roman"/>
          <w:b/>
          <w:color w:val="000000"/>
          <w:sz w:val="24"/>
          <w:szCs w:val="24"/>
          <w:lang w:val="ro-RO"/>
        </w:rPr>
        <w:t>5</w:t>
      </w:r>
      <w:r w:rsidRPr="002F7A2B">
        <w:rPr>
          <w:rFonts w:ascii="Times New Roman" w:eastAsia="Times New Roman" w:hAnsi="Times New Roman"/>
          <w:b/>
          <w:color w:val="000000"/>
          <w:sz w:val="24"/>
          <w:szCs w:val="24"/>
          <w:lang w:val="ro-RO"/>
        </w:rPr>
        <w:t>)</w:t>
      </w:r>
      <w:r w:rsidRPr="00EA54E9">
        <w:rPr>
          <w:rFonts w:ascii="Times New Roman" w:eastAsia="Times New Roman" w:hAnsi="Times New Roman"/>
          <w:color w:val="000000"/>
          <w:sz w:val="24"/>
          <w:szCs w:val="24"/>
          <w:lang w:val="ro-RO"/>
        </w:rPr>
        <w:t xml:space="preserve"> </w:t>
      </w:r>
      <w:proofErr w:type="spellStart"/>
      <w:r w:rsidRPr="00EA54E9">
        <w:rPr>
          <w:rFonts w:ascii="Times New Roman" w:eastAsia="Times New Roman" w:hAnsi="Times New Roman"/>
          <w:color w:val="000000"/>
          <w:sz w:val="24"/>
          <w:szCs w:val="24"/>
          <w:lang w:val="ro-RO"/>
        </w:rPr>
        <w:t>Săvârşirea</w:t>
      </w:r>
      <w:proofErr w:type="spellEnd"/>
      <w:r w:rsidRPr="00EA54E9">
        <w:rPr>
          <w:rFonts w:ascii="Times New Roman" w:eastAsia="Times New Roman" w:hAnsi="Times New Roman"/>
          <w:color w:val="000000"/>
          <w:sz w:val="24"/>
          <w:szCs w:val="24"/>
          <w:lang w:val="ro-RO"/>
        </w:rPr>
        <w:t xml:space="preserve"> </w:t>
      </w:r>
      <w:proofErr w:type="spellStart"/>
      <w:r w:rsidRPr="00EA54E9">
        <w:rPr>
          <w:rFonts w:ascii="Times New Roman" w:eastAsia="Times New Roman" w:hAnsi="Times New Roman"/>
          <w:color w:val="000000"/>
          <w:sz w:val="24"/>
          <w:szCs w:val="24"/>
          <w:lang w:val="ro-RO"/>
        </w:rPr>
        <w:t>contravenţiilor</w:t>
      </w:r>
      <w:proofErr w:type="spellEnd"/>
      <w:r w:rsidRPr="00EA54E9">
        <w:rPr>
          <w:rFonts w:ascii="Times New Roman" w:eastAsia="Times New Roman" w:hAnsi="Times New Roman"/>
          <w:color w:val="000000"/>
          <w:sz w:val="24"/>
          <w:szCs w:val="24"/>
          <w:lang w:val="ro-RO"/>
        </w:rPr>
        <w:t xml:space="preserve"> se constată de către </w:t>
      </w:r>
      <w:r w:rsidRPr="00EA54E9">
        <w:rPr>
          <w:rFonts w:ascii="Times New Roman" w:hAnsi="Times New Roman"/>
          <w:sz w:val="24"/>
          <w:szCs w:val="24"/>
          <w:lang w:val="ro-RO" w:eastAsia="ro-RO"/>
        </w:rPr>
        <w:t>persoanele împuternicite din cadrul structurilor de specialitate ale A.S.F.</w:t>
      </w:r>
      <w:r w:rsidRPr="00EA54E9">
        <w:rPr>
          <w:rFonts w:ascii="Times New Roman" w:eastAsia="Times New Roman" w:hAnsi="Times New Roman"/>
          <w:color w:val="000000"/>
          <w:sz w:val="24"/>
          <w:szCs w:val="24"/>
          <w:lang w:val="ro-RO"/>
        </w:rPr>
        <w:t xml:space="preserve">; dacă se constată nerespectarea uneia dintre </w:t>
      </w:r>
      <w:proofErr w:type="spellStart"/>
      <w:r w:rsidRPr="00EA54E9">
        <w:rPr>
          <w:rFonts w:ascii="Times New Roman" w:eastAsia="Times New Roman" w:hAnsi="Times New Roman"/>
          <w:color w:val="000000"/>
          <w:sz w:val="24"/>
          <w:szCs w:val="24"/>
          <w:lang w:val="ro-RO"/>
        </w:rPr>
        <w:t>dispoziţiile</w:t>
      </w:r>
      <w:proofErr w:type="spellEnd"/>
      <w:r w:rsidRPr="00EA54E9">
        <w:rPr>
          <w:rFonts w:ascii="Times New Roman" w:eastAsia="Times New Roman" w:hAnsi="Times New Roman"/>
          <w:color w:val="000000"/>
          <w:sz w:val="24"/>
          <w:szCs w:val="24"/>
          <w:lang w:val="ro-RO"/>
        </w:rPr>
        <w:t xml:space="preserve"> legale a căror încălcare este prevăzută drept </w:t>
      </w:r>
      <w:proofErr w:type="spellStart"/>
      <w:r w:rsidRPr="00EA54E9">
        <w:rPr>
          <w:rFonts w:ascii="Times New Roman" w:eastAsia="Times New Roman" w:hAnsi="Times New Roman"/>
          <w:color w:val="000000"/>
          <w:sz w:val="24"/>
          <w:szCs w:val="24"/>
          <w:lang w:val="ro-RO"/>
        </w:rPr>
        <w:t>contravenţie</w:t>
      </w:r>
      <w:proofErr w:type="spellEnd"/>
      <w:r w:rsidRPr="00EA54E9">
        <w:rPr>
          <w:rFonts w:ascii="Times New Roman" w:eastAsia="Times New Roman" w:hAnsi="Times New Roman"/>
          <w:color w:val="000000"/>
          <w:sz w:val="24"/>
          <w:szCs w:val="24"/>
          <w:lang w:val="ro-RO"/>
        </w:rPr>
        <w:t xml:space="preserve"> la art. 19, persoanei în cauză i se acordă un termen de 5 zile de la data comunicării celor constatate, în care să formuleze </w:t>
      </w:r>
      <w:proofErr w:type="spellStart"/>
      <w:r w:rsidRPr="00EA54E9">
        <w:rPr>
          <w:rFonts w:ascii="Times New Roman" w:eastAsia="Times New Roman" w:hAnsi="Times New Roman"/>
          <w:color w:val="000000"/>
          <w:sz w:val="24"/>
          <w:szCs w:val="24"/>
          <w:lang w:val="ro-RO"/>
        </w:rPr>
        <w:t>obiecţiuni</w:t>
      </w:r>
      <w:proofErr w:type="spellEnd"/>
      <w:r w:rsidRPr="00EA54E9">
        <w:rPr>
          <w:rFonts w:ascii="Times New Roman" w:eastAsia="Times New Roman" w:hAnsi="Times New Roman"/>
          <w:color w:val="000000"/>
          <w:sz w:val="24"/>
          <w:szCs w:val="24"/>
          <w:lang w:val="ro-RO"/>
        </w:rPr>
        <w:t xml:space="preserve"> cu privire la încălcarea </w:t>
      </w:r>
      <w:proofErr w:type="spellStart"/>
      <w:r w:rsidRPr="00EA54E9">
        <w:rPr>
          <w:rFonts w:ascii="Times New Roman" w:eastAsia="Times New Roman" w:hAnsi="Times New Roman"/>
          <w:color w:val="000000"/>
          <w:sz w:val="24"/>
          <w:szCs w:val="24"/>
          <w:lang w:val="ro-RO"/>
        </w:rPr>
        <w:t>săvârşită</w:t>
      </w:r>
      <w:proofErr w:type="spellEnd"/>
      <w:r w:rsidRPr="00EA54E9">
        <w:rPr>
          <w:rFonts w:ascii="Times New Roman" w:eastAsia="Times New Roman" w:hAnsi="Times New Roman"/>
          <w:color w:val="000000"/>
          <w:sz w:val="24"/>
          <w:szCs w:val="24"/>
          <w:lang w:val="ro-RO"/>
        </w:rPr>
        <w:t>.</w:t>
      </w:r>
    </w:p>
    <w:p w14:paraId="12BAF892" w14:textId="77777777" w:rsidR="002608D9" w:rsidRDefault="002608D9" w:rsidP="00EA54E9">
      <w:pPr>
        <w:spacing w:after="0" w:line="276" w:lineRule="auto"/>
        <w:jc w:val="both"/>
        <w:rPr>
          <w:rFonts w:ascii="Times New Roman" w:eastAsia="Times New Roman" w:hAnsi="Times New Roman"/>
          <w:color w:val="000000"/>
          <w:sz w:val="24"/>
          <w:szCs w:val="24"/>
          <w:lang w:val="ro-RO"/>
        </w:rPr>
      </w:pPr>
    </w:p>
    <w:p w14:paraId="29DEAFE3" w14:textId="0B5478A2" w:rsidR="00D83E35" w:rsidRPr="00EA54E9" w:rsidRDefault="002608D9" w:rsidP="00EA54E9">
      <w:pPr>
        <w:spacing w:after="0" w:line="276" w:lineRule="auto"/>
        <w:jc w:val="both"/>
        <w:rPr>
          <w:rFonts w:ascii="Times New Roman" w:hAnsi="Times New Roman"/>
          <w:sz w:val="24"/>
          <w:szCs w:val="24"/>
          <w:lang w:val="ro-RO"/>
        </w:rPr>
      </w:pPr>
      <w:r w:rsidRPr="00EA54E9">
        <w:rPr>
          <w:rFonts w:ascii="Times New Roman" w:hAnsi="Times New Roman"/>
          <w:bCs/>
          <w:sz w:val="24"/>
          <w:szCs w:val="24"/>
          <w:lang w:val="ro-RO"/>
        </w:rPr>
        <w:t xml:space="preserve"> </w:t>
      </w:r>
      <w:r w:rsidR="00D83E35" w:rsidRPr="002F7A2B">
        <w:rPr>
          <w:rFonts w:ascii="Times New Roman" w:hAnsi="Times New Roman"/>
          <w:b/>
          <w:bCs/>
          <w:sz w:val="24"/>
          <w:szCs w:val="24"/>
          <w:lang w:val="ro-RO"/>
        </w:rPr>
        <w:t>(</w:t>
      </w:r>
      <w:r w:rsidR="00864AB4">
        <w:rPr>
          <w:rFonts w:ascii="Times New Roman" w:hAnsi="Times New Roman"/>
          <w:b/>
          <w:bCs/>
          <w:sz w:val="24"/>
          <w:szCs w:val="24"/>
          <w:lang w:val="ro-RO"/>
        </w:rPr>
        <w:t>6</w:t>
      </w:r>
      <w:r w:rsidR="00D83E35" w:rsidRPr="002F7A2B">
        <w:rPr>
          <w:rFonts w:ascii="Times New Roman" w:hAnsi="Times New Roman"/>
          <w:b/>
          <w:bCs/>
          <w:sz w:val="24"/>
          <w:szCs w:val="24"/>
          <w:lang w:val="ro-RO"/>
        </w:rPr>
        <w:t>)</w:t>
      </w:r>
      <w:r w:rsidR="00D83E35" w:rsidRPr="00EA54E9">
        <w:rPr>
          <w:rFonts w:ascii="Times New Roman" w:hAnsi="Times New Roman"/>
          <w:sz w:val="24"/>
          <w:szCs w:val="24"/>
          <w:lang w:val="ro-RO"/>
        </w:rPr>
        <w:t xml:space="preserve"> </w:t>
      </w:r>
      <w:r w:rsidR="00D83E35" w:rsidRPr="00EA54E9">
        <w:rPr>
          <w:rFonts w:ascii="Times New Roman" w:hAnsi="Times New Roman" w:cs="Arial"/>
          <w:color w:val="000000"/>
          <w:sz w:val="24"/>
          <w:szCs w:val="24"/>
          <w:lang w:val="ro-RO"/>
        </w:rPr>
        <w:t xml:space="preserve">Decizia de </w:t>
      </w:r>
      <w:proofErr w:type="spellStart"/>
      <w:r w:rsidR="00D83E35" w:rsidRPr="00EA54E9">
        <w:rPr>
          <w:rFonts w:ascii="Times New Roman" w:hAnsi="Times New Roman" w:cs="Arial"/>
          <w:color w:val="000000"/>
          <w:sz w:val="24"/>
          <w:szCs w:val="24"/>
          <w:lang w:val="ro-RO"/>
        </w:rPr>
        <w:t>sancţionare</w:t>
      </w:r>
      <w:proofErr w:type="spellEnd"/>
      <w:r w:rsidR="00D83E35" w:rsidRPr="00EA54E9">
        <w:rPr>
          <w:rFonts w:ascii="Times New Roman" w:hAnsi="Times New Roman" w:cs="Arial"/>
          <w:color w:val="000000"/>
          <w:sz w:val="24"/>
          <w:szCs w:val="24"/>
          <w:lang w:val="ro-RO"/>
        </w:rPr>
        <w:t xml:space="preserve"> precum </w:t>
      </w:r>
      <w:proofErr w:type="spellStart"/>
      <w:r w:rsidR="00D83E35" w:rsidRPr="00EA54E9">
        <w:rPr>
          <w:rFonts w:ascii="Times New Roman" w:hAnsi="Times New Roman" w:cs="Arial"/>
          <w:color w:val="000000"/>
          <w:sz w:val="24"/>
          <w:szCs w:val="24"/>
          <w:lang w:val="ro-RO"/>
        </w:rPr>
        <w:t>şi</w:t>
      </w:r>
      <w:proofErr w:type="spellEnd"/>
      <w:r w:rsidR="00D83E35" w:rsidRPr="00EA54E9">
        <w:rPr>
          <w:rFonts w:ascii="Times New Roman" w:hAnsi="Times New Roman" w:cs="Arial"/>
          <w:color w:val="000000"/>
          <w:sz w:val="24"/>
          <w:szCs w:val="24"/>
          <w:lang w:val="ro-RO"/>
        </w:rPr>
        <w:t xml:space="preserve"> celelalte acte administrative adoptate de A.S.F. conform prevederilor prezentei legi, inclusiv prin aplicarea corespunzătoare a regulamentelor europene direct aplicabile în statele membre, emise la nivelul Uniunii Europene în domeniile prevăzute de prezenta</w:t>
      </w:r>
      <w:r w:rsidR="00D83E35" w:rsidRPr="00EA54E9">
        <w:rPr>
          <w:rFonts w:ascii="Times New Roman" w:hAnsi="Times New Roman"/>
          <w:sz w:val="24"/>
          <w:szCs w:val="24"/>
          <w:lang w:val="ro-RO"/>
        </w:rPr>
        <w:t xml:space="preserve"> lege,</w:t>
      </w:r>
      <w:r w:rsidR="00D83E35" w:rsidRPr="00EA54E9">
        <w:rPr>
          <w:rFonts w:ascii="Times New Roman" w:hAnsi="Times New Roman" w:cs="Arial"/>
          <w:color w:val="000000"/>
          <w:sz w:val="24"/>
          <w:szCs w:val="24"/>
          <w:lang w:val="ro-RO"/>
        </w:rPr>
        <w:t xml:space="preserve"> sunt motivate în mod corespunzător si pot fi atacate la Curtea de Apel </w:t>
      </w:r>
      <w:proofErr w:type="spellStart"/>
      <w:r w:rsidR="00D83E35" w:rsidRPr="00EA54E9">
        <w:rPr>
          <w:rFonts w:ascii="Times New Roman" w:hAnsi="Times New Roman" w:cs="Arial"/>
          <w:color w:val="000000"/>
          <w:sz w:val="24"/>
          <w:szCs w:val="24"/>
          <w:lang w:val="ro-RO"/>
        </w:rPr>
        <w:t>Bucureşti</w:t>
      </w:r>
      <w:proofErr w:type="spellEnd"/>
      <w:r w:rsidR="00D83E35" w:rsidRPr="00EA54E9">
        <w:rPr>
          <w:rFonts w:ascii="Times New Roman" w:hAnsi="Times New Roman" w:cs="Arial"/>
          <w:color w:val="000000"/>
          <w:sz w:val="24"/>
          <w:szCs w:val="24"/>
          <w:lang w:val="ro-RO"/>
        </w:rPr>
        <w:t xml:space="preserve"> - </w:t>
      </w:r>
      <w:proofErr w:type="spellStart"/>
      <w:r w:rsidR="00D83E35" w:rsidRPr="00EA54E9">
        <w:rPr>
          <w:rFonts w:ascii="Times New Roman" w:hAnsi="Times New Roman" w:cs="Arial"/>
          <w:color w:val="000000"/>
          <w:sz w:val="24"/>
          <w:szCs w:val="24"/>
          <w:lang w:val="ro-RO"/>
        </w:rPr>
        <w:t>Secţia</w:t>
      </w:r>
      <w:proofErr w:type="spellEnd"/>
      <w:r w:rsidR="00D83E35" w:rsidRPr="00EA54E9">
        <w:rPr>
          <w:rFonts w:ascii="Times New Roman" w:hAnsi="Times New Roman" w:cs="Arial"/>
          <w:color w:val="000000"/>
          <w:sz w:val="24"/>
          <w:szCs w:val="24"/>
          <w:lang w:val="ro-RO"/>
        </w:rPr>
        <w:t xml:space="preserve"> contencios administrativ </w:t>
      </w:r>
      <w:proofErr w:type="spellStart"/>
      <w:r w:rsidR="00D83E35" w:rsidRPr="00EA54E9">
        <w:rPr>
          <w:rFonts w:ascii="Times New Roman" w:hAnsi="Times New Roman" w:cs="Arial"/>
          <w:color w:val="000000"/>
          <w:sz w:val="24"/>
          <w:szCs w:val="24"/>
          <w:lang w:val="ro-RO"/>
        </w:rPr>
        <w:t>şi</w:t>
      </w:r>
      <w:proofErr w:type="spellEnd"/>
      <w:r w:rsidR="00D83E35" w:rsidRPr="00EA54E9">
        <w:rPr>
          <w:rFonts w:ascii="Times New Roman" w:hAnsi="Times New Roman" w:cs="Arial"/>
          <w:color w:val="000000"/>
          <w:sz w:val="24"/>
          <w:szCs w:val="24"/>
          <w:lang w:val="ro-RO"/>
        </w:rPr>
        <w:t xml:space="preserve"> fiscal, conform Legii contenciosului administrativ </w:t>
      </w:r>
      <w:r w:rsidR="00D83E35" w:rsidRPr="00EA54E9">
        <w:rPr>
          <w:rFonts w:ascii="Times New Roman" w:hAnsi="Times New Roman"/>
          <w:sz w:val="24"/>
          <w:szCs w:val="24"/>
          <w:lang w:val="ro-RO"/>
        </w:rPr>
        <w:t>nr. 554/2004</w:t>
      </w:r>
      <w:r w:rsidR="00D83E35" w:rsidRPr="00EA54E9">
        <w:rPr>
          <w:rFonts w:ascii="Times New Roman" w:hAnsi="Times New Roman" w:cs="Arial"/>
          <w:color w:val="000000"/>
          <w:sz w:val="24"/>
          <w:szCs w:val="24"/>
          <w:lang w:val="ro-RO"/>
        </w:rPr>
        <w:t xml:space="preserve">, cu modificările </w:t>
      </w:r>
      <w:proofErr w:type="spellStart"/>
      <w:r w:rsidR="00D83E35" w:rsidRPr="00EA54E9">
        <w:rPr>
          <w:rFonts w:ascii="Times New Roman" w:hAnsi="Times New Roman" w:cs="Arial"/>
          <w:color w:val="000000"/>
          <w:sz w:val="24"/>
          <w:szCs w:val="24"/>
          <w:lang w:val="ro-RO"/>
        </w:rPr>
        <w:t>şi</w:t>
      </w:r>
      <w:proofErr w:type="spellEnd"/>
      <w:r w:rsidR="00D83E35" w:rsidRPr="00EA54E9">
        <w:rPr>
          <w:rFonts w:ascii="Times New Roman" w:hAnsi="Times New Roman" w:cs="Arial"/>
          <w:color w:val="000000"/>
          <w:sz w:val="24"/>
          <w:szCs w:val="24"/>
          <w:lang w:val="ro-RO"/>
        </w:rPr>
        <w:t xml:space="preserve"> completările ulterioare.</w:t>
      </w:r>
    </w:p>
    <w:p w14:paraId="5F0E6FCE" w14:textId="77777777" w:rsidR="00A538F9" w:rsidRPr="00EA54E9" w:rsidRDefault="00A538F9" w:rsidP="00EA54E9">
      <w:pPr>
        <w:spacing w:after="0" w:line="276" w:lineRule="auto"/>
        <w:ind w:firstLine="708"/>
        <w:jc w:val="both"/>
        <w:rPr>
          <w:rFonts w:ascii="Times New Roman" w:hAnsi="Times New Roman"/>
          <w:sz w:val="24"/>
          <w:szCs w:val="24"/>
          <w:lang w:val="ro-RO"/>
        </w:rPr>
      </w:pPr>
    </w:p>
    <w:p w14:paraId="47E41198" w14:textId="4B943B10" w:rsidR="00D5508B" w:rsidRPr="00A252F3" w:rsidRDefault="00D83E35" w:rsidP="00D5508B">
      <w:pPr>
        <w:spacing w:after="0" w:line="276" w:lineRule="auto"/>
        <w:jc w:val="both"/>
        <w:rPr>
          <w:rFonts w:ascii="Times New Roman" w:hAnsi="Times New Roman" w:cs="Arial"/>
          <w:color w:val="000000"/>
          <w:sz w:val="24"/>
          <w:szCs w:val="24"/>
          <w:lang w:val="ro-RO"/>
        </w:rPr>
      </w:pPr>
      <w:r w:rsidRPr="002F7A2B">
        <w:rPr>
          <w:rFonts w:ascii="Times New Roman" w:hAnsi="Times New Roman"/>
          <w:b/>
          <w:sz w:val="24"/>
          <w:szCs w:val="24"/>
          <w:lang w:val="ro-RO"/>
        </w:rPr>
        <w:t>(</w:t>
      </w:r>
      <w:r w:rsidR="00864AB4">
        <w:rPr>
          <w:rFonts w:ascii="Times New Roman" w:hAnsi="Times New Roman"/>
          <w:b/>
          <w:sz w:val="24"/>
          <w:szCs w:val="24"/>
          <w:lang w:val="ro-RO"/>
        </w:rPr>
        <w:t>7</w:t>
      </w:r>
      <w:r w:rsidRPr="002F7A2B">
        <w:rPr>
          <w:rFonts w:ascii="Times New Roman" w:hAnsi="Times New Roman"/>
          <w:b/>
          <w:sz w:val="24"/>
          <w:szCs w:val="24"/>
          <w:lang w:val="ro-RO"/>
        </w:rPr>
        <w:t>)</w:t>
      </w:r>
      <w:r w:rsidRPr="00A252F3">
        <w:rPr>
          <w:rFonts w:ascii="Times New Roman" w:hAnsi="Times New Roman"/>
          <w:sz w:val="24"/>
          <w:szCs w:val="24"/>
          <w:lang w:val="ro-RO"/>
        </w:rPr>
        <w:t xml:space="preserve"> </w:t>
      </w:r>
      <w:r w:rsidR="00D5508B" w:rsidRPr="00A252F3">
        <w:rPr>
          <w:rFonts w:ascii="Times New Roman" w:hAnsi="Times New Roman"/>
          <w:sz w:val="24"/>
          <w:szCs w:val="24"/>
          <w:lang w:val="ro-RO"/>
        </w:rPr>
        <w:t>În cazul în care A.S.F., în termen  de 6 luni de la data primirii cererii de autorizare, nu comunică solicitantului nicio decizie cu privire la cererea primită, acesta poate face plângere</w:t>
      </w:r>
      <w:r w:rsidR="00D5508B" w:rsidRPr="00A252F3">
        <w:rPr>
          <w:rFonts w:ascii="Times New Roman" w:hAnsi="Times New Roman" w:cs="Arial"/>
          <w:color w:val="000000"/>
          <w:sz w:val="24"/>
          <w:szCs w:val="24"/>
          <w:lang w:val="ro-RO"/>
        </w:rPr>
        <w:t xml:space="preserve"> la Curtea de Apel București - Secția contencios administrativ </w:t>
      </w:r>
      <w:proofErr w:type="spellStart"/>
      <w:r w:rsidR="00D5508B" w:rsidRPr="00A252F3">
        <w:rPr>
          <w:rFonts w:ascii="Times New Roman" w:hAnsi="Times New Roman" w:cs="Arial"/>
          <w:color w:val="000000"/>
          <w:sz w:val="24"/>
          <w:szCs w:val="24"/>
          <w:lang w:val="ro-RO"/>
        </w:rPr>
        <w:t>şi</w:t>
      </w:r>
      <w:proofErr w:type="spellEnd"/>
      <w:r w:rsidR="00D5508B" w:rsidRPr="00A252F3">
        <w:rPr>
          <w:rFonts w:ascii="Times New Roman" w:hAnsi="Times New Roman" w:cs="Arial"/>
          <w:color w:val="000000"/>
          <w:sz w:val="24"/>
          <w:szCs w:val="24"/>
          <w:lang w:val="ro-RO"/>
        </w:rPr>
        <w:t xml:space="preserve"> fiscal.</w:t>
      </w:r>
    </w:p>
    <w:p w14:paraId="26E45E00" w14:textId="77777777" w:rsidR="00A538F9" w:rsidRPr="00EA54E9" w:rsidRDefault="00A538F9" w:rsidP="00EA54E9">
      <w:pPr>
        <w:spacing w:after="0" w:line="276" w:lineRule="auto"/>
        <w:jc w:val="both"/>
        <w:rPr>
          <w:rFonts w:ascii="Times New Roman" w:hAnsi="Times New Roman"/>
          <w:sz w:val="24"/>
          <w:szCs w:val="24"/>
          <w:lang w:val="ro-RO"/>
        </w:rPr>
      </w:pPr>
    </w:p>
    <w:p w14:paraId="183275C7" w14:textId="77777777" w:rsidR="007A77A7" w:rsidRPr="00EA54E9" w:rsidRDefault="007A77A7" w:rsidP="00EA54E9">
      <w:pPr>
        <w:spacing w:after="0" w:line="276" w:lineRule="auto"/>
        <w:jc w:val="both"/>
        <w:rPr>
          <w:rFonts w:ascii="Times New Roman" w:hAnsi="Times New Roman"/>
          <w:sz w:val="24"/>
          <w:szCs w:val="24"/>
          <w:lang w:val="ro-RO"/>
        </w:rPr>
      </w:pPr>
    </w:p>
    <w:p w14:paraId="62DD0857" w14:textId="77777777" w:rsidR="004A37CC" w:rsidRPr="00EA54E9" w:rsidRDefault="00A864D9" w:rsidP="00EA54E9">
      <w:pPr>
        <w:pStyle w:val="Default"/>
        <w:spacing w:line="276" w:lineRule="auto"/>
        <w:jc w:val="both"/>
        <w:rPr>
          <w:color w:val="auto"/>
          <w:lang w:val="ro-RO"/>
        </w:rPr>
      </w:pPr>
      <w:r w:rsidRPr="00EA54E9">
        <w:rPr>
          <w:b/>
          <w:color w:val="auto"/>
          <w:lang w:val="ro-RO"/>
        </w:rPr>
        <w:t>Art.</w:t>
      </w:r>
      <w:r w:rsidR="00C62B64" w:rsidRPr="00EA54E9">
        <w:rPr>
          <w:b/>
          <w:color w:val="auto"/>
          <w:lang w:val="ro-RO"/>
        </w:rPr>
        <w:t xml:space="preserve"> </w:t>
      </w:r>
      <w:r w:rsidR="0001145A" w:rsidRPr="00EA54E9">
        <w:rPr>
          <w:b/>
          <w:color w:val="auto"/>
          <w:lang w:val="ro-RO"/>
        </w:rPr>
        <w:t>2</w:t>
      </w:r>
      <w:r w:rsidR="00C62B64" w:rsidRPr="00EA54E9">
        <w:rPr>
          <w:b/>
          <w:color w:val="auto"/>
          <w:lang w:val="ro-RO"/>
        </w:rPr>
        <w:t>1</w:t>
      </w:r>
      <w:r w:rsidR="0029611A" w:rsidRPr="00EA54E9">
        <w:rPr>
          <w:b/>
          <w:color w:val="auto"/>
          <w:lang w:val="ro-RO"/>
        </w:rPr>
        <w:t>.</w:t>
      </w:r>
      <w:r w:rsidRPr="00EA54E9">
        <w:rPr>
          <w:color w:val="auto"/>
          <w:lang w:val="ro-RO"/>
        </w:rPr>
        <w:t xml:space="preserve"> –</w:t>
      </w:r>
      <w:r w:rsidR="00587EFC" w:rsidRPr="00EA54E9">
        <w:rPr>
          <w:color w:val="auto"/>
          <w:lang w:val="ro-RO"/>
        </w:rPr>
        <w:t xml:space="preserve"> </w:t>
      </w:r>
      <w:r w:rsidR="004A37CC" w:rsidRPr="00EA54E9">
        <w:rPr>
          <w:color w:val="auto"/>
          <w:lang w:val="ro-RO"/>
        </w:rPr>
        <w:t xml:space="preserve">La stabilirea tipului și nivelului unei sancțiuni </w:t>
      </w:r>
      <w:r w:rsidR="00FB508D" w:rsidRPr="00EA54E9">
        <w:rPr>
          <w:color w:val="auto"/>
          <w:lang w:val="ro-RO"/>
        </w:rPr>
        <w:t>sau</w:t>
      </w:r>
      <w:r w:rsidR="004A37CC" w:rsidRPr="00EA54E9">
        <w:rPr>
          <w:color w:val="auto"/>
          <w:lang w:val="ro-RO"/>
        </w:rPr>
        <w:t xml:space="preserve"> măsuri administrative care se aplică în conformitate cu </w:t>
      </w:r>
      <w:r w:rsidR="00381988" w:rsidRPr="00EA54E9">
        <w:rPr>
          <w:color w:val="auto"/>
          <w:lang w:val="ro-RO"/>
        </w:rPr>
        <w:t>art. 20</w:t>
      </w:r>
      <w:r w:rsidR="004A37CC" w:rsidRPr="00EA54E9">
        <w:rPr>
          <w:color w:val="auto"/>
          <w:lang w:val="ro-RO"/>
        </w:rPr>
        <w:t xml:space="preserve">, </w:t>
      </w:r>
      <w:r w:rsidR="00FB508D" w:rsidRPr="00EA54E9">
        <w:rPr>
          <w:color w:val="auto"/>
          <w:lang w:val="ro-RO"/>
        </w:rPr>
        <w:t>A.S.F. ia</w:t>
      </w:r>
      <w:r w:rsidR="004A37CC" w:rsidRPr="00EA54E9">
        <w:rPr>
          <w:color w:val="auto"/>
          <w:lang w:val="ro-RO"/>
        </w:rPr>
        <w:t xml:space="preserve"> în considerare în ce măsură încălcarea este intenționată sau rezultă dintr-o neglijență, precum și toate celelalte circumstanțe relevante, inclusiv, după caz: </w:t>
      </w:r>
    </w:p>
    <w:p w14:paraId="5495E285" w14:textId="77777777" w:rsidR="00A864D9" w:rsidRPr="00EA54E9" w:rsidRDefault="00A864D9" w:rsidP="00EA54E9">
      <w:pPr>
        <w:pStyle w:val="Default"/>
        <w:spacing w:line="276" w:lineRule="auto"/>
        <w:jc w:val="both"/>
        <w:rPr>
          <w:color w:val="auto"/>
          <w:lang w:val="ro-RO"/>
        </w:rPr>
      </w:pPr>
    </w:p>
    <w:p w14:paraId="151FFE42" w14:textId="77777777" w:rsidR="004A37CC" w:rsidRPr="00EA54E9" w:rsidRDefault="004A37CC" w:rsidP="00EA54E9">
      <w:pPr>
        <w:pStyle w:val="Default"/>
        <w:spacing w:line="276" w:lineRule="auto"/>
        <w:jc w:val="both"/>
        <w:rPr>
          <w:color w:val="auto"/>
          <w:lang w:val="ro-RO"/>
        </w:rPr>
      </w:pPr>
      <w:r w:rsidRPr="00EA54E9">
        <w:rPr>
          <w:color w:val="auto"/>
          <w:lang w:val="ro-RO"/>
        </w:rPr>
        <w:t xml:space="preserve">a) gravitatea și durata încălcării; </w:t>
      </w:r>
    </w:p>
    <w:p w14:paraId="0769D9B6" w14:textId="77777777" w:rsidR="00A864D9" w:rsidRPr="00EA54E9" w:rsidRDefault="00A864D9" w:rsidP="00EA54E9">
      <w:pPr>
        <w:pStyle w:val="Default"/>
        <w:spacing w:line="276" w:lineRule="auto"/>
        <w:jc w:val="both"/>
        <w:rPr>
          <w:color w:val="auto"/>
          <w:lang w:val="ro-RO"/>
        </w:rPr>
      </w:pPr>
    </w:p>
    <w:p w14:paraId="02D1C348" w14:textId="77777777" w:rsidR="004A37CC" w:rsidRPr="00EA54E9" w:rsidRDefault="004A37CC" w:rsidP="00EA54E9">
      <w:pPr>
        <w:pStyle w:val="Default"/>
        <w:spacing w:line="276" w:lineRule="auto"/>
        <w:jc w:val="both"/>
        <w:rPr>
          <w:color w:val="auto"/>
          <w:lang w:val="ro-RO"/>
        </w:rPr>
      </w:pPr>
      <w:r w:rsidRPr="00EA54E9">
        <w:rPr>
          <w:color w:val="auto"/>
          <w:lang w:val="ro-RO"/>
        </w:rPr>
        <w:t xml:space="preserve">b) gradul de răspundere care revine persoanei fizice sau juridice responsabile de încălcare; </w:t>
      </w:r>
    </w:p>
    <w:p w14:paraId="443D626B" w14:textId="77777777" w:rsidR="00A864D9" w:rsidRPr="00EA54E9" w:rsidRDefault="00A864D9" w:rsidP="00EA54E9">
      <w:pPr>
        <w:pStyle w:val="Default"/>
        <w:spacing w:line="276" w:lineRule="auto"/>
        <w:jc w:val="both"/>
        <w:rPr>
          <w:color w:val="auto"/>
          <w:lang w:val="ro-RO"/>
        </w:rPr>
      </w:pPr>
    </w:p>
    <w:p w14:paraId="01F584BC" w14:textId="2859D9CC" w:rsidR="004A37CC" w:rsidRPr="00EA54E9" w:rsidRDefault="004A37CC" w:rsidP="00EA54E9">
      <w:pPr>
        <w:pStyle w:val="Default"/>
        <w:spacing w:line="276" w:lineRule="auto"/>
        <w:jc w:val="both"/>
        <w:rPr>
          <w:color w:val="auto"/>
          <w:lang w:val="ro-RO"/>
        </w:rPr>
      </w:pPr>
      <w:r w:rsidRPr="00EA54E9">
        <w:rPr>
          <w:color w:val="auto"/>
          <w:lang w:val="ro-RO"/>
        </w:rPr>
        <w:t>c) capacitatea financiară a persoanei fizice sau juridice responsabile de încălcare, astfel cum este indicată de cifra de afaceri</w:t>
      </w:r>
      <w:r w:rsidR="002F1EB5">
        <w:rPr>
          <w:color w:val="auto"/>
          <w:lang w:val="ro-RO"/>
        </w:rPr>
        <w:t xml:space="preserve"> anuală</w:t>
      </w:r>
      <w:r w:rsidRPr="00EA54E9">
        <w:rPr>
          <w:color w:val="auto"/>
          <w:lang w:val="ro-RO"/>
        </w:rPr>
        <w:t xml:space="preserve"> totală a persoanei juridice responsabile sau de venitul anual și de activele nete ale persoanei fizice responsabile; </w:t>
      </w:r>
    </w:p>
    <w:p w14:paraId="42F1CCF4" w14:textId="77777777" w:rsidR="00A864D9" w:rsidRPr="00EA54E9" w:rsidRDefault="00A864D9" w:rsidP="00EA54E9">
      <w:pPr>
        <w:pStyle w:val="Default"/>
        <w:spacing w:line="276" w:lineRule="auto"/>
        <w:jc w:val="both"/>
        <w:rPr>
          <w:color w:val="auto"/>
          <w:lang w:val="ro-RO"/>
        </w:rPr>
      </w:pPr>
    </w:p>
    <w:p w14:paraId="5150905F" w14:textId="677BD8CA" w:rsidR="004A37CC" w:rsidRDefault="004A37CC" w:rsidP="00EA54E9">
      <w:pPr>
        <w:spacing w:after="0" w:line="276" w:lineRule="auto"/>
        <w:jc w:val="both"/>
        <w:rPr>
          <w:rFonts w:ascii="Times New Roman" w:hAnsi="Times New Roman"/>
          <w:sz w:val="24"/>
          <w:szCs w:val="24"/>
          <w:lang w:val="ro-RO"/>
        </w:rPr>
      </w:pPr>
      <w:r w:rsidRPr="00EA54E9">
        <w:rPr>
          <w:rFonts w:ascii="Times New Roman" w:hAnsi="Times New Roman"/>
          <w:sz w:val="24"/>
          <w:szCs w:val="24"/>
          <w:lang w:val="ro-RO"/>
        </w:rPr>
        <w:t>d) volumul profiturilor obținute sau al pierderilor evitate de către persoana fizică sau juridică responsabilă de încălcare, în măsura în care acestea pot fi stabilite;</w:t>
      </w:r>
    </w:p>
    <w:p w14:paraId="1538AF6D" w14:textId="77777777" w:rsidR="002F1EB5" w:rsidRPr="00EA54E9" w:rsidRDefault="002F1EB5" w:rsidP="00EA54E9">
      <w:pPr>
        <w:spacing w:after="0" w:line="276" w:lineRule="auto"/>
        <w:jc w:val="both"/>
        <w:rPr>
          <w:rFonts w:ascii="Times New Roman" w:hAnsi="Times New Roman"/>
          <w:sz w:val="24"/>
          <w:szCs w:val="24"/>
          <w:lang w:val="ro-RO"/>
        </w:rPr>
      </w:pPr>
    </w:p>
    <w:p w14:paraId="1ABF744A" w14:textId="77777777" w:rsidR="004A37CC" w:rsidRPr="00EA54E9" w:rsidRDefault="004A37CC" w:rsidP="00EA54E9">
      <w:pPr>
        <w:pStyle w:val="Default"/>
        <w:spacing w:line="276" w:lineRule="auto"/>
        <w:jc w:val="both"/>
        <w:rPr>
          <w:color w:val="auto"/>
          <w:lang w:val="ro-RO"/>
        </w:rPr>
      </w:pPr>
      <w:r w:rsidRPr="00EA54E9">
        <w:rPr>
          <w:color w:val="auto"/>
          <w:lang w:val="ro-RO"/>
        </w:rPr>
        <w:t xml:space="preserve">e) pierderile suferite de terți ca urmare a încălcării, în măsura în care acestea pot fi determinate; </w:t>
      </w:r>
    </w:p>
    <w:p w14:paraId="3DDD0450" w14:textId="77777777" w:rsidR="00A864D9" w:rsidRPr="00EA54E9" w:rsidRDefault="00A864D9" w:rsidP="00EA54E9">
      <w:pPr>
        <w:pStyle w:val="Default"/>
        <w:spacing w:line="276" w:lineRule="auto"/>
        <w:jc w:val="both"/>
        <w:rPr>
          <w:color w:val="auto"/>
          <w:lang w:val="ro-RO"/>
        </w:rPr>
      </w:pPr>
    </w:p>
    <w:p w14:paraId="62FB4B33" w14:textId="77777777" w:rsidR="004A37CC" w:rsidRPr="00EA54E9" w:rsidRDefault="004A37CC" w:rsidP="00EA54E9">
      <w:pPr>
        <w:pStyle w:val="Default"/>
        <w:spacing w:line="276" w:lineRule="auto"/>
        <w:jc w:val="both"/>
        <w:rPr>
          <w:color w:val="auto"/>
          <w:lang w:val="ro-RO"/>
        </w:rPr>
      </w:pPr>
      <w:r w:rsidRPr="00EA54E9">
        <w:rPr>
          <w:color w:val="auto"/>
          <w:lang w:val="ro-RO"/>
        </w:rPr>
        <w:lastRenderedPageBreak/>
        <w:t xml:space="preserve">f) măsura în care persoana fizică sau juridică responsabilă de încălcare cooperează cu </w:t>
      </w:r>
      <w:r w:rsidR="00A864D9" w:rsidRPr="00EA54E9">
        <w:rPr>
          <w:color w:val="auto"/>
          <w:lang w:val="ro-RO"/>
        </w:rPr>
        <w:t>A.S.F.</w:t>
      </w:r>
      <w:r w:rsidRPr="00EA54E9">
        <w:rPr>
          <w:color w:val="auto"/>
          <w:lang w:val="ro-RO"/>
        </w:rPr>
        <w:t xml:space="preserve">, fără a aduce atingere necesității de a reține profitul obținut sau pierderile evitate de această persoană; </w:t>
      </w:r>
    </w:p>
    <w:p w14:paraId="5D80D112" w14:textId="77777777" w:rsidR="00A864D9" w:rsidRPr="00EA54E9" w:rsidRDefault="00A864D9" w:rsidP="00EA54E9">
      <w:pPr>
        <w:pStyle w:val="Default"/>
        <w:spacing w:line="276" w:lineRule="auto"/>
        <w:jc w:val="both"/>
        <w:rPr>
          <w:color w:val="auto"/>
          <w:lang w:val="ro-RO"/>
        </w:rPr>
      </w:pPr>
    </w:p>
    <w:p w14:paraId="31E18ECF" w14:textId="77777777" w:rsidR="004A37CC" w:rsidRPr="00EA54E9" w:rsidRDefault="004A37CC" w:rsidP="00EA54E9">
      <w:pPr>
        <w:pStyle w:val="Default"/>
        <w:spacing w:line="276" w:lineRule="auto"/>
        <w:jc w:val="both"/>
        <w:rPr>
          <w:color w:val="auto"/>
          <w:lang w:val="ro-RO"/>
        </w:rPr>
      </w:pPr>
      <w:r w:rsidRPr="00EA54E9">
        <w:rPr>
          <w:color w:val="auto"/>
          <w:lang w:val="ro-RO"/>
        </w:rPr>
        <w:t xml:space="preserve">g) încălcările săvârșite anterior de către persoana fizică sau juridică responsabilă de încălcare; </w:t>
      </w:r>
    </w:p>
    <w:p w14:paraId="35306AED" w14:textId="77777777" w:rsidR="00A864D9" w:rsidRPr="00EA54E9" w:rsidRDefault="00A864D9" w:rsidP="00EA54E9">
      <w:pPr>
        <w:pStyle w:val="Default"/>
        <w:spacing w:line="276" w:lineRule="auto"/>
        <w:jc w:val="both"/>
        <w:rPr>
          <w:color w:val="auto"/>
          <w:lang w:val="ro-RO"/>
        </w:rPr>
      </w:pPr>
    </w:p>
    <w:p w14:paraId="1D82C3C4" w14:textId="77777777" w:rsidR="004A37CC" w:rsidRPr="00EA54E9" w:rsidRDefault="004A37CC" w:rsidP="00EA54E9">
      <w:pPr>
        <w:pStyle w:val="Default"/>
        <w:spacing w:line="276" w:lineRule="auto"/>
        <w:jc w:val="both"/>
        <w:rPr>
          <w:color w:val="auto"/>
          <w:lang w:val="ro-RO"/>
        </w:rPr>
      </w:pPr>
      <w:r w:rsidRPr="00EA54E9">
        <w:rPr>
          <w:color w:val="auto"/>
          <w:lang w:val="ro-RO"/>
        </w:rPr>
        <w:t xml:space="preserve">h) efectele pe care le are încălcarea asupra intereselor investitorilor. </w:t>
      </w:r>
    </w:p>
    <w:p w14:paraId="3C9CFC7D" w14:textId="77777777" w:rsidR="00A864D9" w:rsidRPr="00EA54E9" w:rsidRDefault="00A864D9" w:rsidP="00EA54E9">
      <w:pPr>
        <w:pStyle w:val="Default"/>
        <w:spacing w:line="276" w:lineRule="auto"/>
        <w:jc w:val="both"/>
        <w:rPr>
          <w:color w:val="auto"/>
          <w:lang w:val="ro-RO"/>
        </w:rPr>
      </w:pPr>
    </w:p>
    <w:p w14:paraId="6D8F096B" w14:textId="77777777" w:rsidR="00246C5D" w:rsidRPr="00EA54E9" w:rsidRDefault="00587EFC" w:rsidP="00EA54E9">
      <w:pPr>
        <w:pStyle w:val="Default"/>
        <w:spacing w:line="276" w:lineRule="auto"/>
        <w:jc w:val="both"/>
        <w:rPr>
          <w:color w:val="auto"/>
          <w:lang w:val="ro-RO"/>
        </w:rPr>
      </w:pPr>
      <w:r w:rsidRPr="00EA54E9">
        <w:rPr>
          <w:b/>
          <w:color w:val="auto"/>
          <w:lang w:val="ro-RO"/>
        </w:rPr>
        <w:t>Art. 2</w:t>
      </w:r>
      <w:r w:rsidR="00C62B64" w:rsidRPr="00EA54E9">
        <w:rPr>
          <w:b/>
          <w:color w:val="auto"/>
          <w:lang w:val="ro-RO"/>
        </w:rPr>
        <w:t>2</w:t>
      </w:r>
      <w:r w:rsidRPr="00EA54E9">
        <w:rPr>
          <w:b/>
          <w:color w:val="auto"/>
          <w:lang w:val="ro-RO"/>
        </w:rPr>
        <w:t>.</w:t>
      </w:r>
      <w:r w:rsidRPr="00EA54E9">
        <w:rPr>
          <w:color w:val="auto"/>
          <w:lang w:val="ro-RO"/>
        </w:rPr>
        <w:t xml:space="preserve"> – </w:t>
      </w:r>
      <w:r w:rsidR="004A37CC" w:rsidRPr="00EA54E9">
        <w:rPr>
          <w:color w:val="auto"/>
          <w:lang w:val="ro-RO"/>
        </w:rPr>
        <w:t xml:space="preserve">În exercitarea competențelor </w:t>
      </w:r>
      <w:r w:rsidR="00A864D9" w:rsidRPr="00EA54E9">
        <w:rPr>
          <w:color w:val="auto"/>
          <w:lang w:val="ro-RO"/>
        </w:rPr>
        <w:t>sale</w:t>
      </w:r>
      <w:r w:rsidR="004A37CC" w:rsidRPr="00EA54E9">
        <w:rPr>
          <w:color w:val="auto"/>
          <w:lang w:val="ro-RO"/>
        </w:rPr>
        <w:t xml:space="preserve"> </w:t>
      </w:r>
      <w:r w:rsidR="00A864D9" w:rsidRPr="00EA54E9">
        <w:rPr>
          <w:color w:val="auto"/>
          <w:lang w:val="ro-RO"/>
        </w:rPr>
        <w:t>prevăzute la acest capitol</w:t>
      </w:r>
      <w:r w:rsidR="00EB1B89" w:rsidRPr="00EA54E9">
        <w:rPr>
          <w:color w:val="auto"/>
          <w:lang w:val="ro-RO"/>
        </w:rPr>
        <w:t xml:space="preserve"> și în conformitate cu prevederile </w:t>
      </w:r>
      <w:r w:rsidR="000F1E65" w:rsidRPr="00EA54E9">
        <w:rPr>
          <w:color w:val="auto"/>
          <w:lang w:val="ro-RO"/>
        </w:rPr>
        <w:t xml:space="preserve">art. </w:t>
      </w:r>
      <w:r w:rsidR="00EB1B89" w:rsidRPr="00EA54E9">
        <w:rPr>
          <w:color w:val="auto"/>
          <w:lang w:val="ro-RO"/>
        </w:rPr>
        <w:t xml:space="preserve">39 </w:t>
      </w:r>
      <w:r w:rsidR="000F1E65" w:rsidRPr="00EA54E9">
        <w:rPr>
          <w:color w:val="auto"/>
          <w:lang w:val="ro-RO"/>
        </w:rPr>
        <w:t>alin. (</w:t>
      </w:r>
      <w:r w:rsidR="00EA54E9" w:rsidRPr="00EA54E9">
        <w:rPr>
          <w:color w:val="auto"/>
          <w:lang w:val="ro-RO"/>
        </w:rPr>
        <w:t>1</w:t>
      </w:r>
      <w:r w:rsidR="00F83C8A" w:rsidRPr="00EA54E9">
        <w:rPr>
          <w:color w:val="auto"/>
          <w:lang w:val="ro-RO"/>
        </w:rPr>
        <w:t>)</w:t>
      </w:r>
      <w:r w:rsidR="00EB1B89" w:rsidRPr="00EA54E9">
        <w:rPr>
          <w:color w:val="auto"/>
          <w:lang w:val="ro-RO"/>
        </w:rPr>
        <w:t xml:space="preserve"> din </w:t>
      </w:r>
      <w:r w:rsidR="00AD6103" w:rsidRPr="00EA54E9">
        <w:rPr>
          <w:rStyle w:val="l5def1"/>
          <w:rFonts w:ascii="Times New Roman" w:hAnsi="Times New Roman" w:cs="Times New Roman"/>
          <w:color w:val="auto"/>
          <w:sz w:val="24"/>
          <w:szCs w:val="24"/>
          <w:lang w:val="ro-RO"/>
        </w:rPr>
        <w:t xml:space="preserve">Regulamentul (UE) </w:t>
      </w:r>
      <w:r w:rsidR="00AD6103" w:rsidRPr="00EA54E9">
        <w:rPr>
          <w:rFonts w:eastAsia="Times New Roman"/>
          <w:lang w:val="ro-RO" w:eastAsia="ro-RO"/>
        </w:rPr>
        <w:t>2020/1503</w:t>
      </w:r>
      <w:r w:rsidR="000F1E65" w:rsidRPr="00EA54E9">
        <w:rPr>
          <w:rStyle w:val="l5def1"/>
          <w:rFonts w:ascii="Times New Roman" w:hAnsi="Times New Roman" w:cs="Times New Roman"/>
          <w:color w:val="auto"/>
          <w:sz w:val="24"/>
          <w:szCs w:val="24"/>
          <w:lang w:val="ro-RO"/>
        </w:rPr>
        <w:t xml:space="preserve">, </w:t>
      </w:r>
      <w:r w:rsidR="00A864D9" w:rsidRPr="00EA54E9">
        <w:rPr>
          <w:color w:val="auto"/>
          <w:lang w:val="ro-RO"/>
        </w:rPr>
        <w:t xml:space="preserve">A.S.F. </w:t>
      </w:r>
      <w:r w:rsidR="004A37CC" w:rsidRPr="00EA54E9">
        <w:rPr>
          <w:color w:val="auto"/>
          <w:lang w:val="ro-RO"/>
        </w:rPr>
        <w:t xml:space="preserve">cooperează </w:t>
      </w:r>
      <w:r w:rsidR="00A864D9" w:rsidRPr="00EA54E9">
        <w:rPr>
          <w:color w:val="auto"/>
          <w:lang w:val="ro-RO"/>
        </w:rPr>
        <w:t xml:space="preserve">cu autoritățile competente din celelalte state membre </w:t>
      </w:r>
      <w:r w:rsidR="004A37CC" w:rsidRPr="00EA54E9">
        <w:rPr>
          <w:color w:val="auto"/>
          <w:lang w:val="ro-RO"/>
        </w:rPr>
        <w:t xml:space="preserve">pentru a </w:t>
      </w:r>
      <w:r w:rsidR="00EB1B89" w:rsidRPr="00EA54E9">
        <w:rPr>
          <w:color w:val="auto"/>
          <w:lang w:val="ro-RO"/>
        </w:rPr>
        <w:t>se asigura</w:t>
      </w:r>
      <w:r w:rsidR="004A37CC" w:rsidRPr="00EA54E9">
        <w:rPr>
          <w:color w:val="auto"/>
          <w:lang w:val="ro-RO"/>
        </w:rPr>
        <w:t xml:space="preserve"> că exercitarea competențelor </w:t>
      </w:r>
      <w:r w:rsidR="00A864D9" w:rsidRPr="00EA54E9">
        <w:rPr>
          <w:color w:val="auto"/>
          <w:lang w:val="ro-RO"/>
        </w:rPr>
        <w:t xml:space="preserve">sale </w:t>
      </w:r>
      <w:r w:rsidR="004A37CC" w:rsidRPr="00EA54E9">
        <w:rPr>
          <w:color w:val="auto"/>
          <w:lang w:val="ro-RO"/>
        </w:rPr>
        <w:t>de suprave</w:t>
      </w:r>
      <w:r w:rsidR="00A864D9" w:rsidRPr="00EA54E9">
        <w:rPr>
          <w:color w:val="auto"/>
          <w:lang w:val="ro-RO"/>
        </w:rPr>
        <w:t xml:space="preserve">ghere, </w:t>
      </w:r>
      <w:r w:rsidR="004A37CC" w:rsidRPr="00EA54E9">
        <w:rPr>
          <w:color w:val="auto"/>
          <w:lang w:val="ro-RO"/>
        </w:rPr>
        <w:t>investigare</w:t>
      </w:r>
      <w:r w:rsidR="000F1E65" w:rsidRPr="00EA54E9">
        <w:rPr>
          <w:color w:val="auto"/>
          <w:lang w:val="ro-RO"/>
        </w:rPr>
        <w:t>,</w:t>
      </w:r>
      <w:r w:rsidR="004A37CC" w:rsidRPr="00EA54E9">
        <w:rPr>
          <w:color w:val="auto"/>
          <w:lang w:val="ro-RO"/>
        </w:rPr>
        <w:t xml:space="preserve"> </w:t>
      </w:r>
      <w:r w:rsidR="00EB1B89" w:rsidRPr="00EA54E9">
        <w:rPr>
          <w:color w:val="auto"/>
          <w:lang w:val="ro-RO"/>
        </w:rPr>
        <w:t xml:space="preserve">precum </w:t>
      </w:r>
      <w:r w:rsidR="004A37CC" w:rsidRPr="00EA54E9">
        <w:rPr>
          <w:color w:val="auto"/>
          <w:lang w:val="ro-RO"/>
        </w:rPr>
        <w:t>și</w:t>
      </w:r>
      <w:r w:rsidR="00A864D9" w:rsidRPr="00EA54E9">
        <w:rPr>
          <w:color w:val="auto"/>
          <w:lang w:val="ro-RO"/>
        </w:rPr>
        <w:t xml:space="preserve"> sancțiuni</w:t>
      </w:r>
      <w:r w:rsidR="00EB1B89" w:rsidRPr="00EA54E9">
        <w:rPr>
          <w:color w:val="auto"/>
          <w:lang w:val="ro-RO"/>
        </w:rPr>
        <w:t>le contravenționale</w:t>
      </w:r>
      <w:r w:rsidR="004A37CC" w:rsidRPr="00EA54E9">
        <w:rPr>
          <w:color w:val="auto"/>
          <w:lang w:val="ro-RO"/>
        </w:rPr>
        <w:t xml:space="preserve"> ș</w:t>
      </w:r>
      <w:r w:rsidR="00A864D9" w:rsidRPr="00EA54E9">
        <w:rPr>
          <w:color w:val="auto"/>
          <w:lang w:val="ro-RO"/>
        </w:rPr>
        <w:t>i măsuri</w:t>
      </w:r>
      <w:r w:rsidR="00EB1B89" w:rsidRPr="00EA54E9">
        <w:rPr>
          <w:color w:val="auto"/>
          <w:lang w:val="ro-RO"/>
        </w:rPr>
        <w:t>le</w:t>
      </w:r>
      <w:r w:rsidR="00A864D9" w:rsidRPr="00EA54E9">
        <w:rPr>
          <w:color w:val="auto"/>
          <w:lang w:val="ro-RO"/>
        </w:rPr>
        <w:t xml:space="preserve"> administrative </w:t>
      </w:r>
      <w:r w:rsidR="00EB1B89" w:rsidRPr="00EA54E9">
        <w:rPr>
          <w:color w:val="auto"/>
          <w:lang w:val="ro-RO"/>
        </w:rPr>
        <w:t xml:space="preserve">pe care le aplică </w:t>
      </w:r>
      <w:r w:rsidR="004A37CC" w:rsidRPr="00EA54E9">
        <w:rPr>
          <w:color w:val="auto"/>
          <w:lang w:val="ro-RO"/>
        </w:rPr>
        <w:t>sunt eficace</w:t>
      </w:r>
      <w:r w:rsidR="00961E2F" w:rsidRPr="00EA54E9">
        <w:rPr>
          <w:color w:val="auto"/>
          <w:lang w:val="ro-RO"/>
        </w:rPr>
        <w:t>, proporționale, disuasive</w:t>
      </w:r>
      <w:r w:rsidR="004A37CC" w:rsidRPr="00EA54E9">
        <w:rPr>
          <w:color w:val="auto"/>
          <w:lang w:val="ro-RO"/>
        </w:rPr>
        <w:t xml:space="preserve"> și adecvate în temeiul </w:t>
      </w:r>
      <w:r w:rsidR="00E448EF" w:rsidRPr="00EA54E9">
        <w:rPr>
          <w:rStyle w:val="l5def1"/>
          <w:rFonts w:ascii="Times New Roman" w:hAnsi="Times New Roman" w:cs="Times New Roman"/>
          <w:color w:val="auto"/>
          <w:sz w:val="24"/>
          <w:szCs w:val="24"/>
          <w:lang w:val="ro-RO"/>
        </w:rPr>
        <w:t xml:space="preserve">Regulamentul (UE) </w:t>
      </w:r>
      <w:r w:rsidR="00E448EF" w:rsidRPr="00EA54E9">
        <w:rPr>
          <w:rFonts w:eastAsia="Times New Roman"/>
          <w:lang w:val="ro-RO" w:eastAsia="ro-RO"/>
        </w:rPr>
        <w:t>2020/1503</w:t>
      </w:r>
      <w:r w:rsidRPr="00EA54E9">
        <w:rPr>
          <w:rFonts w:eastAsia="Times New Roman"/>
          <w:color w:val="auto"/>
          <w:lang w:val="ro-RO" w:eastAsia="ro-RO"/>
        </w:rPr>
        <w:t>.</w:t>
      </w:r>
    </w:p>
    <w:p w14:paraId="23694F0D" w14:textId="77777777" w:rsidR="00A864D9" w:rsidRPr="00EA54E9" w:rsidRDefault="00A864D9" w:rsidP="00EA54E9">
      <w:pPr>
        <w:pStyle w:val="Default"/>
        <w:spacing w:line="276" w:lineRule="auto"/>
        <w:jc w:val="both"/>
        <w:rPr>
          <w:color w:val="auto"/>
          <w:lang w:val="ro-RO"/>
        </w:rPr>
      </w:pPr>
    </w:p>
    <w:p w14:paraId="1A0A5EE5" w14:textId="77777777" w:rsidR="00246C5D" w:rsidRPr="00EA54E9" w:rsidRDefault="00DF2AAC" w:rsidP="00EA54E9">
      <w:pPr>
        <w:pStyle w:val="Default"/>
        <w:spacing w:line="276" w:lineRule="auto"/>
        <w:jc w:val="both"/>
        <w:rPr>
          <w:color w:val="auto"/>
          <w:lang w:val="ro-RO"/>
        </w:rPr>
      </w:pPr>
      <w:r w:rsidRPr="00EA54E9">
        <w:rPr>
          <w:b/>
          <w:lang w:val="ro-RO"/>
        </w:rPr>
        <w:t>Art.</w:t>
      </w:r>
      <w:r w:rsidR="00C62B64" w:rsidRPr="00EA54E9">
        <w:rPr>
          <w:b/>
          <w:lang w:val="ro-RO"/>
        </w:rPr>
        <w:t xml:space="preserve"> </w:t>
      </w:r>
      <w:r w:rsidR="0001145A" w:rsidRPr="00EA54E9">
        <w:rPr>
          <w:b/>
          <w:lang w:val="ro-RO"/>
        </w:rPr>
        <w:t>2</w:t>
      </w:r>
      <w:r w:rsidR="00C62B64" w:rsidRPr="00EA54E9">
        <w:rPr>
          <w:b/>
          <w:lang w:val="ro-RO"/>
        </w:rPr>
        <w:t>3</w:t>
      </w:r>
      <w:r w:rsidR="0029611A" w:rsidRPr="00EA54E9">
        <w:rPr>
          <w:b/>
          <w:lang w:val="ro-RO"/>
        </w:rPr>
        <w:t>.</w:t>
      </w:r>
      <w:r w:rsidRPr="00EA54E9">
        <w:rPr>
          <w:lang w:val="ro-RO"/>
        </w:rPr>
        <w:t xml:space="preserve"> – </w:t>
      </w:r>
      <w:r w:rsidRPr="00EA54E9">
        <w:rPr>
          <w:b/>
          <w:lang w:val="ro-RO"/>
        </w:rPr>
        <w:t>(1)</w:t>
      </w:r>
      <w:r w:rsidRPr="00EA54E9">
        <w:rPr>
          <w:lang w:val="ro-RO"/>
        </w:rPr>
        <w:t xml:space="preserve"> </w:t>
      </w:r>
      <w:r w:rsidR="00BC4F06" w:rsidRPr="00EA54E9">
        <w:rPr>
          <w:lang w:val="ro-RO"/>
        </w:rPr>
        <w:t>Publicarea de către A.S.F. a d</w:t>
      </w:r>
      <w:r w:rsidR="004A37CC" w:rsidRPr="00EA54E9">
        <w:rPr>
          <w:lang w:val="ro-RO"/>
        </w:rPr>
        <w:t>ecizi</w:t>
      </w:r>
      <w:r w:rsidR="00BC4F06" w:rsidRPr="00EA54E9">
        <w:rPr>
          <w:lang w:val="ro-RO"/>
        </w:rPr>
        <w:t>ilor</w:t>
      </w:r>
      <w:r w:rsidR="004A37CC" w:rsidRPr="00EA54E9">
        <w:rPr>
          <w:lang w:val="ro-RO"/>
        </w:rPr>
        <w:t xml:space="preserve"> prin care se </w:t>
      </w:r>
      <w:r w:rsidR="000F4FE0" w:rsidRPr="00EA54E9">
        <w:rPr>
          <w:lang w:val="ro-RO"/>
        </w:rPr>
        <w:t>impun</w:t>
      </w:r>
      <w:r w:rsidR="004A37CC" w:rsidRPr="00EA54E9">
        <w:rPr>
          <w:lang w:val="ro-RO"/>
        </w:rPr>
        <w:t xml:space="preserve"> sancțiuni </w:t>
      </w:r>
      <w:r w:rsidR="000F4FE0" w:rsidRPr="00EA54E9">
        <w:rPr>
          <w:lang w:val="ro-RO"/>
        </w:rPr>
        <w:t>sau</w:t>
      </w:r>
      <w:r w:rsidR="004A37CC" w:rsidRPr="00EA54E9">
        <w:rPr>
          <w:lang w:val="ro-RO"/>
        </w:rPr>
        <w:t xml:space="preserve"> măsuri administrative în cazurile de încălcare a </w:t>
      </w:r>
      <w:r w:rsidRPr="00EA54E9">
        <w:rPr>
          <w:lang w:val="ro-RO"/>
        </w:rPr>
        <w:t>prezentei legi</w:t>
      </w:r>
      <w:r w:rsidR="004A37CC" w:rsidRPr="00EA54E9">
        <w:rPr>
          <w:lang w:val="ro-RO"/>
        </w:rPr>
        <w:t xml:space="preserve"> </w:t>
      </w:r>
      <w:r w:rsidR="00BC4F06" w:rsidRPr="00EA54E9">
        <w:rPr>
          <w:lang w:val="ro-RO"/>
        </w:rPr>
        <w:t xml:space="preserve">se realizează în conformitate cu prevederile art. 42 din </w:t>
      </w:r>
      <w:r w:rsidR="00BC4F06" w:rsidRPr="00EA54E9">
        <w:rPr>
          <w:rStyle w:val="l5def1"/>
          <w:rFonts w:ascii="Times New Roman" w:hAnsi="Times New Roman" w:cs="Times New Roman"/>
          <w:color w:val="auto"/>
          <w:sz w:val="24"/>
          <w:szCs w:val="24"/>
          <w:lang w:val="ro-RO"/>
        </w:rPr>
        <w:t xml:space="preserve">Regulamentul (UE) </w:t>
      </w:r>
      <w:r w:rsidR="00BC4F06" w:rsidRPr="00EA54E9">
        <w:rPr>
          <w:rFonts w:eastAsia="Times New Roman"/>
          <w:lang w:val="ro-RO" w:eastAsia="ro-RO"/>
        </w:rPr>
        <w:t>2020/1503</w:t>
      </w:r>
      <w:r w:rsidR="00BC4F06" w:rsidRPr="00EA54E9">
        <w:rPr>
          <w:rStyle w:val="l5def1"/>
          <w:rFonts w:ascii="Times New Roman" w:hAnsi="Times New Roman" w:cs="Times New Roman"/>
          <w:color w:val="auto"/>
          <w:sz w:val="24"/>
          <w:szCs w:val="24"/>
          <w:lang w:val="ro-RO"/>
        </w:rPr>
        <w:t>.</w:t>
      </w:r>
    </w:p>
    <w:p w14:paraId="1AE7415F" w14:textId="77777777" w:rsidR="0029611A" w:rsidRPr="00EA54E9" w:rsidRDefault="0029611A" w:rsidP="00EA54E9">
      <w:pPr>
        <w:pStyle w:val="Default"/>
        <w:spacing w:line="276" w:lineRule="auto"/>
        <w:jc w:val="both"/>
        <w:rPr>
          <w:color w:val="auto"/>
          <w:lang w:val="ro-RO"/>
        </w:rPr>
      </w:pPr>
    </w:p>
    <w:p w14:paraId="34C3AC9C" w14:textId="77777777" w:rsidR="00481219" w:rsidRPr="00EA54E9" w:rsidRDefault="006D7615" w:rsidP="00EA54E9">
      <w:pPr>
        <w:spacing w:after="0" w:line="276" w:lineRule="auto"/>
        <w:jc w:val="both"/>
        <w:rPr>
          <w:rFonts w:ascii="Times New Roman" w:hAnsi="Times New Roman"/>
          <w:sz w:val="24"/>
          <w:szCs w:val="24"/>
          <w:lang w:val="ro-RO"/>
        </w:rPr>
      </w:pPr>
      <w:r w:rsidRPr="00EA54E9">
        <w:rPr>
          <w:rFonts w:ascii="Times New Roman" w:hAnsi="Times New Roman"/>
          <w:b/>
          <w:sz w:val="24"/>
          <w:szCs w:val="24"/>
          <w:lang w:val="ro-RO"/>
        </w:rPr>
        <w:t>(</w:t>
      </w:r>
      <w:r w:rsidR="00BC4F06" w:rsidRPr="00EA54E9">
        <w:rPr>
          <w:rFonts w:ascii="Times New Roman" w:hAnsi="Times New Roman"/>
          <w:b/>
          <w:sz w:val="24"/>
          <w:szCs w:val="24"/>
          <w:lang w:val="ro-RO"/>
        </w:rPr>
        <w:t>2</w:t>
      </w:r>
      <w:r w:rsidR="004A37CC" w:rsidRPr="00EA54E9">
        <w:rPr>
          <w:rFonts w:ascii="Times New Roman" w:hAnsi="Times New Roman"/>
          <w:b/>
          <w:sz w:val="24"/>
          <w:szCs w:val="24"/>
          <w:lang w:val="ro-RO"/>
        </w:rPr>
        <w:t>)</w:t>
      </w:r>
      <w:r w:rsidR="004A37CC" w:rsidRPr="00EA54E9">
        <w:rPr>
          <w:rFonts w:ascii="Times New Roman" w:hAnsi="Times New Roman"/>
          <w:sz w:val="24"/>
          <w:szCs w:val="24"/>
          <w:lang w:val="ro-RO"/>
        </w:rPr>
        <w:t xml:space="preserve"> </w:t>
      </w:r>
      <w:r w:rsidR="00C41B35" w:rsidRPr="00EA54E9">
        <w:rPr>
          <w:rFonts w:ascii="Times New Roman" w:hAnsi="Times New Roman"/>
          <w:sz w:val="24"/>
          <w:szCs w:val="24"/>
          <w:lang w:val="ro-RO"/>
        </w:rPr>
        <w:t>I</w:t>
      </w:r>
      <w:r w:rsidRPr="00EA54E9">
        <w:rPr>
          <w:rFonts w:ascii="Times New Roman" w:hAnsi="Times New Roman"/>
          <w:sz w:val="24"/>
          <w:szCs w:val="24"/>
          <w:lang w:val="ro-RO"/>
        </w:rPr>
        <w:t>nformațiile publicate</w:t>
      </w:r>
      <w:r w:rsidR="004A37CC" w:rsidRPr="00EA54E9">
        <w:rPr>
          <w:rFonts w:ascii="Times New Roman" w:hAnsi="Times New Roman"/>
          <w:sz w:val="24"/>
          <w:szCs w:val="24"/>
          <w:lang w:val="ro-RO"/>
        </w:rPr>
        <w:t xml:space="preserve"> în temeiul prezentului articol </w:t>
      </w:r>
      <w:r w:rsidRPr="00EA54E9">
        <w:rPr>
          <w:rFonts w:ascii="Times New Roman" w:hAnsi="Times New Roman"/>
          <w:sz w:val="24"/>
          <w:szCs w:val="24"/>
          <w:lang w:val="ro-RO"/>
        </w:rPr>
        <w:t>sunt menținute</w:t>
      </w:r>
      <w:r w:rsidR="004A37CC" w:rsidRPr="00EA54E9">
        <w:rPr>
          <w:rFonts w:ascii="Times New Roman" w:hAnsi="Times New Roman"/>
          <w:sz w:val="24"/>
          <w:szCs w:val="24"/>
          <w:lang w:val="ro-RO"/>
        </w:rPr>
        <w:t xml:space="preserve"> pe </w:t>
      </w:r>
      <w:r w:rsidRPr="00EA54E9">
        <w:rPr>
          <w:rFonts w:ascii="Times New Roman" w:hAnsi="Times New Roman"/>
          <w:sz w:val="24"/>
          <w:szCs w:val="24"/>
          <w:lang w:val="ro-RO"/>
        </w:rPr>
        <w:t>site-ul A.S.F.</w:t>
      </w:r>
      <w:r w:rsidR="004A37CC" w:rsidRPr="00EA54E9">
        <w:rPr>
          <w:rFonts w:ascii="Times New Roman" w:hAnsi="Times New Roman"/>
          <w:sz w:val="24"/>
          <w:szCs w:val="24"/>
          <w:lang w:val="ro-RO"/>
        </w:rPr>
        <w:t xml:space="preserve"> pe o durată de cel puțin </w:t>
      </w:r>
      <w:r w:rsidR="00C41B35" w:rsidRPr="00EA54E9">
        <w:rPr>
          <w:rFonts w:ascii="Times New Roman" w:hAnsi="Times New Roman"/>
          <w:sz w:val="24"/>
          <w:szCs w:val="24"/>
          <w:lang w:val="ro-RO"/>
        </w:rPr>
        <w:t xml:space="preserve">5 </w:t>
      </w:r>
      <w:r w:rsidR="004A37CC" w:rsidRPr="00EA54E9">
        <w:rPr>
          <w:rFonts w:ascii="Times New Roman" w:hAnsi="Times New Roman"/>
          <w:sz w:val="24"/>
          <w:szCs w:val="24"/>
          <w:lang w:val="ro-RO"/>
        </w:rPr>
        <w:t>ani de la pu</w:t>
      </w:r>
      <w:r w:rsidRPr="00EA54E9">
        <w:rPr>
          <w:rFonts w:ascii="Times New Roman" w:hAnsi="Times New Roman"/>
          <w:sz w:val="24"/>
          <w:szCs w:val="24"/>
          <w:lang w:val="ro-RO"/>
        </w:rPr>
        <w:t>blicare.</w:t>
      </w:r>
      <w:r w:rsidR="004A37CC" w:rsidRPr="00EA54E9">
        <w:rPr>
          <w:rFonts w:ascii="Times New Roman" w:hAnsi="Times New Roman"/>
          <w:sz w:val="24"/>
          <w:szCs w:val="24"/>
          <w:lang w:val="ro-RO"/>
        </w:rPr>
        <w:t xml:space="preserve"> Datele cu caracter personal incluse în </w:t>
      </w:r>
      <w:r w:rsidR="00632099" w:rsidRPr="00EA54E9">
        <w:rPr>
          <w:rFonts w:ascii="Times New Roman" w:hAnsi="Times New Roman"/>
          <w:sz w:val="24"/>
          <w:szCs w:val="24"/>
          <w:lang w:val="ro-RO"/>
        </w:rPr>
        <w:t xml:space="preserve">aceste informații </w:t>
      </w:r>
      <w:r w:rsidR="004A37CC" w:rsidRPr="00EA54E9">
        <w:rPr>
          <w:rFonts w:ascii="Times New Roman" w:hAnsi="Times New Roman"/>
          <w:sz w:val="24"/>
          <w:szCs w:val="24"/>
          <w:lang w:val="ro-RO"/>
        </w:rPr>
        <w:t xml:space="preserve">sunt menținute pe </w:t>
      </w:r>
      <w:r w:rsidRPr="00EA54E9">
        <w:rPr>
          <w:rFonts w:ascii="Times New Roman" w:hAnsi="Times New Roman"/>
          <w:sz w:val="24"/>
          <w:szCs w:val="24"/>
          <w:lang w:val="ro-RO"/>
        </w:rPr>
        <w:t xml:space="preserve">site-ul A.S.F. </w:t>
      </w:r>
      <w:r w:rsidR="004A37CC" w:rsidRPr="00EA54E9">
        <w:rPr>
          <w:rFonts w:ascii="Times New Roman" w:hAnsi="Times New Roman"/>
          <w:sz w:val="24"/>
          <w:szCs w:val="24"/>
          <w:lang w:val="ro-RO"/>
        </w:rPr>
        <w:t xml:space="preserve">numai pe durata stabilită de </w:t>
      </w:r>
      <w:r w:rsidR="00E2603A" w:rsidRPr="00EA54E9">
        <w:rPr>
          <w:rFonts w:ascii="Times New Roman" w:hAnsi="Times New Roman"/>
          <w:sz w:val="24"/>
          <w:szCs w:val="24"/>
          <w:lang w:val="ro-RO"/>
        </w:rPr>
        <w:t xml:space="preserve">reglementările </w:t>
      </w:r>
      <w:r w:rsidR="00632099" w:rsidRPr="00EA54E9">
        <w:rPr>
          <w:rFonts w:ascii="Times New Roman" w:hAnsi="Times New Roman"/>
          <w:sz w:val="24"/>
          <w:szCs w:val="24"/>
          <w:lang w:val="ro-RO"/>
        </w:rPr>
        <w:t>naționale și europene</w:t>
      </w:r>
      <w:r w:rsidR="004A37CC" w:rsidRPr="00EA54E9">
        <w:rPr>
          <w:rFonts w:ascii="Times New Roman" w:hAnsi="Times New Roman"/>
          <w:sz w:val="24"/>
          <w:szCs w:val="24"/>
          <w:lang w:val="ro-RO"/>
        </w:rPr>
        <w:t xml:space="preserve"> aplicabile </w:t>
      </w:r>
      <w:r w:rsidR="00632099" w:rsidRPr="00EA54E9">
        <w:rPr>
          <w:rFonts w:ascii="Times New Roman" w:hAnsi="Times New Roman"/>
          <w:sz w:val="24"/>
          <w:szCs w:val="24"/>
          <w:lang w:val="ro-RO"/>
        </w:rPr>
        <w:t>în domeniul protecției</w:t>
      </w:r>
      <w:r w:rsidR="004A37CC" w:rsidRPr="00EA54E9">
        <w:rPr>
          <w:rFonts w:ascii="Times New Roman" w:hAnsi="Times New Roman"/>
          <w:sz w:val="24"/>
          <w:szCs w:val="24"/>
          <w:lang w:val="ro-RO"/>
        </w:rPr>
        <w:t xml:space="preserve"> datelor</w:t>
      </w:r>
      <w:r w:rsidR="00C41B35" w:rsidRPr="00EA54E9">
        <w:rPr>
          <w:rFonts w:ascii="Times New Roman" w:hAnsi="Times New Roman"/>
          <w:sz w:val="24"/>
          <w:szCs w:val="24"/>
          <w:lang w:val="ro-RO"/>
        </w:rPr>
        <w:t xml:space="preserve"> cu caracter personal</w:t>
      </w:r>
      <w:r w:rsidR="004A37CC" w:rsidRPr="00EA54E9">
        <w:rPr>
          <w:rFonts w:ascii="Times New Roman" w:hAnsi="Times New Roman"/>
          <w:sz w:val="24"/>
          <w:szCs w:val="24"/>
          <w:lang w:val="ro-RO"/>
        </w:rPr>
        <w:t>.</w:t>
      </w:r>
    </w:p>
    <w:p w14:paraId="51C1A101" w14:textId="77777777" w:rsidR="007A77A7" w:rsidRPr="00EA54E9" w:rsidRDefault="007A77A7" w:rsidP="00EA54E9">
      <w:pPr>
        <w:spacing w:after="0" w:line="276" w:lineRule="auto"/>
        <w:jc w:val="both"/>
        <w:rPr>
          <w:rFonts w:ascii="Times New Roman" w:hAnsi="Times New Roman"/>
          <w:sz w:val="24"/>
          <w:szCs w:val="24"/>
          <w:lang w:val="ro-RO"/>
        </w:rPr>
      </w:pPr>
    </w:p>
    <w:p w14:paraId="0C4A9662" w14:textId="77777777" w:rsidR="00C62B64" w:rsidRDefault="0001145A" w:rsidP="00EA54E9">
      <w:pPr>
        <w:spacing w:after="0" w:line="276" w:lineRule="auto"/>
        <w:jc w:val="both"/>
        <w:rPr>
          <w:rFonts w:ascii="Times New Roman" w:hAnsi="Times New Roman"/>
          <w:sz w:val="24"/>
          <w:szCs w:val="24"/>
          <w:lang w:val="ro-RO"/>
        </w:rPr>
      </w:pPr>
      <w:r w:rsidRPr="00EA54E9">
        <w:rPr>
          <w:rFonts w:ascii="Times New Roman" w:hAnsi="Times New Roman"/>
          <w:b/>
          <w:sz w:val="24"/>
          <w:szCs w:val="24"/>
          <w:lang w:val="ro-RO"/>
        </w:rPr>
        <w:t>Art. 2</w:t>
      </w:r>
      <w:r w:rsidR="00C62B64" w:rsidRPr="00EA54E9">
        <w:rPr>
          <w:rFonts w:ascii="Times New Roman" w:hAnsi="Times New Roman"/>
          <w:b/>
          <w:sz w:val="24"/>
          <w:szCs w:val="24"/>
          <w:lang w:val="ro-RO"/>
        </w:rPr>
        <w:t>4</w:t>
      </w:r>
      <w:r w:rsidR="007B2534" w:rsidRPr="00EA54E9">
        <w:rPr>
          <w:rFonts w:ascii="Times New Roman" w:hAnsi="Times New Roman"/>
          <w:b/>
          <w:sz w:val="24"/>
          <w:szCs w:val="24"/>
          <w:lang w:val="ro-RO"/>
        </w:rPr>
        <w:t>. –</w:t>
      </w:r>
      <w:r w:rsidR="007B2534" w:rsidRPr="00EA54E9">
        <w:rPr>
          <w:rFonts w:ascii="Times New Roman" w:hAnsi="Times New Roman"/>
          <w:sz w:val="24"/>
          <w:szCs w:val="24"/>
          <w:lang w:val="ro-RO"/>
        </w:rPr>
        <w:t xml:space="preserve"> Desfășurarea fără autorizație a oricăror activități sau servicii specifice furnizorilor de servicii de finanțare participativă reglementați de prezenta lege constituie infracțiune </w:t>
      </w:r>
      <w:proofErr w:type="spellStart"/>
      <w:r w:rsidR="007B2534" w:rsidRPr="00EA54E9">
        <w:rPr>
          <w:rFonts w:ascii="Times New Roman" w:hAnsi="Times New Roman"/>
          <w:sz w:val="24"/>
          <w:szCs w:val="24"/>
          <w:lang w:val="ro-RO"/>
        </w:rPr>
        <w:t>şi</w:t>
      </w:r>
      <w:proofErr w:type="spellEnd"/>
      <w:r w:rsidR="007B2534" w:rsidRPr="00EA54E9">
        <w:rPr>
          <w:rFonts w:ascii="Times New Roman" w:hAnsi="Times New Roman"/>
          <w:sz w:val="24"/>
          <w:szCs w:val="24"/>
          <w:lang w:val="ro-RO"/>
        </w:rPr>
        <w:t xml:space="preserve"> se </w:t>
      </w:r>
      <w:proofErr w:type="spellStart"/>
      <w:r w:rsidR="007B2534" w:rsidRPr="00EA54E9">
        <w:rPr>
          <w:rFonts w:ascii="Times New Roman" w:hAnsi="Times New Roman"/>
          <w:sz w:val="24"/>
          <w:szCs w:val="24"/>
          <w:lang w:val="ro-RO"/>
        </w:rPr>
        <w:t>sancţionează</w:t>
      </w:r>
      <w:proofErr w:type="spellEnd"/>
      <w:r w:rsidR="007B2534" w:rsidRPr="00EA54E9">
        <w:rPr>
          <w:rFonts w:ascii="Times New Roman" w:hAnsi="Times New Roman"/>
          <w:sz w:val="24"/>
          <w:szCs w:val="24"/>
          <w:lang w:val="ro-RO"/>
        </w:rPr>
        <w:t xml:space="preserve"> potrivit art. 348 din Legea nr. 286/2009 privind Codul penal, cu modificările </w:t>
      </w:r>
      <w:proofErr w:type="spellStart"/>
      <w:r w:rsidR="007B2534" w:rsidRPr="00EA54E9">
        <w:rPr>
          <w:rFonts w:ascii="Times New Roman" w:hAnsi="Times New Roman"/>
          <w:sz w:val="24"/>
          <w:szCs w:val="24"/>
          <w:lang w:val="ro-RO"/>
        </w:rPr>
        <w:t>şi</w:t>
      </w:r>
      <w:proofErr w:type="spellEnd"/>
      <w:r w:rsidR="007B2534" w:rsidRPr="00EA54E9">
        <w:rPr>
          <w:rFonts w:ascii="Times New Roman" w:hAnsi="Times New Roman"/>
          <w:sz w:val="24"/>
          <w:szCs w:val="24"/>
          <w:lang w:val="ro-RO"/>
        </w:rPr>
        <w:t xml:space="preserve"> completările ulterioare.</w:t>
      </w:r>
    </w:p>
    <w:p w14:paraId="24F739F7" w14:textId="3ABBE5CB" w:rsidR="007B2534" w:rsidRPr="00EA54E9" w:rsidRDefault="007B2534" w:rsidP="00EA54E9">
      <w:pPr>
        <w:spacing w:after="0" w:line="276" w:lineRule="auto"/>
        <w:jc w:val="both"/>
        <w:rPr>
          <w:rFonts w:ascii="Times New Roman" w:hAnsi="Times New Roman"/>
          <w:sz w:val="24"/>
          <w:szCs w:val="24"/>
          <w:lang w:val="ro-RO"/>
        </w:rPr>
      </w:pPr>
    </w:p>
    <w:p w14:paraId="3B7791BF" w14:textId="77777777" w:rsidR="006A6F27" w:rsidRPr="00EA54E9" w:rsidRDefault="006A6F27" w:rsidP="00EA54E9">
      <w:pPr>
        <w:spacing w:after="0" w:line="276" w:lineRule="auto"/>
        <w:rPr>
          <w:rFonts w:ascii="Times New Roman" w:eastAsia="Times New Roman" w:hAnsi="Times New Roman"/>
          <w:b/>
          <w:bCs/>
          <w:sz w:val="24"/>
          <w:szCs w:val="24"/>
          <w:lang w:val="ro-RO" w:eastAsia="ro-RO"/>
        </w:rPr>
      </w:pPr>
    </w:p>
    <w:p w14:paraId="751F1E21" w14:textId="77777777" w:rsidR="006A6F27" w:rsidRPr="00EA54E9" w:rsidRDefault="005C38F8" w:rsidP="00EA54E9">
      <w:pPr>
        <w:spacing w:after="0" w:line="276" w:lineRule="auto"/>
        <w:jc w:val="center"/>
        <w:rPr>
          <w:rStyle w:val="l5def1"/>
          <w:rFonts w:ascii="Times New Roman" w:hAnsi="Times New Roman" w:cs="Times New Roman"/>
          <w:color w:val="auto"/>
          <w:sz w:val="24"/>
          <w:szCs w:val="24"/>
          <w:lang w:val="ro-RO"/>
        </w:rPr>
      </w:pPr>
      <w:r w:rsidRPr="00EA54E9">
        <w:rPr>
          <w:rFonts w:ascii="Times New Roman" w:eastAsia="Times New Roman" w:hAnsi="Times New Roman"/>
          <w:bCs/>
          <w:sz w:val="24"/>
          <w:szCs w:val="24"/>
          <w:lang w:val="ro-RO" w:eastAsia="ro-RO"/>
        </w:rPr>
        <w:t>CAPITOLUL VI</w:t>
      </w:r>
      <w:r w:rsidR="00481219" w:rsidRPr="00EA54E9">
        <w:rPr>
          <w:rFonts w:ascii="Times New Roman" w:eastAsia="Times New Roman" w:hAnsi="Times New Roman"/>
          <w:bCs/>
          <w:sz w:val="24"/>
          <w:szCs w:val="24"/>
          <w:lang w:val="ro-RO" w:eastAsia="ro-RO"/>
        </w:rPr>
        <w:t>I</w:t>
      </w:r>
      <w:r w:rsidR="00BC01FC" w:rsidRPr="00EA54E9">
        <w:rPr>
          <w:rFonts w:ascii="Times New Roman" w:eastAsia="Times New Roman" w:hAnsi="Times New Roman"/>
          <w:bCs/>
          <w:sz w:val="24"/>
          <w:szCs w:val="24"/>
          <w:lang w:val="ro-RO" w:eastAsia="ro-RO"/>
        </w:rPr>
        <w:t>I</w:t>
      </w:r>
    </w:p>
    <w:p w14:paraId="45D3DEB6" w14:textId="77777777" w:rsidR="006A6F27" w:rsidRPr="00EA54E9" w:rsidRDefault="006A6F27" w:rsidP="00EA54E9">
      <w:pPr>
        <w:spacing w:after="0" w:line="276" w:lineRule="auto"/>
        <w:jc w:val="center"/>
        <w:rPr>
          <w:rFonts w:ascii="Times New Roman" w:eastAsia="Times New Roman" w:hAnsi="Times New Roman"/>
          <w:b/>
          <w:bCs/>
          <w:sz w:val="24"/>
          <w:szCs w:val="24"/>
          <w:lang w:val="ro-RO" w:eastAsia="ro-RO"/>
        </w:rPr>
      </w:pPr>
      <w:r w:rsidRPr="00EA54E9">
        <w:rPr>
          <w:rStyle w:val="l5def1"/>
          <w:rFonts w:ascii="Times New Roman" w:hAnsi="Times New Roman" w:cs="Times New Roman"/>
          <w:b/>
          <w:color w:val="auto"/>
          <w:sz w:val="24"/>
          <w:szCs w:val="24"/>
          <w:lang w:val="ro-RO"/>
        </w:rPr>
        <w:t xml:space="preserve">Dispoziții </w:t>
      </w:r>
      <w:r w:rsidR="00783A7B" w:rsidRPr="00EA54E9">
        <w:rPr>
          <w:rStyle w:val="l5def1"/>
          <w:rFonts w:ascii="Times New Roman" w:hAnsi="Times New Roman" w:cs="Times New Roman"/>
          <w:b/>
          <w:color w:val="auto"/>
          <w:sz w:val="24"/>
          <w:szCs w:val="24"/>
          <w:lang w:val="ro-RO"/>
        </w:rPr>
        <w:t>finale</w:t>
      </w:r>
    </w:p>
    <w:p w14:paraId="6C13B65E" w14:textId="77777777" w:rsidR="006A6F27" w:rsidRPr="00EA54E9" w:rsidRDefault="006A6F27" w:rsidP="00EA54E9">
      <w:pPr>
        <w:spacing w:after="0" w:line="276" w:lineRule="auto"/>
        <w:jc w:val="both"/>
        <w:rPr>
          <w:rFonts w:ascii="Times New Roman" w:eastAsia="Times New Roman" w:hAnsi="Times New Roman"/>
          <w:b/>
          <w:bCs/>
          <w:sz w:val="24"/>
          <w:szCs w:val="24"/>
          <w:lang w:val="ro-RO" w:eastAsia="ro-RO"/>
        </w:rPr>
      </w:pPr>
    </w:p>
    <w:p w14:paraId="4B483493" w14:textId="77777777" w:rsidR="000B3670" w:rsidRPr="00EA54E9" w:rsidRDefault="006A6F27" w:rsidP="00EA54E9">
      <w:pPr>
        <w:spacing w:after="0" w:line="276" w:lineRule="auto"/>
        <w:jc w:val="both"/>
        <w:rPr>
          <w:rFonts w:ascii="Times New Roman" w:hAnsi="Times New Roman"/>
          <w:b/>
          <w:sz w:val="24"/>
          <w:szCs w:val="24"/>
          <w:lang w:val="ro-RO"/>
        </w:rPr>
      </w:pPr>
      <w:r w:rsidRPr="00EA54E9">
        <w:rPr>
          <w:rFonts w:ascii="Times New Roman" w:eastAsia="Times New Roman" w:hAnsi="Times New Roman"/>
          <w:b/>
          <w:bCs/>
          <w:sz w:val="24"/>
          <w:szCs w:val="24"/>
          <w:lang w:val="ro-RO" w:eastAsia="ro-RO"/>
        </w:rPr>
        <w:t>Art.</w:t>
      </w:r>
      <w:r w:rsidR="0020404F" w:rsidRPr="00EA54E9">
        <w:rPr>
          <w:rFonts w:ascii="Times New Roman" w:eastAsia="Times New Roman" w:hAnsi="Times New Roman"/>
          <w:b/>
          <w:bCs/>
          <w:sz w:val="24"/>
          <w:szCs w:val="24"/>
          <w:lang w:val="ro-RO" w:eastAsia="ro-RO"/>
        </w:rPr>
        <w:t xml:space="preserve"> </w:t>
      </w:r>
      <w:r w:rsidR="0001145A" w:rsidRPr="00EA54E9">
        <w:rPr>
          <w:rFonts w:ascii="Times New Roman" w:eastAsia="Times New Roman" w:hAnsi="Times New Roman"/>
          <w:b/>
          <w:bCs/>
          <w:sz w:val="24"/>
          <w:szCs w:val="24"/>
          <w:lang w:val="ro-RO" w:eastAsia="ro-RO"/>
        </w:rPr>
        <w:t>2</w:t>
      </w:r>
      <w:r w:rsidR="00C62B64" w:rsidRPr="00EA54E9">
        <w:rPr>
          <w:rFonts w:ascii="Times New Roman" w:eastAsia="Times New Roman" w:hAnsi="Times New Roman"/>
          <w:b/>
          <w:bCs/>
          <w:sz w:val="24"/>
          <w:szCs w:val="24"/>
          <w:lang w:val="ro-RO" w:eastAsia="ro-RO"/>
        </w:rPr>
        <w:t>5</w:t>
      </w:r>
      <w:r w:rsidRPr="00EA54E9">
        <w:rPr>
          <w:rFonts w:ascii="Times New Roman" w:eastAsia="Times New Roman" w:hAnsi="Times New Roman"/>
          <w:b/>
          <w:bCs/>
          <w:sz w:val="24"/>
          <w:szCs w:val="24"/>
          <w:lang w:val="ro-RO" w:eastAsia="ro-RO"/>
        </w:rPr>
        <w:t>.</w:t>
      </w:r>
      <w:r w:rsidR="0029611A" w:rsidRPr="00EA54E9">
        <w:rPr>
          <w:rFonts w:ascii="Times New Roman" w:eastAsia="Times New Roman" w:hAnsi="Times New Roman"/>
          <w:b/>
          <w:bCs/>
          <w:sz w:val="24"/>
          <w:szCs w:val="24"/>
          <w:lang w:val="ro-RO" w:eastAsia="ro-RO"/>
        </w:rPr>
        <w:t xml:space="preserve"> </w:t>
      </w:r>
      <w:r w:rsidR="00E97CC9" w:rsidRPr="00EA54E9">
        <w:rPr>
          <w:rFonts w:ascii="Times New Roman" w:eastAsia="Times New Roman" w:hAnsi="Times New Roman"/>
          <w:b/>
          <w:bCs/>
          <w:sz w:val="24"/>
          <w:szCs w:val="24"/>
          <w:lang w:val="ro-RO" w:eastAsia="ro-RO"/>
        </w:rPr>
        <w:t>–</w:t>
      </w:r>
      <w:r w:rsidRPr="00EA54E9">
        <w:rPr>
          <w:rFonts w:ascii="Times New Roman" w:eastAsia="Times New Roman" w:hAnsi="Times New Roman"/>
          <w:b/>
          <w:bCs/>
          <w:sz w:val="24"/>
          <w:szCs w:val="24"/>
          <w:lang w:val="ro-RO" w:eastAsia="ro-RO"/>
        </w:rPr>
        <w:t xml:space="preserve"> </w:t>
      </w:r>
      <w:r w:rsidR="000B3670" w:rsidRPr="00EA54E9">
        <w:rPr>
          <w:rFonts w:ascii="Times New Roman" w:hAnsi="Times New Roman"/>
          <w:sz w:val="24"/>
          <w:szCs w:val="24"/>
          <w:lang w:val="ro-RO"/>
        </w:rPr>
        <w:t>A.S.F. poate emite reglementări în aplicarea prezentei legi.</w:t>
      </w:r>
      <w:r w:rsidR="000B3670" w:rsidRPr="00EA54E9">
        <w:rPr>
          <w:rFonts w:ascii="Times New Roman" w:hAnsi="Times New Roman"/>
          <w:b/>
          <w:sz w:val="24"/>
          <w:szCs w:val="24"/>
          <w:lang w:val="ro-RO"/>
        </w:rPr>
        <w:t xml:space="preserve"> </w:t>
      </w:r>
    </w:p>
    <w:p w14:paraId="2C15D221" w14:textId="77777777" w:rsidR="000B3670" w:rsidRPr="00EA54E9" w:rsidRDefault="000B3670" w:rsidP="00EA54E9">
      <w:pPr>
        <w:spacing w:after="0" w:line="276" w:lineRule="auto"/>
        <w:jc w:val="both"/>
        <w:rPr>
          <w:rFonts w:ascii="Times New Roman" w:hAnsi="Times New Roman"/>
          <w:b/>
          <w:sz w:val="24"/>
          <w:szCs w:val="24"/>
          <w:lang w:val="ro-RO"/>
        </w:rPr>
      </w:pPr>
    </w:p>
    <w:p w14:paraId="661268AF" w14:textId="6850743C" w:rsidR="006465DD" w:rsidRPr="00EA54E9" w:rsidRDefault="00C62B64" w:rsidP="00745770">
      <w:pPr>
        <w:spacing w:line="276" w:lineRule="auto"/>
        <w:jc w:val="both"/>
        <w:rPr>
          <w:rFonts w:ascii="Times New Roman" w:hAnsi="Times New Roman"/>
          <w:sz w:val="24"/>
          <w:szCs w:val="24"/>
          <w:lang w:val="ro-RO"/>
        </w:rPr>
      </w:pPr>
      <w:r w:rsidRPr="00EA54E9">
        <w:rPr>
          <w:rFonts w:ascii="Times New Roman" w:eastAsia="Times New Roman" w:hAnsi="Times New Roman"/>
          <w:b/>
          <w:sz w:val="24"/>
          <w:szCs w:val="24"/>
          <w:lang w:val="ro-RO" w:eastAsia="ro-RO"/>
        </w:rPr>
        <w:t>Art. 26</w:t>
      </w:r>
      <w:r w:rsidR="000B3670" w:rsidRPr="00EA54E9">
        <w:rPr>
          <w:rFonts w:ascii="Times New Roman" w:eastAsia="Times New Roman" w:hAnsi="Times New Roman"/>
          <w:b/>
          <w:sz w:val="24"/>
          <w:szCs w:val="24"/>
          <w:lang w:val="ro-RO" w:eastAsia="ro-RO"/>
        </w:rPr>
        <w:t xml:space="preserve">. – </w:t>
      </w:r>
      <w:r w:rsidR="006A6F27" w:rsidRPr="00EA54E9">
        <w:rPr>
          <w:rFonts w:ascii="Times New Roman" w:eastAsia="Times New Roman" w:hAnsi="Times New Roman"/>
          <w:sz w:val="24"/>
          <w:szCs w:val="24"/>
          <w:lang w:val="ro-RO" w:eastAsia="ro-RO"/>
        </w:rPr>
        <w:t xml:space="preserve">Prezenta lege intră în vigoare </w:t>
      </w:r>
      <w:r w:rsidR="001E46D1" w:rsidRPr="00EA54E9">
        <w:rPr>
          <w:rFonts w:ascii="Times New Roman" w:eastAsia="Times New Roman" w:hAnsi="Times New Roman"/>
          <w:sz w:val="24"/>
          <w:szCs w:val="24"/>
          <w:lang w:val="ro-RO" w:eastAsia="ro-RO"/>
        </w:rPr>
        <w:t xml:space="preserve">la </w:t>
      </w:r>
      <w:r w:rsidR="001F6B02" w:rsidRPr="00EA54E9">
        <w:rPr>
          <w:rFonts w:ascii="Times New Roman" w:eastAsia="Times New Roman" w:hAnsi="Times New Roman"/>
          <w:sz w:val="24"/>
          <w:szCs w:val="24"/>
          <w:lang w:val="ro-RO" w:eastAsia="ro-RO"/>
        </w:rPr>
        <w:t>3</w:t>
      </w:r>
      <w:r w:rsidR="006A6F27" w:rsidRPr="00EA54E9">
        <w:rPr>
          <w:rFonts w:ascii="Times New Roman" w:eastAsia="Times New Roman" w:hAnsi="Times New Roman"/>
          <w:sz w:val="24"/>
          <w:szCs w:val="24"/>
          <w:lang w:val="ro-RO" w:eastAsia="ro-RO"/>
        </w:rPr>
        <w:t>0 zile de la publicarea în Monitorul Oficial al României, Partea I.</w:t>
      </w:r>
    </w:p>
    <w:sectPr w:rsidR="006465DD" w:rsidRPr="00EA54E9" w:rsidSect="00566B0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8CDA1" w14:textId="77777777" w:rsidR="0028671A" w:rsidRDefault="0028671A" w:rsidP="00957A76">
      <w:pPr>
        <w:spacing w:after="0" w:line="240" w:lineRule="auto"/>
      </w:pPr>
      <w:r>
        <w:separator/>
      </w:r>
    </w:p>
  </w:endnote>
  <w:endnote w:type="continuationSeparator" w:id="0">
    <w:p w14:paraId="63795BAC" w14:textId="77777777" w:rsidR="0028671A" w:rsidRDefault="0028671A" w:rsidP="0095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U 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3AA56" w14:textId="77777777" w:rsidR="00E4246A" w:rsidRDefault="00E424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817570"/>
      <w:docPartObj>
        <w:docPartGallery w:val="Page Numbers (Bottom of Page)"/>
        <w:docPartUnique/>
      </w:docPartObj>
    </w:sdtPr>
    <w:sdtEndPr/>
    <w:sdtContent>
      <w:sdt>
        <w:sdtPr>
          <w:id w:val="-1769616900"/>
          <w:docPartObj>
            <w:docPartGallery w:val="Page Numbers (Top of Page)"/>
            <w:docPartUnique/>
          </w:docPartObj>
        </w:sdtPr>
        <w:sdtEndPr/>
        <w:sdtContent>
          <w:p w14:paraId="451ACAF3" w14:textId="1EC2BC9E" w:rsidR="00D43009" w:rsidRDefault="00D43009">
            <w:pPr>
              <w:pStyle w:val="Footer"/>
              <w:jc w:val="right"/>
            </w:pPr>
            <w:proofErr w:type="spellStart"/>
            <w:r w:rsidRPr="00D43009">
              <w:rPr>
                <w:rFonts w:ascii="Times New Roman" w:hAnsi="Times New Roman"/>
              </w:rPr>
              <w:t>Pagina</w:t>
            </w:r>
            <w:proofErr w:type="spellEnd"/>
            <w:r w:rsidRPr="00D43009">
              <w:rPr>
                <w:rFonts w:ascii="Times New Roman" w:hAnsi="Times New Roman"/>
              </w:rPr>
              <w:t xml:space="preserve"> </w:t>
            </w:r>
            <w:r w:rsidRPr="00D43009">
              <w:rPr>
                <w:rFonts w:ascii="Times New Roman" w:hAnsi="Times New Roman"/>
                <w:b/>
                <w:bCs/>
              </w:rPr>
              <w:fldChar w:fldCharType="begin"/>
            </w:r>
            <w:r w:rsidRPr="00D43009">
              <w:rPr>
                <w:rFonts w:ascii="Times New Roman" w:hAnsi="Times New Roman"/>
                <w:b/>
                <w:bCs/>
              </w:rPr>
              <w:instrText xml:space="preserve"> PAGE </w:instrText>
            </w:r>
            <w:r w:rsidRPr="00D43009">
              <w:rPr>
                <w:rFonts w:ascii="Times New Roman" w:hAnsi="Times New Roman"/>
                <w:b/>
                <w:bCs/>
              </w:rPr>
              <w:fldChar w:fldCharType="separate"/>
            </w:r>
            <w:r w:rsidR="00C72B81">
              <w:rPr>
                <w:rFonts w:ascii="Times New Roman" w:hAnsi="Times New Roman"/>
                <w:b/>
                <w:bCs/>
                <w:noProof/>
              </w:rPr>
              <w:t>1</w:t>
            </w:r>
            <w:r w:rsidRPr="00D43009">
              <w:rPr>
                <w:rFonts w:ascii="Times New Roman" w:hAnsi="Times New Roman"/>
                <w:b/>
                <w:bCs/>
              </w:rPr>
              <w:fldChar w:fldCharType="end"/>
            </w:r>
            <w:r w:rsidRPr="00D43009">
              <w:rPr>
                <w:rFonts w:ascii="Times New Roman" w:hAnsi="Times New Roman"/>
              </w:rPr>
              <w:t xml:space="preserve"> din </w:t>
            </w:r>
            <w:r w:rsidRPr="00D43009">
              <w:rPr>
                <w:rFonts w:ascii="Times New Roman" w:hAnsi="Times New Roman"/>
                <w:b/>
                <w:bCs/>
              </w:rPr>
              <w:fldChar w:fldCharType="begin"/>
            </w:r>
            <w:r w:rsidRPr="00D43009">
              <w:rPr>
                <w:rFonts w:ascii="Times New Roman" w:hAnsi="Times New Roman"/>
                <w:b/>
                <w:bCs/>
              </w:rPr>
              <w:instrText xml:space="preserve"> NUMPAGES  </w:instrText>
            </w:r>
            <w:r w:rsidRPr="00D43009">
              <w:rPr>
                <w:rFonts w:ascii="Times New Roman" w:hAnsi="Times New Roman"/>
                <w:b/>
                <w:bCs/>
              </w:rPr>
              <w:fldChar w:fldCharType="separate"/>
            </w:r>
            <w:r w:rsidR="00C72B81">
              <w:rPr>
                <w:rFonts w:ascii="Times New Roman" w:hAnsi="Times New Roman"/>
                <w:b/>
                <w:bCs/>
                <w:noProof/>
              </w:rPr>
              <w:t>11</w:t>
            </w:r>
            <w:r w:rsidRPr="00D43009">
              <w:rPr>
                <w:rFonts w:ascii="Times New Roman" w:hAnsi="Times New Roman"/>
                <w:b/>
                <w:bCs/>
              </w:rPr>
              <w:fldChar w:fldCharType="end"/>
            </w:r>
          </w:p>
        </w:sdtContent>
      </w:sdt>
    </w:sdtContent>
  </w:sdt>
  <w:p w14:paraId="2FE8B7BA" w14:textId="77777777" w:rsidR="00037A57" w:rsidRDefault="00037A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D859" w14:textId="77777777" w:rsidR="00E4246A" w:rsidRDefault="00E424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B8462" w14:textId="77777777" w:rsidR="0028671A" w:rsidRDefault="0028671A" w:rsidP="00957A76">
      <w:pPr>
        <w:spacing w:after="0" w:line="240" w:lineRule="auto"/>
      </w:pPr>
      <w:r>
        <w:separator/>
      </w:r>
    </w:p>
  </w:footnote>
  <w:footnote w:type="continuationSeparator" w:id="0">
    <w:p w14:paraId="65EF16EE" w14:textId="77777777" w:rsidR="0028671A" w:rsidRDefault="0028671A" w:rsidP="00957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C5424" w14:textId="743FC213" w:rsidR="00E4246A" w:rsidRDefault="00E424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FA96F" w14:textId="4D0546E4" w:rsidR="00E4246A" w:rsidRDefault="00E4246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ABC1E" w14:textId="49F918F8" w:rsidR="00E4246A" w:rsidRDefault="00E424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A372D"/>
    <w:multiLevelType w:val="hybridMultilevel"/>
    <w:tmpl w:val="7F1E3A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F2EBB"/>
    <w:multiLevelType w:val="hybridMultilevel"/>
    <w:tmpl w:val="09E2A7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E05A6"/>
    <w:multiLevelType w:val="hybridMultilevel"/>
    <w:tmpl w:val="B44669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44"/>
    <w:rsid w:val="0001145A"/>
    <w:rsid w:val="00013378"/>
    <w:rsid w:val="00013635"/>
    <w:rsid w:val="00015591"/>
    <w:rsid w:val="00022DEE"/>
    <w:rsid w:val="000304A2"/>
    <w:rsid w:val="00037A57"/>
    <w:rsid w:val="00047B7A"/>
    <w:rsid w:val="00050102"/>
    <w:rsid w:val="0005296A"/>
    <w:rsid w:val="000532AD"/>
    <w:rsid w:val="000539E5"/>
    <w:rsid w:val="000561B7"/>
    <w:rsid w:val="00061B24"/>
    <w:rsid w:val="00062BCC"/>
    <w:rsid w:val="00063587"/>
    <w:rsid w:val="0007389A"/>
    <w:rsid w:val="0007548F"/>
    <w:rsid w:val="000803AF"/>
    <w:rsid w:val="00097680"/>
    <w:rsid w:val="000A6700"/>
    <w:rsid w:val="000A70F7"/>
    <w:rsid w:val="000A7333"/>
    <w:rsid w:val="000B1C71"/>
    <w:rsid w:val="000B252E"/>
    <w:rsid w:val="000B27EE"/>
    <w:rsid w:val="000B2895"/>
    <w:rsid w:val="000B2DE8"/>
    <w:rsid w:val="000B3670"/>
    <w:rsid w:val="000B4891"/>
    <w:rsid w:val="000B5B42"/>
    <w:rsid w:val="000C0B73"/>
    <w:rsid w:val="000C4BF9"/>
    <w:rsid w:val="000C70B2"/>
    <w:rsid w:val="000D5AD2"/>
    <w:rsid w:val="000D6DED"/>
    <w:rsid w:val="000E20B1"/>
    <w:rsid w:val="000E3921"/>
    <w:rsid w:val="000E5536"/>
    <w:rsid w:val="000F1529"/>
    <w:rsid w:val="000F1E65"/>
    <w:rsid w:val="000F25DE"/>
    <w:rsid w:val="000F37CD"/>
    <w:rsid w:val="000F4FE0"/>
    <w:rsid w:val="000F7C51"/>
    <w:rsid w:val="00110BB8"/>
    <w:rsid w:val="00112418"/>
    <w:rsid w:val="00112EAB"/>
    <w:rsid w:val="001176C2"/>
    <w:rsid w:val="0012221F"/>
    <w:rsid w:val="00131C41"/>
    <w:rsid w:val="00133EC7"/>
    <w:rsid w:val="00133FC9"/>
    <w:rsid w:val="0013691A"/>
    <w:rsid w:val="001403A0"/>
    <w:rsid w:val="001431FF"/>
    <w:rsid w:val="0014763A"/>
    <w:rsid w:val="00147E5F"/>
    <w:rsid w:val="001552CB"/>
    <w:rsid w:val="0015700A"/>
    <w:rsid w:val="00173F71"/>
    <w:rsid w:val="00190B67"/>
    <w:rsid w:val="00194EB6"/>
    <w:rsid w:val="00195DCC"/>
    <w:rsid w:val="001A0DF4"/>
    <w:rsid w:val="001A49B3"/>
    <w:rsid w:val="001A5765"/>
    <w:rsid w:val="001A6032"/>
    <w:rsid w:val="001A682A"/>
    <w:rsid w:val="001B332A"/>
    <w:rsid w:val="001D037A"/>
    <w:rsid w:val="001D3C39"/>
    <w:rsid w:val="001D5F9E"/>
    <w:rsid w:val="001D750A"/>
    <w:rsid w:val="001E021A"/>
    <w:rsid w:val="001E1C88"/>
    <w:rsid w:val="001E46D1"/>
    <w:rsid w:val="001F088C"/>
    <w:rsid w:val="001F6B02"/>
    <w:rsid w:val="00200F52"/>
    <w:rsid w:val="0020404F"/>
    <w:rsid w:val="002042E0"/>
    <w:rsid w:val="002073C0"/>
    <w:rsid w:val="002121A6"/>
    <w:rsid w:val="00212D01"/>
    <w:rsid w:val="002141ED"/>
    <w:rsid w:val="002157A3"/>
    <w:rsid w:val="00216CAA"/>
    <w:rsid w:val="00222BDF"/>
    <w:rsid w:val="00233DDA"/>
    <w:rsid w:val="00235061"/>
    <w:rsid w:val="002463F2"/>
    <w:rsid w:val="00246C5D"/>
    <w:rsid w:val="00254827"/>
    <w:rsid w:val="00255866"/>
    <w:rsid w:val="002608D9"/>
    <w:rsid w:val="00261AE4"/>
    <w:rsid w:val="00264359"/>
    <w:rsid w:val="002647E5"/>
    <w:rsid w:val="002660CC"/>
    <w:rsid w:val="00266AC6"/>
    <w:rsid w:val="00266FAF"/>
    <w:rsid w:val="00267362"/>
    <w:rsid w:val="00270773"/>
    <w:rsid w:val="00271A2D"/>
    <w:rsid w:val="00273D7E"/>
    <w:rsid w:val="0027457C"/>
    <w:rsid w:val="002756A2"/>
    <w:rsid w:val="00280665"/>
    <w:rsid w:val="00282BC5"/>
    <w:rsid w:val="002842D7"/>
    <w:rsid w:val="00285238"/>
    <w:rsid w:val="002858D0"/>
    <w:rsid w:val="0028671A"/>
    <w:rsid w:val="00287E37"/>
    <w:rsid w:val="00291BD1"/>
    <w:rsid w:val="0029611A"/>
    <w:rsid w:val="002966B1"/>
    <w:rsid w:val="00296891"/>
    <w:rsid w:val="002A254B"/>
    <w:rsid w:val="002B00FF"/>
    <w:rsid w:val="002B5206"/>
    <w:rsid w:val="002C5FDF"/>
    <w:rsid w:val="002D2AC7"/>
    <w:rsid w:val="002D3BB5"/>
    <w:rsid w:val="002D4563"/>
    <w:rsid w:val="002E433D"/>
    <w:rsid w:val="002E5E7F"/>
    <w:rsid w:val="002E768E"/>
    <w:rsid w:val="002F0ED3"/>
    <w:rsid w:val="002F1EB5"/>
    <w:rsid w:val="002F7A2B"/>
    <w:rsid w:val="00301C85"/>
    <w:rsid w:val="00302814"/>
    <w:rsid w:val="00303035"/>
    <w:rsid w:val="00305392"/>
    <w:rsid w:val="00305EFC"/>
    <w:rsid w:val="00310333"/>
    <w:rsid w:val="00311903"/>
    <w:rsid w:val="00312194"/>
    <w:rsid w:val="00315A35"/>
    <w:rsid w:val="00316182"/>
    <w:rsid w:val="003203B9"/>
    <w:rsid w:val="0032161A"/>
    <w:rsid w:val="00325630"/>
    <w:rsid w:val="003323A8"/>
    <w:rsid w:val="00340E44"/>
    <w:rsid w:val="00343D0C"/>
    <w:rsid w:val="0034510A"/>
    <w:rsid w:val="003468D8"/>
    <w:rsid w:val="00350BC0"/>
    <w:rsid w:val="00353F74"/>
    <w:rsid w:val="003556B7"/>
    <w:rsid w:val="003651B0"/>
    <w:rsid w:val="003770F9"/>
    <w:rsid w:val="00377829"/>
    <w:rsid w:val="00381988"/>
    <w:rsid w:val="00390D77"/>
    <w:rsid w:val="0039186F"/>
    <w:rsid w:val="003918EB"/>
    <w:rsid w:val="003978DB"/>
    <w:rsid w:val="003A5B70"/>
    <w:rsid w:val="003A5E7B"/>
    <w:rsid w:val="003B09EA"/>
    <w:rsid w:val="003B1DEA"/>
    <w:rsid w:val="003B74CA"/>
    <w:rsid w:val="003C0B72"/>
    <w:rsid w:val="003C1C77"/>
    <w:rsid w:val="003C3968"/>
    <w:rsid w:val="003C6C4B"/>
    <w:rsid w:val="003D2A51"/>
    <w:rsid w:val="003D2A5C"/>
    <w:rsid w:val="003D2BB7"/>
    <w:rsid w:val="003D52FB"/>
    <w:rsid w:val="003D690B"/>
    <w:rsid w:val="003E389C"/>
    <w:rsid w:val="003E452A"/>
    <w:rsid w:val="003E4D20"/>
    <w:rsid w:val="003E57AB"/>
    <w:rsid w:val="003E5E06"/>
    <w:rsid w:val="003E60DE"/>
    <w:rsid w:val="003F10C6"/>
    <w:rsid w:val="003F2BF2"/>
    <w:rsid w:val="0040244F"/>
    <w:rsid w:val="004076D0"/>
    <w:rsid w:val="00411954"/>
    <w:rsid w:val="00417061"/>
    <w:rsid w:val="00422839"/>
    <w:rsid w:val="00426822"/>
    <w:rsid w:val="0042777F"/>
    <w:rsid w:val="00431BFB"/>
    <w:rsid w:val="00445B65"/>
    <w:rsid w:val="00446778"/>
    <w:rsid w:val="00447097"/>
    <w:rsid w:val="004518C2"/>
    <w:rsid w:val="00451C49"/>
    <w:rsid w:val="00453C66"/>
    <w:rsid w:val="00454A77"/>
    <w:rsid w:val="004568DE"/>
    <w:rsid w:val="00460A7D"/>
    <w:rsid w:val="00462567"/>
    <w:rsid w:val="004630E7"/>
    <w:rsid w:val="00472FF6"/>
    <w:rsid w:val="00480788"/>
    <w:rsid w:val="00481219"/>
    <w:rsid w:val="00484C2B"/>
    <w:rsid w:val="00484F89"/>
    <w:rsid w:val="004854CC"/>
    <w:rsid w:val="004864A0"/>
    <w:rsid w:val="004873DD"/>
    <w:rsid w:val="00491D84"/>
    <w:rsid w:val="00492044"/>
    <w:rsid w:val="00494364"/>
    <w:rsid w:val="004965D5"/>
    <w:rsid w:val="004A29AF"/>
    <w:rsid w:val="004A37CC"/>
    <w:rsid w:val="004A44F5"/>
    <w:rsid w:val="004A5CD2"/>
    <w:rsid w:val="004B33F6"/>
    <w:rsid w:val="004B3881"/>
    <w:rsid w:val="004B3B0C"/>
    <w:rsid w:val="004B3B39"/>
    <w:rsid w:val="004B4669"/>
    <w:rsid w:val="004B60BB"/>
    <w:rsid w:val="004B6780"/>
    <w:rsid w:val="004C022C"/>
    <w:rsid w:val="004C3BEF"/>
    <w:rsid w:val="004C65B7"/>
    <w:rsid w:val="004C6CE9"/>
    <w:rsid w:val="004D0154"/>
    <w:rsid w:val="004D4A00"/>
    <w:rsid w:val="004D5539"/>
    <w:rsid w:val="004D7529"/>
    <w:rsid w:val="004E4C6C"/>
    <w:rsid w:val="004E508E"/>
    <w:rsid w:val="004E5480"/>
    <w:rsid w:val="004F720D"/>
    <w:rsid w:val="00502F03"/>
    <w:rsid w:val="00504D5E"/>
    <w:rsid w:val="0051003F"/>
    <w:rsid w:val="00511E76"/>
    <w:rsid w:val="00530118"/>
    <w:rsid w:val="005315B9"/>
    <w:rsid w:val="00534E1E"/>
    <w:rsid w:val="00536603"/>
    <w:rsid w:val="00537A89"/>
    <w:rsid w:val="00537F92"/>
    <w:rsid w:val="005403E9"/>
    <w:rsid w:val="00541CD5"/>
    <w:rsid w:val="00543069"/>
    <w:rsid w:val="00543F61"/>
    <w:rsid w:val="005470B0"/>
    <w:rsid w:val="00553F2D"/>
    <w:rsid w:val="00554A01"/>
    <w:rsid w:val="005602C2"/>
    <w:rsid w:val="0056272D"/>
    <w:rsid w:val="005631E1"/>
    <w:rsid w:val="00565661"/>
    <w:rsid w:val="00566B0C"/>
    <w:rsid w:val="00573080"/>
    <w:rsid w:val="005819A3"/>
    <w:rsid w:val="00582739"/>
    <w:rsid w:val="0058748C"/>
    <w:rsid w:val="005875FB"/>
    <w:rsid w:val="00587EFC"/>
    <w:rsid w:val="005915F1"/>
    <w:rsid w:val="00592342"/>
    <w:rsid w:val="005947B8"/>
    <w:rsid w:val="0059521C"/>
    <w:rsid w:val="00595804"/>
    <w:rsid w:val="005A16E6"/>
    <w:rsid w:val="005B18CC"/>
    <w:rsid w:val="005B3B98"/>
    <w:rsid w:val="005B4150"/>
    <w:rsid w:val="005B4346"/>
    <w:rsid w:val="005B4DC1"/>
    <w:rsid w:val="005C38F8"/>
    <w:rsid w:val="005D368E"/>
    <w:rsid w:val="005E2195"/>
    <w:rsid w:val="005E6281"/>
    <w:rsid w:val="005F077E"/>
    <w:rsid w:val="005F0BC4"/>
    <w:rsid w:val="005F34BA"/>
    <w:rsid w:val="006001DA"/>
    <w:rsid w:val="00600861"/>
    <w:rsid w:val="006037D1"/>
    <w:rsid w:val="00604B4F"/>
    <w:rsid w:val="006145FF"/>
    <w:rsid w:val="00620E09"/>
    <w:rsid w:val="006216AE"/>
    <w:rsid w:val="00624E42"/>
    <w:rsid w:val="00627D6F"/>
    <w:rsid w:val="00632099"/>
    <w:rsid w:val="00632F46"/>
    <w:rsid w:val="00634E34"/>
    <w:rsid w:val="006356EA"/>
    <w:rsid w:val="00636A81"/>
    <w:rsid w:val="006413DB"/>
    <w:rsid w:val="006430C2"/>
    <w:rsid w:val="006437ED"/>
    <w:rsid w:val="00645F3E"/>
    <w:rsid w:val="00646128"/>
    <w:rsid w:val="006465DD"/>
    <w:rsid w:val="00647181"/>
    <w:rsid w:val="00651BC8"/>
    <w:rsid w:val="0065427F"/>
    <w:rsid w:val="00654744"/>
    <w:rsid w:val="00657A06"/>
    <w:rsid w:val="00657C94"/>
    <w:rsid w:val="006632F8"/>
    <w:rsid w:val="006671B2"/>
    <w:rsid w:val="00673AF9"/>
    <w:rsid w:val="006864FE"/>
    <w:rsid w:val="0069019C"/>
    <w:rsid w:val="00690715"/>
    <w:rsid w:val="00693E45"/>
    <w:rsid w:val="00695EA8"/>
    <w:rsid w:val="006A2308"/>
    <w:rsid w:val="006A30DF"/>
    <w:rsid w:val="006A50B3"/>
    <w:rsid w:val="006A54B1"/>
    <w:rsid w:val="006A5B4A"/>
    <w:rsid w:val="006A5DCA"/>
    <w:rsid w:val="006A6F27"/>
    <w:rsid w:val="006B3C61"/>
    <w:rsid w:val="006B48BA"/>
    <w:rsid w:val="006B559C"/>
    <w:rsid w:val="006C12AE"/>
    <w:rsid w:val="006C1E41"/>
    <w:rsid w:val="006C493F"/>
    <w:rsid w:val="006C505B"/>
    <w:rsid w:val="006C69A0"/>
    <w:rsid w:val="006C762C"/>
    <w:rsid w:val="006D6141"/>
    <w:rsid w:val="006D6347"/>
    <w:rsid w:val="006D7615"/>
    <w:rsid w:val="006E248A"/>
    <w:rsid w:val="006E786A"/>
    <w:rsid w:val="006F1DF2"/>
    <w:rsid w:val="006F4EEF"/>
    <w:rsid w:val="006F624E"/>
    <w:rsid w:val="006F7CE7"/>
    <w:rsid w:val="00701000"/>
    <w:rsid w:val="0070660A"/>
    <w:rsid w:val="00710EB2"/>
    <w:rsid w:val="00713338"/>
    <w:rsid w:val="00713E79"/>
    <w:rsid w:val="00714E00"/>
    <w:rsid w:val="007213A1"/>
    <w:rsid w:val="00724FEA"/>
    <w:rsid w:val="007318C8"/>
    <w:rsid w:val="00732A13"/>
    <w:rsid w:val="00736231"/>
    <w:rsid w:val="00737527"/>
    <w:rsid w:val="00737AF5"/>
    <w:rsid w:val="00741C95"/>
    <w:rsid w:val="007433C2"/>
    <w:rsid w:val="007438B7"/>
    <w:rsid w:val="0074531F"/>
    <w:rsid w:val="00745770"/>
    <w:rsid w:val="007530B8"/>
    <w:rsid w:val="00753753"/>
    <w:rsid w:val="00761DE6"/>
    <w:rsid w:val="0076404D"/>
    <w:rsid w:val="00764325"/>
    <w:rsid w:val="00765926"/>
    <w:rsid w:val="007728B3"/>
    <w:rsid w:val="0077406C"/>
    <w:rsid w:val="007749C3"/>
    <w:rsid w:val="00776657"/>
    <w:rsid w:val="00776911"/>
    <w:rsid w:val="00780AA9"/>
    <w:rsid w:val="00781E11"/>
    <w:rsid w:val="00783A7B"/>
    <w:rsid w:val="00786830"/>
    <w:rsid w:val="00792673"/>
    <w:rsid w:val="007940A3"/>
    <w:rsid w:val="007A4B60"/>
    <w:rsid w:val="007A6128"/>
    <w:rsid w:val="007A75F5"/>
    <w:rsid w:val="007A77A7"/>
    <w:rsid w:val="007B0968"/>
    <w:rsid w:val="007B2534"/>
    <w:rsid w:val="007C2A14"/>
    <w:rsid w:val="007C5F82"/>
    <w:rsid w:val="007D21E5"/>
    <w:rsid w:val="007D3499"/>
    <w:rsid w:val="007D66C9"/>
    <w:rsid w:val="007E582A"/>
    <w:rsid w:val="007E6BC5"/>
    <w:rsid w:val="007F18E1"/>
    <w:rsid w:val="007F79B6"/>
    <w:rsid w:val="00800D96"/>
    <w:rsid w:val="00807755"/>
    <w:rsid w:val="0081101E"/>
    <w:rsid w:val="00817039"/>
    <w:rsid w:val="00820F0A"/>
    <w:rsid w:val="00821874"/>
    <w:rsid w:val="008223D6"/>
    <w:rsid w:val="00834899"/>
    <w:rsid w:val="00835503"/>
    <w:rsid w:val="008358C9"/>
    <w:rsid w:val="008378D6"/>
    <w:rsid w:val="0084208B"/>
    <w:rsid w:val="00842DFA"/>
    <w:rsid w:val="00845D31"/>
    <w:rsid w:val="00846E6C"/>
    <w:rsid w:val="008476C3"/>
    <w:rsid w:val="0084782F"/>
    <w:rsid w:val="00856206"/>
    <w:rsid w:val="0086195A"/>
    <w:rsid w:val="0086323E"/>
    <w:rsid w:val="00864AB4"/>
    <w:rsid w:val="00877E05"/>
    <w:rsid w:val="00881413"/>
    <w:rsid w:val="00881CCB"/>
    <w:rsid w:val="0088636C"/>
    <w:rsid w:val="00890F72"/>
    <w:rsid w:val="00893E6B"/>
    <w:rsid w:val="0089423A"/>
    <w:rsid w:val="008963B0"/>
    <w:rsid w:val="008B0429"/>
    <w:rsid w:val="008B4CFA"/>
    <w:rsid w:val="008C5AB8"/>
    <w:rsid w:val="008D4436"/>
    <w:rsid w:val="008D6989"/>
    <w:rsid w:val="008D712C"/>
    <w:rsid w:val="008D78C0"/>
    <w:rsid w:val="008E28BB"/>
    <w:rsid w:val="00901819"/>
    <w:rsid w:val="00902354"/>
    <w:rsid w:val="00906F01"/>
    <w:rsid w:val="009125BB"/>
    <w:rsid w:val="009151CD"/>
    <w:rsid w:val="00920360"/>
    <w:rsid w:val="00922303"/>
    <w:rsid w:val="00923C32"/>
    <w:rsid w:val="0092668F"/>
    <w:rsid w:val="009274BE"/>
    <w:rsid w:val="0093203F"/>
    <w:rsid w:val="0093797E"/>
    <w:rsid w:val="0094658C"/>
    <w:rsid w:val="009479DA"/>
    <w:rsid w:val="009526B9"/>
    <w:rsid w:val="00957A76"/>
    <w:rsid w:val="00961E2F"/>
    <w:rsid w:val="00964940"/>
    <w:rsid w:val="00986EB4"/>
    <w:rsid w:val="00992818"/>
    <w:rsid w:val="0099655D"/>
    <w:rsid w:val="00996825"/>
    <w:rsid w:val="00997A1E"/>
    <w:rsid w:val="009B1FB6"/>
    <w:rsid w:val="009B519E"/>
    <w:rsid w:val="009C18EA"/>
    <w:rsid w:val="009C2562"/>
    <w:rsid w:val="009C276F"/>
    <w:rsid w:val="009D0443"/>
    <w:rsid w:val="009D10EA"/>
    <w:rsid w:val="009D4CBB"/>
    <w:rsid w:val="009E421D"/>
    <w:rsid w:val="009F6457"/>
    <w:rsid w:val="009F673C"/>
    <w:rsid w:val="00A03E33"/>
    <w:rsid w:val="00A07D27"/>
    <w:rsid w:val="00A128A1"/>
    <w:rsid w:val="00A1380F"/>
    <w:rsid w:val="00A14AE4"/>
    <w:rsid w:val="00A24444"/>
    <w:rsid w:val="00A252F3"/>
    <w:rsid w:val="00A3085E"/>
    <w:rsid w:val="00A32FDA"/>
    <w:rsid w:val="00A362EA"/>
    <w:rsid w:val="00A45D9F"/>
    <w:rsid w:val="00A474CA"/>
    <w:rsid w:val="00A50473"/>
    <w:rsid w:val="00A538F9"/>
    <w:rsid w:val="00A56F58"/>
    <w:rsid w:val="00A60718"/>
    <w:rsid w:val="00A63D86"/>
    <w:rsid w:val="00A71A44"/>
    <w:rsid w:val="00A71D19"/>
    <w:rsid w:val="00A864D9"/>
    <w:rsid w:val="00A86EFA"/>
    <w:rsid w:val="00A87D7C"/>
    <w:rsid w:val="00A918FB"/>
    <w:rsid w:val="00A97D4D"/>
    <w:rsid w:val="00AA0EE5"/>
    <w:rsid w:val="00AA0FCF"/>
    <w:rsid w:val="00AA2C63"/>
    <w:rsid w:val="00AA4FB1"/>
    <w:rsid w:val="00AA6AA0"/>
    <w:rsid w:val="00AB60A3"/>
    <w:rsid w:val="00AC22C6"/>
    <w:rsid w:val="00AC2952"/>
    <w:rsid w:val="00AC2AE9"/>
    <w:rsid w:val="00AC2E5F"/>
    <w:rsid w:val="00AD0B01"/>
    <w:rsid w:val="00AD22AB"/>
    <w:rsid w:val="00AD6103"/>
    <w:rsid w:val="00AD7ACD"/>
    <w:rsid w:val="00AE31A3"/>
    <w:rsid w:val="00AE337F"/>
    <w:rsid w:val="00AE5C5A"/>
    <w:rsid w:val="00AF0D96"/>
    <w:rsid w:val="00AF1995"/>
    <w:rsid w:val="00AF4AF3"/>
    <w:rsid w:val="00AF4F73"/>
    <w:rsid w:val="00B01E63"/>
    <w:rsid w:val="00B0386D"/>
    <w:rsid w:val="00B03E2B"/>
    <w:rsid w:val="00B06740"/>
    <w:rsid w:val="00B12BE5"/>
    <w:rsid w:val="00B137C7"/>
    <w:rsid w:val="00B14FD9"/>
    <w:rsid w:val="00B2002C"/>
    <w:rsid w:val="00B228FD"/>
    <w:rsid w:val="00B231B7"/>
    <w:rsid w:val="00B24913"/>
    <w:rsid w:val="00B25E82"/>
    <w:rsid w:val="00B26390"/>
    <w:rsid w:val="00B271CE"/>
    <w:rsid w:val="00B34888"/>
    <w:rsid w:val="00B3686F"/>
    <w:rsid w:val="00B40DA9"/>
    <w:rsid w:val="00B423D7"/>
    <w:rsid w:val="00B44CDC"/>
    <w:rsid w:val="00B45AE4"/>
    <w:rsid w:val="00B4713B"/>
    <w:rsid w:val="00B47C5C"/>
    <w:rsid w:val="00B520DD"/>
    <w:rsid w:val="00B524F2"/>
    <w:rsid w:val="00B617C0"/>
    <w:rsid w:val="00B647DA"/>
    <w:rsid w:val="00B81688"/>
    <w:rsid w:val="00B827C4"/>
    <w:rsid w:val="00B82EAE"/>
    <w:rsid w:val="00B977CC"/>
    <w:rsid w:val="00BA0D06"/>
    <w:rsid w:val="00BA4EF1"/>
    <w:rsid w:val="00BA6305"/>
    <w:rsid w:val="00BA7B3B"/>
    <w:rsid w:val="00BB0159"/>
    <w:rsid w:val="00BC01FC"/>
    <w:rsid w:val="00BC3D6E"/>
    <w:rsid w:val="00BC4F06"/>
    <w:rsid w:val="00BD02DB"/>
    <w:rsid w:val="00BD03D0"/>
    <w:rsid w:val="00BD0BF4"/>
    <w:rsid w:val="00BD5433"/>
    <w:rsid w:val="00BE3C9F"/>
    <w:rsid w:val="00BE6008"/>
    <w:rsid w:val="00BE662A"/>
    <w:rsid w:val="00BE6959"/>
    <w:rsid w:val="00BF1273"/>
    <w:rsid w:val="00BF1AC7"/>
    <w:rsid w:val="00BF2B40"/>
    <w:rsid w:val="00C01D53"/>
    <w:rsid w:val="00C12864"/>
    <w:rsid w:val="00C172D8"/>
    <w:rsid w:val="00C224C1"/>
    <w:rsid w:val="00C22918"/>
    <w:rsid w:val="00C22CC0"/>
    <w:rsid w:val="00C250BE"/>
    <w:rsid w:val="00C27B90"/>
    <w:rsid w:val="00C31A56"/>
    <w:rsid w:val="00C31A7B"/>
    <w:rsid w:val="00C40F0E"/>
    <w:rsid w:val="00C41B35"/>
    <w:rsid w:val="00C5346A"/>
    <w:rsid w:val="00C54703"/>
    <w:rsid w:val="00C548B8"/>
    <w:rsid w:val="00C62B64"/>
    <w:rsid w:val="00C63AED"/>
    <w:rsid w:val="00C6462B"/>
    <w:rsid w:val="00C65FE6"/>
    <w:rsid w:val="00C72B81"/>
    <w:rsid w:val="00C8196F"/>
    <w:rsid w:val="00C85C3A"/>
    <w:rsid w:val="00C872DF"/>
    <w:rsid w:val="00C935EC"/>
    <w:rsid w:val="00C9545D"/>
    <w:rsid w:val="00CA0F32"/>
    <w:rsid w:val="00CA313F"/>
    <w:rsid w:val="00CA6DC5"/>
    <w:rsid w:val="00CB1C53"/>
    <w:rsid w:val="00CB1FEE"/>
    <w:rsid w:val="00CB2262"/>
    <w:rsid w:val="00CB5A9D"/>
    <w:rsid w:val="00CB66F4"/>
    <w:rsid w:val="00CB6974"/>
    <w:rsid w:val="00CB7EF1"/>
    <w:rsid w:val="00CC2B0C"/>
    <w:rsid w:val="00CD71AA"/>
    <w:rsid w:val="00CE2D53"/>
    <w:rsid w:val="00CE2E9C"/>
    <w:rsid w:val="00CF5641"/>
    <w:rsid w:val="00CF7787"/>
    <w:rsid w:val="00D2205E"/>
    <w:rsid w:val="00D22AC0"/>
    <w:rsid w:val="00D25D5F"/>
    <w:rsid w:val="00D30247"/>
    <w:rsid w:val="00D312D1"/>
    <w:rsid w:val="00D34CD5"/>
    <w:rsid w:val="00D36B8A"/>
    <w:rsid w:val="00D3709E"/>
    <w:rsid w:val="00D4098D"/>
    <w:rsid w:val="00D43009"/>
    <w:rsid w:val="00D4407A"/>
    <w:rsid w:val="00D451B5"/>
    <w:rsid w:val="00D5508B"/>
    <w:rsid w:val="00D57083"/>
    <w:rsid w:val="00D67B85"/>
    <w:rsid w:val="00D7552D"/>
    <w:rsid w:val="00D82F45"/>
    <w:rsid w:val="00D83E35"/>
    <w:rsid w:val="00D9121E"/>
    <w:rsid w:val="00D94C70"/>
    <w:rsid w:val="00DA70B8"/>
    <w:rsid w:val="00DA780A"/>
    <w:rsid w:val="00DB0075"/>
    <w:rsid w:val="00DB5A18"/>
    <w:rsid w:val="00DC0D99"/>
    <w:rsid w:val="00DC450C"/>
    <w:rsid w:val="00DC5E40"/>
    <w:rsid w:val="00DD0320"/>
    <w:rsid w:val="00DD2FFC"/>
    <w:rsid w:val="00DD3848"/>
    <w:rsid w:val="00DD3F9C"/>
    <w:rsid w:val="00DD76BD"/>
    <w:rsid w:val="00DE1078"/>
    <w:rsid w:val="00DE1E70"/>
    <w:rsid w:val="00DE29D4"/>
    <w:rsid w:val="00DE50AF"/>
    <w:rsid w:val="00DF10B2"/>
    <w:rsid w:val="00DF1843"/>
    <w:rsid w:val="00DF2AAC"/>
    <w:rsid w:val="00E00038"/>
    <w:rsid w:val="00E042D1"/>
    <w:rsid w:val="00E04BF4"/>
    <w:rsid w:val="00E04E6E"/>
    <w:rsid w:val="00E13224"/>
    <w:rsid w:val="00E20A61"/>
    <w:rsid w:val="00E21EF0"/>
    <w:rsid w:val="00E245BE"/>
    <w:rsid w:val="00E249DF"/>
    <w:rsid w:val="00E2603A"/>
    <w:rsid w:val="00E26544"/>
    <w:rsid w:val="00E265CE"/>
    <w:rsid w:val="00E374DB"/>
    <w:rsid w:val="00E41F20"/>
    <w:rsid w:val="00E4246A"/>
    <w:rsid w:val="00E448EF"/>
    <w:rsid w:val="00E45B0A"/>
    <w:rsid w:val="00E47C53"/>
    <w:rsid w:val="00E56336"/>
    <w:rsid w:val="00E657D1"/>
    <w:rsid w:val="00E66703"/>
    <w:rsid w:val="00E77571"/>
    <w:rsid w:val="00E84ADB"/>
    <w:rsid w:val="00E86E86"/>
    <w:rsid w:val="00E92161"/>
    <w:rsid w:val="00E92D51"/>
    <w:rsid w:val="00E933DF"/>
    <w:rsid w:val="00E94ACC"/>
    <w:rsid w:val="00E963AE"/>
    <w:rsid w:val="00E969E6"/>
    <w:rsid w:val="00E9724D"/>
    <w:rsid w:val="00E97CC9"/>
    <w:rsid w:val="00EA0201"/>
    <w:rsid w:val="00EA23AE"/>
    <w:rsid w:val="00EA2C68"/>
    <w:rsid w:val="00EA4D14"/>
    <w:rsid w:val="00EA54E9"/>
    <w:rsid w:val="00EA7D73"/>
    <w:rsid w:val="00EB1B89"/>
    <w:rsid w:val="00EC503F"/>
    <w:rsid w:val="00EC7992"/>
    <w:rsid w:val="00ED355C"/>
    <w:rsid w:val="00ED7448"/>
    <w:rsid w:val="00EE1645"/>
    <w:rsid w:val="00EE1AE1"/>
    <w:rsid w:val="00EE7210"/>
    <w:rsid w:val="00EF02AE"/>
    <w:rsid w:val="00EF0DBB"/>
    <w:rsid w:val="00EF1779"/>
    <w:rsid w:val="00EF42F9"/>
    <w:rsid w:val="00EF550E"/>
    <w:rsid w:val="00EF723F"/>
    <w:rsid w:val="00F01A6E"/>
    <w:rsid w:val="00F07305"/>
    <w:rsid w:val="00F07D13"/>
    <w:rsid w:val="00F10DB1"/>
    <w:rsid w:val="00F1407C"/>
    <w:rsid w:val="00F16948"/>
    <w:rsid w:val="00F240DA"/>
    <w:rsid w:val="00F26550"/>
    <w:rsid w:val="00F4122F"/>
    <w:rsid w:val="00F41AF8"/>
    <w:rsid w:val="00F46345"/>
    <w:rsid w:val="00F55BDA"/>
    <w:rsid w:val="00F6338E"/>
    <w:rsid w:val="00F634D1"/>
    <w:rsid w:val="00F652B6"/>
    <w:rsid w:val="00F71329"/>
    <w:rsid w:val="00F76366"/>
    <w:rsid w:val="00F80FE5"/>
    <w:rsid w:val="00F83C8A"/>
    <w:rsid w:val="00F925D1"/>
    <w:rsid w:val="00F93934"/>
    <w:rsid w:val="00F93F2C"/>
    <w:rsid w:val="00F94738"/>
    <w:rsid w:val="00F960AF"/>
    <w:rsid w:val="00F97E21"/>
    <w:rsid w:val="00FA1999"/>
    <w:rsid w:val="00FA7E2D"/>
    <w:rsid w:val="00FB172C"/>
    <w:rsid w:val="00FB508D"/>
    <w:rsid w:val="00FC5AA4"/>
    <w:rsid w:val="00FC72BA"/>
    <w:rsid w:val="00FC7E5D"/>
    <w:rsid w:val="00FC7F6D"/>
    <w:rsid w:val="00FE2137"/>
    <w:rsid w:val="00FE5020"/>
    <w:rsid w:val="00FE6104"/>
    <w:rsid w:val="00FF70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91CFF"/>
  <w15:docId w15:val="{94BAF385-F0C0-440B-98C8-5EF27B7E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804"/>
    <w:rPr>
      <w:rFonts w:ascii="Calibri" w:eastAsia="Calibri" w:hAnsi="Calibri" w:cs="Times New Roman"/>
      <w:lang w:val="en-GB"/>
    </w:rPr>
  </w:style>
  <w:style w:type="paragraph" w:styleId="Heading1">
    <w:name w:val="heading 1"/>
    <w:basedOn w:val="Normal"/>
    <w:link w:val="Heading1Char"/>
    <w:uiPriority w:val="9"/>
    <w:qFormat/>
    <w:rsid w:val="00A50473"/>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tlu1">
    <w:name w:val="l5tlu1"/>
    <w:rsid w:val="00595804"/>
    <w:rPr>
      <w:b/>
      <w:bCs/>
      <w:color w:val="000000"/>
      <w:sz w:val="32"/>
      <w:szCs w:val="32"/>
    </w:rPr>
  </w:style>
  <w:style w:type="character" w:customStyle="1" w:styleId="l5def1">
    <w:name w:val="l5def1"/>
    <w:rsid w:val="006A6F27"/>
    <w:rPr>
      <w:rFonts w:ascii="Arial" w:hAnsi="Arial" w:cs="Arial" w:hint="default"/>
      <w:color w:val="000000"/>
      <w:sz w:val="26"/>
      <w:szCs w:val="26"/>
    </w:rPr>
  </w:style>
  <w:style w:type="character" w:styleId="CommentReference">
    <w:name w:val="annotation reference"/>
    <w:basedOn w:val="DefaultParagraphFont"/>
    <w:uiPriority w:val="99"/>
    <w:semiHidden/>
    <w:unhideWhenUsed/>
    <w:rsid w:val="00325630"/>
    <w:rPr>
      <w:sz w:val="16"/>
      <w:szCs w:val="16"/>
    </w:rPr>
  </w:style>
  <w:style w:type="paragraph" w:styleId="CommentText">
    <w:name w:val="annotation text"/>
    <w:basedOn w:val="Normal"/>
    <w:link w:val="CommentTextChar"/>
    <w:uiPriority w:val="99"/>
    <w:semiHidden/>
    <w:unhideWhenUsed/>
    <w:rsid w:val="00325630"/>
    <w:pPr>
      <w:spacing w:line="240" w:lineRule="auto"/>
    </w:pPr>
    <w:rPr>
      <w:sz w:val="20"/>
      <w:szCs w:val="20"/>
    </w:rPr>
  </w:style>
  <w:style w:type="character" w:customStyle="1" w:styleId="CommentTextChar">
    <w:name w:val="Comment Text Char"/>
    <w:basedOn w:val="DefaultParagraphFont"/>
    <w:link w:val="CommentText"/>
    <w:uiPriority w:val="99"/>
    <w:semiHidden/>
    <w:rsid w:val="00325630"/>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25630"/>
    <w:rPr>
      <w:b/>
      <w:bCs/>
    </w:rPr>
  </w:style>
  <w:style w:type="character" w:customStyle="1" w:styleId="CommentSubjectChar">
    <w:name w:val="Comment Subject Char"/>
    <w:basedOn w:val="CommentTextChar"/>
    <w:link w:val="CommentSubject"/>
    <w:uiPriority w:val="99"/>
    <w:semiHidden/>
    <w:rsid w:val="00325630"/>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325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630"/>
    <w:rPr>
      <w:rFonts w:ascii="Segoe UI" w:eastAsia="Calibri" w:hAnsi="Segoe UI" w:cs="Segoe UI"/>
      <w:sz w:val="18"/>
      <w:szCs w:val="18"/>
      <w:lang w:val="en-GB"/>
    </w:rPr>
  </w:style>
  <w:style w:type="paragraph" w:customStyle="1" w:styleId="Default">
    <w:name w:val="Default"/>
    <w:rsid w:val="00AF199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te">
    <w:name w:val="parte"/>
    <w:basedOn w:val="Normal"/>
    <w:rsid w:val="0093203F"/>
    <w:pPr>
      <w:spacing w:before="100" w:beforeAutospacing="1" w:after="100" w:afterAutospacing="1" w:line="240" w:lineRule="auto"/>
    </w:pPr>
    <w:rPr>
      <w:rFonts w:ascii="Times New Roman" w:eastAsia="Times New Roman" w:hAnsi="Times New Roman"/>
      <w:b/>
      <w:bCs/>
      <w:color w:val="0000FF"/>
      <w:sz w:val="26"/>
      <w:szCs w:val="26"/>
      <w:lang w:val="en-US"/>
    </w:rPr>
  </w:style>
  <w:style w:type="paragraph" w:styleId="Header">
    <w:name w:val="header"/>
    <w:basedOn w:val="Normal"/>
    <w:link w:val="HeaderChar"/>
    <w:uiPriority w:val="99"/>
    <w:unhideWhenUsed/>
    <w:rsid w:val="00957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A76"/>
    <w:rPr>
      <w:rFonts w:ascii="Calibri" w:eastAsia="Calibri" w:hAnsi="Calibri" w:cs="Times New Roman"/>
      <w:lang w:val="en-GB"/>
    </w:rPr>
  </w:style>
  <w:style w:type="paragraph" w:styleId="Footer">
    <w:name w:val="footer"/>
    <w:basedOn w:val="Normal"/>
    <w:link w:val="FooterChar"/>
    <w:uiPriority w:val="99"/>
    <w:unhideWhenUsed/>
    <w:rsid w:val="00957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A76"/>
    <w:rPr>
      <w:rFonts w:ascii="Calibri" w:eastAsia="Calibri" w:hAnsi="Calibri" w:cs="Times New Roman"/>
      <w:lang w:val="en-GB"/>
    </w:rPr>
  </w:style>
  <w:style w:type="paragraph" w:customStyle="1" w:styleId="CM1">
    <w:name w:val="CM1"/>
    <w:basedOn w:val="Default"/>
    <w:next w:val="Default"/>
    <w:uiPriority w:val="99"/>
    <w:rsid w:val="009125BB"/>
    <w:rPr>
      <w:rFonts w:ascii="EU Albertina" w:hAnsi="EU Albertina" w:cstheme="minorBidi"/>
      <w:color w:val="auto"/>
    </w:rPr>
  </w:style>
  <w:style w:type="paragraph" w:customStyle="1" w:styleId="CM3">
    <w:name w:val="CM3"/>
    <w:basedOn w:val="Default"/>
    <w:next w:val="Default"/>
    <w:uiPriority w:val="99"/>
    <w:rsid w:val="009125BB"/>
    <w:rPr>
      <w:rFonts w:ascii="EU Albertina" w:hAnsi="EU Albertina" w:cstheme="minorBidi"/>
      <w:color w:val="auto"/>
    </w:rPr>
  </w:style>
  <w:style w:type="paragraph" w:customStyle="1" w:styleId="CM4">
    <w:name w:val="CM4"/>
    <w:basedOn w:val="Default"/>
    <w:next w:val="Default"/>
    <w:uiPriority w:val="99"/>
    <w:rsid w:val="009125BB"/>
    <w:rPr>
      <w:rFonts w:ascii="EU Albertina" w:hAnsi="EU Albertina" w:cstheme="minorBidi"/>
      <w:color w:val="auto"/>
    </w:rPr>
  </w:style>
  <w:style w:type="character" w:styleId="Hyperlink">
    <w:name w:val="Hyperlink"/>
    <w:uiPriority w:val="99"/>
    <w:semiHidden/>
    <w:unhideWhenUsed/>
    <w:rsid w:val="0007389A"/>
    <w:rPr>
      <w:color w:val="0000FF"/>
      <w:u w:val="single"/>
    </w:rPr>
  </w:style>
  <w:style w:type="character" w:customStyle="1" w:styleId="l5def2">
    <w:name w:val="l5def2"/>
    <w:basedOn w:val="DefaultParagraphFont"/>
    <w:rsid w:val="004568DE"/>
    <w:rPr>
      <w:rFonts w:ascii="Arial" w:hAnsi="Arial" w:cs="Arial" w:hint="default"/>
      <w:color w:val="000000"/>
      <w:sz w:val="26"/>
      <w:szCs w:val="26"/>
    </w:rPr>
  </w:style>
  <w:style w:type="character" w:customStyle="1" w:styleId="l5def3">
    <w:name w:val="l5def3"/>
    <w:basedOn w:val="DefaultParagraphFont"/>
    <w:rsid w:val="004568DE"/>
    <w:rPr>
      <w:rFonts w:ascii="Arial" w:hAnsi="Arial" w:cs="Arial" w:hint="default"/>
      <w:color w:val="000000"/>
      <w:sz w:val="26"/>
      <w:szCs w:val="26"/>
    </w:rPr>
  </w:style>
  <w:style w:type="character" w:customStyle="1" w:styleId="l5def4">
    <w:name w:val="l5def4"/>
    <w:basedOn w:val="DefaultParagraphFont"/>
    <w:rsid w:val="004568DE"/>
    <w:rPr>
      <w:rFonts w:ascii="Arial" w:hAnsi="Arial" w:cs="Arial" w:hint="default"/>
      <w:color w:val="000000"/>
      <w:sz w:val="26"/>
      <w:szCs w:val="26"/>
    </w:rPr>
  </w:style>
  <w:style w:type="character" w:customStyle="1" w:styleId="l5def5">
    <w:name w:val="l5def5"/>
    <w:basedOn w:val="DefaultParagraphFont"/>
    <w:rsid w:val="004568DE"/>
    <w:rPr>
      <w:rFonts w:ascii="Arial" w:hAnsi="Arial" w:cs="Arial" w:hint="default"/>
      <w:color w:val="000000"/>
      <w:sz w:val="26"/>
      <w:szCs w:val="26"/>
    </w:rPr>
  </w:style>
  <w:style w:type="character" w:customStyle="1" w:styleId="abrog67937144act399196">
    <w:name w:val="abrog67937144act399196"/>
    <w:basedOn w:val="DefaultParagraphFont"/>
    <w:rsid w:val="004568DE"/>
  </w:style>
  <w:style w:type="character" w:customStyle="1" w:styleId="l5red3">
    <w:name w:val="l5_red3"/>
    <w:basedOn w:val="DefaultParagraphFont"/>
    <w:rsid w:val="004568DE"/>
    <w:rPr>
      <w:b w:val="0"/>
      <w:bCs w:val="0"/>
      <w:i w:val="0"/>
      <w:iCs w:val="0"/>
      <w:strike w:val="0"/>
      <w:dstrike w:val="0"/>
      <w:color w:val="FF0000"/>
      <w:u w:val="none"/>
      <w:effect w:val="none"/>
      <w:shd w:val="clear" w:color="auto" w:fill="auto"/>
    </w:rPr>
  </w:style>
  <w:style w:type="character" w:customStyle="1" w:styleId="l5com1">
    <w:name w:val="l5com1"/>
    <w:basedOn w:val="DefaultParagraphFont"/>
    <w:rsid w:val="004568DE"/>
    <w:rPr>
      <w:rFonts w:ascii="Tahoma" w:hAnsi="Tahoma" w:cs="Tahoma" w:hint="default"/>
      <w:b w:val="0"/>
      <w:bCs w:val="0"/>
      <w:i/>
      <w:iCs/>
      <w:color w:val="339966"/>
      <w:sz w:val="22"/>
      <w:szCs w:val="22"/>
    </w:rPr>
  </w:style>
  <w:style w:type="character" w:customStyle="1" w:styleId="l5com2">
    <w:name w:val="l5com2"/>
    <w:basedOn w:val="DefaultParagraphFont"/>
    <w:rsid w:val="004568DE"/>
    <w:rPr>
      <w:rFonts w:ascii="Tahoma" w:hAnsi="Tahoma" w:cs="Tahoma" w:hint="default"/>
      <w:b w:val="0"/>
      <w:bCs w:val="0"/>
      <w:i/>
      <w:iCs/>
      <w:color w:val="339966"/>
      <w:sz w:val="22"/>
      <w:szCs w:val="22"/>
    </w:rPr>
  </w:style>
  <w:style w:type="character" w:customStyle="1" w:styleId="l5def6">
    <w:name w:val="l5def6"/>
    <w:basedOn w:val="DefaultParagraphFont"/>
    <w:rsid w:val="004568DE"/>
    <w:rPr>
      <w:rFonts w:ascii="Arial" w:hAnsi="Arial" w:cs="Arial" w:hint="default"/>
      <w:color w:val="000000"/>
      <w:sz w:val="26"/>
      <w:szCs w:val="26"/>
    </w:rPr>
  </w:style>
  <w:style w:type="character" w:customStyle="1" w:styleId="l5def7">
    <w:name w:val="l5def7"/>
    <w:basedOn w:val="DefaultParagraphFont"/>
    <w:rsid w:val="004568DE"/>
    <w:rPr>
      <w:rFonts w:ascii="Arial" w:hAnsi="Arial" w:cs="Arial" w:hint="default"/>
      <w:color w:val="000000"/>
      <w:sz w:val="26"/>
      <w:szCs w:val="26"/>
    </w:rPr>
  </w:style>
  <w:style w:type="character" w:customStyle="1" w:styleId="l5def8">
    <w:name w:val="l5def8"/>
    <w:basedOn w:val="DefaultParagraphFont"/>
    <w:rsid w:val="004568DE"/>
    <w:rPr>
      <w:rFonts w:ascii="Arial" w:hAnsi="Arial" w:cs="Arial" w:hint="default"/>
      <w:color w:val="000000"/>
      <w:sz w:val="26"/>
      <w:szCs w:val="26"/>
    </w:rPr>
  </w:style>
  <w:style w:type="character" w:customStyle="1" w:styleId="l5def9">
    <w:name w:val="l5def9"/>
    <w:basedOn w:val="DefaultParagraphFont"/>
    <w:rsid w:val="004568DE"/>
    <w:rPr>
      <w:rFonts w:ascii="Arial" w:hAnsi="Arial" w:cs="Arial" w:hint="default"/>
      <w:color w:val="000000"/>
      <w:sz w:val="26"/>
      <w:szCs w:val="26"/>
    </w:rPr>
  </w:style>
  <w:style w:type="character" w:customStyle="1" w:styleId="l5def10">
    <w:name w:val="l5def10"/>
    <w:basedOn w:val="DefaultParagraphFont"/>
    <w:rsid w:val="004568DE"/>
    <w:rPr>
      <w:rFonts w:ascii="Arial" w:hAnsi="Arial" w:cs="Arial" w:hint="default"/>
      <w:color w:val="000000"/>
      <w:sz w:val="26"/>
      <w:szCs w:val="26"/>
    </w:rPr>
  </w:style>
  <w:style w:type="character" w:customStyle="1" w:styleId="l5com3">
    <w:name w:val="l5com3"/>
    <w:basedOn w:val="DefaultParagraphFont"/>
    <w:rsid w:val="004568DE"/>
    <w:rPr>
      <w:rFonts w:ascii="Tahoma" w:hAnsi="Tahoma" w:cs="Tahoma" w:hint="default"/>
      <w:b w:val="0"/>
      <w:bCs w:val="0"/>
      <w:i/>
      <w:iCs/>
      <w:color w:val="339966"/>
      <w:sz w:val="22"/>
      <w:szCs w:val="22"/>
    </w:rPr>
  </w:style>
  <w:style w:type="character" w:customStyle="1" w:styleId="l5def11">
    <w:name w:val="l5def11"/>
    <w:basedOn w:val="DefaultParagraphFont"/>
    <w:rsid w:val="004568DE"/>
    <w:rPr>
      <w:rFonts w:ascii="Arial" w:hAnsi="Arial" w:cs="Arial" w:hint="default"/>
      <w:color w:val="000000"/>
      <w:sz w:val="26"/>
      <w:szCs w:val="26"/>
    </w:rPr>
  </w:style>
  <w:style w:type="character" w:customStyle="1" w:styleId="l5def12">
    <w:name w:val="l5def12"/>
    <w:basedOn w:val="DefaultParagraphFont"/>
    <w:rsid w:val="00764325"/>
    <w:rPr>
      <w:rFonts w:ascii="Arial" w:hAnsi="Arial" w:cs="Arial" w:hint="default"/>
      <w:color w:val="000000"/>
      <w:sz w:val="26"/>
      <w:szCs w:val="26"/>
    </w:rPr>
  </w:style>
  <w:style w:type="character" w:customStyle="1" w:styleId="l5def13">
    <w:name w:val="l5def13"/>
    <w:basedOn w:val="DefaultParagraphFont"/>
    <w:rsid w:val="00764325"/>
    <w:rPr>
      <w:rFonts w:ascii="Arial" w:hAnsi="Arial" w:cs="Arial" w:hint="default"/>
      <w:color w:val="000000"/>
      <w:sz w:val="26"/>
      <w:szCs w:val="26"/>
    </w:rPr>
  </w:style>
  <w:style w:type="character" w:customStyle="1" w:styleId="l5def14">
    <w:name w:val="l5def14"/>
    <w:basedOn w:val="DefaultParagraphFont"/>
    <w:rsid w:val="00764325"/>
    <w:rPr>
      <w:rFonts w:ascii="Arial" w:hAnsi="Arial" w:cs="Arial" w:hint="default"/>
      <w:color w:val="000000"/>
      <w:sz w:val="26"/>
      <w:szCs w:val="26"/>
    </w:rPr>
  </w:style>
  <w:style w:type="character" w:styleId="Emphasis">
    <w:name w:val="Emphasis"/>
    <w:basedOn w:val="DefaultParagraphFont"/>
    <w:uiPriority w:val="20"/>
    <w:qFormat/>
    <w:rsid w:val="003978DB"/>
    <w:rPr>
      <w:i/>
      <w:iCs/>
    </w:rPr>
  </w:style>
  <w:style w:type="character" w:styleId="FollowedHyperlink">
    <w:name w:val="FollowedHyperlink"/>
    <w:uiPriority w:val="99"/>
    <w:semiHidden/>
    <w:unhideWhenUsed/>
    <w:rsid w:val="006A2308"/>
    <w:rPr>
      <w:color w:val="800080"/>
      <w:u w:val="single"/>
    </w:rPr>
  </w:style>
  <w:style w:type="character" w:customStyle="1" w:styleId="sden">
    <w:name w:val="s_den"/>
    <w:basedOn w:val="DefaultParagraphFont"/>
    <w:rsid w:val="00A50473"/>
  </w:style>
  <w:style w:type="character" w:customStyle="1" w:styleId="shdr">
    <w:name w:val="s_hdr"/>
    <w:basedOn w:val="DefaultParagraphFont"/>
    <w:rsid w:val="00A50473"/>
  </w:style>
  <w:style w:type="character" w:customStyle="1" w:styleId="Heading1Char">
    <w:name w:val="Heading 1 Char"/>
    <w:basedOn w:val="DefaultParagraphFont"/>
    <w:link w:val="Heading1"/>
    <w:uiPriority w:val="9"/>
    <w:rsid w:val="00A50473"/>
    <w:rPr>
      <w:rFonts w:ascii="Times New Roman" w:eastAsia="Times New Roman" w:hAnsi="Times New Roman" w:cs="Times New Roman"/>
      <w:b/>
      <w:bCs/>
      <w:kern w:val="36"/>
      <w:sz w:val="48"/>
      <w:szCs w:val="48"/>
    </w:rPr>
  </w:style>
  <w:style w:type="paragraph" w:styleId="Revision">
    <w:name w:val="Revision"/>
    <w:hidden/>
    <w:uiPriority w:val="99"/>
    <w:semiHidden/>
    <w:rsid w:val="00A50473"/>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D25D5F"/>
    <w:pPr>
      <w:ind w:left="720"/>
      <w:contextualSpacing/>
    </w:pPr>
    <w:rPr>
      <w:rFonts w:asciiTheme="minorHAnsi" w:eastAsiaTheme="minorHAnsi" w:hAnsiTheme="minorHAnsi" w:cstheme="minorBidi"/>
      <w:lang w:val="en-US"/>
    </w:rPr>
  </w:style>
  <w:style w:type="paragraph" w:customStyle="1" w:styleId="oj-ti-art">
    <w:name w:val="oj-ti-art"/>
    <w:basedOn w:val="Normal"/>
    <w:rsid w:val="00CE2D5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j-sti-art">
    <w:name w:val="oj-sti-art"/>
    <w:basedOn w:val="Normal"/>
    <w:rsid w:val="00CE2D53"/>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385">
      <w:bodyDiv w:val="1"/>
      <w:marLeft w:val="0"/>
      <w:marRight w:val="0"/>
      <w:marTop w:val="0"/>
      <w:marBottom w:val="0"/>
      <w:divBdr>
        <w:top w:val="none" w:sz="0" w:space="0" w:color="auto"/>
        <w:left w:val="none" w:sz="0" w:space="0" w:color="auto"/>
        <w:bottom w:val="none" w:sz="0" w:space="0" w:color="auto"/>
        <w:right w:val="none" w:sz="0" w:space="0" w:color="auto"/>
      </w:divBdr>
      <w:divsChild>
        <w:div w:id="1257399580">
          <w:marLeft w:val="0"/>
          <w:marRight w:val="0"/>
          <w:marTop w:val="0"/>
          <w:marBottom w:val="0"/>
          <w:divBdr>
            <w:top w:val="none" w:sz="0" w:space="0" w:color="auto"/>
            <w:left w:val="none" w:sz="0" w:space="0" w:color="auto"/>
            <w:bottom w:val="none" w:sz="0" w:space="0" w:color="auto"/>
            <w:right w:val="none" w:sz="0" w:space="0" w:color="auto"/>
          </w:divBdr>
          <w:divsChild>
            <w:div w:id="1396659326">
              <w:marLeft w:val="0"/>
              <w:marRight w:val="0"/>
              <w:marTop w:val="0"/>
              <w:marBottom w:val="0"/>
              <w:divBdr>
                <w:top w:val="none" w:sz="0" w:space="0" w:color="auto"/>
                <w:left w:val="none" w:sz="0" w:space="0" w:color="auto"/>
                <w:bottom w:val="none" w:sz="0" w:space="0" w:color="auto"/>
                <w:right w:val="none" w:sz="0" w:space="0" w:color="auto"/>
              </w:divBdr>
              <w:divsChild>
                <w:div w:id="854610675">
                  <w:marLeft w:val="0"/>
                  <w:marRight w:val="0"/>
                  <w:marTop w:val="0"/>
                  <w:marBottom w:val="0"/>
                  <w:divBdr>
                    <w:top w:val="none" w:sz="0" w:space="0" w:color="auto"/>
                    <w:left w:val="none" w:sz="0" w:space="0" w:color="auto"/>
                    <w:bottom w:val="none" w:sz="0" w:space="0" w:color="auto"/>
                    <w:right w:val="none" w:sz="0" w:space="0" w:color="auto"/>
                  </w:divBdr>
                </w:div>
              </w:divsChild>
            </w:div>
            <w:div w:id="526062198">
              <w:marLeft w:val="0"/>
              <w:marRight w:val="0"/>
              <w:marTop w:val="0"/>
              <w:marBottom w:val="0"/>
              <w:divBdr>
                <w:top w:val="none" w:sz="0" w:space="0" w:color="auto"/>
                <w:left w:val="none" w:sz="0" w:space="0" w:color="auto"/>
                <w:bottom w:val="none" w:sz="0" w:space="0" w:color="auto"/>
                <w:right w:val="none" w:sz="0" w:space="0" w:color="auto"/>
              </w:divBdr>
              <w:divsChild>
                <w:div w:id="290480082">
                  <w:marLeft w:val="0"/>
                  <w:marRight w:val="0"/>
                  <w:marTop w:val="0"/>
                  <w:marBottom w:val="0"/>
                  <w:divBdr>
                    <w:top w:val="none" w:sz="0" w:space="0" w:color="auto"/>
                    <w:left w:val="none" w:sz="0" w:space="0" w:color="auto"/>
                    <w:bottom w:val="none" w:sz="0" w:space="0" w:color="auto"/>
                    <w:right w:val="none" w:sz="0" w:space="0" w:color="auto"/>
                  </w:divBdr>
                </w:div>
              </w:divsChild>
            </w:div>
            <w:div w:id="2146311746">
              <w:marLeft w:val="0"/>
              <w:marRight w:val="0"/>
              <w:marTop w:val="0"/>
              <w:marBottom w:val="0"/>
              <w:divBdr>
                <w:top w:val="none" w:sz="0" w:space="0" w:color="auto"/>
                <w:left w:val="none" w:sz="0" w:space="0" w:color="auto"/>
                <w:bottom w:val="none" w:sz="0" w:space="0" w:color="auto"/>
                <w:right w:val="none" w:sz="0" w:space="0" w:color="auto"/>
              </w:divBdr>
              <w:divsChild>
                <w:div w:id="9156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9551">
          <w:marLeft w:val="0"/>
          <w:marRight w:val="0"/>
          <w:marTop w:val="0"/>
          <w:marBottom w:val="0"/>
          <w:divBdr>
            <w:top w:val="none" w:sz="0" w:space="0" w:color="auto"/>
            <w:left w:val="none" w:sz="0" w:space="0" w:color="auto"/>
            <w:bottom w:val="none" w:sz="0" w:space="0" w:color="auto"/>
            <w:right w:val="none" w:sz="0" w:space="0" w:color="auto"/>
          </w:divBdr>
          <w:divsChild>
            <w:div w:id="264506490">
              <w:marLeft w:val="0"/>
              <w:marRight w:val="0"/>
              <w:marTop w:val="0"/>
              <w:marBottom w:val="0"/>
              <w:divBdr>
                <w:top w:val="none" w:sz="0" w:space="0" w:color="auto"/>
                <w:left w:val="none" w:sz="0" w:space="0" w:color="auto"/>
                <w:bottom w:val="none" w:sz="0" w:space="0" w:color="auto"/>
                <w:right w:val="none" w:sz="0" w:space="0" w:color="auto"/>
              </w:divBdr>
            </w:div>
          </w:divsChild>
        </w:div>
        <w:div w:id="1092897786">
          <w:marLeft w:val="0"/>
          <w:marRight w:val="0"/>
          <w:marTop w:val="0"/>
          <w:marBottom w:val="0"/>
          <w:divBdr>
            <w:top w:val="none" w:sz="0" w:space="0" w:color="auto"/>
            <w:left w:val="none" w:sz="0" w:space="0" w:color="auto"/>
            <w:bottom w:val="none" w:sz="0" w:space="0" w:color="auto"/>
            <w:right w:val="none" w:sz="0" w:space="0" w:color="auto"/>
          </w:divBdr>
          <w:divsChild>
            <w:div w:id="875628546">
              <w:marLeft w:val="0"/>
              <w:marRight w:val="0"/>
              <w:marTop w:val="0"/>
              <w:marBottom w:val="0"/>
              <w:divBdr>
                <w:top w:val="none" w:sz="0" w:space="0" w:color="auto"/>
                <w:left w:val="none" w:sz="0" w:space="0" w:color="auto"/>
                <w:bottom w:val="none" w:sz="0" w:space="0" w:color="auto"/>
                <w:right w:val="none" w:sz="0" w:space="0" w:color="auto"/>
              </w:divBdr>
            </w:div>
          </w:divsChild>
        </w:div>
        <w:div w:id="624847474">
          <w:marLeft w:val="0"/>
          <w:marRight w:val="0"/>
          <w:marTop w:val="0"/>
          <w:marBottom w:val="0"/>
          <w:divBdr>
            <w:top w:val="none" w:sz="0" w:space="0" w:color="auto"/>
            <w:left w:val="none" w:sz="0" w:space="0" w:color="auto"/>
            <w:bottom w:val="none" w:sz="0" w:space="0" w:color="auto"/>
            <w:right w:val="none" w:sz="0" w:space="0" w:color="auto"/>
          </w:divBdr>
          <w:divsChild>
            <w:div w:id="1234269633">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sChild>
            <w:div w:id="788740431">
              <w:marLeft w:val="0"/>
              <w:marRight w:val="0"/>
              <w:marTop w:val="0"/>
              <w:marBottom w:val="0"/>
              <w:divBdr>
                <w:top w:val="none" w:sz="0" w:space="0" w:color="auto"/>
                <w:left w:val="none" w:sz="0" w:space="0" w:color="auto"/>
                <w:bottom w:val="none" w:sz="0" w:space="0" w:color="auto"/>
                <w:right w:val="none" w:sz="0" w:space="0" w:color="auto"/>
              </w:divBdr>
            </w:div>
          </w:divsChild>
        </w:div>
        <w:div w:id="1968467682">
          <w:marLeft w:val="0"/>
          <w:marRight w:val="0"/>
          <w:marTop w:val="0"/>
          <w:marBottom w:val="0"/>
          <w:divBdr>
            <w:top w:val="none" w:sz="0" w:space="0" w:color="auto"/>
            <w:left w:val="none" w:sz="0" w:space="0" w:color="auto"/>
            <w:bottom w:val="none" w:sz="0" w:space="0" w:color="auto"/>
            <w:right w:val="none" w:sz="0" w:space="0" w:color="auto"/>
          </w:divBdr>
          <w:divsChild>
            <w:div w:id="814758299">
              <w:marLeft w:val="0"/>
              <w:marRight w:val="0"/>
              <w:marTop w:val="0"/>
              <w:marBottom w:val="0"/>
              <w:divBdr>
                <w:top w:val="none" w:sz="0" w:space="0" w:color="auto"/>
                <w:left w:val="none" w:sz="0" w:space="0" w:color="auto"/>
                <w:bottom w:val="none" w:sz="0" w:space="0" w:color="auto"/>
                <w:right w:val="none" w:sz="0" w:space="0" w:color="auto"/>
              </w:divBdr>
            </w:div>
          </w:divsChild>
        </w:div>
        <w:div w:id="213351014">
          <w:marLeft w:val="0"/>
          <w:marRight w:val="0"/>
          <w:marTop w:val="0"/>
          <w:marBottom w:val="0"/>
          <w:divBdr>
            <w:top w:val="none" w:sz="0" w:space="0" w:color="auto"/>
            <w:left w:val="none" w:sz="0" w:space="0" w:color="auto"/>
            <w:bottom w:val="none" w:sz="0" w:space="0" w:color="auto"/>
            <w:right w:val="none" w:sz="0" w:space="0" w:color="auto"/>
          </w:divBdr>
          <w:divsChild>
            <w:div w:id="60297287">
              <w:marLeft w:val="0"/>
              <w:marRight w:val="0"/>
              <w:marTop w:val="0"/>
              <w:marBottom w:val="0"/>
              <w:divBdr>
                <w:top w:val="none" w:sz="0" w:space="0" w:color="auto"/>
                <w:left w:val="none" w:sz="0" w:space="0" w:color="auto"/>
                <w:bottom w:val="none" w:sz="0" w:space="0" w:color="auto"/>
                <w:right w:val="none" w:sz="0" w:space="0" w:color="auto"/>
              </w:divBdr>
            </w:div>
          </w:divsChild>
        </w:div>
        <w:div w:id="748623100">
          <w:marLeft w:val="0"/>
          <w:marRight w:val="0"/>
          <w:marTop w:val="0"/>
          <w:marBottom w:val="0"/>
          <w:divBdr>
            <w:top w:val="none" w:sz="0" w:space="0" w:color="auto"/>
            <w:left w:val="none" w:sz="0" w:space="0" w:color="auto"/>
            <w:bottom w:val="none" w:sz="0" w:space="0" w:color="auto"/>
            <w:right w:val="none" w:sz="0" w:space="0" w:color="auto"/>
          </w:divBdr>
          <w:divsChild>
            <w:div w:id="1471746247">
              <w:marLeft w:val="0"/>
              <w:marRight w:val="0"/>
              <w:marTop w:val="0"/>
              <w:marBottom w:val="0"/>
              <w:divBdr>
                <w:top w:val="none" w:sz="0" w:space="0" w:color="auto"/>
                <w:left w:val="none" w:sz="0" w:space="0" w:color="auto"/>
                <w:bottom w:val="none" w:sz="0" w:space="0" w:color="auto"/>
                <w:right w:val="none" w:sz="0" w:space="0" w:color="auto"/>
              </w:divBdr>
            </w:div>
          </w:divsChild>
        </w:div>
        <w:div w:id="468784066">
          <w:marLeft w:val="0"/>
          <w:marRight w:val="0"/>
          <w:marTop w:val="0"/>
          <w:marBottom w:val="0"/>
          <w:divBdr>
            <w:top w:val="none" w:sz="0" w:space="0" w:color="auto"/>
            <w:left w:val="none" w:sz="0" w:space="0" w:color="auto"/>
            <w:bottom w:val="none" w:sz="0" w:space="0" w:color="auto"/>
            <w:right w:val="none" w:sz="0" w:space="0" w:color="auto"/>
          </w:divBdr>
        </w:div>
        <w:div w:id="397635118">
          <w:marLeft w:val="0"/>
          <w:marRight w:val="0"/>
          <w:marTop w:val="0"/>
          <w:marBottom w:val="0"/>
          <w:divBdr>
            <w:top w:val="none" w:sz="0" w:space="0" w:color="auto"/>
            <w:left w:val="none" w:sz="0" w:space="0" w:color="auto"/>
            <w:bottom w:val="none" w:sz="0" w:space="0" w:color="auto"/>
            <w:right w:val="none" w:sz="0" w:space="0" w:color="auto"/>
          </w:divBdr>
          <w:divsChild>
            <w:div w:id="3681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2856">
      <w:bodyDiv w:val="1"/>
      <w:marLeft w:val="0"/>
      <w:marRight w:val="0"/>
      <w:marTop w:val="0"/>
      <w:marBottom w:val="0"/>
      <w:divBdr>
        <w:top w:val="none" w:sz="0" w:space="0" w:color="auto"/>
        <w:left w:val="none" w:sz="0" w:space="0" w:color="auto"/>
        <w:bottom w:val="none" w:sz="0" w:space="0" w:color="auto"/>
        <w:right w:val="none" w:sz="0" w:space="0" w:color="auto"/>
      </w:divBdr>
    </w:div>
    <w:div w:id="715203028">
      <w:bodyDiv w:val="1"/>
      <w:marLeft w:val="0"/>
      <w:marRight w:val="0"/>
      <w:marTop w:val="0"/>
      <w:marBottom w:val="0"/>
      <w:divBdr>
        <w:top w:val="none" w:sz="0" w:space="0" w:color="auto"/>
        <w:left w:val="none" w:sz="0" w:space="0" w:color="auto"/>
        <w:bottom w:val="none" w:sz="0" w:space="0" w:color="auto"/>
        <w:right w:val="none" w:sz="0" w:space="0" w:color="auto"/>
      </w:divBdr>
      <w:divsChild>
        <w:div w:id="438985949">
          <w:marLeft w:val="0"/>
          <w:marRight w:val="0"/>
          <w:marTop w:val="0"/>
          <w:marBottom w:val="0"/>
          <w:divBdr>
            <w:top w:val="none" w:sz="0" w:space="0" w:color="auto"/>
            <w:left w:val="none" w:sz="0" w:space="0" w:color="auto"/>
            <w:bottom w:val="none" w:sz="0" w:space="0" w:color="auto"/>
            <w:right w:val="none" w:sz="0" w:space="0" w:color="auto"/>
          </w:divBdr>
          <w:divsChild>
            <w:div w:id="1404571256">
              <w:marLeft w:val="0"/>
              <w:marRight w:val="0"/>
              <w:marTop w:val="0"/>
              <w:marBottom w:val="0"/>
              <w:divBdr>
                <w:top w:val="none" w:sz="0" w:space="0" w:color="auto"/>
                <w:left w:val="none" w:sz="0" w:space="0" w:color="auto"/>
                <w:bottom w:val="none" w:sz="0" w:space="0" w:color="auto"/>
                <w:right w:val="none" w:sz="0" w:space="0" w:color="auto"/>
              </w:divBdr>
            </w:div>
            <w:div w:id="1130978605">
              <w:marLeft w:val="0"/>
              <w:marRight w:val="0"/>
              <w:marTop w:val="0"/>
              <w:marBottom w:val="0"/>
              <w:divBdr>
                <w:top w:val="none" w:sz="0" w:space="0" w:color="auto"/>
                <w:left w:val="none" w:sz="0" w:space="0" w:color="auto"/>
                <w:bottom w:val="none" w:sz="0" w:space="0" w:color="auto"/>
                <w:right w:val="none" w:sz="0" w:space="0" w:color="auto"/>
              </w:divBdr>
              <w:divsChild>
                <w:div w:id="259989244">
                  <w:marLeft w:val="0"/>
                  <w:marRight w:val="0"/>
                  <w:marTop w:val="0"/>
                  <w:marBottom w:val="0"/>
                  <w:divBdr>
                    <w:top w:val="none" w:sz="0" w:space="0" w:color="auto"/>
                    <w:left w:val="none" w:sz="0" w:space="0" w:color="auto"/>
                    <w:bottom w:val="none" w:sz="0" w:space="0" w:color="auto"/>
                    <w:right w:val="none" w:sz="0" w:space="0" w:color="auto"/>
                  </w:divBdr>
                </w:div>
              </w:divsChild>
            </w:div>
            <w:div w:id="380248257">
              <w:marLeft w:val="0"/>
              <w:marRight w:val="0"/>
              <w:marTop w:val="0"/>
              <w:marBottom w:val="0"/>
              <w:divBdr>
                <w:top w:val="none" w:sz="0" w:space="0" w:color="auto"/>
                <w:left w:val="none" w:sz="0" w:space="0" w:color="auto"/>
                <w:bottom w:val="none" w:sz="0" w:space="0" w:color="auto"/>
                <w:right w:val="none" w:sz="0" w:space="0" w:color="auto"/>
              </w:divBdr>
              <w:divsChild>
                <w:div w:id="787355754">
                  <w:marLeft w:val="0"/>
                  <w:marRight w:val="0"/>
                  <w:marTop w:val="0"/>
                  <w:marBottom w:val="0"/>
                  <w:divBdr>
                    <w:top w:val="none" w:sz="0" w:space="0" w:color="auto"/>
                    <w:left w:val="none" w:sz="0" w:space="0" w:color="auto"/>
                    <w:bottom w:val="none" w:sz="0" w:space="0" w:color="auto"/>
                    <w:right w:val="none" w:sz="0" w:space="0" w:color="auto"/>
                  </w:divBdr>
                </w:div>
              </w:divsChild>
            </w:div>
            <w:div w:id="341707551">
              <w:marLeft w:val="0"/>
              <w:marRight w:val="0"/>
              <w:marTop w:val="0"/>
              <w:marBottom w:val="0"/>
              <w:divBdr>
                <w:top w:val="none" w:sz="0" w:space="0" w:color="auto"/>
                <w:left w:val="none" w:sz="0" w:space="0" w:color="auto"/>
                <w:bottom w:val="none" w:sz="0" w:space="0" w:color="auto"/>
                <w:right w:val="none" w:sz="0" w:space="0" w:color="auto"/>
              </w:divBdr>
              <w:divsChild>
                <w:div w:id="340084181">
                  <w:marLeft w:val="0"/>
                  <w:marRight w:val="0"/>
                  <w:marTop w:val="0"/>
                  <w:marBottom w:val="0"/>
                  <w:divBdr>
                    <w:top w:val="none" w:sz="0" w:space="0" w:color="auto"/>
                    <w:left w:val="none" w:sz="0" w:space="0" w:color="auto"/>
                    <w:bottom w:val="none" w:sz="0" w:space="0" w:color="auto"/>
                    <w:right w:val="none" w:sz="0" w:space="0" w:color="auto"/>
                  </w:divBdr>
                </w:div>
              </w:divsChild>
            </w:div>
            <w:div w:id="2111243608">
              <w:marLeft w:val="0"/>
              <w:marRight w:val="0"/>
              <w:marTop w:val="0"/>
              <w:marBottom w:val="0"/>
              <w:divBdr>
                <w:top w:val="none" w:sz="0" w:space="0" w:color="auto"/>
                <w:left w:val="none" w:sz="0" w:space="0" w:color="auto"/>
                <w:bottom w:val="none" w:sz="0" w:space="0" w:color="auto"/>
                <w:right w:val="none" w:sz="0" w:space="0" w:color="auto"/>
              </w:divBdr>
              <w:divsChild>
                <w:div w:id="1018385594">
                  <w:marLeft w:val="0"/>
                  <w:marRight w:val="0"/>
                  <w:marTop w:val="0"/>
                  <w:marBottom w:val="0"/>
                  <w:divBdr>
                    <w:top w:val="none" w:sz="0" w:space="0" w:color="auto"/>
                    <w:left w:val="none" w:sz="0" w:space="0" w:color="auto"/>
                    <w:bottom w:val="none" w:sz="0" w:space="0" w:color="auto"/>
                    <w:right w:val="none" w:sz="0" w:space="0" w:color="auto"/>
                  </w:divBdr>
                </w:div>
              </w:divsChild>
            </w:div>
            <w:div w:id="1051998694">
              <w:marLeft w:val="0"/>
              <w:marRight w:val="0"/>
              <w:marTop w:val="0"/>
              <w:marBottom w:val="0"/>
              <w:divBdr>
                <w:top w:val="none" w:sz="0" w:space="0" w:color="auto"/>
                <w:left w:val="none" w:sz="0" w:space="0" w:color="auto"/>
                <w:bottom w:val="none" w:sz="0" w:space="0" w:color="auto"/>
                <w:right w:val="none" w:sz="0" w:space="0" w:color="auto"/>
              </w:divBdr>
              <w:divsChild>
                <w:div w:id="2066757774">
                  <w:marLeft w:val="0"/>
                  <w:marRight w:val="0"/>
                  <w:marTop w:val="0"/>
                  <w:marBottom w:val="0"/>
                  <w:divBdr>
                    <w:top w:val="none" w:sz="0" w:space="0" w:color="auto"/>
                    <w:left w:val="none" w:sz="0" w:space="0" w:color="auto"/>
                    <w:bottom w:val="none" w:sz="0" w:space="0" w:color="auto"/>
                    <w:right w:val="none" w:sz="0" w:space="0" w:color="auto"/>
                  </w:divBdr>
                </w:div>
              </w:divsChild>
            </w:div>
            <w:div w:id="962927099">
              <w:marLeft w:val="0"/>
              <w:marRight w:val="0"/>
              <w:marTop w:val="0"/>
              <w:marBottom w:val="0"/>
              <w:divBdr>
                <w:top w:val="none" w:sz="0" w:space="0" w:color="auto"/>
                <w:left w:val="none" w:sz="0" w:space="0" w:color="auto"/>
                <w:bottom w:val="none" w:sz="0" w:space="0" w:color="auto"/>
                <w:right w:val="none" w:sz="0" w:space="0" w:color="auto"/>
              </w:divBdr>
              <w:divsChild>
                <w:div w:id="1482189589">
                  <w:marLeft w:val="0"/>
                  <w:marRight w:val="0"/>
                  <w:marTop w:val="0"/>
                  <w:marBottom w:val="0"/>
                  <w:divBdr>
                    <w:top w:val="none" w:sz="0" w:space="0" w:color="auto"/>
                    <w:left w:val="none" w:sz="0" w:space="0" w:color="auto"/>
                    <w:bottom w:val="none" w:sz="0" w:space="0" w:color="auto"/>
                    <w:right w:val="none" w:sz="0" w:space="0" w:color="auto"/>
                  </w:divBdr>
                </w:div>
              </w:divsChild>
            </w:div>
            <w:div w:id="223413592">
              <w:marLeft w:val="0"/>
              <w:marRight w:val="0"/>
              <w:marTop w:val="0"/>
              <w:marBottom w:val="0"/>
              <w:divBdr>
                <w:top w:val="none" w:sz="0" w:space="0" w:color="auto"/>
                <w:left w:val="none" w:sz="0" w:space="0" w:color="auto"/>
                <w:bottom w:val="none" w:sz="0" w:space="0" w:color="auto"/>
                <w:right w:val="none" w:sz="0" w:space="0" w:color="auto"/>
              </w:divBdr>
              <w:divsChild>
                <w:div w:id="1373380087">
                  <w:marLeft w:val="0"/>
                  <w:marRight w:val="0"/>
                  <w:marTop w:val="0"/>
                  <w:marBottom w:val="0"/>
                  <w:divBdr>
                    <w:top w:val="none" w:sz="0" w:space="0" w:color="auto"/>
                    <w:left w:val="none" w:sz="0" w:space="0" w:color="auto"/>
                    <w:bottom w:val="none" w:sz="0" w:space="0" w:color="auto"/>
                    <w:right w:val="none" w:sz="0" w:space="0" w:color="auto"/>
                  </w:divBdr>
                </w:div>
              </w:divsChild>
            </w:div>
            <w:div w:id="864635584">
              <w:marLeft w:val="0"/>
              <w:marRight w:val="0"/>
              <w:marTop w:val="0"/>
              <w:marBottom w:val="0"/>
              <w:divBdr>
                <w:top w:val="none" w:sz="0" w:space="0" w:color="auto"/>
                <w:left w:val="none" w:sz="0" w:space="0" w:color="auto"/>
                <w:bottom w:val="none" w:sz="0" w:space="0" w:color="auto"/>
                <w:right w:val="none" w:sz="0" w:space="0" w:color="auto"/>
              </w:divBdr>
              <w:divsChild>
                <w:div w:id="458649162">
                  <w:marLeft w:val="0"/>
                  <w:marRight w:val="0"/>
                  <w:marTop w:val="0"/>
                  <w:marBottom w:val="0"/>
                  <w:divBdr>
                    <w:top w:val="none" w:sz="0" w:space="0" w:color="auto"/>
                    <w:left w:val="none" w:sz="0" w:space="0" w:color="auto"/>
                    <w:bottom w:val="none" w:sz="0" w:space="0" w:color="auto"/>
                    <w:right w:val="none" w:sz="0" w:space="0" w:color="auto"/>
                  </w:divBdr>
                </w:div>
              </w:divsChild>
            </w:div>
            <w:div w:id="504397072">
              <w:marLeft w:val="0"/>
              <w:marRight w:val="0"/>
              <w:marTop w:val="0"/>
              <w:marBottom w:val="0"/>
              <w:divBdr>
                <w:top w:val="none" w:sz="0" w:space="0" w:color="auto"/>
                <w:left w:val="none" w:sz="0" w:space="0" w:color="auto"/>
                <w:bottom w:val="none" w:sz="0" w:space="0" w:color="auto"/>
                <w:right w:val="none" w:sz="0" w:space="0" w:color="auto"/>
              </w:divBdr>
              <w:divsChild>
                <w:div w:id="992176156">
                  <w:marLeft w:val="0"/>
                  <w:marRight w:val="0"/>
                  <w:marTop w:val="0"/>
                  <w:marBottom w:val="0"/>
                  <w:divBdr>
                    <w:top w:val="none" w:sz="0" w:space="0" w:color="auto"/>
                    <w:left w:val="none" w:sz="0" w:space="0" w:color="auto"/>
                    <w:bottom w:val="none" w:sz="0" w:space="0" w:color="auto"/>
                    <w:right w:val="none" w:sz="0" w:space="0" w:color="auto"/>
                  </w:divBdr>
                </w:div>
              </w:divsChild>
            </w:div>
            <w:div w:id="1824544531">
              <w:marLeft w:val="0"/>
              <w:marRight w:val="0"/>
              <w:marTop w:val="0"/>
              <w:marBottom w:val="0"/>
              <w:divBdr>
                <w:top w:val="none" w:sz="0" w:space="0" w:color="auto"/>
                <w:left w:val="none" w:sz="0" w:space="0" w:color="auto"/>
                <w:bottom w:val="none" w:sz="0" w:space="0" w:color="auto"/>
                <w:right w:val="none" w:sz="0" w:space="0" w:color="auto"/>
              </w:divBdr>
              <w:divsChild>
                <w:div w:id="1815754035">
                  <w:marLeft w:val="0"/>
                  <w:marRight w:val="0"/>
                  <w:marTop w:val="0"/>
                  <w:marBottom w:val="0"/>
                  <w:divBdr>
                    <w:top w:val="none" w:sz="0" w:space="0" w:color="auto"/>
                    <w:left w:val="none" w:sz="0" w:space="0" w:color="auto"/>
                    <w:bottom w:val="none" w:sz="0" w:space="0" w:color="auto"/>
                    <w:right w:val="none" w:sz="0" w:space="0" w:color="auto"/>
                  </w:divBdr>
                </w:div>
              </w:divsChild>
            </w:div>
            <w:div w:id="136917977">
              <w:marLeft w:val="0"/>
              <w:marRight w:val="0"/>
              <w:marTop w:val="0"/>
              <w:marBottom w:val="0"/>
              <w:divBdr>
                <w:top w:val="none" w:sz="0" w:space="0" w:color="auto"/>
                <w:left w:val="none" w:sz="0" w:space="0" w:color="auto"/>
                <w:bottom w:val="none" w:sz="0" w:space="0" w:color="auto"/>
                <w:right w:val="none" w:sz="0" w:space="0" w:color="auto"/>
              </w:divBdr>
              <w:divsChild>
                <w:div w:id="6648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44764">
      <w:bodyDiv w:val="1"/>
      <w:marLeft w:val="0"/>
      <w:marRight w:val="0"/>
      <w:marTop w:val="0"/>
      <w:marBottom w:val="0"/>
      <w:divBdr>
        <w:top w:val="none" w:sz="0" w:space="0" w:color="auto"/>
        <w:left w:val="none" w:sz="0" w:space="0" w:color="auto"/>
        <w:bottom w:val="none" w:sz="0" w:space="0" w:color="auto"/>
        <w:right w:val="none" w:sz="0" w:space="0" w:color="auto"/>
      </w:divBdr>
      <w:divsChild>
        <w:div w:id="1426266885">
          <w:marLeft w:val="0"/>
          <w:marRight w:val="0"/>
          <w:marTop w:val="0"/>
          <w:marBottom w:val="0"/>
          <w:divBdr>
            <w:top w:val="dashed" w:sz="2" w:space="0" w:color="FFFFFF"/>
            <w:left w:val="dashed" w:sz="2" w:space="0" w:color="FFFFFF"/>
            <w:bottom w:val="dashed" w:sz="2" w:space="0" w:color="FFFFFF"/>
            <w:right w:val="dashed" w:sz="2" w:space="0" w:color="FFFFFF"/>
          </w:divBdr>
          <w:divsChild>
            <w:div w:id="342169798">
              <w:marLeft w:val="0"/>
              <w:marRight w:val="0"/>
              <w:marTop w:val="0"/>
              <w:marBottom w:val="0"/>
              <w:divBdr>
                <w:top w:val="dashed" w:sz="2" w:space="0" w:color="FFFFFF"/>
                <w:left w:val="dashed" w:sz="2" w:space="0" w:color="FFFFFF"/>
                <w:bottom w:val="dashed" w:sz="2" w:space="0" w:color="FFFFFF"/>
                <w:right w:val="dashed" w:sz="2" w:space="0" w:color="FFFFFF"/>
              </w:divBdr>
            </w:div>
            <w:div w:id="1724791348">
              <w:marLeft w:val="0"/>
              <w:marRight w:val="0"/>
              <w:marTop w:val="0"/>
              <w:marBottom w:val="0"/>
              <w:divBdr>
                <w:top w:val="dashed" w:sz="2" w:space="0" w:color="FFFFFF"/>
                <w:left w:val="dashed" w:sz="2" w:space="0" w:color="FFFFFF"/>
                <w:bottom w:val="dashed" w:sz="2" w:space="0" w:color="FFFFFF"/>
                <w:right w:val="dashed" w:sz="2" w:space="0" w:color="FFFFFF"/>
              </w:divBdr>
              <w:divsChild>
                <w:div w:id="1929849428">
                  <w:marLeft w:val="0"/>
                  <w:marRight w:val="0"/>
                  <w:marTop w:val="0"/>
                  <w:marBottom w:val="0"/>
                  <w:divBdr>
                    <w:top w:val="dashed" w:sz="2" w:space="0" w:color="FFFFFF"/>
                    <w:left w:val="dashed" w:sz="2" w:space="0" w:color="FFFFFF"/>
                    <w:bottom w:val="dashed" w:sz="2" w:space="0" w:color="FFFFFF"/>
                    <w:right w:val="dashed" w:sz="2" w:space="0" w:color="FFFFFF"/>
                  </w:divBdr>
                </w:div>
                <w:div w:id="1598442163">
                  <w:marLeft w:val="0"/>
                  <w:marRight w:val="0"/>
                  <w:marTop w:val="0"/>
                  <w:marBottom w:val="0"/>
                  <w:divBdr>
                    <w:top w:val="dashed" w:sz="2" w:space="0" w:color="FFFFFF"/>
                    <w:left w:val="dashed" w:sz="2" w:space="0" w:color="FFFFFF"/>
                    <w:bottom w:val="dashed" w:sz="2" w:space="0" w:color="FFFFFF"/>
                    <w:right w:val="dashed" w:sz="2" w:space="0" w:color="FFFFFF"/>
                  </w:divBdr>
                </w:div>
                <w:div w:id="1687169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5965489">
              <w:marLeft w:val="0"/>
              <w:marRight w:val="0"/>
              <w:marTop w:val="0"/>
              <w:marBottom w:val="0"/>
              <w:divBdr>
                <w:top w:val="dashed" w:sz="2" w:space="0" w:color="FFFFFF"/>
                <w:left w:val="dashed" w:sz="2" w:space="0" w:color="FFFFFF"/>
                <w:bottom w:val="dashed" w:sz="2" w:space="0" w:color="FFFFFF"/>
                <w:right w:val="dashed" w:sz="2" w:space="0" w:color="FFFFFF"/>
              </w:divBdr>
            </w:div>
            <w:div w:id="96953415">
              <w:marLeft w:val="0"/>
              <w:marRight w:val="0"/>
              <w:marTop w:val="0"/>
              <w:marBottom w:val="0"/>
              <w:divBdr>
                <w:top w:val="dashed" w:sz="2" w:space="0" w:color="FFFFFF"/>
                <w:left w:val="dashed" w:sz="2" w:space="0" w:color="FFFFFF"/>
                <w:bottom w:val="dashed" w:sz="2" w:space="0" w:color="FFFFFF"/>
                <w:right w:val="dashed" w:sz="2" w:space="0" w:color="FFFFFF"/>
              </w:divBdr>
              <w:divsChild>
                <w:div w:id="39019561">
                  <w:marLeft w:val="0"/>
                  <w:marRight w:val="0"/>
                  <w:marTop w:val="0"/>
                  <w:marBottom w:val="0"/>
                  <w:divBdr>
                    <w:top w:val="dashed" w:sz="2" w:space="0" w:color="FFFFFF"/>
                    <w:left w:val="dashed" w:sz="2" w:space="0" w:color="FFFFFF"/>
                    <w:bottom w:val="dashed" w:sz="2" w:space="0" w:color="FFFFFF"/>
                    <w:right w:val="dashed" w:sz="2" w:space="0" w:color="FFFFFF"/>
                  </w:divBdr>
                </w:div>
                <w:div w:id="290132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4206555">
              <w:marLeft w:val="0"/>
              <w:marRight w:val="0"/>
              <w:marTop w:val="0"/>
              <w:marBottom w:val="0"/>
              <w:divBdr>
                <w:top w:val="dashed" w:sz="2" w:space="0" w:color="FFFFFF"/>
                <w:left w:val="dashed" w:sz="2" w:space="0" w:color="FFFFFF"/>
                <w:bottom w:val="dashed" w:sz="2" w:space="0" w:color="FFFFFF"/>
                <w:right w:val="dashed" w:sz="2" w:space="0" w:color="FFFFFF"/>
              </w:divBdr>
            </w:div>
            <w:div w:id="1713069431">
              <w:marLeft w:val="0"/>
              <w:marRight w:val="0"/>
              <w:marTop w:val="0"/>
              <w:marBottom w:val="0"/>
              <w:divBdr>
                <w:top w:val="dashed" w:sz="2" w:space="0" w:color="FFFFFF"/>
                <w:left w:val="dashed" w:sz="2" w:space="0" w:color="FFFFFF"/>
                <w:bottom w:val="dashed" w:sz="2" w:space="0" w:color="FFFFFF"/>
                <w:right w:val="dashed" w:sz="2" w:space="0" w:color="FFFFFF"/>
              </w:divBdr>
              <w:divsChild>
                <w:div w:id="58132843">
                  <w:marLeft w:val="0"/>
                  <w:marRight w:val="0"/>
                  <w:marTop w:val="0"/>
                  <w:marBottom w:val="0"/>
                  <w:divBdr>
                    <w:top w:val="dashed" w:sz="2" w:space="0" w:color="FFFFFF"/>
                    <w:left w:val="dashed" w:sz="2" w:space="0" w:color="FFFFFF"/>
                    <w:bottom w:val="dashed" w:sz="2" w:space="0" w:color="FFFFFF"/>
                    <w:right w:val="dashed" w:sz="2" w:space="0" w:color="FFFFFF"/>
                  </w:divBdr>
                </w:div>
                <w:div w:id="1457018487">
                  <w:marLeft w:val="0"/>
                  <w:marRight w:val="0"/>
                  <w:marTop w:val="0"/>
                  <w:marBottom w:val="0"/>
                  <w:divBdr>
                    <w:top w:val="dashed" w:sz="2" w:space="0" w:color="FFFFFF"/>
                    <w:left w:val="dashed" w:sz="2" w:space="0" w:color="FFFFFF"/>
                    <w:bottom w:val="dashed" w:sz="2" w:space="0" w:color="FFFFFF"/>
                    <w:right w:val="dashed" w:sz="2" w:space="0" w:color="FFFFFF"/>
                  </w:divBdr>
                </w:div>
                <w:div w:id="938565002">
                  <w:marLeft w:val="0"/>
                  <w:marRight w:val="0"/>
                  <w:marTop w:val="0"/>
                  <w:marBottom w:val="0"/>
                  <w:divBdr>
                    <w:top w:val="dashed" w:sz="2" w:space="0" w:color="FFFFFF"/>
                    <w:left w:val="dashed" w:sz="2" w:space="0" w:color="FFFFFF"/>
                    <w:bottom w:val="dashed" w:sz="2" w:space="0" w:color="FFFFFF"/>
                    <w:right w:val="dashed" w:sz="2" w:space="0" w:color="FFFFFF"/>
                  </w:divBdr>
                </w:div>
                <w:div w:id="443159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52834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5786062">
      <w:bodyDiv w:val="1"/>
      <w:marLeft w:val="0"/>
      <w:marRight w:val="0"/>
      <w:marTop w:val="0"/>
      <w:marBottom w:val="0"/>
      <w:divBdr>
        <w:top w:val="none" w:sz="0" w:space="0" w:color="auto"/>
        <w:left w:val="none" w:sz="0" w:space="0" w:color="auto"/>
        <w:bottom w:val="none" w:sz="0" w:space="0" w:color="auto"/>
        <w:right w:val="none" w:sz="0" w:space="0" w:color="auto"/>
      </w:divBdr>
    </w:div>
    <w:div w:id="21069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336700%200" TargetMode="External"/><Relationship Id="rId13" Type="http://schemas.openxmlformats.org/officeDocument/2006/relationships/hyperlink" Target="act:259009%20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ct:259009%2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59011%2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ct:399196%206793714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act:349508%200" TargetMode="External"/><Relationship Id="rId14" Type="http://schemas.openxmlformats.org/officeDocument/2006/relationships/hyperlink" Target="act:259009%2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D57E2-2317-4011-B9C4-4632BA38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4051</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CINDESCU RoseMarie</dc:creator>
  <cp:lastModifiedBy>CINDESCU RoseMarie</cp:lastModifiedBy>
  <cp:revision>4</cp:revision>
  <dcterms:created xsi:type="dcterms:W3CDTF">2021-07-20T12:49:00Z</dcterms:created>
  <dcterms:modified xsi:type="dcterms:W3CDTF">2021-07-21T10:05:00Z</dcterms:modified>
</cp:coreProperties>
</file>