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bookmarkStart w:id="0" w:name="_GoBack"/>
      <w:bookmarkStart w:id="1" w:name="_GoBack"/>
      <w:bookmarkEnd w:id="1"/>
    </w:p>
    <w:p>
      <w:pPr>
        <w:pStyle w:val="Body"/>
        <w:spacing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 xml:space="preserve">Legea nr. ........./2021 privind obligațiunile garantate, </w:t>
      </w:r>
      <w:r>
        <w:rPr>
          <w:rFonts w:eastAsia="Times New Roman" w:cs="Times New Roman" w:ascii="Times New Roman" w:hAnsi="Times New Roman"/>
          <w:b/>
          <w:color w:val="auto"/>
          <w:sz w:val="24"/>
          <w:szCs w:val="24"/>
          <w:lang w:val="ro-RO"/>
          <w14:textOutline w14:w="0" w14:cap="rnd" w14:cmpd="sng" w14:algn="ctr">
            <w14:noFill/>
            <w14:prstDash w14:val="solid"/>
            <w14:bevel/>
          </w14:textOutline>
        </w:rPr>
        <w:t>precum și pentru modificarea și completarea unor acte normative în domeniul financiar</w:t>
      </w:r>
    </w:p>
    <w:p>
      <w:pPr>
        <w:pStyle w:val="Body"/>
        <w:spacing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t>CAPITOLUL I</w:t>
      </w:r>
      <w:r>
        <w:rPr>
          <w:rFonts w:eastAsia="Times New Roman" w:cs="Times New Roman" w:ascii="Times New Roman" w:hAnsi="Times New Roman"/>
          <w:b/>
          <w:bCs/>
          <w:color w:val="auto"/>
          <w:sz w:val="24"/>
          <w:szCs w:val="24"/>
          <w:lang w:val="ro-RO"/>
        </w:rPr>
        <w:br/>
        <w:t xml:space="preserve">  </w:t>
      </w:r>
      <w:r>
        <w:rPr>
          <w:rFonts w:ascii="Times New Roman" w:hAnsi="Times New Roman"/>
          <w:b/>
          <w:bCs/>
          <w:color w:val="auto"/>
          <w:sz w:val="24"/>
          <w:szCs w:val="24"/>
          <w:lang w:val="ro-RO"/>
        </w:rPr>
        <w:t>Dispoziții generale</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lang w:val="ro-RO"/>
        </w:rPr>
        <w:t>Art. 1. – (1)</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Prezenta lege are drept scop stabilirea cadrului general și a condițiilor pentru emisiunea de obligațiuni garantate de către emitenți, persoane juridice române, precum și reglementarea drepturilor și obligațiilor conferite de acestea deținătorilor lor. </w:t>
      </w:r>
      <w:r>
        <w:rPr>
          <w:rFonts w:ascii="Times New Roman" w:hAnsi="Times New Roman"/>
          <w:color w:val="auto"/>
          <w:sz w:val="24"/>
          <w:szCs w:val="24"/>
          <w:u w:val="none" w:color="FF0000"/>
          <w:lang w:val="ro-RO"/>
        </w:rPr>
        <w:t>[Art. 1 - Legea 304/2015] [Art. 2 -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lang w:val="ro-RO"/>
        </w:rPr>
        <w:t>(2)</w:t>
      </w:r>
      <w:r>
        <w:rPr>
          <w:rFonts w:ascii="Times New Roman" w:hAnsi="Times New Roman"/>
          <w:color w:val="auto"/>
          <w:sz w:val="24"/>
          <w:szCs w:val="24"/>
          <w:lang w:val="ro-RO"/>
        </w:rPr>
        <w:t xml:space="preserve"> În sensul alin. (1), prezenta lege stabilește cerințele privind emisiunea de obligațiuni garantate, caracteristicile structurale ale obligațiunilor garantate, supravegherea publică a emitenților de obligațiuni garantate, precum și cerințele de publicare în ceea ce privește obligațiunile garantate. </w:t>
      </w:r>
      <w:r>
        <w:rPr>
          <w:rFonts w:ascii="Times New Roman" w:hAnsi="Times New Roman"/>
          <w:color w:val="auto"/>
          <w:sz w:val="24"/>
          <w:szCs w:val="24"/>
          <w:u w:val="none" w:color="FF0000"/>
          <w:lang w:val="ro-RO"/>
        </w:rPr>
        <w:t>[Art. 1 -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Art. 2.</w:t>
      </w:r>
      <w:r>
        <w:rPr>
          <w:rFonts w:ascii="Times New Roman" w:hAnsi="Times New Roman"/>
          <w:color w:val="auto"/>
          <w:sz w:val="24"/>
          <w:szCs w:val="24"/>
          <w:lang w:val="ro-RO"/>
        </w:rPr>
        <w:t xml:space="preserve"> - În înțelesul prezentei legi, termenii și expresiile de mai jos au următoarea semnificație: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1.</w:t>
      </w:r>
      <w:r>
        <w:rPr>
          <w:rFonts w:ascii="Times New Roman" w:hAnsi="Times New Roman"/>
          <w:color w:val="auto"/>
          <w:sz w:val="24"/>
          <w:szCs w:val="24"/>
          <w:lang w:val="ro-RO"/>
        </w:rPr>
        <w:t xml:space="preserve"> active constituite ca garanții reale - activele corporale și activele sub formă de expuneri care garantează activele de acoperire; </w:t>
      </w:r>
      <w:r>
        <w:rPr>
          <w:rFonts w:ascii="Times New Roman" w:hAnsi="Times New Roman"/>
          <w:color w:val="auto"/>
          <w:sz w:val="24"/>
          <w:szCs w:val="24"/>
          <w:u w:val="none" w:color="FF0000"/>
          <w:lang w:val="ro-RO"/>
        </w:rPr>
        <w:t>[Art. 3 pct. 5 -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active de acoperire - activele incluse într-un portofoliu de acoperire; </w:t>
      </w:r>
      <w:r>
        <w:rPr>
          <w:rFonts w:ascii="Times New Roman" w:hAnsi="Times New Roman"/>
          <w:color w:val="auto"/>
          <w:sz w:val="24"/>
          <w:szCs w:val="24"/>
          <w:u w:val="none" w:color="FF0000"/>
          <w:lang w:val="ro-RO"/>
        </w:rPr>
        <w:t>[Art. 3 pct. 4 -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3.</w:t>
      </w:r>
      <w:r>
        <w:rPr>
          <w:rFonts w:ascii="Times New Roman" w:hAnsi="Times New Roman"/>
          <w:color w:val="auto"/>
          <w:sz w:val="24"/>
          <w:szCs w:val="24"/>
          <w:lang w:val="ro-RO"/>
        </w:rPr>
        <w:t xml:space="preserve"> active de substituție - active de acoperire care contribuie la cerințele de acoperire, altele decât activele primare; </w:t>
      </w:r>
      <w:r>
        <w:rPr>
          <w:rFonts w:ascii="Times New Roman" w:hAnsi="Times New Roman"/>
          <w:color w:val="auto"/>
          <w:sz w:val="24"/>
          <w:szCs w:val="24"/>
          <w:u w:val="none" w:color="FF0000"/>
          <w:lang w:val="ro-RO"/>
        </w:rPr>
        <w:t>[Art. 3 pct. 13 -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active primare - active de acoperire dominante care determină natura portofoliului de acoperire; </w:t>
      </w:r>
      <w:r>
        <w:rPr>
          <w:rFonts w:ascii="Times New Roman" w:hAnsi="Times New Roman"/>
          <w:color w:val="auto"/>
          <w:sz w:val="24"/>
          <w:szCs w:val="24"/>
          <w:u w:val="none" w:color="FF0000"/>
          <w:lang w:val="ro-RO"/>
        </w:rPr>
        <w:t>[Art. 3 pct. 12 -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u w:val="none" w:color="00B050"/>
          <w:lang w:val="ro-RO"/>
        </w:rPr>
        <w:t>5.</w:t>
      </w:r>
      <w:r>
        <w:rPr>
          <w:rFonts w:ascii="Times New Roman" w:hAnsi="Times New Roman"/>
          <w:color w:val="auto"/>
          <w:sz w:val="24"/>
          <w:szCs w:val="24"/>
          <w:u w:val="none" w:color="00B050"/>
          <w:lang w:val="ro-RO"/>
        </w:rPr>
        <w:t xml:space="preserve"> agent - persoană care își desfășoară activitatea în condițiile Secțiunii a 2-a din Capitolul V; </w:t>
      </w:r>
      <w:r>
        <w:rPr>
          <w:rFonts w:ascii="Times New Roman" w:hAnsi="Times New Roman"/>
          <w:color w:val="auto"/>
          <w:sz w:val="24"/>
          <w:szCs w:val="24"/>
          <w:u w:val="none" w:color="FF0000"/>
          <w:lang w:val="ro-RO"/>
        </w:rPr>
        <w:t>[Art. 2 lit. b)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6.</w:t>
      </w:r>
      <w:r>
        <w:rPr>
          <w:rFonts w:ascii="Times New Roman" w:hAnsi="Times New Roman"/>
          <w:color w:val="auto"/>
          <w:sz w:val="24"/>
          <w:szCs w:val="24"/>
          <w:lang w:val="ro-RO"/>
        </w:rPr>
        <w:t xml:space="preserve"> cerințe privind finanțarea corelată - reguli care prevăd că fluxurile de lichidități aferente datoriilor și activelor care ajung la scadență trebuie să fie corelate garantând, prin intermediul clauzelor și condițiilor contractuale, atât faptul că plățile de la debitori și de la contrapărțile la contractele derivate ajung la scadență înainte de efectuarea plăților către investitorii în obligațiuni garantate și către contrapărțile la contractele derivate</w:t>
      </w:r>
      <w:r>
        <w:rPr>
          <w:rFonts w:ascii="Times New Roman" w:hAnsi="Times New Roman"/>
          <w:bCs/>
          <w:color w:val="auto"/>
          <w:sz w:val="24"/>
          <w:szCs w:val="24"/>
          <w:lang w:val="ro-RO"/>
        </w:rPr>
        <w:t xml:space="preserve">, precum și faptul </w:t>
      </w:r>
      <w:r>
        <w:rPr>
          <w:rFonts w:ascii="Times New Roman" w:hAnsi="Times New Roman"/>
          <w:color w:val="auto"/>
          <w:sz w:val="24"/>
          <w:szCs w:val="24"/>
          <w:lang w:val="ro-RO"/>
        </w:rPr>
        <w:t xml:space="preserve">că sumele de încasat sunt cel puțin egale ca valoare cu plățile care trebuie efectuate către investitorii în obligațiuni garantate și contrapărțile la contractele derivate, precum și că sumele încasate de la debitori și de la contrapărțile la contractele derivate sunt incluse în portofoliul de acoperire, în conformitate cu art. 17 alin. (8), până când plățile către investitorii în obligațiuni garantate și contrapărțile la contractele derivate devin exigibile; </w:t>
      </w:r>
      <w:r>
        <w:rPr>
          <w:rFonts w:ascii="Times New Roman" w:hAnsi="Times New Roman"/>
          <w:color w:val="auto"/>
          <w:sz w:val="24"/>
          <w:szCs w:val="24"/>
          <w:u w:val="none" w:color="FF0000"/>
          <w:lang w:val="ro-RO"/>
        </w:rPr>
        <w:t>[Art. 3 pct. 15 -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7.</w:t>
      </w:r>
      <w:r>
        <w:rPr>
          <w:rFonts w:ascii="Times New Roman" w:hAnsi="Times New Roman"/>
          <w:color w:val="auto"/>
          <w:sz w:val="24"/>
          <w:szCs w:val="24"/>
          <w:u w:val="none" w:color="00B050"/>
          <w:lang w:val="ro-RO"/>
        </w:rPr>
        <w:t xml:space="preserve"> emitent - o instituție de credit, persoană juridică română, care se încadrează în una dintre categoriile prevăzute la art. 3 lit. a), lit. b), cu excepția cooperativelor de credit, și lit. d) din </w:t>
      </w:r>
      <w:r>
        <w:rPr>
          <w:rFonts w:ascii="Times New Roman" w:hAnsi="Times New Roman"/>
          <w:i/>
          <w:iCs/>
          <w:color w:val="auto"/>
          <w:sz w:val="24"/>
          <w:szCs w:val="24"/>
          <w:u w:val="none" w:color="00B050"/>
          <w:lang w:val="ro-RO"/>
        </w:rPr>
        <w:t>Ordonanța de urgență a Guvernului nr. 99/2006 privind instituțiile de credit și adecvarea capitalului, aprobată cu modificări și completări prin Legea nr. 227/2007</w:t>
      </w:r>
      <w:r>
        <w:rPr>
          <w:rFonts w:ascii="Times New Roman" w:hAnsi="Times New Roman"/>
          <w:color w:val="auto"/>
          <w:sz w:val="24"/>
          <w:szCs w:val="24"/>
          <w:u w:val="none" w:color="00B050"/>
          <w:lang w:val="ro-RO"/>
        </w:rPr>
        <w:t>, cu modificările și completările ulterioare, și care a generat sau a preluat prin cesiune ori orice altă formă de transfer active de acoperire și care a emis, emite sau intenționează să emită obligațiuni garantate sau căreia îi sunt transferate, în orice mod, obligații aferente obligațiunilor garantate emise în baza prezentei legi, împreună cu portofoliul de acoperire aferent;</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 lit. g) – Legea 304/2015]</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8.</w:t>
      </w:r>
      <w:r>
        <w:rPr>
          <w:rFonts w:ascii="Times New Roman" w:hAnsi="Times New Roman"/>
          <w:color w:val="auto"/>
          <w:sz w:val="24"/>
          <w:szCs w:val="24"/>
          <w:lang w:val="ro-RO"/>
        </w:rPr>
        <w:t xml:space="preserve"> faliment – procedura falimentului în sensul prevăzut de Titlul II, Capitolul III din </w:t>
      </w:r>
      <w:r>
        <w:rPr>
          <w:rFonts w:ascii="Times New Roman" w:hAnsi="Times New Roman"/>
          <w:i/>
          <w:color w:val="auto"/>
          <w:sz w:val="24"/>
          <w:szCs w:val="24"/>
          <w:lang w:val="ro-RO"/>
        </w:rPr>
        <w:t>Legea nr. 85/2014 privind procedurile de prevenire a insolvenței și de insolvență</w:t>
      </w:r>
      <w:r>
        <w:rPr>
          <w:rFonts w:ascii="Times New Roman" w:hAnsi="Times New Roman"/>
          <w:color w:val="auto"/>
          <w:sz w:val="24"/>
          <w:szCs w:val="24"/>
          <w:lang w:val="ro-RO"/>
        </w:rPr>
        <w:t>, cu modificările și completările ulterioare;</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9.</w:t>
      </w:r>
      <w:r>
        <w:rPr>
          <w:rFonts w:ascii="Times New Roman" w:hAnsi="Times New Roman"/>
          <w:color w:val="auto"/>
          <w:sz w:val="24"/>
          <w:szCs w:val="24"/>
          <w:lang w:val="ro-RO"/>
        </w:rPr>
        <w:t xml:space="preserve"> grup - un grup în sensul definiției de la art. 4 alin. (1) pct. 138 din </w:t>
      </w:r>
      <w:r>
        <w:rPr>
          <w:rFonts w:ascii="Times New Roman" w:hAnsi="Times New Roman"/>
          <w:i/>
          <w:color w:val="auto"/>
          <w:sz w:val="24"/>
          <w:szCs w:val="24"/>
          <w:lang w:val="ro-RO"/>
        </w:rPr>
        <w:t>Regulamentul (UE) nr. 575/2013 privind cerințele prudențiale pentru instituțiile de credit și firmele de investiții și de modificare a Regulamentului (UE) nr. 648/2012</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3 pct. 21 -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10.</w:t>
      </w:r>
      <w:r>
        <w:rPr>
          <w:rFonts w:ascii="Times New Roman" w:hAnsi="Times New Roman"/>
          <w:color w:val="auto"/>
          <w:sz w:val="24"/>
          <w:szCs w:val="24"/>
          <w:lang w:val="ro-RO"/>
        </w:rPr>
        <w:t xml:space="preserve"> ieșiri nete de lichidități - toate fluxurile de ieșire aferente  plăților scadente într-o zi, inclusiv principalul și plăți de dobândă, precum și plățile efectuate în cadrul contractelor derivate ale programului de obligațiuni garantate, nete de toate fluxurile de intrare aferente încasărilor scadente în aceeași zi pentru creanțe aferente activelor de acoperire; </w:t>
      </w:r>
      <w:r>
        <w:rPr>
          <w:rFonts w:ascii="Times New Roman" w:hAnsi="Times New Roman"/>
          <w:color w:val="auto"/>
          <w:sz w:val="24"/>
          <w:szCs w:val="24"/>
          <w:u w:val="none" w:color="FF0000"/>
          <w:lang w:val="ro-RO"/>
        </w:rPr>
        <w:t>[Art. 3 pct. 16 -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11.</w:t>
      </w:r>
      <w:r>
        <w:rPr>
          <w:rFonts w:ascii="Times New Roman" w:hAnsi="Times New Roman"/>
          <w:color w:val="auto"/>
          <w:sz w:val="24"/>
          <w:szCs w:val="24"/>
          <w:lang w:val="ro-RO"/>
        </w:rPr>
        <w:t xml:space="preserve"> instituție de credit - o instituție de credit în sensul </w:t>
      </w:r>
      <w:r>
        <w:rPr>
          <w:rFonts w:ascii="Times New Roman" w:hAnsi="Times New Roman"/>
          <w:color w:val="auto"/>
          <w:sz w:val="24"/>
          <w:szCs w:val="24"/>
          <w:u w:val="none" w:color="00B050"/>
          <w:lang w:val="ro-RO"/>
        </w:rPr>
        <w:t>prevăzut</w:t>
      </w:r>
      <w:r>
        <w:rPr>
          <w:rFonts w:ascii="Times New Roman" w:hAnsi="Times New Roman"/>
          <w:color w:val="auto"/>
          <w:sz w:val="24"/>
          <w:szCs w:val="24"/>
          <w:lang w:val="ro-RO"/>
        </w:rPr>
        <w:t xml:space="preserve"> la art. 4 alin. (1) pct. 1 lit. a)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3 pct. 7 -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12</w:t>
      </w:r>
      <w:r>
        <w:rPr>
          <w:rFonts w:ascii="Times New Roman" w:hAnsi="Times New Roman"/>
          <w:b/>
          <w:color w:val="auto"/>
          <w:sz w:val="24"/>
          <w:szCs w:val="24"/>
          <w:u w:val="none" w:color="00B050"/>
          <w:lang w:val="ro-RO"/>
        </w:rPr>
        <w:t>.</w:t>
      </w:r>
      <w:r>
        <w:rPr>
          <w:rFonts w:ascii="Times New Roman" w:hAnsi="Times New Roman"/>
          <w:color w:val="auto"/>
          <w:sz w:val="24"/>
          <w:szCs w:val="24"/>
          <w:u w:val="none" w:color="00B050"/>
          <w:lang w:val="ro-RO"/>
        </w:rPr>
        <w:t xml:space="preserve"> investitor - orice persoană care deține în nume propriu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 lit. h) – Legea 304/2015]</w:t>
      </w:r>
      <w:r>
        <w:rPr>
          <w:rFonts w:ascii="Times New Roman" w:hAnsi="Times New Roman"/>
          <w:color w:val="auto"/>
          <w:sz w:val="24"/>
          <w:szCs w:val="24"/>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13.</w:t>
      </w:r>
      <w:r>
        <w:rPr>
          <w:rFonts w:ascii="Times New Roman" w:hAnsi="Times New Roman"/>
          <w:color w:val="auto"/>
          <w:sz w:val="24"/>
          <w:szCs w:val="24"/>
          <w:lang w:val="ro-RO"/>
        </w:rPr>
        <w:t xml:space="preserve"> obligațiune garantată - un titlu de creanță care este emis de </w:t>
      </w:r>
      <w:r>
        <w:rPr>
          <w:rFonts w:ascii="Times New Roman" w:hAnsi="Times New Roman"/>
          <w:iCs/>
          <w:color w:val="auto"/>
          <w:sz w:val="24"/>
          <w:szCs w:val="24"/>
          <w:lang w:val="ro-RO"/>
        </w:rPr>
        <w:t xml:space="preserve">un emitent, în conformitate cu dispozițiile prezentei legi și a reglementărilor emise de Banca Națională a României în aplicarea acesteia, </w:t>
      </w:r>
      <w:r>
        <w:rPr>
          <w:rFonts w:ascii="Times New Roman" w:hAnsi="Times New Roman"/>
          <w:color w:val="auto"/>
          <w:sz w:val="24"/>
          <w:szCs w:val="24"/>
          <w:lang w:val="ro-RO"/>
        </w:rPr>
        <w:t>și care este garantat prin active de acoperire la care investitorii în obligațiuni garantate pot recurge în mod direct în calitate de creditori preferențiali;</w:t>
      </w:r>
      <w:r>
        <w:rPr>
          <w:rFonts w:ascii="Times New Roman" w:hAnsi="Times New Roman"/>
          <w:color w:val="auto"/>
          <w:sz w:val="24"/>
          <w:szCs w:val="24"/>
          <w:u w:val="none" w:color="FF0000"/>
          <w:lang w:val="ro-RO"/>
        </w:rPr>
        <w:t xml:space="preserve"> [Art. 3 pct. 1 -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14.</w:t>
      </w:r>
      <w:r>
        <w:rPr>
          <w:rFonts w:ascii="Times New Roman" w:hAnsi="Times New Roman"/>
          <w:color w:val="auto"/>
          <w:sz w:val="24"/>
          <w:szCs w:val="24"/>
          <w:lang w:val="ro-RO"/>
        </w:rPr>
        <w:t xml:space="preserve"> portofoliu de acoperire - un set de active de acoperire și active constituite ca garanții reale aferente acestora, clar definite, care garantează obligațiile de plată aferente obligațiunilor garantate și care sunt segregate de celelalte active deținute de </w:t>
      </w:r>
      <w:r>
        <w:rPr>
          <w:rFonts w:ascii="Times New Roman" w:hAnsi="Times New Roman"/>
          <w:iCs/>
          <w:color w:val="auto"/>
          <w:sz w:val="24"/>
          <w:szCs w:val="24"/>
          <w:lang w:val="ro-RO"/>
        </w:rPr>
        <w:t>emitent</w:t>
      </w:r>
      <w:r>
        <w:rPr>
          <w:rFonts w:ascii="Times New Roman" w:hAnsi="Times New Roman"/>
          <w:color w:val="auto"/>
          <w:sz w:val="24"/>
          <w:szCs w:val="24"/>
          <w:lang w:val="ro-RO"/>
        </w:rPr>
        <w:t>;</w:t>
      </w:r>
      <w:r>
        <w:rPr>
          <w:rFonts w:ascii="Times New Roman" w:hAnsi="Times New Roman"/>
          <w:color w:val="auto"/>
          <w:sz w:val="24"/>
          <w:szCs w:val="24"/>
          <w:u w:val="none" w:color="FF0000"/>
          <w:lang w:val="ro-RO"/>
        </w:rPr>
        <w:t xml:space="preserve"> [Art. 3 pct. 3 -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15.</w:t>
      </w:r>
      <w:r>
        <w:rPr>
          <w:rFonts w:ascii="Times New Roman" w:hAnsi="Times New Roman"/>
          <w:color w:val="auto"/>
          <w:sz w:val="24"/>
          <w:szCs w:val="24"/>
          <w:lang w:val="ro-RO"/>
        </w:rPr>
        <w:t xml:space="preserve"> program de obligațiuni garantate - caracteristicile structurale ale unei emisiuni de obligațiuni garantate care sunt stabilite prin prezenta lege și reglementările emise </w:t>
      </w:r>
      <w:r>
        <w:rPr>
          <w:rFonts w:ascii="Times New Roman" w:hAnsi="Times New Roman"/>
          <w:iCs/>
          <w:color w:val="auto"/>
          <w:sz w:val="24"/>
          <w:szCs w:val="24"/>
          <w:lang w:val="ro-RO"/>
        </w:rPr>
        <w:t xml:space="preserve">de Banca Națională a României </w:t>
      </w:r>
      <w:r>
        <w:rPr>
          <w:rFonts w:ascii="Times New Roman" w:hAnsi="Times New Roman"/>
          <w:color w:val="auto"/>
          <w:sz w:val="24"/>
          <w:szCs w:val="24"/>
          <w:lang w:val="ro-RO"/>
        </w:rPr>
        <w:t xml:space="preserve">în aplicarea sa, precum și prin clauze și condiții contractuale, în conformitate cu aprobarea </w:t>
      </w:r>
      <w:r>
        <w:rPr>
          <w:rFonts w:ascii="Times New Roman" w:hAnsi="Times New Roman"/>
          <w:iCs/>
          <w:color w:val="auto"/>
          <w:sz w:val="24"/>
          <w:szCs w:val="24"/>
          <w:lang w:val="ro-RO"/>
        </w:rPr>
        <w:t>aferentă programului</w:t>
      </w:r>
      <w:r>
        <w:rPr>
          <w:rFonts w:ascii="Times New Roman" w:hAnsi="Times New Roman"/>
          <w:color w:val="auto"/>
          <w:sz w:val="24"/>
          <w:szCs w:val="24"/>
          <w:lang w:val="ro-RO"/>
        </w:rPr>
        <w:t xml:space="preserve"> acordată </w:t>
      </w:r>
      <w:r>
        <w:rPr>
          <w:rFonts w:ascii="Times New Roman" w:hAnsi="Times New Roman"/>
          <w:iCs/>
          <w:color w:val="auto"/>
          <w:sz w:val="24"/>
          <w:szCs w:val="24"/>
          <w:lang w:val="ro-RO"/>
        </w:rPr>
        <w:t>emitentului</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3 pct. 2 -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16.</w:t>
      </w:r>
      <w:r>
        <w:rPr>
          <w:rFonts w:ascii="Times New Roman" w:hAnsi="Times New Roman"/>
          <w:color w:val="auto"/>
          <w:sz w:val="24"/>
          <w:szCs w:val="24"/>
          <w:u w:val="none" w:color="00B050"/>
          <w:lang w:val="ro-RO"/>
        </w:rPr>
        <w:t xml:space="preserve"> Registru de evidență internă - registrul ținut de emitent pentru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în conformitate cu prevederile Secțiunii a 3-a din Capitolul IV, în care sunt înregistrate elementele incluse în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 lit. n)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17.</w:t>
      </w:r>
      <w:r>
        <w:rPr>
          <w:rFonts w:ascii="Times New Roman" w:hAnsi="Times New Roman"/>
          <w:color w:val="auto"/>
          <w:sz w:val="24"/>
          <w:szCs w:val="24"/>
          <w:lang w:val="ro-RO"/>
        </w:rPr>
        <w:t xml:space="preserve"> rezoluție - o rezoluție în sensul definiției de la art. 2 alin. (1) pct. 1 din </w:t>
      </w:r>
      <w:r>
        <w:rPr>
          <w:rFonts w:ascii="Times New Roman" w:hAnsi="Times New Roman"/>
          <w:i/>
          <w:iCs/>
          <w:color w:val="auto"/>
          <w:sz w:val="24"/>
          <w:szCs w:val="24"/>
          <w:lang w:val="ro-RO"/>
        </w:rPr>
        <w:t>Legea nr. 312/2015</w:t>
      </w:r>
      <w:r>
        <w:rPr>
          <w:i/>
          <w:iCs/>
          <w:color w:val="auto"/>
          <w:lang w:val="ro-RO"/>
        </w:rPr>
        <w:t xml:space="preserve"> </w:t>
      </w:r>
      <w:r>
        <w:rPr>
          <w:rFonts w:ascii="Times New Roman" w:hAnsi="Times New Roman"/>
          <w:i/>
          <w:iCs/>
          <w:color w:val="auto"/>
          <w:sz w:val="24"/>
          <w:szCs w:val="24"/>
          <w:lang w:val="ro-RO"/>
        </w:rPr>
        <w:t>privind redresarea și rezoluția instituțiilor de credit și a firmelor de investiții, precum și pentru modificarea și completarea unor acte normative în domeniul financiar</w:t>
      </w:r>
      <w:r>
        <w:rPr>
          <w:rFonts w:ascii="Times New Roman" w:hAnsi="Times New Roman"/>
          <w:color w:val="auto"/>
          <w:sz w:val="24"/>
          <w:szCs w:val="24"/>
          <w:lang w:val="ro-RO"/>
        </w:rPr>
        <w:t>, cu modificările și completările ulterioare;</w:t>
      </w:r>
      <w:r>
        <w:rPr>
          <w:rFonts w:ascii="Times New Roman" w:hAnsi="Times New Roman"/>
          <w:color w:val="auto"/>
          <w:sz w:val="24"/>
          <w:szCs w:val="24"/>
          <w:u w:val="none" w:color="FF0000"/>
          <w:lang w:val="ro-RO"/>
        </w:rPr>
        <w:t xml:space="preserve"> [Art. 3 pct. 20 -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18.</w:t>
      </w:r>
      <w:r>
        <w:rPr>
          <w:rFonts w:ascii="Times New Roman" w:hAnsi="Times New Roman"/>
          <w:color w:val="auto"/>
          <w:sz w:val="24"/>
          <w:szCs w:val="24"/>
          <w:u w:val="none" w:color="00B050"/>
          <w:lang w:val="ro-RO"/>
        </w:rPr>
        <w:t xml:space="preserve"> RNPM - Registrul Național de Publicitate Mobiliară în sensul art. 1 alin. (1) lit. d) din </w:t>
      </w:r>
      <w:r>
        <w:rPr>
          <w:rFonts w:ascii="Times New Roman" w:hAnsi="Times New Roman"/>
          <w:i/>
          <w:iCs/>
          <w:color w:val="auto"/>
          <w:sz w:val="24"/>
          <w:szCs w:val="24"/>
          <w:u w:val="none" w:color="00B050"/>
          <w:lang w:val="ro-RO"/>
        </w:rPr>
        <w:t>Legea nr. 297/2018 privind publicitatea mobiliară</w:t>
      </w:r>
      <w:r>
        <w:rPr>
          <w:rFonts w:ascii="Times New Roman" w:hAnsi="Times New Roman"/>
          <w:color w:val="auto"/>
          <w:sz w:val="24"/>
          <w:szCs w:val="24"/>
          <w:u w:val="none" w:color="00B050"/>
          <w:lang w:val="ro-RO"/>
        </w:rPr>
        <w:t>;</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 lit. c)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19.</w:t>
      </w:r>
      <w:r>
        <w:rPr>
          <w:rFonts w:ascii="Times New Roman" w:hAnsi="Times New Roman"/>
          <w:color w:val="auto"/>
          <w:sz w:val="24"/>
          <w:szCs w:val="24"/>
          <w:u w:val="none" w:color="00B050"/>
          <w:lang w:val="ro-RO"/>
        </w:rPr>
        <w:t xml:space="preserve"> SEE - Spațiul Economic European; </w:t>
      </w:r>
      <w:r>
        <w:rPr>
          <w:rFonts w:ascii="Times New Roman" w:hAnsi="Times New Roman"/>
          <w:color w:val="auto"/>
          <w:sz w:val="24"/>
          <w:szCs w:val="24"/>
          <w:u w:val="none" w:color="FF0000"/>
          <w:lang w:val="ro-RO"/>
        </w:rPr>
        <w:t>[Art. 2 lit. o) – Legea 304/2015]</w:t>
      </w:r>
    </w:p>
    <w:p>
      <w:pPr>
        <w:pStyle w:val="Body"/>
        <w:spacing w:lineRule="auto" w:line="240" w:before="0" w:after="0"/>
        <w:jc w:val="both"/>
        <w:rPr>
          <w:rFonts w:ascii="Times New Roman" w:hAnsi="Times New Roman" w:cs="Times New Roman"/>
          <w:color w:val="auto"/>
          <w:sz w:val="24"/>
          <w:szCs w:val="24"/>
          <w:u w:val="none" w:color="FF0000"/>
          <w:lang w:val="ro-RO"/>
        </w:rPr>
      </w:pPr>
      <w:r>
        <w:rPr>
          <w:rFonts w:ascii="Times New Roman" w:hAnsi="Times New Roman"/>
          <w:b/>
          <w:color w:val="auto"/>
          <w:sz w:val="24"/>
          <w:szCs w:val="24"/>
          <w:lang w:val="ro-RO"/>
        </w:rPr>
        <w:t>20.</w:t>
      </w:r>
      <w:r>
        <w:rPr>
          <w:rFonts w:ascii="Times New Roman" w:hAnsi="Times New Roman"/>
          <w:color w:val="auto"/>
          <w:sz w:val="24"/>
          <w:szCs w:val="24"/>
          <w:lang w:val="ro-RO"/>
        </w:rPr>
        <w:t xml:space="preserve"> segregare - acțiunile întreprinse de un </w:t>
      </w:r>
      <w:r>
        <w:rPr>
          <w:rFonts w:ascii="Times New Roman" w:hAnsi="Times New Roman"/>
          <w:iCs/>
          <w:color w:val="auto"/>
          <w:sz w:val="24"/>
          <w:szCs w:val="24"/>
          <w:lang w:val="ro-RO"/>
        </w:rPr>
        <w:t>emitent</w:t>
      </w:r>
      <w:r>
        <w:rPr>
          <w:rFonts w:ascii="Times New Roman" w:hAnsi="Times New Roman"/>
          <w:color w:val="auto"/>
          <w:sz w:val="24"/>
          <w:szCs w:val="24"/>
          <w:lang w:val="ro-RO"/>
        </w:rPr>
        <w:t xml:space="preserve"> pentru a identifica activele de acoperire și pentru a face ca acestea să devină insesizabile pentru creditori, alții decât investitorii în obligațiuni garantate și contrapărțile la contracte derivate </w:t>
      </w:r>
      <w:r>
        <w:rPr>
          <w:rFonts w:cs="Times New Roman" w:ascii="Times New Roman" w:hAnsi="Times New Roman"/>
          <w:color w:val="auto"/>
          <w:sz w:val="24"/>
          <w:szCs w:val="24"/>
          <w:lang w:val="ro-RO"/>
        </w:rPr>
        <w:t xml:space="preserve">incluse în portofoliul de acoperire; </w:t>
      </w:r>
      <w:r>
        <w:rPr>
          <w:rFonts w:cs="Times New Roman" w:ascii="Times New Roman" w:hAnsi="Times New Roman"/>
          <w:color w:val="auto"/>
          <w:sz w:val="24"/>
          <w:szCs w:val="24"/>
          <w:u w:val="none" w:color="FF0000"/>
          <w:lang w:val="ro-RO"/>
        </w:rPr>
        <w:t>[Art. 3 pct. 6 -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21.</w:t>
      </w:r>
      <w:r>
        <w:rPr>
          <w:rFonts w:ascii="Times New Roman" w:hAnsi="Times New Roman"/>
          <w:color w:val="auto"/>
          <w:sz w:val="24"/>
          <w:szCs w:val="24"/>
          <w:lang w:val="ro-RO"/>
        </w:rPr>
        <w:t xml:space="preserve"> supragarantare - nivelul total al garanțiilor care depășește cerința de acoperire prevăzută la art. 17 alin. (1), stabilit prin prezenta lege, contractual sau voluntar; </w:t>
      </w:r>
      <w:r>
        <w:rPr>
          <w:rFonts w:ascii="Times New Roman" w:hAnsi="Times New Roman"/>
          <w:color w:val="auto"/>
          <w:sz w:val="24"/>
          <w:szCs w:val="24"/>
          <w:u w:val="none" w:color="FF0000"/>
          <w:lang w:val="ro-RO"/>
        </w:rPr>
        <w:t>[Art. 3 pct. 14 -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22.</w:t>
      </w:r>
      <w:r>
        <w:rPr>
          <w:rFonts w:ascii="Times New Roman" w:hAnsi="Times New Roman"/>
          <w:color w:val="auto"/>
          <w:sz w:val="24"/>
          <w:szCs w:val="24"/>
          <w:lang w:val="ro-RO"/>
        </w:rPr>
        <w:t xml:space="preserve"> supravegherea publică a obligațiunilor garantate - supravegherea programelor de obligațiuni garantate, care urmărește asigurarea respectării, de către emitent, a cerințelor aplicabile emisiunii de obligațiuni garantate, în vederea protejării intereselor investitorilor; </w:t>
      </w:r>
      <w:r>
        <w:rPr>
          <w:rFonts w:ascii="Times New Roman" w:hAnsi="Times New Roman"/>
          <w:color w:val="auto"/>
          <w:sz w:val="24"/>
          <w:szCs w:val="24"/>
          <w:u w:val="none" w:color="FF0000"/>
          <w:lang w:val="ro-RO"/>
        </w:rPr>
        <w:t>[Art. 3 pct. 18 -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23.</w:t>
      </w:r>
      <w:r>
        <w:rPr>
          <w:rFonts w:ascii="Times New Roman" w:hAnsi="Times New Roman"/>
          <w:color w:val="auto"/>
          <w:sz w:val="24"/>
          <w:szCs w:val="24"/>
          <w:lang w:val="ro-RO"/>
        </w:rPr>
        <w:t xml:space="preserve"> valoare de piață - în ceea ce privește bunurile imobile, valoarea de piață în sensul definiției de la art. 4 alin. (1) pct. 76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w:t>
      </w:r>
      <w:r>
        <w:rPr>
          <w:rFonts w:ascii="Times New Roman" w:hAnsi="Times New Roman"/>
          <w:color w:val="auto"/>
          <w:sz w:val="24"/>
          <w:szCs w:val="24"/>
          <w:u w:val="none" w:color="FF0000"/>
          <w:lang w:val="ro-RO"/>
        </w:rPr>
        <w:t xml:space="preserve"> [Art. 3 pct. 10 - CBD]</w:t>
      </w:r>
      <w:r>
        <w:rPr>
          <w:rFonts w:ascii="Times New Roman" w:hAnsi="Times New Roman"/>
          <w:color w:val="auto"/>
          <w:sz w:val="24"/>
          <w:szCs w:val="24"/>
          <w:lang w:val="ro-RO"/>
        </w:rPr>
        <w:t xml:space="preserv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24.</w:t>
      </w:r>
      <w:r>
        <w:rPr>
          <w:rFonts w:ascii="Times New Roman" w:hAnsi="Times New Roman"/>
          <w:color w:val="auto"/>
          <w:sz w:val="24"/>
          <w:szCs w:val="24"/>
          <w:u w:val="none" w:color="00B050"/>
          <w:lang w:val="ro-RO"/>
        </w:rPr>
        <w:t xml:space="preserve"> valoare de referință a activului corporal constituit ca garanție reală – valoarea de piață sau, după caz, valoarea ipotecară a activului corporal constituit ca garanție reală, așa cum este utilizată de emitent în contextul determinării cerințelor de capital pentru riscul de credit;</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 lit. r) – Legea 304/2015 + Art. 29 din Reg. 1/2016]</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25.</w:t>
      </w:r>
      <w:r>
        <w:rPr>
          <w:rFonts w:ascii="Times New Roman" w:hAnsi="Times New Roman"/>
          <w:color w:val="auto"/>
          <w:sz w:val="24"/>
          <w:szCs w:val="24"/>
          <w:lang w:val="ro-RO"/>
        </w:rPr>
        <w:t xml:space="preserve"> valoare ipotecară - în ceea ce privește bunurile imobile, valoarea ipotecară în sensul definiției de la art. 4 alin. (1) pct. 74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3 pct. 11 -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26.</w:t>
      </w:r>
      <w:r>
        <w:rPr>
          <w:rFonts w:ascii="Times New Roman" w:hAnsi="Times New Roman"/>
          <w:b/>
          <w:bCs/>
          <w:color w:val="auto"/>
          <w:sz w:val="24"/>
          <w:szCs w:val="24"/>
          <w:u w:val="none" w:color="00B050"/>
          <w:lang w:val="ro-RO"/>
        </w:rPr>
        <w:t xml:space="preserve"> </w:t>
      </w:r>
      <w:r>
        <w:rPr>
          <w:rFonts w:ascii="Times New Roman" w:hAnsi="Times New Roman"/>
          <w:color w:val="auto"/>
          <w:sz w:val="24"/>
          <w:szCs w:val="24"/>
          <w:u w:val="none" w:color="00B050"/>
          <w:lang w:val="ro-RO"/>
        </w:rPr>
        <w:t xml:space="preserve">valoare nominală - valoarea reprezentând principalul </w:t>
      </w:r>
      <w:r>
        <w:rPr>
          <w:rFonts w:ascii="Times New Roman" w:hAnsi="Times New Roman"/>
          <w:color w:val="auto"/>
          <w:sz w:val="24"/>
          <w:szCs w:val="24"/>
          <w:lang w:val="ro-RO"/>
        </w:rPr>
        <w:t>activului de acoperire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 lit. p)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color w:val="auto"/>
          <w:sz w:val="24"/>
          <w:szCs w:val="24"/>
          <w:u w:val="none" w:color="FF0000"/>
          <w:lang w:val="ro-RO"/>
        </w:rPr>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bCs/>
          <w:color w:val="auto"/>
          <w:sz w:val="24"/>
          <w:szCs w:val="24"/>
          <w:lang w:val="ro-RO"/>
        </w:rPr>
        <w:t>Art. 3. -</w:t>
      </w:r>
      <w:r>
        <w:rPr>
          <w:rFonts w:ascii="Times New Roman" w:hAnsi="Times New Roman"/>
          <w:color w:val="auto"/>
          <w:sz w:val="24"/>
          <w:szCs w:val="24"/>
          <w:u w:val="none" w:color="00B050"/>
          <w:lang w:val="ro-RO"/>
        </w:rPr>
        <w:t xml:space="preserve"> Se interzice oricărei persoane utilizarea sintagmei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derivate ale acesteia,</w:t>
      </w:r>
      <w:r>
        <w:rPr>
          <w:rFonts w:ascii="Times New Roman" w:hAnsi="Times New Roman"/>
          <w:color w:val="auto"/>
          <w:sz w:val="24"/>
          <w:szCs w:val="24"/>
          <w:lang w:val="ro-RO"/>
        </w:rPr>
        <w:t xml:space="preserve"> a etichetelor „obligațiune garantată europeană” și „obligațiune garantată europeană (premium)”, </w:t>
      </w:r>
      <w:r>
        <w:rPr>
          <w:rFonts w:ascii="Times New Roman" w:hAnsi="Times New Roman"/>
          <w:color w:val="auto"/>
          <w:sz w:val="24"/>
          <w:szCs w:val="24"/>
          <w:u w:val="none" w:color="00B050"/>
          <w:lang w:val="ro-RO"/>
        </w:rPr>
        <w:t xml:space="preserve"> respectiv traduceri ale acestora, în prospectul de emisiune sau în orice material promoțional ori de informare adresat potențialilor investitori, cu privire la </w:t>
      </w:r>
      <w:r>
        <w:rPr>
          <w:rFonts w:ascii="Times New Roman" w:hAnsi="Times New Roman"/>
          <w:iCs/>
          <w:color w:val="auto"/>
          <w:sz w:val="24"/>
          <w:szCs w:val="24"/>
          <w:lang w:val="ro-RO"/>
        </w:rPr>
        <w:t>alte</w:t>
      </w:r>
      <w:r>
        <w:rPr>
          <w:rFonts w:ascii="Times New Roman" w:hAnsi="Times New Roman"/>
          <w:color w:val="auto"/>
          <w:sz w:val="24"/>
          <w:szCs w:val="24"/>
          <w:lang w:val="ro-RO"/>
        </w:rPr>
        <w:t xml:space="preserve"> obligațiuni garantate </w:t>
      </w:r>
      <w:r>
        <w:rPr>
          <w:rFonts w:ascii="Times New Roman" w:hAnsi="Times New Roman"/>
          <w:iCs/>
          <w:color w:val="auto"/>
          <w:sz w:val="24"/>
          <w:szCs w:val="24"/>
          <w:lang w:val="ro-RO"/>
        </w:rPr>
        <w:t>decât cele</w:t>
      </w:r>
      <w:r>
        <w:rPr>
          <w:rFonts w:ascii="Times New Roman" w:hAnsi="Times New Roman"/>
          <w:color w:val="auto"/>
          <w:sz w:val="24"/>
          <w:szCs w:val="24"/>
          <w:lang w:val="ro-RO"/>
        </w:rPr>
        <w:t xml:space="preserve"> emise în condițiile prezentei legi, precum și ale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sa</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3 – Legea 304/2015]</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27 alin. (1) + (2)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CAPITOLUL II</w:t>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t>Programul de obligațiuni garantate</w:t>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t>Secțiunea 1</w:t>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t>Aprobarea programului de obligațiuni garantate</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color w:val="auto"/>
          <w:sz w:val="24"/>
          <w:szCs w:val="24"/>
          <w:lang w:val="ro-RO"/>
        </w:rPr>
      </w:pPr>
      <w:r>
        <w:rPr>
          <w:rFonts w:eastAsia="Times New Roman" w:cs="Times New Roman" w:ascii="Times New Roman" w:hAnsi="Times New Roman"/>
          <w:b/>
          <w:bCs/>
          <w:color w:val="auto"/>
          <w:sz w:val="24"/>
          <w:szCs w:val="24"/>
          <w:lang w:val="ro-RO"/>
        </w:rPr>
        <w:t>Art. 4. - (1)</w:t>
      </w:r>
      <w:r>
        <w:rPr>
          <w:rFonts w:eastAsia="Times New Roman" w:cs="Times New Roman" w:ascii="Times New Roman" w:hAnsi="Times New Roman"/>
          <w:bCs/>
          <w:color w:val="auto"/>
          <w:sz w:val="24"/>
          <w:szCs w:val="24"/>
          <w:lang w:val="ro-RO"/>
        </w:rPr>
        <w:t xml:space="preserve"> În temeiul prezentei legi, precum și a reglementărilor emise </w:t>
      </w:r>
      <w:r>
        <w:rPr>
          <w:rFonts w:ascii="Times New Roman" w:hAnsi="Times New Roman"/>
          <w:iCs/>
          <w:color w:val="auto"/>
          <w:sz w:val="24"/>
          <w:szCs w:val="24"/>
          <w:lang w:val="ro-RO"/>
        </w:rPr>
        <w:t>de Banca Națională a României</w:t>
      </w:r>
      <w:r>
        <w:rPr>
          <w:rFonts w:eastAsia="Times New Roman" w:cs="Times New Roman" w:ascii="Times New Roman" w:hAnsi="Times New Roman"/>
          <w:bCs/>
          <w:color w:val="auto"/>
          <w:sz w:val="24"/>
          <w:szCs w:val="24"/>
          <w:lang w:val="ro-RO"/>
        </w:rPr>
        <w:t xml:space="preserve"> în aplicarea sa, un emitent poate efectua emisiuni de obligațiuni garantate în cadrul unui program de obligațiuni garantate. </w:t>
      </w:r>
      <w:r>
        <w:rPr>
          <w:rFonts w:ascii="Times New Roman" w:hAnsi="Times New Roman"/>
          <w:color w:val="auto"/>
          <w:sz w:val="24"/>
          <w:szCs w:val="24"/>
          <w:u w:val="none" w:color="FF0000"/>
          <w:lang w:val="ro-RO"/>
        </w:rPr>
        <w:t>[Art. 19 alin. (1) – CBD]</w:t>
      </w:r>
      <w:r>
        <w:rPr>
          <w:rFonts w:ascii="Times New Roman" w:hAnsi="Times New Roman"/>
          <w:color w:val="auto"/>
          <w:sz w:val="24"/>
          <w:szCs w:val="24"/>
          <w:lang w:val="ro-RO"/>
        </w:rPr>
        <w:t xml:space="preserve"> </w:t>
      </w:r>
    </w:p>
    <w:p>
      <w:pPr>
        <w:pStyle w:val="Normal"/>
        <w:jc w:val="both"/>
        <w:rPr>
          <w:lang w:val="ro-RO"/>
        </w:rPr>
      </w:pPr>
      <w:r>
        <w:rPr>
          <w:rFonts w:eastAsia="Times New Roman"/>
          <w:b/>
          <w:bCs/>
          <w:lang w:val="ro-RO"/>
        </w:rPr>
        <w:t>(2)</w:t>
      </w:r>
      <w:r>
        <w:rPr>
          <w:rFonts w:eastAsia="Times New Roman"/>
          <w:bCs/>
          <w:lang w:val="ro-RO"/>
        </w:rPr>
        <w:t xml:space="preserve"> Pentru scopurile alin. (1), emitentul trebuie să obțină o aprobare prealabilă </w:t>
      </w:r>
      <w:r>
        <w:rPr>
          <w:lang w:val="ro-RO"/>
        </w:rPr>
        <w:t xml:space="preserve">a programului de obligațiuni garantate. </w:t>
      </w:r>
      <w:r>
        <w:rPr>
          <w:u w:val="none" w:color="FF0000"/>
          <w:lang w:val="ro-RO"/>
        </w:rPr>
        <w:t>[Art. 19 alin. (1) – CBD]</w:t>
      </w:r>
      <w:r>
        <w:rPr>
          <w:lang w:val="ro-RO"/>
        </w:rPr>
        <w:t xml:space="preserve"> </w:t>
      </w:r>
      <w:r>
        <w:rPr>
          <w:u w:val="none" w:color="FF0000"/>
          <w:lang w:val="ro-RO"/>
        </w:rPr>
        <w:t>[Art. 4 alin. (1) – Legea 304/2015]</w:t>
      </w:r>
      <w:r>
        <w:rPr>
          <w:lang w:val="ro-RO"/>
        </w:rPr>
        <w:t xml:space="preserve"> </w:t>
      </w:r>
    </w:p>
    <w:p>
      <w:pPr>
        <w:pStyle w:val="Normal"/>
        <w:jc w:val="both"/>
        <w:rPr>
          <w:rFonts w:eastAsia="Times New Roman"/>
          <w:lang w:val="ro-RO"/>
        </w:rPr>
      </w:pPr>
      <w:r>
        <w:rPr>
          <w:rFonts w:eastAsia="Times New Roman"/>
          <w:b/>
          <w:lang w:val="ro-RO"/>
        </w:rPr>
        <w:t>(3)</w:t>
      </w:r>
      <w:r>
        <w:rPr>
          <w:rFonts w:eastAsia="Times New Roman"/>
          <w:lang w:val="ro-RO"/>
        </w:rPr>
        <w:t xml:space="preserve"> Anterior preluării prin transfer a unor obligaţii faţă de  investitori, împreună cu portofoliul de acoperire aferent, o instituție de credit trebuie să obțină aprobarea prevăzută la alin. (2). </w:t>
      </w:r>
      <w:r>
        <w:rPr>
          <w:u w:val="none" w:color="FF0000"/>
          <w:lang w:val="ro-RO"/>
        </w:rPr>
        <w:t>[Art. 57 - Legea 304/2015]</w:t>
      </w:r>
      <w:r>
        <w:rPr>
          <w:rFonts w:eastAsia="Times New Roman"/>
          <w:lang w:val="ro-RO"/>
        </w:rPr>
        <w:t xml:space="preserve"> </w:t>
      </w:r>
    </w:p>
    <w:p>
      <w:pPr>
        <w:pStyle w:val="Body"/>
        <w:spacing w:lineRule="auto" w:line="240" w:before="0" w:after="0"/>
        <w:jc w:val="both"/>
        <w:rPr>
          <w:rFonts w:ascii="Times New Roman" w:hAnsi="Times New Roman" w:cs="Times New Roman"/>
          <w:color w:val="auto"/>
          <w:sz w:val="24"/>
          <w:szCs w:val="24"/>
          <w:lang w:val="ro-RO"/>
        </w:rPr>
      </w:pPr>
      <w:r>
        <w:rPr>
          <w:rFonts w:eastAsia="Times New Roman" w:cs="Times New Roman" w:ascii="Times New Roman" w:hAnsi="Times New Roman"/>
          <w:b/>
          <w:color w:val="auto"/>
          <w:sz w:val="24"/>
          <w:szCs w:val="24"/>
          <w:lang w:val="ro-RO"/>
        </w:rPr>
        <w:t>(4)</w:t>
      </w:r>
      <w:r>
        <w:rPr>
          <w:rFonts w:eastAsia="Times New Roman" w:cs="Times New Roman" w:ascii="Times New Roman" w:hAnsi="Times New Roman"/>
          <w:color w:val="auto"/>
          <w:sz w:val="24"/>
          <w:szCs w:val="24"/>
          <w:lang w:val="ro-RO"/>
        </w:rPr>
        <w:t xml:space="preserve"> În cazul transferului către o instituție de credit-punte, calitatea de emitent a acesteia se aprobă în cadrul procesului de autorizare a respectivei instituții de credit-punte.</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(5)</w:t>
      </w:r>
      <w:r>
        <w:rPr>
          <w:rFonts w:ascii="Times New Roman" w:hAnsi="Times New Roman"/>
          <w:color w:val="auto"/>
          <w:sz w:val="24"/>
          <w:szCs w:val="24"/>
          <w:lang w:val="ro-RO"/>
        </w:rPr>
        <w:t xml:space="preserve"> În vederea obținerii aprobării de la alin. (2), emitentul trebuie să prezinte Băncii Naționale a României următoarele: </w:t>
      </w:r>
      <w:r>
        <w:rPr>
          <w:rFonts w:ascii="Times New Roman" w:hAnsi="Times New Roman"/>
          <w:color w:val="auto"/>
          <w:sz w:val="24"/>
          <w:szCs w:val="24"/>
          <w:u w:val="none" w:color="FF0000"/>
          <w:lang w:val="ro-RO"/>
        </w:rPr>
        <w:t>[Art. 19 alin. (2)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un program de activitate adecvat care să prezinte calendarul de emisiune a obligațiunilor garantate din respectivul program și din care să rezulte că emitentul dispune de </w:t>
      </w:r>
      <w:r>
        <w:rPr>
          <w:rFonts w:ascii="Times New Roman" w:hAnsi="Times New Roman"/>
          <w:color w:val="auto"/>
          <w:sz w:val="24"/>
          <w:szCs w:val="24"/>
          <w:u w:val="none" w:color="00B050"/>
          <w:lang w:val="ro-RO"/>
        </w:rPr>
        <w:t xml:space="preserve">capacitatea de a asigura respectarea cerințelor prevăzute de prezenta lege și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sa pentru emiterea de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și de o situație financiară actuală și viitoare, de natură să asigure premisele protejării intereselor investitorilor și ale altor creditori</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4 alin. (2) lit. a)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politici, procese și metodologii adecvate, privind aprobarea, modificarea activelor de acoperire incluse în portofoliul de acoperire precum și privind asigurarea de către emitent a capacității sale de generare de active care pot deveni active de acoperire, inclusiv din perspectiva asigurării finanțărilor necesare;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lista cu membrii organului de conducere și personalul cu funcții-cheie desemnați responsabili de programul de obligațiuni garantate, aprobați de Banca Națională a României, în conformitate cu prevederile art. 67</w:t>
      </w:r>
      <w:r>
        <w:rPr>
          <w:rFonts w:ascii="Times New Roman" w:hAnsi="Times New Roman"/>
          <w:color w:val="auto"/>
          <w:sz w:val="24"/>
          <w:szCs w:val="24"/>
          <w:vertAlign w:val="superscript"/>
          <w:lang w:val="ro-RO"/>
        </w:rPr>
        <w:t>130</w:t>
      </w:r>
      <w:r>
        <w:rPr>
          <w:rFonts w:ascii="Times New Roman" w:hAnsi="Times New Roman"/>
          <w:color w:val="auto"/>
          <w:sz w:val="24"/>
          <w:szCs w:val="24"/>
          <w:lang w:val="ro-RO"/>
        </w:rPr>
        <w:t xml:space="preserve"> din </w:t>
      </w:r>
      <w:r>
        <w:rPr>
          <w:rFonts w:ascii="Times New Roman" w:hAnsi="Times New Roman"/>
          <w:i/>
          <w:color w:val="auto"/>
          <w:sz w:val="24"/>
          <w:szCs w:val="24"/>
          <w:lang w:val="ro-RO"/>
        </w:rPr>
        <w:t>Regulamentul BNR nr. 5/2013 privind cerințe prudențiale pentru instituțiile de credit</w:t>
      </w:r>
      <w:r>
        <w:rPr>
          <w:rFonts w:ascii="Times New Roman" w:hAnsi="Times New Roman"/>
          <w:color w:val="auto"/>
          <w:sz w:val="24"/>
          <w:szCs w:val="24"/>
          <w:lang w:val="ro-RO"/>
        </w:rPr>
        <w:t xml:space="preserve">, cu modificările și completările ulterioare;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d)</w:t>
      </w:r>
      <w:r>
        <w:rPr>
          <w:rFonts w:ascii="Times New Roman" w:hAnsi="Times New Roman"/>
          <w:color w:val="auto"/>
          <w:sz w:val="24"/>
          <w:szCs w:val="24"/>
          <w:lang w:val="ro-RO"/>
        </w:rPr>
        <w:t xml:space="preserve"> descrierea structurii organizatorice responsabile de administrarea emisiunii și a portofoliului de acoperire și a guvernanței acesteia.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(6)</w:t>
      </w:r>
      <w:r>
        <w:rPr>
          <w:rFonts w:ascii="Times New Roman" w:hAnsi="Times New Roman"/>
          <w:color w:val="auto"/>
          <w:sz w:val="24"/>
          <w:szCs w:val="24"/>
          <w:lang w:val="ro-RO"/>
        </w:rPr>
        <w:t xml:space="preserve"> </w:t>
      </w:r>
      <w:r>
        <w:rPr>
          <w:rFonts w:ascii="Times New Roman" w:hAnsi="Times New Roman"/>
          <w:iCs/>
          <w:color w:val="auto"/>
          <w:sz w:val="24"/>
          <w:szCs w:val="24"/>
          <w:lang w:val="ro-RO"/>
        </w:rPr>
        <w:t>Banca Națională a României emite reglementări privind criteriile și documentația care stau la baza evaluării îndeplinirii cerințelor prevăzute la alin. (5) în vederea aprobării programului de obligațiuni garantate</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4 alin. (3)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t>Secțiunea a 2-a</w:t>
      </w:r>
    </w:p>
    <w:p>
      <w:pPr>
        <w:pStyle w:val="Body"/>
        <w:spacing w:lineRule="auto" w:line="240" w:before="0" w:after="0"/>
        <w:jc w:val="center"/>
        <w:rPr>
          <w:rFonts w:ascii="Times New Roman" w:hAnsi="Times New Roman" w:eastAsia="Times New Roman" w:cs="Times New Roman"/>
          <w:b/>
          <w:b/>
          <w:bCs/>
          <w:color w:val="auto"/>
          <w:sz w:val="24"/>
          <w:szCs w:val="24"/>
          <w:u w:val="none" w:color="00B050"/>
          <w:lang w:val="ro-RO"/>
        </w:rPr>
      </w:pPr>
      <w:r>
        <w:rPr>
          <w:rFonts w:ascii="Times New Roman" w:hAnsi="Times New Roman"/>
          <w:b/>
          <w:bCs/>
          <w:color w:val="auto"/>
          <w:sz w:val="24"/>
          <w:szCs w:val="24"/>
          <w:lang w:val="ro-RO"/>
        </w:rPr>
        <w:t>Aspecte procedurale aferente proceselor de aprobare a programului de obligațiuni garantate</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5.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Banca Națională a României hotărăște cu privire la o cerere de aprobare a </w:t>
      </w:r>
      <w:r>
        <w:rPr>
          <w:rFonts w:ascii="Times New Roman" w:hAnsi="Times New Roman"/>
          <w:color w:val="auto"/>
          <w:sz w:val="24"/>
          <w:szCs w:val="24"/>
          <w:lang w:val="ro-RO"/>
        </w:rPr>
        <w:t>unui program de obligațiuni garantate</w:t>
      </w:r>
      <w:r>
        <w:rPr>
          <w:rFonts w:ascii="Times New Roman" w:hAnsi="Times New Roman"/>
          <w:color w:val="auto"/>
          <w:sz w:val="24"/>
          <w:szCs w:val="24"/>
          <w:u w:val="none" w:color="00B050"/>
          <w:lang w:val="ro-RO"/>
        </w:rPr>
        <w:t xml:space="preserve"> în termen de 60 de zile calendaristice de la data depunerii cererii de către emitent. </w:t>
      </w:r>
      <w:r>
        <w:rPr>
          <w:rFonts w:ascii="Times New Roman" w:hAnsi="Times New Roman"/>
          <w:color w:val="auto"/>
          <w:sz w:val="24"/>
          <w:szCs w:val="24"/>
          <w:u w:val="none" w:color="FF0000"/>
          <w:lang w:val="ro-RO"/>
        </w:rPr>
        <w:t>[Art. 4 alin. (4)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În termen de 5 zile lucrătoare de la primirea cererii, Banca Națională a României comunică emitentului, dacă este cazul, documentele care nu au fost prezentate sau nu corespund cerințelor prevăzute, în vederea depunerii acestora în termen de cel mult 30 de zile calendaristice de la data comunicării solicitării. Până la depunerea documentelor corespunzătoare, dar nu mai mult de 30 de zile calendaristice de la data comunicării solicitării, termenul prevăzut la alin. (1) se suspendă. </w:t>
      </w:r>
      <w:r>
        <w:rPr>
          <w:rFonts w:ascii="Times New Roman" w:hAnsi="Times New Roman"/>
          <w:color w:val="auto"/>
          <w:sz w:val="24"/>
          <w:szCs w:val="24"/>
          <w:u w:val="none" w:color="FF0000"/>
          <w:lang w:val="ro-RO"/>
        </w:rPr>
        <w:t>[Art. 4 alin. (5) – Legea 304/2015]</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Banca Națională a României comunică în scris solicitantului hotărârea sa cu privire la o cerere de aprobare a </w:t>
      </w:r>
      <w:r>
        <w:rPr>
          <w:rFonts w:ascii="Times New Roman" w:hAnsi="Times New Roman"/>
          <w:color w:val="auto"/>
          <w:sz w:val="24"/>
          <w:szCs w:val="24"/>
          <w:lang w:val="ro-RO"/>
        </w:rPr>
        <w:t xml:space="preserve">unui program de obligațiuni garantate, </w:t>
      </w:r>
      <w:r>
        <w:rPr>
          <w:rFonts w:ascii="Times New Roman" w:hAnsi="Times New Roman"/>
          <w:color w:val="auto"/>
          <w:sz w:val="24"/>
          <w:szCs w:val="24"/>
          <w:u w:val="none" w:color="00B050"/>
          <w:lang w:val="ro-RO"/>
        </w:rPr>
        <w:t xml:space="preserve">însoțită de motivele care au stat la baza acesteia, în cazul respingerii cererii. </w:t>
      </w:r>
      <w:r>
        <w:rPr>
          <w:rFonts w:ascii="Times New Roman" w:hAnsi="Times New Roman"/>
          <w:color w:val="auto"/>
          <w:sz w:val="24"/>
          <w:szCs w:val="24"/>
          <w:u w:val="none" w:color="FF0000"/>
          <w:lang w:val="ro-RO"/>
        </w:rPr>
        <w:t>[Art. 4 alin. (6) – Legea 304/2015]</w:t>
      </w:r>
    </w:p>
    <w:p>
      <w:pPr>
        <w:pStyle w:val="Body"/>
        <w:spacing w:lineRule="auto" w:line="240" w:before="0" w:after="0"/>
        <w:jc w:val="both"/>
        <w:rPr>
          <w:rFonts w:ascii="Times New Roman" w:hAnsi="Times New Roman" w:eastAsia="Times New Roman" w:cs="Times New Roman"/>
          <w:b/>
          <w:b/>
          <w:color w:val="auto"/>
          <w:sz w:val="24"/>
          <w:szCs w:val="24"/>
          <w:u w:val="none" w:color="00B050"/>
          <w:lang w:val="ro-RO"/>
        </w:rPr>
      </w:pPr>
      <w:r>
        <w:rPr>
          <w:rFonts w:eastAsia="Times New Roman" w:cs="Times New Roman" w:ascii="Times New Roman" w:hAnsi="Times New Roman"/>
          <w:b/>
          <w:color w:val="auto"/>
          <w:sz w:val="24"/>
          <w:szCs w:val="24"/>
          <w:u w:val="none" w:color="00B050"/>
          <w:lang w:val="ro-RO"/>
        </w:rPr>
      </w:r>
    </w:p>
    <w:p>
      <w:pPr>
        <w:pStyle w:val="Body"/>
        <w:spacing w:lineRule="auto" w:line="240" w:before="0" w:after="0"/>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6. -</w:t>
      </w:r>
      <w:r>
        <w:rPr>
          <w:rFonts w:ascii="Times New Roman" w:hAnsi="Times New Roman"/>
          <w:color w:val="auto"/>
          <w:sz w:val="24"/>
          <w:szCs w:val="24"/>
          <w:u w:val="none" w:color="00B050"/>
          <w:lang w:val="ro-RO"/>
        </w:rPr>
        <w:t xml:space="preserve"> Aprobarea Băncii Naționale a României, acordată potrivit art. 4 și 5, nu exonerează emitentul de obligația de a supune spre aprobare autorității competente, conform legislației pieței de capital, prospectul întocmit în conformitate cu</w:t>
      </w:r>
      <w:r>
        <w:rPr>
          <w:rFonts w:ascii="Times New Roman" w:hAnsi="Times New Roman"/>
          <w:i/>
          <w:iCs/>
          <w:color w:val="auto"/>
          <w:sz w:val="24"/>
          <w:szCs w:val="24"/>
          <w:u w:val="none" w:color="00B050"/>
          <w:lang w:val="ro-RO"/>
        </w:rPr>
        <w:t xml:space="preserve"> Regulamentul (UE) nr. 2017/1129  privind prospectul care trebuie publicat în cazul unei oferte publice de valori mobiliare sau al admiterii de valori mobiliare la tranzacționare pe o piață reglementată, și de abrogare a Directivei 2003/71/CE, </w:t>
      </w:r>
      <w:r>
        <w:rPr>
          <w:rFonts w:ascii="Times New Roman" w:hAnsi="Times New Roman"/>
          <w:iCs/>
          <w:color w:val="auto"/>
          <w:sz w:val="24"/>
          <w:szCs w:val="24"/>
          <w:u w:val="none" w:color="00B050"/>
          <w:lang w:val="ro-RO"/>
        </w:rPr>
        <w:t>cu modificările și completările ulterioare</w:t>
      </w:r>
      <w:r>
        <w:rPr>
          <w:rFonts w:ascii="Times New Roman" w:hAnsi="Times New Roman"/>
          <w:color w:val="auto"/>
          <w:sz w:val="24"/>
          <w:szCs w:val="24"/>
          <w:u w:val="none" w:color="00B050"/>
          <w:lang w:val="ro-RO"/>
        </w:rPr>
        <w:t xml:space="preserve">, </w:t>
      </w:r>
      <w:r>
        <w:rPr>
          <w:rFonts w:cs="Times New Roman" w:ascii="Times New Roman" w:hAnsi="Times New Roman"/>
          <w:color w:val="auto"/>
          <w:sz w:val="24"/>
          <w:szCs w:val="24"/>
          <w:shd w:fill="FFFFFF" w:val="clear"/>
          <w:lang w:val="ro-RO"/>
        </w:rPr>
        <w:t xml:space="preserve">precum și cu regulamentele europene emise în legătură cu </w:t>
      </w:r>
      <w:r>
        <w:rPr>
          <w:rFonts w:cs="Times New Roman" w:ascii="Times New Roman" w:hAnsi="Times New Roman"/>
          <w:i/>
          <w:color w:val="auto"/>
          <w:sz w:val="24"/>
          <w:szCs w:val="24"/>
          <w:shd w:fill="FFFFFF" w:val="clear"/>
          <w:lang w:val="ro-RO"/>
        </w:rPr>
        <w:t>Regulamentul (UE) 2017/1129</w:t>
      </w:r>
      <w:r>
        <w:rPr>
          <w:rFonts w:cs="Times New Roman" w:ascii="Times New Roman" w:hAnsi="Times New Roman"/>
          <w:color w:val="auto"/>
          <w:sz w:val="24"/>
          <w:szCs w:val="24"/>
          <w:shd w:fill="FFFFFF" w:val="clear"/>
          <w:lang w:val="ro-RO"/>
        </w:rPr>
        <w:t>, în cazul în care este obligatorie publicarea unui prospect sau în cazul în care se elaborează în mod voluntar un prospect.</w:t>
      </w:r>
      <w:r>
        <w:rPr>
          <w:rFonts w:ascii="Times New Roman" w:hAnsi="Times New Roman"/>
          <w:color w:val="auto"/>
          <w:sz w:val="24"/>
          <w:szCs w:val="24"/>
          <w:lang w:val="ro-RO"/>
        </w:rPr>
        <w:t xml:space="preserve"> [Art</w:t>
      </w:r>
      <w:r>
        <w:rPr>
          <w:rFonts w:ascii="Times New Roman" w:hAnsi="Times New Roman"/>
          <w:color w:val="auto"/>
          <w:sz w:val="24"/>
          <w:szCs w:val="24"/>
          <w:u w:val="none" w:color="FF0000"/>
          <w:lang w:val="ro-RO"/>
        </w:rPr>
        <w:t>. 5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center"/>
        <w:rPr>
          <w:rFonts w:ascii="Times New Roman" w:hAnsi="Times New Roman"/>
          <w:b/>
          <w:b/>
          <w:bCs/>
          <w:color w:val="auto"/>
          <w:sz w:val="24"/>
          <w:szCs w:val="24"/>
          <w:u w:val="none" w:color="00B050"/>
          <w:lang w:val="ro-RO"/>
        </w:rPr>
      </w:pPr>
      <w:r>
        <w:rPr>
          <w:rFonts w:ascii="Times New Roman" w:hAnsi="Times New Roman"/>
          <w:b/>
          <w:bCs/>
          <w:color w:val="auto"/>
          <w:sz w:val="24"/>
          <w:szCs w:val="24"/>
          <w:u w:val="none" w:color="00B050"/>
          <w:lang w:val="ro-RO"/>
        </w:rPr>
        <w:t>Secțiunea a 3-a</w:t>
      </w:r>
    </w:p>
    <w:p>
      <w:pPr>
        <w:pStyle w:val="Body"/>
        <w:spacing w:lineRule="auto" w:line="240" w:before="0" w:after="0"/>
        <w:jc w:val="center"/>
        <w:rPr>
          <w:rFonts w:ascii="Times New Roman" w:hAnsi="Times New Roman" w:eastAsia="Times New Roman" w:cs="Times New Roman"/>
          <w:b/>
          <w:b/>
          <w:bCs/>
          <w:color w:val="auto"/>
          <w:sz w:val="24"/>
          <w:szCs w:val="24"/>
          <w:u w:val="none" w:color="00B050"/>
          <w:lang w:val="ro-RO"/>
        </w:rPr>
      </w:pPr>
      <w:r>
        <w:rPr>
          <w:rFonts w:ascii="Times New Roman" w:hAnsi="Times New Roman"/>
          <w:b/>
          <w:bCs/>
          <w:color w:val="auto"/>
          <w:sz w:val="24"/>
          <w:szCs w:val="24"/>
          <w:u w:val="none" w:color="00B050"/>
          <w:lang w:val="ro-RO"/>
        </w:rPr>
        <w:t xml:space="preserve">Respingerea unei cereri de aprobare a </w:t>
      </w:r>
      <w:r>
        <w:rPr>
          <w:rFonts w:ascii="Times New Roman" w:hAnsi="Times New Roman"/>
          <w:b/>
          <w:bCs/>
          <w:color w:val="auto"/>
          <w:sz w:val="24"/>
          <w:szCs w:val="24"/>
          <w:lang w:val="ro-RO"/>
        </w:rPr>
        <w:t>unui program de obligațiuni garantate</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7. -</w:t>
      </w:r>
      <w:r>
        <w:rPr>
          <w:rFonts w:ascii="Times New Roman" w:hAnsi="Times New Roman"/>
          <w:color w:val="auto"/>
          <w:sz w:val="24"/>
          <w:szCs w:val="24"/>
          <w:u w:val="none" w:color="00B050"/>
          <w:lang w:val="ro-RO"/>
        </w:rPr>
        <w:t xml:space="preserve"> Banca Națională a României respinge o cerere de aprobare a </w:t>
      </w:r>
      <w:r>
        <w:rPr>
          <w:rFonts w:ascii="Times New Roman" w:hAnsi="Times New Roman"/>
          <w:color w:val="auto"/>
          <w:sz w:val="24"/>
          <w:szCs w:val="24"/>
          <w:lang w:val="ro-RO"/>
        </w:rPr>
        <w:t xml:space="preserve">unui program de obligațiuni garantate </w:t>
      </w:r>
      <w:r>
        <w:rPr>
          <w:rFonts w:ascii="Times New Roman" w:hAnsi="Times New Roman"/>
          <w:color w:val="auto"/>
          <w:sz w:val="24"/>
          <w:szCs w:val="24"/>
          <w:u w:val="none" w:color="00B050"/>
          <w:lang w:val="ro-RO"/>
        </w:rPr>
        <w:t xml:space="preserve">dacă nu sunt îndeplinite cerințele prevăzute la art. 4 și/sau emitentul nu a depus, în termenul prevăzut la art. 5 alin. (2), documentația completă și întocmită corespunzător cerințelor stabilite. </w:t>
      </w:r>
      <w:r>
        <w:rPr>
          <w:rFonts w:ascii="Times New Roman" w:hAnsi="Times New Roman"/>
          <w:color w:val="auto"/>
          <w:sz w:val="24"/>
          <w:szCs w:val="24"/>
          <w:u w:val="none" w:color="FF0000"/>
          <w:lang w:val="ro-RO"/>
        </w:rPr>
        <w:t>[Art. 6 – Legea 304/2015]</w:t>
      </w:r>
    </w:p>
    <w:p>
      <w:pPr>
        <w:pStyle w:val="Body"/>
        <w:spacing w:lineRule="auto" w:line="240" w:before="0" w:after="0"/>
        <w:jc w:val="center"/>
        <w:rPr>
          <w:rFonts w:ascii="Times New Roman" w:hAnsi="Times New Roman" w:eastAsia="Times New Roman" w:cs="Times New Roman"/>
          <w:color w:val="auto"/>
          <w:sz w:val="24"/>
          <w:szCs w:val="24"/>
          <w:u w:val="none" w:color="00B050"/>
          <w:lang w:val="ro-RO"/>
        </w:rPr>
      </w:pPr>
      <w:r>
        <w:rPr>
          <w:rFonts w:ascii="Times New Roman" w:hAnsi="Times New Roman"/>
          <w:color w:val="auto"/>
          <w:sz w:val="24"/>
          <w:szCs w:val="24"/>
          <w:u w:val="none" w:color="00B050"/>
          <w:lang w:val="ro-RO"/>
        </w:rPr>
        <w:t xml:space="preserve">  </w:t>
      </w:r>
    </w:p>
    <w:p>
      <w:pPr>
        <w:pStyle w:val="Body"/>
        <w:spacing w:lineRule="auto" w:line="240" w:before="0" w:after="0"/>
        <w:jc w:val="center"/>
        <w:rPr>
          <w:rFonts w:ascii="Times New Roman" w:hAnsi="Times New Roman"/>
          <w:b/>
          <w:b/>
          <w:bCs/>
          <w:color w:val="auto"/>
          <w:sz w:val="24"/>
          <w:szCs w:val="24"/>
          <w:u w:val="none" w:color="00B050"/>
          <w:lang w:val="ro-RO"/>
        </w:rPr>
      </w:pPr>
      <w:r>
        <w:rPr>
          <w:rFonts w:ascii="Times New Roman" w:hAnsi="Times New Roman"/>
          <w:b/>
          <w:bCs/>
          <w:color w:val="auto"/>
          <w:sz w:val="24"/>
          <w:szCs w:val="24"/>
          <w:u w:val="none" w:color="00B050"/>
          <w:lang w:val="ro-RO"/>
        </w:rPr>
        <w:t>Secțiunea a 4-a</w:t>
      </w:r>
    </w:p>
    <w:p>
      <w:pPr>
        <w:pStyle w:val="Body"/>
        <w:spacing w:lineRule="auto" w:line="240" w:before="0" w:after="0"/>
        <w:jc w:val="center"/>
        <w:rPr>
          <w:rFonts w:ascii="Times New Roman" w:hAnsi="Times New Roman" w:eastAsia="Times New Roman" w:cs="Times New Roman"/>
          <w:b/>
          <w:b/>
          <w:bCs/>
          <w:color w:val="auto"/>
          <w:sz w:val="24"/>
          <w:szCs w:val="24"/>
          <w:u w:val="none" w:color="00B050"/>
          <w:lang w:val="ro-RO"/>
        </w:rPr>
      </w:pPr>
      <w:r>
        <w:rPr>
          <w:rFonts w:ascii="Times New Roman" w:hAnsi="Times New Roman"/>
          <w:b/>
          <w:bCs/>
          <w:color w:val="auto"/>
          <w:sz w:val="24"/>
          <w:szCs w:val="24"/>
          <w:u w:val="none" w:color="00B050"/>
          <w:lang w:val="ro-RO"/>
        </w:rPr>
        <w:t xml:space="preserve">Retragerea aprobării acordate </w:t>
      </w:r>
      <w:r>
        <w:rPr>
          <w:rFonts w:ascii="Times New Roman" w:hAnsi="Times New Roman"/>
          <w:b/>
          <w:bCs/>
          <w:color w:val="auto"/>
          <w:sz w:val="24"/>
          <w:szCs w:val="24"/>
          <w:lang w:val="ro-RO"/>
        </w:rPr>
        <w:t>unui program de obligațiuni garantate</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00B050"/>
          <w:lang w:val="ro-RO"/>
        </w:rPr>
        <w:t>Art. 8.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lang w:val="ro-RO"/>
        </w:rPr>
        <w:t>(1)</w:t>
      </w:r>
      <w:r>
        <w:rPr>
          <w:rFonts w:ascii="Times New Roman" w:hAnsi="Times New Roman"/>
          <w:color w:val="auto"/>
          <w:sz w:val="24"/>
          <w:szCs w:val="24"/>
          <w:lang w:val="ro-RO"/>
        </w:rPr>
        <w:t xml:space="preserve"> Banca Națională a României poate retrage aprobarea acordată pentru un program de obligațiuni garantate în cazul în care nu mai sunt respectate prevederile din prezenta lege și/sau din reglementările emise în aplicarea acesteia în baza cărora s-a acordat aprobarea, iar emitentul nu dovedește că există perspective pentru remedierea în cel mai scurt timp a acestei situații. </w:t>
      </w:r>
      <w:r>
        <w:rPr>
          <w:rFonts w:ascii="Times New Roman" w:hAnsi="Times New Roman"/>
          <w:color w:val="auto"/>
          <w:sz w:val="24"/>
          <w:szCs w:val="24"/>
          <w:u w:val="none" w:color="FF0000"/>
          <w:lang w:val="ro-RO"/>
        </w:rPr>
        <w:t>[Art. 7 alin. (1) lit. b) – Legea 304/2015]</w:t>
      </w:r>
    </w:p>
    <w:p>
      <w:pPr>
        <w:pStyle w:val="Normal"/>
        <w:jc w:val="both"/>
        <w:rPr>
          <w:rFonts w:eastAsia="Times New Roman"/>
          <w:lang w:val="ro-RO"/>
        </w:rPr>
      </w:pPr>
      <w:r>
        <w:rPr>
          <w:b/>
          <w:bCs/>
          <w:u w:val="none" w:color="00B050"/>
          <w:lang w:val="ro-RO"/>
        </w:rPr>
        <w:t>(2)</w:t>
      </w:r>
      <w:r>
        <w:rPr>
          <w:u w:val="none" w:color="00B050"/>
          <w:lang w:val="ro-RO"/>
        </w:rPr>
        <w:t xml:space="preserve"> Hotărârea Băncii Naționale a României de retragere a aprobării, </w:t>
      </w:r>
      <w:r>
        <w:rPr>
          <w:lang w:val="ro-RO"/>
        </w:rPr>
        <w:t xml:space="preserve">potrivit alin. (1), </w:t>
      </w:r>
      <w:r>
        <w:rPr>
          <w:u w:val="none" w:color="00B050"/>
          <w:lang w:val="ro-RO"/>
        </w:rPr>
        <w:t>se comunică în scris emitentului</w:t>
      </w:r>
      <w:r>
        <w:rPr>
          <w:rFonts w:eastAsia="Times New Roman"/>
          <w:lang w:val="ro-RO"/>
        </w:rPr>
        <w:t xml:space="preserve"> în termen de 5 zile lucrătoare de la data adoptării sale</w:t>
      </w:r>
      <w:r>
        <w:rPr>
          <w:u w:val="none" w:color="00B050"/>
          <w:lang w:val="ro-RO"/>
        </w:rPr>
        <w:t xml:space="preserve">, împreună cu motivele care au stat la baza acesteia. </w:t>
      </w:r>
      <w:r>
        <w:rPr>
          <w:u w:val="none" w:color="FF0000"/>
          <w:lang w:val="ro-RO"/>
        </w:rPr>
        <w:t>[Art. 7 alin. (2) – Legea 304/2015]</w:t>
      </w:r>
      <w:r>
        <w:rPr>
          <w:rFonts w:eastAsia="Times New Roman"/>
          <w:lang w:val="ro-RO"/>
        </w:rPr>
        <w:t xml:space="preserve"> [Art. 9 alin. (1) – Reg. 1/2016]</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FF0000"/>
          <w:lang w:val="ro-RO"/>
        </w:rPr>
        <w:t>(3)</w:t>
      </w:r>
      <w:r>
        <w:rPr>
          <w:rFonts w:ascii="Times New Roman" w:hAnsi="Times New Roman"/>
          <w:color w:val="auto"/>
          <w:sz w:val="24"/>
          <w:szCs w:val="24"/>
          <w:u w:val="none" w:color="FF0000"/>
          <w:lang w:val="ro-RO"/>
        </w:rPr>
        <w:t xml:space="preserve"> Retragerea aprobării unui program de obligațiuni garantate produce efecte doar asupra emisiunilor nerealizate la data comunicării hotărârii. De la data primirii comunicării hotărârii Băncii Naționale a României menționate la alin. (2), este interzisă realizarea de noi emisiuni. </w:t>
      </w:r>
    </w:p>
    <w:p>
      <w:pPr>
        <w:pStyle w:val="Body"/>
        <w:spacing w:lineRule="auto" w:line="240" w:before="0" w:after="0"/>
        <w:jc w:val="both"/>
        <w:rPr>
          <w:rFonts w:ascii="Times New Roman" w:hAnsi="Times New Roman" w:eastAsia="Times New Roman" w:cs="Times New Roman"/>
          <w:b/>
          <w:b/>
          <w:bCs/>
          <w:color w:val="auto"/>
          <w:sz w:val="24"/>
          <w:szCs w:val="24"/>
          <w:u w:val="none" w:color="00B050"/>
          <w:lang w:val="ro-RO"/>
        </w:rPr>
      </w:pPr>
      <w:r>
        <w:rPr>
          <w:rFonts w:ascii="Times New Roman" w:hAnsi="Times New Roman"/>
          <w:b/>
          <w:bCs/>
          <w:color w:val="auto"/>
          <w:sz w:val="24"/>
          <w:szCs w:val="24"/>
          <w:u w:val="none" w:color="00B050"/>
          <w:lang w:val="ro-RO"/>
        </w:rPr>
        <w:t> </w:t>
      </w:r>
    </w:p>
    <w:p>
      <w:pPr>
        <w:pStyle w:val="Body"/>
        <w:spacing w:lineRule="auto" w:line="240" w:before="0" w:after="0"/>
        <w:jc w:val="center"/>
        <w:rPr>
          <w:rFonts w:ascii="Times New Roman" w:hAnsi="Times New Roman" w:eastAsia="Times New Roman" w:cs="Times New Roman"/>
          <w:color w:val="auto"/>
          <w:sz w:val="24"/>
          <w:szCs w:val="24"/>
          <w:u w:val="none" w:color="00B050"/>
          <w:lang w:val="ro-RO"/>
        </w:rPr>
      </w:pPr>
      <w:r>
        <w:rPr>
          <w:rFonts w:ascii="Times New Roman" w:hAnsi="Times New Roman"/>
          <w:color w:val="auto"/>
          <w:sz w:val="24"/>
          <w:szCs w:val="24"/>
          <w:u w:val="none" w:color="00B050"/>
          <w:lang w:val="ro-RO"/>
        </w:rPr>
        <w:t xml:space="preserve">  </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CAPITOLUL III</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 xml:space="preserve">Portofoliul de acoperire </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1</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Structura portofoliului de acoperire</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lang w:val="ro-RO"/>
        </w:rPr>
        <w:t>Art. 9.</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În baza prevederilor prezentei legi, precum și a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sa, un emitent poate să emită obligațiuni garantate, cu condiția ca acestea să se încadreze în una dintre următoarele două categorii: obligațiuni garantate cu eticheta „obligațiune garantată europeană” și/sau obligațiuni garantate cu eticheta „obligațiune garantată europeană (premium)”. </w:t>
      </w:r>
      <w:r>
        <w:rPr>
          <w:rFonts w:ascii="Times New Roman" w:hAnsi="Times New Roman"/>
          <w:color w:val="auto"/>
          <w:sz w:val="24"/>
          <w:szCs w:val="24"/>
          <w:u w:val="none" w:color="FF0000"/>
          <w:lang w:val="ro-RO"/>
        </w:rPr>
        <w:t>[Art. 27 alin. (1) + (2)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u w:val="none" w:color="FF0000"/>
          <w:lang w:val="ro-RO"/>
        </w:rPr>
        <w:t>(2)</w:t>
      </w:r>
      <w:r>
        <w:rPr>
          <w:rFonts w:ascii="Times New Roman" w:hAnsi="Times New Roman"/>
          <w:color w:val="auto"/>
          <w:sz w:val="24"/>
          <w:szCs w:val="24"/>
          <w:u w:val="none" w:color="FF0000"/>
          <w:lang w:val="ro-RO"/>
        </w:rPr>
        <w:t xml:space="preserve"> Ob</w:t>
      </w:r>
      <w:r>
        <w:rPr>
          <w:rFonts w:ascii="Times New Roman" w:hAnsi="Times New Roman"/>
          <w:color w:val="auto"/>
          <w:sz w:val="24"/>
          <w:szCs w:val="24"/>
          <w:lang w:val="ro-RO"/>
        </w:rPr>
        <w:t xml:space="preserve">ligațiunile garantate cu eticheta „obligațiune garantată europeană” respectă toate cerințele prevăzute de prezenta lege și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sa. Obligațiunile garantate cu eticheta „obligațiune garantată europeană (premium)” respectă, în plus față de toate cerințele prevăzute de prezenta lege și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sa, cerințele prevăzute la art. 129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w:t>
      </w:r>
      <w:r>
        <w:rPr>
          <w:rFonts w:ascii="Times New Roman" w:hAnsi="Times New Roman"/>
          <w:color w:val="auto"/>
          <w:sz w:val="24"/>
          <w:szCs w:val="24"/>
          <w:u w:val="none" w:color="FF0000"/>
          <w:lang w:val="ro-RO"/>
        </w:rPr>
        <w:t xml:space="preserve"> [Art. 27 alin. (1) + (2)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(3)</w:t>
      </w:r>
      <w:r>
        <w:rPr>
          <w:rFonts w:ascii="Times New Roman" w:hAnsi="Times New Roman"/>
          <w:color w:val="auto"/>
          <w:sz w:val="24"/>
          <w:szCs w:val="24"/>
          <w:lang w:val="ro-RO"/>
        </w:rPr>
        <w:t xml:space="preserve"> Pentru fiecare dintre cele două etichete menționate la alin. (1), emitentul structurează activele primare, activele de substituție, activele lichide deținute în conformitate cu art. 17 </w:t>
      </w:r>
      <w:r>
        <w:rPr>
          <w:rFonts w:ascii="Times New Roman" w:hAnsi="Times New Roman"/>
          <w:color w:val="auto"/>
          <w:sz w:val="24"/>
          <w:szCs w:val="24"/>
          <w:u w:val="none" w:color="00B050"/>
          <w:lang w:val="ro-RO"/>
        </w:rPr>
        <w:t xml:space="preserve">și instrumentele financiare derivate, afectate garantării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în portofolii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8 alin. (1) – Legea 304/2015] [Art. 10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Emitentul trebuie să respecte cerințele privind compoziția portofoliului de acoperire, inclusiv în ceea ce privește categoriile de a</w:t>
      </w:r>
      <w:r>
        <w:rPr>
          <w:rFonts w:eastAsia="Times New Roman" w:cs="Times New Roman" w:ascii="Times New Roman" w:hAnsi="Times New Roman"/>
          <w:color w:val="auto"/>
          <w:sz w:val="24"/>
          <w:szCs w:val="24"/>
          <w:u w:val="none" w:color="00B050"/>
          <w:lang w:val="ro-RO"/>
        </w:rPr>
        <w:t xml:space="preserve">ctive primare incluse în portofoliu, ce urmează a fi </w:t>
      </w:r>
      <w:r>
        <w:rPr>
          <w:rFonts w:ascii="Times New Roman" w:hAnsi="Times New Roman"/>
          <w:color w:val="auto"/>
          <w:sz w:val="24"/>
          <w:szCs w:val="24"/>
          <w:lang w:val="ro-RO"/>
        </w:rPr>
        <w:t xml:space="preserve">stabilite prin </w:t>
      </w:r>
      <w:r>
        <w:rPr>
          <w:rFonts w:ascii="Times New Roman" w:hAnsi="Times New Roman"/>
          <w:color w:val="auto"/>
          <w:sz w:val="24"/>
          <w:szCs w:val="24"/>
          <w:u w:val="none" w:color="00B050"/>
          <w:lang w:val="ro-RO"/>
        </w:rPr>
        <w:t>reglementări</w:t>
      </w:r>
      <w:r>
        <w:rPr>
          <w:rFonts w:ascii="Times New Roman" w:hAnsi="Times New Roman"/>
          <w:color w:val="auto"/>
          <w:sz w:val="24"/>
          <w:szCs w:val="24"/>
          <w:lang w:val="ro-RO"/>
        </w:rPr>
        <w:t xml:space="preserve"> emise de </w:t>
      </w:r>
      <w:r>
        <w:rPr>
          <w:rFonts w:ascii="Times New Roman" w:hAnsi="Times New Roman"/>
          <w:color w:val="auto"/>
          <w:sz w:val="24"/>
          <w:szCs w:val="24"/>
          <w:u w:val="none" w:color="00B050"/>
          <w:lang w:val="ro-RO"/>
        </w:rPr>
        <w:t>Banca Națională a României în aplicarea prezentei legi</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10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b/>
          <w:color w:val="auto"/>
          <w:sz w:val="24"/>
          <w:szCs w:val="24"/>
          <w:lang w:val="ro-RO"/>
        </w:rPr>
        <w:t>(5)</w:t>
      </w:r>
      <w:r>
        <w:rPr>
          <w:rFonts w:eastAsia="Times New Roman" w:cs="Times New Roman" w:ascii="Times New Roman" w:hAnsi="Times New Roman"/>
          <w:color w:val="auto"/>
          <w:sz w:val="24"/>
          <w:szCs w:val="24"/>
          <w:lang w:val="ro-RO"/>
        </w:rPr>
        <w:t xml:space="preserve"> Într-un portofoliu de acoperire, emitentul poate include active primare care au aceleași caracteristici în ceea ce privește structura, scadența și profilul de risc. [Art. 10 – CBD]</w:t>
      </w:r>
    </w:p>
    <w:p>
      <w:pPr>
        <w:pStyle w:val="Body"/>
        <w:spacing w:lineRule="auto" w:line="240" w:before="0" w:after="0"/>
        <w:jc w:val="both"/>
        <w:rPr>
          <w:rFonts w:ascii="Times New Roman" w:hAnsi="Times New Roman"/>
          <w:color w:val="auto"/>
          <w:sz w:val="24"/>
          <w:szCs w:val="24"/>
          <w:u w:val="none" w:color="00B050"/>
          <w:lang w:val="ro-RO"/>
        </w:rPr>
      </w:pPr>
      <w:r>
        <w:rPr>
          <w:rFonts w:eastAsia="Times New Roman" w:cs="Times New Roman" w:ascii="Times New Roman" w:hAnsi="Times New Roman"/>
          <w:b/>
          <w:color w:val="auto"/>
          <w:sz w:val="24"/>
          <w:szCs w:val="24"/>
          <w:lang w:val="ro-RO"/>
        </w:rPr>
        <w:t>(6)</w:t>
      </w:r>
      <w:r>
        <w:rPr>
          <w:rFonts w:eastAsia="Times New Roman" w:cs="Times New Roman" w:ascii="Times New Roman" w:hAnsi="Times New Roman"/>
          <w:color w:val="auto"/>
          <w:sz w:val="24"/>
          <w:szCs w:val="24"/>
          <w:lang w:val="ro-RO"/>
        </w:rPr>
        <w:t xml:space="preserve"> În cazul în care o emisiune de obligațiuni garantate este efectuată în baza unui portofoliu de acoperire ce cuprinde exclusiv </w:t>
      </w:r>
      <w:r>
        <w:rPr>
          <w:rFonts w:ascii="Times New Roman" w:hAnsi="Times New Roman"/>
          <w:color w:val="auto"/>
          <w:sz w:val="24"/>
          <w:szCs w:val="24"/>
          <w:lang w:val="ro-RO"/>
        </w:rPr>
        <w:t xml:space="preserve">active de acoperire </w:t>
      </w:r>
      <w:r>
        <w:rPr>
          <w:rFonts w:ascii="Times New Roman" w:hAnsi="Times New Roman"/>
          <w:color w:val="auto"/>
          <w:sz w:val="24"/>
          <w:szCs w:val="24"/>
          <w:u w:val="none" w:color="00B050"/>
          <w:lang w:val="ro-RO"/>
        </w:rPr>
        <w:t xml:space="preserve">garantate în mod egal cu mai multe tipuri de active de garantare, în prospectul de emisiune sau, după caz, în documentul de ofertă care atestă condițiile emisiunii, emitentul menționează tipurile de active care se califică drept active primare, respectiv active de substituție. </w:t>
      </w:r>
      <w:r>
        <w:rPr>
          <w:rFonts w:ascii="Times New Roman" w:hAnsi="Times New Roman"/>
          <w:color w:val="auto"/>
          <w:sz w:val="24"/>
          <w:szCs w:val="24"/>
          <w:u w:val="none" w:color="FF0000"/>
          <w:lang w:val="ro-RO"/>
        </w:rPr>
        <w:t>[Art. 10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(7)</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este afectat garantării obligațiunilor prin înscrierea tuturor elementelor sale, de către emitent, în Registrul de evidență internă. </w:t>
      </w:r>
      <w:r>
        <w:rPr>
          <w:rFonts w:ascii="Times New Roman" w:hAnsi="Times New Roman"/>
          <w:color w:val="auto"/>
          <w:sz w:val="24"/>
          <w:szCs w:val="24"/>
          <w:u w:val="none" w:color="FF0000"/>
          <w:lang w:val="ro-RO"/>
        </w:rPr>
        <w:t>[Art. 8 alin. (3)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(8)</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Emitentul înscrie în Registrul de evidență internă toate elementele portofoliului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înainte de a oferi spre subscriere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8 alin. (4) – Legea 304/2015]</w:t>
      </w:r>
      <w:r>
        <w:rPr>
          <w:rFonts w:eastAsia="Times New Roman" w:cs="Times New Roman" w:ascii="Times New Roman" w:hAnsi="Times New Roman"/>
          <w:color w:val="auto"/>
          <w:sz w:val="24"/>
          <w:szCs w:val="24"/>
          <w:u w:val="none" w:color="00B050"/>
          <w:lang w:val="ro-RO"/>
        </w:rPr>
        <w:br/>
      </w:r>
      <w:r>
        <w:rPr>
          <w:rFonts w:ascii="Times New Roman" w:hAnsi="Times New Roman"/>
          <w:b/>
          <w:bCs/>
          <w:color w:val="auto"/>
          <w:sz w:val="24"/>
          <w:szCs w:val="24"/>
          <w:lang w:val="ro-RO"/>
        </w:rPr>
        <w:t xml:space="preserve">(9) </w:t>
      </w:r>
      <w:r>
        <w:rPr>
          <w:rFonts w:ascii="Times New Roman" w:hAnsi="Times New Roman"/>
          <w:color w:val="auto"/>
          <w:sz w:val="24"/>
          <w:szCs w:val="24"/>
          <w:u w:val="none" w:color="00B050"/>
          <w:lang w:val="ro-RO"/>
        </w:rPr>
        <w:t xml:space="preserve">Banca Națională a României emite reglementări în vederea stabilirii </w:t>
      </w:r>
      <w:r>
        <w:rPr>
          <w:rFonts w:ascii="Times New Roman" w:hAnsi="Times New Roman"/>
          <w:color w:val="auto"/>
          <w:sz w:val="24"/>
          <w:szCs w:val="24"/>
          <w:lang w:val="ro-RO"/>
        </w:rPr>
        <w:t>limitei minime a activelor primare dintr-un portofoliu de acoperire de la care se consideră că se asigură caracteristica dominanței și care determină natura portofoliului de acoperire. [Art. 10 – CBD]</w:t>
      </w:r>
    </w:p>
    <w:p>
      <w:pPr>
        <w:pStyle w:val="Body"/>
        <w:spacing w:lineRule="auto" w:line="240" w:before="0" w:after="0"/>
        <w:jc w:val="both"/>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2-a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Active eligibile</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 xml:space="preserve">Art. 10 – </w:t>
      </w:r>
      <w:r>
        <w:rPr>
          <w:rFonts w:ascii="Times New Roman" w:hAnsi="Times New Roman"/>
          <w:b/>
          <w:color w:val="auto"/>
          <w:sz w:val="24"/>
          <w:szCs w:val="24"/>
          <w:lang w:val="ro-RO"/>
        </w:rPr>
        <w:t>(1)</w:t>
      </w:r>
      <w:r>
        <w:rPr>
          <w:rFonts w:ascii="Times New Roman" w:hAnsi="Times New Roman"/>
          <w:color w:val="auto"/>
          <w:sz w:val="24"/>
          <w:szCs w:val="24"/>
          <w:lang w:val="ro-RO"/>
        </w:rPr>
        <w:t xml:space="preserve"> </w:t>
      </w:r>
      <w:r>
        <w:rPr>
          <w:rFonts w:ascii="Times New Roman" w:hAnsi="Times New Roman"/>
          <w:iCs/>
          <w:color w:val="auto"/>
          <w:sz w:val="24"/>
          <w:szCs w:val="24"/>
          <w:lang w:val="ro-RO"/>
        </w:rPr>
        <w:t xml:space="preserve">Activele unui emitent sunt eligibile pentru a fi incluse de acesta, parțial sau total, într-un portofoliu de acoperire, devenind astfel active de acoperire, în măsura în care </w:t>
      </w:r>
      <w:r>
        <w:rPr>
          <w:rFonts w:eastAsia="Times New Roman" w:cs="Times New Roman" w:ascii="Times New Roman" w:hAnsi="Times New Roman"/>
          <w:bCs/>
          <w:color w:val="auto"/>
          <w:sz w:val="24"/>
          <w:szCs w:val="24"/>
          <w:lang w:val="ro-RO"/>
        </w:rPr>
        <w:t>fac parte din una din următoarele categorii</w:t>
      </w:r>
      <w:r>
        <w:rPr>
          <w:rFonts w:ascii="Times New Roman" w:hAnsi="Times New Roman"/>
          <w:iCs/>
          <w:color w:val="auto"/>
          <w:sz w:val="24"/>
          <w:szCs w:val="24"/>
          <w:lang w:val="ro-RO"/>
        </w:rPr>
        <w:t>:</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active eligibile în temeiul art. 129 alin. (1) lit. a), c), d) și f)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 xml:space="preserve">, cu condiția ca </w:t>
      </w:r>
      <w:r>
        <w:rPr>
          <w:rFonts w:ascii="Times New Roman" w:hAnsi="Times New Roman"/>
          <w:iCs/>
          <w:color w:val="auto"/>
          <w:sz w:val="24"/>
          <w:szCs w:val="24"/>
          <w:lang w:val="ro-RO"/>
        </w:rPr>
        <w:t>emitentul</w:t>
      </w:r>
      <w:r>
        <w:rPr>
          <w:rFonts w:ascii="Times New Roman" w:hAnsi="Times New Roman"/>
          <w:color w:val="auto"/>
          <w:sz w:val="24"/>
          <w:szCs w:val="24"/>
          <w:lang w:val="ro-RO"/>
        </w:rPr>
        <w:t xml:space="preserve"> să respecte cerințele prevăzute la art. 129 alin. (1a) </w:t>
      </w:r>
      <w:r>
        <w:rPr>
          <w:rFonts w:cs="Times New Roman" w:ascii="Times New Roman" w:hAnsi="Times New Roman"/>
          <w:color w:val="auto"/>
          <w:sz w:val="24"/>
          <w:szCs w:val="24"/>
          <w:lang w:val="ro-RO"/>
        </w:rPr>
        <w:t>‐</w:t>
      </w:r>
      <w:r>
        <w:rPr>
          <w:rFonts w:ascii="Times New Roman" w:hAnsi="Times New Roman"/>
          <w:color w:val="auto"/>
          <w:sz w:val="24"/>
          <w:szCs w:val="24"/>
          <w:lang w:val="ro-RO"/>
        </w:rPr>
        <w:t xml:space="preserve"> (3) din regulamentul respectiv; sau </w:t>
      </w:r>
      <w:r>
        <w:rPr>
          <w:rFonts w:ascii="Times New Roman" w:hAnsi="Times New Roman"/>
          <w:color w:val="auto"/>
          <w:sz w:val="24"/>
          <w:szCs w:val="24"/>
          <w:u w:val="none" w:color="FF0000"/>
          <w:lang w:val="ro-RO"/>
        </w:rPr>
        <w:t>[Art. 6 alin. (1) lit. a)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active de acoperire de calitate ridicată care să garanteze că </w:t>
      </w:r>
      <w:r>
        <w:rPr>
          <w:rFonts w:ascii="Times New Roman" w:hAnsi="Times New Roman"/>
          <w:iCs/>
          <w:color w:val="auto"/>
          <w:sz w:val="24"/>
          <w:szCs w:val="24"/>
          <w:lang w:val="ro-RO"/>
        </w:rPr>
        <w:t>emitentul</w:t>
      </w:r>
      <w:r>
        <w:rPr>
          <w:rFonts w:ascii="Times New Roman" w:hAnsi="Times New Roman"/>
          <w:color w:val="auto"/>
          <w:sz w:val="24"/>
          <w:szCs w:val="24"/>
          <w:lang w:val="ro-RO"/>
        </w:rPr>
        <w:t xml:space="preserve"> deține un drept de creanță, astfel cum se prevede la alin. (2), și care să fie garantate cu active constituite ca garanții reale, astfel cum se prevede la alin. (3) – (5).</w:t>
      </w:r>
      <w:r>
        <w:rPr>
          <w:rFonts w:ascii="Times New Roman" w:hAnsi="Times New Roman"/>
          <w:color w:val="auto"/>
          <w:sz w:val="24"/>
          <w:szCs w:val="24"/>
          <w:u w:val="none" w:color="FF0000"/>
          <w:lang w:val="ro-RO"/>
        </w:rPr>
        <w:t xml:space="preserve"> [Art. 6 alin. (1) lit.  b)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Dreptul de creanță menționat la alin. (1) lit. b) face obiectul următoarelor cerințe legale:</w:t>
      </w:r>
      <w:r>
        <w:rPr>
          <w:color w:val="auto"/>
          <w:sz w:val="16"/>
          <w:szCs w:val="16"/>
          <w:lang w:val="ro-RO"/>
        </w:rPr>
        <w:t xml:space="preserve"> </w:t>
      </w:r>
      <w:r>
        <w:rPr>
          <w:rFonts w:ascii="Times New Roman" w:hAnsi="Times New Roman"/>
          <w:color w:val="auto"/>
          <w:sz w:val="24"/>
          <w:szCs w:val="24"/>
          <w:u w:val="none" w:color="FF0000"/>
          <w:lang w:val="ro-RO"/>
        </w:rPr>
        <w:t>[Art. 6 alin. (2) S1 -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activul reprezintă un drept de creanță față de un debitor dintr-un stat membru al </w:t>
      </w:r>
      <w:r>
        <w:rPr>
          <w:rFonts w:ascii="Times New Roman" w:hAnsi="Times New Roman"/>
          <w:color w:val="auto"/>
          <w:sz w:val="24"/>
          <w:szCs w:val="24"/>
          <w:u w:val="none" w:color="00B050"/>
          <w:lang w:val="ro-RO"/>
        </w:rPr>
        <w:t>Uniunii Europene ori al SEE</w:t>
      </w:r>
      <w:r>
        <w:rPr>
          <w:rFonts w:ascii="Times New Roman" w:hAnsi="Times New Roman"/>
          <w:color w:val="auto"/>
          <w:sz w:val="24"/>
          <w:szCs w:val="24"/>
          <w:lang w:val="ro-RO"/>
        </w:rPr>
        <w:t xml:space="preserve">, asupra unei sume care are o valoare minimă ce poate fi stabilită în orice moment, este valabil din punct de vedere juridic și executoriu, nu face obiectul altor condiții decât aceea conform căreia creanța trebuie să ajungă la scadență la o dată viitoare și care este garantat printr-o ipotecă sau o altă garanție;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ipoteca sau garanția accesorie dreptului de creanță este executorie;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toate cerințele legale pentru constituirea ipotecii sau a garanției care garantează dreptul de creanță au fost îndeplinite;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d)</w:t>
      </w:r>
      <w:r>
        <w:rPr>
          <w:rFonts w:ascii="Times New Roman" w:hAnsi="Times New Roman"/>
          <w:color w:val="auto"/>
          <w:sz w:val="24"/>
          <w:szCs w:val="24"/>
          <w:lang w:val="ro-RO"/>
        </w:rPr>
        <w:t xml:space="preserve"> ipoteca sau garanția accesorie dreptului de creanță permite emitentului să recupereze valoarea dreptului de creanță fără întârzieri nejustificate.</w:t>
      </w:r>
      <w:r>
        <w:rPr>
          <w:rFonts w:ascii="Times New Roman" w:hAnsi="Times New Roman"/>
          <w:color w:val="auto"/>
          <w:sz w:val="24"/>
          <w:szCs w:val="24"/>
          <w:u w:val="none" w:color="FF0000"/>
          <w:lang w:val="ro-RO"/>
        </w:rPr>
        <w:t xml:space="preserv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(3)</w:t>
      </w:r>
      <w:r>
        <w:rPr>
          <w:rFonts w:ascii="Times New Roman" w:hAnsi="Times New Roman"/>
          <w:color w:val="auto"/>
          <w:sz w:val="24"/>
          <w:szCs w:val="24"/>
          <w:u w:val="none" w:color="FF0000"/>
          <w:lang w:val="ro-RO"/>
        </w:rPr>
        <w:t xml:space="preserve"> Activele constituite ca garanții reale menționate la alin. (1) lit. b) pot fi:</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a)</w:t>
      </w:r>
      <w:r>
        <w:rPr>
          <w:rFonts w:ascii="Times New Roman" w:hAnsi="Times New Roman"/>
          <w:color w:val="auto"/>
          <w:sz w:val="24"/>
          <w:szCs w:val="24"/>
          <w:u w:val="none" w:color="FF0000"/>
          <w:lang w:val="ro-RO"/>
        </w:rPr>
        <w:t xml:space="preserve"> active corporale de natura bunurilor imobiliare rezidențiale sau a bunurilor imobiliare comerciale, care îndeplinesc condițiile de la alin. (4) sau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b)</w:t>
      </w:r>
      <w:r>
        <w:rPr>
          <w:rFonts w:ascii="Times New Roman" w:hAnsi="Times New Roman"/>
          <w:color w:val="auto"/>
          <w:sz w:val="24"/>
          <w:szCs w:val="24"/>
          <w:u w:val="none" w:color="FF0000"/>
          <w:lang w:val="ro-RO"/>
        </w:rPr>
        <w:t xml:space="preserve"> active sub formă de expuneri față de entități din UE, care îndeplinesc condițiile de la alin. (5).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Activele corporale constituite ca garanții reale trebuie să îndeplinească următoarele cerințe: </w:t>
      </w:r>
      <w:r>
        <w:rPr>
          <w:rFonts w:ascii="Times New Roman" w:hAnsi="Times New Roman"/>
          <w:color w:val="auto"/>
          <w:sz w:val="24"/>
          <w:szCs w:val="24"/>
          <w:u w:val="none" w:color="FF0000"/>
          <w:lang w:val="ro-RO"/>
        </w:rPr>
        <w:t>[Art. 6 alin. (3) S1 lit. a) - CBD]</w:t>
      </w:r>
    </w:p>
    <w:p>
      <w:pPr>
        <w:pStyle w:val="Normal"/>
        <w:jc w:val="both"/>
        <w:rPr>
          <w:i/>
          <w:i/>
          <w:u w:val="none" w:color="FF0000"/>
          <w:lang w:val="ro-RO"/>
        </w:rPr>
      </w:pPr>
      <w:r>
        <w:rPr>
          <w:b/>
          <w:lang w:val="ro-RO"/>
        </w:rPr>
        <w:t>a)</w:t>
      </w:r>
      <w:r>
        <w:rPr>
          <w:lang w:val="ro-RO"/>
        </w:rPr>
        <w:t xml:space="preserve"> </w:t>
      </w:r>
      <w:r>
        <w:rPr>
          <w:u w:val="none" w:color="00B050"/>
          <w:lang w:val="ro-RO"/>
        </w:rPr>
        <w:t xml:space="preserve">la data acordării </w:t>
      </w:r>
      <w:r>
        <w:rPr>
          <w:lang w:val="ro-RO"/>
        </w:rPr>
        <w:t>împrumutului</w:t>
      </w:r>
      <w:r>
        <w:rPr>
          <w:u w:val="none" w:color="00B050"/>
          <w:lang w:val="ro-RO"/>
        </w:rPr>
        <w:t xml:space="preserve">, raportul dintre valoarea nominală a </w:t>
      </w:r>
      <w:r>
        <w:rPr>
          <w:lang w:val="ro-RO"/>
        </w:rPr>
        <w:t xml:space="preserve">împrumutului </w:t>
      </w:r>
      <w:r>
        <w:rPr>
          <w:u w:val="none" w:color="00B050"/>
          <w:lang w:val="ro-RO"/>
        </w:rPr>
        <w:t xml:space="preserve">și valoarea de referință a activului corporal constituit ca garanție reală nu depășește 85% pentru </w:t>
      </w:r>
      <w:r>
        <w:rPr>
          <w:lang w:val="ro-RO"/>
        </w:rPr>
        <w:t>împrumuturile</w:t>
      </w:r>
      <w:r>
        <w:rPr>
          <w:u w:val="none" w:color="00B050"/>
          <w:lang w:val="ro-RO"/>
        </w:rPr>
        <w:t xml:space="preserve"> </w:t>
      </w:r>
      <w:r>
        <w:rPr>
          <w:lang w:val="ro-RO"/>
        </w:rPr>
        <w:t xml:space="preserve">garantate cu bunuri </w:t>
      </w:r>
      <w:r>
        <w:rPr>
          <w:u w:val="none" w:color="00B050"/>
          <w:lang w:val="ro-RO"/>
        </w:rPr>
        <w:t xml:space="preserve">imobile rezidențiale și 70% pentru </w:t>
      </w:r>
      <w:r>
        <w:rPr>
          <w:lang w:val="ro-RO"/>
        </w:rPr>
        <w:t>împrumuturile</w:t>
      </w:r>
      <w:r>
        <w:rPr>
          <w:u w:val="none" w:color="00B050"/>
          <w:lang w:val="ro-RO"/>
        </w:rPr>
        <w:t xml:space="preserve"> </w:t>
      </w:r>
      <w:r>
        <w:rPr>
          <w:lang w:val="ro-RO"/>
        </w:rPr>
        <w:t xml:space="preserve">garantate cu bunuri </w:t>
      </w:r>
      <w:r>
        <w:rPr>
          <w:u w:val="none" w:color="00B050"/>
          <w:lang w:val="ro-RO"/>
        </w:rPr>
        <w:t xml:space="preserve">imobile </w:t>
      </w:r>
      <w:r>
        <w:rPr>
          <w:lang w:val="ro-RO"/>
        </w:rPr>
        <w:t>comerciale;</w:t>
      </w:r>
      <w:r>
        <w:rPr>
          <w:u w:val="none" w:color="FF0000"/>
          <w:lang w:val="ro-RO"/>
        </w:rPr>
        <w:t xml:space="preserve"> [Art. 18 alin. (2) – Legea 304/2015]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atât evaluarea, cât și reevaluarea activelor corporale se realizează potrivit reglementărilor emise de Banca Națională a României în aplicarea prezentei legi, potrivit alin. (7); </w:t>
      </w:r>
      <w:r>
        <w:rPr>
          <w:rFonts w:ascii="Times New Roman" w:hAnsi="Times New Roman"/>
          <w:color w:val="auto"/>
          <w:sz w:val="24"/>
          <w:szCs w:val="24"/>
          <w:u w:val="none" w:color="FF0000"/>
          <w:lang w:val="ro-RO"/>
        </w:rPr>
        <w:t>[Art. 6 alin. (3) S1 lit. a)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ipoteca asupra activelor corporale se constituie și se înscrie în cartea funciară a imobilului sau, în cazul activelor situate în alte state membre, într-un registru public, care identifică drepturile reale imobiliare, drepturile personale, sarcinile, actele, faptele sau raporturile juridice care au legătură cu respectivul activ corporal. </w:t>
      </w:r>
      <w:r>
        <w:rPr>
          <w:rFonts w:ascii="Times New Roman" w:hAnsi="Times New Roman"/>
          <w:color w:val="auto"/>
          <w:sz w:val="24"/>
          <w:szCs w:val="24"/>
          <w:u w:val="none" w:color="FF0000"/>
          <w:lang w:val="ro-RO"/>
        </w:rPr>
        <w:t>[Art. 6 alin. (3) S1 lit. a)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(5)</w:t>
      </w:r>
      <w:r>
        <w:rPr>
          <w:rFonts w:ascii="Times New Roman" w:hAnsi="Times New Roman"/>
          <w:color w:val="auto"/>
          <w:sz w:val="24"/>
          <w:szCs w:val="24"/>
          <w:lang w:val="ro-RO"/>
        </w:rPr>
        <w:t xml:space="preserve"> Activele sub formă de expuneri constituite ca garanții reale pot fi: </w:t>
      </w:r>
      <w:r>
        <w:rPr>
          <w:rFonts w:ascii="Times New Roman" w:hAnsi="Times New Roman"/>
          <w:color w:val="auto"/>
          <w:sz w:val="24"/>
          <w:szCs w:val="24"/>
          <w:u w:val="none" w:color="FF0000"/>
          <w:lang w:val="ro-RO"/>
        </w:rPr>
        <w:t>[Art. 6 alin. (3) S1 lit. b)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expuneri față de instituțiile de credit din UE;</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expuneri față de sau garantate de administrații centrale din UE;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expuneri față de sau garantate de bănci centrale din cadrul SEBC;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d)</w:t>
      </w:r>
      <w:r>
        <w:rPr>
          <w:rFonts w:ascii="Times New Roman" w:hAnsi="Times New Roman"/>
          <w:color w:val="auto"/>
          <w:sz w:val="24"/>
          <w:szCs w:val="24"/>
          <w:lang w:val="ro-RO"/>
        </w:rPr>
        <w:t xml:space="preserve"> expuneri față de sau garantate de entități din sectorul public din UE;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e)</w:t>
      </w:r>
      <w:r>
        <w:rPr>
          <w:rFonts w:ascii="Times New Roman" w:hAnsi="Times New Roman"/>
          <w:color w:val="auto"/>
          <w:sz w:val="24"/>
          <w:szCs w:val="24"/>
          <w:lang w:val="ro-RO"/>
        </w:rPr>
        <w:t xml:space="preserve"> expuneri față de sau garantate de administrații regionale din UE;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f)</w:t>
      </w:r>
      <w:r>
        <w:rPr>
          <w:rFonts w:ascii="Times New Roman" w:hAnsi="Times New Roman"/>
          <w:color w:val="auto"/>
          <w:sz w:val="24"/>
          <w:szCs w:val="24"/>
          <w:lang w:val="ro-RO"/>
        </w:rPr>
        <w:t xml:space="preserve"> expuneri față de sau garantate de autorități locale din UE.</w:t>
      </w:r>
    </w:p>
    <w:p>
      <w:pPr>
        <w:pStyle w:val="Body"/>
        <w:spacing w:lineRule="auto" w:line="240" w:before="0" w:after="0"/>
        <w:jc w:val="both"/>
        <w:rPr>
          <w:rFonts w:ascii="Times New Roman" w:hAnsi="Times New Roman"/>
          <w:color w:val="auto"/>
          <w:sz w:val="24"/>
          <w:szCs w:val="24"/>
          <w:lang w:val="ro-RO"/>
        </w:rPr>
      </w:pPr>
      <w:r>
        <w:rPr>
          <w:rFonts w:eastAsia="Times New Roman" w:cs="Times New Roman" w:ascii="Times New Roman" w:hAnsi="Times New Roman"/>
          <w:b/>
          <w:color w:val="auto"/>
          <w:sz w:val="24"/>
          <w:szCs w:val="24"/>
          <w:lang w:val="ro-RO"/>
        </w:rPr>
        <w:t>(6)</w:t>
      </w:r>
      <w:r>
        <w:rPr>
          <w:rFonts w:eastAsia="Times New Roman" w:cs="Times New Roman" w:ascii="Times New Roman" w:hAnsi="Times New Roman"/>
          <w:color w:val="auto"/>
          <w:sz w:val="24"/>
          <w:szCs w:val="24"/>
          <w:lang w:val="ro-RO"/>
        </w:rPr>
        <w:t xml:space="preserve"> Din categoria </w:t>
      </w:r>
      <w:r>
        <w:rPr>
          <w:rFonts w:ascii="Times New Roman" w:hAnsi="Times New Roman"/>
          <w:color w:val="auto"/>
          <w:sz w:val="24"/>
          <w:szCs w:val="24"/>
          <w:lang w:val="ro-RO"/>
        </w:rPr>
        <w:t>activele eligibile menționate la alin. (1) lit. b) nu fac parte:</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împrumuturi garantate cu terenuri fără construcții;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împrumuturi garantate cu imobile aflate în construcție.</w:t>
      </w:r>
      <w:r>
        <w:rPr>
          <w:rFonts w:ascii="Times New Roman" w:hAnsi="Times New Roman"/>
          <w:color w:val="auto"/>
          <w:sz w:val="24"/>
          <w:szCs w:val="24"/>
          <w:u w:val="none" w:color="FF0000"/>
          <w:lang w:val="ro-RO"/>
        </w:rPr>
        <w:t xml:space="preserve"> [Art. 6 alin. (3) S1 lit. a)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(7)</w:t>
      </w:r>
      <w:r>
        <w:rPr>
          <w:rFonts w:ascii="Times New Roman" w:hAnsi="Times New Roman"/>
          <w:color w:val="auto"/>
          <w:sz w:val="24"/>
          <w:szCs w:val="24"/>
          <w:lang w:val="ro-RO"/>
        </w:rPr>
        <w:t xml:space="preserve"> </w:t>
      </w:r>
      <w:r>
        <w:rPr>
          <w:rFonts w:ascii="Times New Roman" w:hAnsi="Times New Roman"/>
          <w:iCs/>
          <w:color w:val="auto"/>
          <w:sz w:val="24"/>
          <w:szCs w:val="24"/>
          <w:lang w:val="ro-RO"/>
        </w:rPr>
        <w:t>Banca Națională a României emite reglementări</w:t>
      </w:r>
      <w:r>
        <w:rPr>
          <w:rFonts w:ascii="Times New Roman" w:hAnsi="Times New Roman"/>
          <w:color w:val="auto"/>
          <w:sz w:val="24"/>
          <w:szCs w:val="24"/>
          <w:lang w:val="ro-RO"/>
        </w:rPr>
        <w:t xml:space="preserve"> în aplicarea prezentei legi în ceea ce privește:</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metodologia și procesul de evaluare a activelor corporale constituite ca garanții reale care garantează activele de acoperire menționate la alin. (1); </w:t>
      </w:r>
      <w:r>
        <w:rPr>
          <w:rFonts w:ascii="Times New Roman" w:hAnsi="Times New Roman"/>
          <w:color w:val="auto"/>
          <w:sz w:val="24"/>
          <w:szCs w:val="24"/>
          <w:u w:val="none" w:color="FF0000"/>
          <w:lang w:val="ro-RO"/>
        </w:rPr>
        <w:t>[Art. 6 alin. (5)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modul de documentare a evaluării privind caracterul executoriu al drepturilor de creanță, astfel cum se precizează la alin. (8);</w:t>
      </w:r>
      <w:r>
        <w:rPr>
          <w:rFonts w:ascii="Times New Roman" w:hAnsi="Times New Roman"/>
          <w:color w:val="auto"/>
          <w:sz w:val="24"/>
          <w:szCs w:val="24"/>
          <w:u w:val="none" w:color="FF0000"/>
          <w:lang w:val="ro-RO"/>
        </w:rPr>
        <w:t xml:space="preserve"> [Art. 6 alin. 2 S2 -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modul în care emitentul demonstrează îndeplinirea cerinței art. 11 alin. (1) lit. d). </w:t>
      </w:r>
      <w:r>
        <w:rPr>
          <w:rFonts w:ascii="Times New Roman" w:hAnsi="Times New Roman"/>
          <w:color w:val="auto"/>
          <w:sz w:val="24"/>
          <w:szCs w:val="24"/>
          <w:u w:val="none" w:color="FF0000"/>
          <w:lang w:val="ro-RO"/>
        </w:rPr>
        <w:t xml:space="preserve">[Art. 6 alin. (6) - CBD]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(8)</w:t>
      </w:r>
      <w:r>
        <w:rPr>
          <w:rFonts w:ascii="Times New Roman" w:hAnsi="Times New Roman"/>
          <w:color w:val="auto"/>
          <w:sz w:val="24"/>
          <w:szCs w:val="24"/>
          <w:lang w:val="ro-RO"/>
        </w:rPr>
        <w:t xml:space="preserve"> Înainte de a le include în portofoliul de acoperire, emitentul evaluează și documentează caracterul executoriu al drepturilor de creanță, astfel cum sunt menționate la alin. (2), și capacitatea de a </w:t>
      </w:r>
      <w:r>
        <w:rPr>
          <w:rFonts w:eastAsia="Times New Roman" w:cs="Times New Roman" w:ascii="Times New Roman" w:hAnsi="Times New Roman"/>
          <w:bCs/>
          <w:color w:val="auto"/>
          <w:sz w:val="24"/>
          <w:szCs w:val="24"/>
          <w:lang w:val="ro-RO"/>
        </w:rPr>
        <w:t xml:space="preserve">valorifica respectivele active constituite ca </w:t>
      </w:r>
      <w:r>
        <w:rPr>
          <w:rFonts w:ascii="Times New Roman" w:hAnsi="Times New Roman"/>
          <w:color w:val="auto"/>
          <w:sz w:val="24"/>
          <w:szCs w:val="24"/>
          <w:lang w:val="ro-RO"/>
        </w:rPr>
        <w:t xml:space="preserve">garanții reale. </w:t>
      </w:r>
      <w:r>
        <w:rPr>
          <w:rFonts w:ascii="Times New Roman" w:hAnsi="Times New Roman"/>
          <w:color w:val="auto"/>
          <w:sz w:val="24"/>
          <w:szCs w:val="24"/>
          <w:u w:val="none" w:color="FF0000"/>
          <w:lang w:val="ro-RO"/>
        </w:rPr>
        <w:t>[Art. 6 alin. (2) S2 -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(9)</w:t>
      </w:r>
      <w:r>
        <w:rPr>
          <w:rFonts w:ascii="Times New Roman" w:hAnsi="Times New Roman"/>
          <w:color w:val="auto"/>
          <w:sz w:val="24"/>
          <w:szCs w:val="24"/>
          <w:u w:val="none" w:color="FF0000"/>
          <w:lang w:val="ro-RO"/>
        </w:rPr>
        <w:t xml:space="preserve"> E</w:t>
      </w:r>
      <w:r>
        <w:rPr>
          <w:rFonts w:ascii="Times New Roman" w:hAnsi="Times New Roman"/>
          <w:color w:val="auto"/>
          <w:sz w:val="24"/>
          <w:szCs w:val="24"/>
          <w:lang w:val="ro-RO"/>
        </w:rPr>
        <w:t xml:space="preserve">mitentul înregistrează toate tranzacțiile aferente emisiunilor de obligațiuni garantate și dispune de mecanisme adecvate și de sisteme și procese de documentare corespunzătoare. </w:t>
      </w:r>
      <w:r>
        <w:rPr>
          <w:rFonts w:ascii="Times New Roman" w:hAnsi="Times New Roman"/>
          <w:color w:val="auto"/>
          <w:sz w:val="24"/>
          <w:szCs w:val="24"/>
          <w:u w:val="none" w:color="FF0000"/>
          <w:lang w:val="ro-RO"/>
        </w:rPr>
        <w:t>[Art. 18 alin. (4)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 xml:space="preserve">(10) </w:t>
      </w:r>
      <w:r>
        <w:rPr>
          <w:rFonts w:ascii="Times New Roman" w:hAnsi="Times New Roman"/>
          <w:color w:val="auto"/>
          <w:sz w:val="24"/>
          <w:szCs w:val="24"/>
          <w:u w:val="none" w:color="FF0000"/>
          <w:lang w:val="ro-RO"/>
        </w:rPr>
        <w:t>Emitentul documentează activele de acoperire menționate la alin. (1) și conformitatea politicii sale de creditare cu prevederile prezentei legi și ale reglementărilor emise de Banca Națională a României în aplicarea sa. [Art. 6 alin. (7)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eastAsia="Times New Roman" w:cs="Times New Roman" w:ascii="Times New Roman" w:hAnsi="Times New Roman"/>
          <w:color w:val="auto"/>
          <w:sz w:val="24"/>
          <w:szCs w:val="24"/>
          <w:u w:val="none" w:color="FF0000"/>
          <w:lang w:val="ro-RO"/>
        </w:rPr>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bCs/>
          <w:color w:val="auto"/>
          <w:sz w:val="24"/>
          <w:szCs w:val="24"/>
          <w:lang w:val="ro-RO"/>
        </w:rPr>
        <w:t>Art. 11.</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Pentru a fi eligibile</w:t>
      </w:r>
      <w:r>
        <w:rPr>
          <w:rFonts w:ascii="Times New Roman" w:hAnsi="Times New Roman"/>
          <w:color w:val="auto"/>
          <w:sz w:val="24"/>
          <w:szCs w:val="24"/>
          <w:lang w:val="ro-RO"/>
        </w:rPr>
        <w:t xml:space="preserve">, activele de acoperire menționate la art. 10 alin. (1) </w:t>
      </w:r>
      <w:r>
        <w:rPr>
          <w:rFonts w:ascii="Times New Roman" w:hAnsi="Times New Roman"/>
          <w:color w:val="auto"/>
          <w:sz w:val="24"/>
          <w:szCs w:val="24"/>
          <w:u w:val="none" w:color="00B050"/>
          <w:lang w:val="ro-RO"/>
        </w:rPr>
        <w:t>trebuie să îndeplinească, în plus față de cerințele de la art. 10, următoarele condiții în mod cumulativ</w:t>
      </w:r>
      <w:r>
        <w:rPr>
          <w:rFonts w:ascii="Times New Roman" w:hAnsi="Times New Roman"/>
          <w:color w:val="auto"/>
          <w:sz w:val="24"/>
          <w:szCs w:val="24"/>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a)</w:t>
      </w:r>
      <w:r>
        <w:rPr>
          <w:rFonts w:ascii="Times New Roman" w:hAnsi="Times New Roman"/>
          <w:color w:val="auto"/>
          <w:sz w:val="24"/>
          <w:szCs w:val="24"/>
          <w:u w:val="none" w:color="00B050"/>
          <w:lang w:val="ro-RO"/>
        </w:rPr>
        <w:t xml:space="preserve"> sumele aferente </w:t>
      </w:r>
      <w:r>
        <w:rPr>
          <w:rFonts w:ascii="Times New Roman" w:hAnsi="Times New Roman"/>
          <w:color w:val="auto"/>
          <w:sz w:val="24"/>
          <w:szCs w:val="24"/>
          <w:lang w:val="ro-RO"/>
        </w:rPr>
        <w:t xml:space="preserve">activelor de acoperire respective </w:t>
      </w:r>
      <w:r>
        <w:rPr>
          <w:rFonts w:ascii="Times New Roman" w:hAnsi="Times New Roman"/>
          <w:color w:val="auto"/>
          <w:sz w:val="24"/>
          <w:szCs w:val="24"/>
          <w:u w:val="none" w:color="00B050"/>
          <w:lang w:val="ro-RO"/>
        </w:rPr>
        <w:t xml:space="preserve">să fi fost puse în integralitate la dispoziția debitorilor; </w:t>
      </w:r>
      <w:r>
        <w:rPr>
          <w:rFonts w:ascii="Times New Roman" w:hAnsi="Times New Roman"/>
          <w:color w:val="auto"/>
          <w:sz w:val="24"/>
          <w:szCs w:val="24"/>
          <w:u w:val="none" w:color="FF0000"/>
          <w:lang w:val="ro-RO"/>
        </w:rPr>
        <w:t>[Art. 18 alin. (1) lit. a)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b)</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 xml:space="preserve">activele constituite ca garanții reale </w:t>
      </w:r>
      <w:r>
        <w:rPr>
          <w:rFonts w:ascii="Times New Roman" w:hAnsi="Times New Roman"/>
          <w:color w:val="auto"/>
          <w:sz w:val="24"/>
          <w:szCs w:val="24"/>
          <w:u w:val="none" w:color="00B050"/>
          <w:lang w:val="ro-RO"/>
        </w:rPr>
        <w:t xml:space="preserve">să nu constituie obiectul unei alte ipoteci sau al unui alt privilegiu legal ori convențional; </w:t>
      </w:r>
      <w:r>
        <w:rPr>
          <w:rFonts w:ascii="Times New Roman" w:hAnsi="Times New Roman"/>
          <w:color w:val="auto"/>
          <w:sz w:val="24"/>
          <w:szCs w:val="24"/>
          <w:u w:val="none" w:color="FF0000"/>
          <w:lang w:val="ro-RO"/>
        </w:rPr>
        <w:t>[Art. 18 alin. (1) lit. c)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c)</w:t>
      </w:r>
      <w:r>
        <w:rPr>
          <w:rFonts w:ascii="Times New Roman" w:hAnsi="Times New Roman"/>
          <w:color w:val="auto"/>
          <w:sz w:val="24"/>
          <w:szCs w:val="24"/>
          <w:u w:val="none" w:color="00B050"/>
          <w:lang w:val="ro-RO"/>
        </w:rPr>
        <w:t xml:space="preserve"> activele constituite ca garanții reale să fie constituite exclusiv în favoarea emitentului; </w:t>
      </w:r>
      <w:r>
        <w:rPr>
          <w:rFonts w:ascii="Times New Roman" w:hAnsi="Times New Roman"/>
          <w:color w:val="auto"/>
          <w:sz w:val="24"/>
          <w:szCs w:val="24"/>
          <w:u w:val="none" w:color="FF0000"/>
          <w:lang w:val="ro-RO"/>
        </w:rPr>
        <w:t>[Art. 18 alin. (1) lit. d)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d)</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activele corporale constituite ca garanții reale care garantează activele de acoperire</w:t>
      </w:r>
      <w:r>
        <w:rPr>
          <w:rFonts w:ascii="Times New Roman" w:hAnsi="Times New Roman"/>
          <w:color w:val="auto"/>
          <w:sz w:val="24"/>
          <w:szCs w:val="24"/>
          <w:u w:val="none" w:color="00B050"/>
          <w:lang w:val="ro-RO"/>
        </w:rPr>
        <w:t xml:space="preserve"> trebuie să fi fost asigurate </w:t>
      </w:r>
      <w:r>
        <w:rPr>
          <w:rFonts w:ascii="Times New Roman" w:hAnsi="Times New Roman"/>
          <w:color w:val="auto"/>
          <w:sz w:val="24"/>
          <w:szCs w:val="24"/>
          <w:lang w:val="ro-RO"/>
        </w:rPr>
        <w:t>în mod adecvat împotriva riscului de daune, corespunzător nivelului expunerii debitorului față de emitent și potrivit principiilor politicii de creditare a emitentului, stabilit la data încheierii / reînnoirii poliței de asigurare</w:t>
      </w:r>
      <w:r>
        <w:rPr>
          <w:rFonts w:ascii="Times New Roman" w:hAnsi="Times New Roman"/>
          <w:color w:val="auto"/>
          <w:sz w:val="24"/>
          <w:szCs w:val="24"/>
          <w:u w:val="none" w:color="00B050"/>
          <w:lang w:val="ro-RO"/>
        </w:rPr>
        <w:t xml:space="preserve">, drepturile decurgând din contractul de asigurare să fi fost ipotecate/cesionate în favoarea emitentului </w:t>
      </w:r>
      <w:r>
        <w:rPr>
          <w:rFonts w:ascii="Times New Roman" w:hAnsi="Times New Roman"/>
          <w:color w:val="auto"/>
          <w:sz w:val="24"/>
          <w:szCs w:val="24"/>
          <w:lang w:val="ro-RO"/>
        </w:rPr>
        <w:t xml:space="preserve">și segregate, potrivit prevederilor art. 19, </w:t>
      </w:r>
      <w:r>
        <w:rPr>
          <w:rFonts w:ascii="Times New Roman" w:hAnsi="Times New Roman"/>
          <w:color w:val="auto"/>
          <w:sz w:val="24"/>
          <w:szCs w:val="24"/>
          <w:u w:val="none" w:color="00B050"/>
          <w:lang w:val="ro-RO"/>
        </w:rPr>
        <w:t xml:space="preserve">iar contractul de asigurare să fie valabil pe toată perioada garantării emisiunilor de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18 alin. (1) lit. e) – Legea 304/2015] [Art. 6 alin. (6)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e)</w:t>
      </w:r>
      <w:r>
        <w:rPr>
          <w:rFonts w:ascii="Times New Roman" w:hAnsi="Times New Roman"/>
          <w:color w:val="auto"/>
          <w:sz w:val="24"/>
          <w:szCs w:val="24"/>
          <w:u w:val="none" w:color="00B050"/>
          <w:lang w:val="ro-RO"/>
        </w:rPr>
        <w:t xml:space="preserve"> activele constituite ca garanții reale trebuie să fie localizate pe teritoriul României sau pe teritoriul unui stat membru al Uniunii Europene ori al SEE; </w:t>
      </w:r>
      <w:r>
        <w:rPr>
          <w:rFonts w:ascii="Times New Roman" w:hAnsi="Times New Roman"/>
          <w:color w:val="auto"/>
          <w:sz w:val="24"/>
          <w:szCs w:val="24"/>
          <w:u w:val="none" w:color="FF0000"/>
          <w:lang w:val="ro-RO"/>
        </w:rPr>
        <w:t>[Art. 18 alin. (1) lit. b) – Legea 304/2015] [Art. 7 alin. (1), art. 10 -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f)</w:t>
      </w:r>
      <w:r>
        <w:rPr>
          <w:rFonts w:ascii="Times New Roman" w:hAnsi="Times New Roman"/>
          <w:b/>
          <w:bCs/>
          <w:color w:val="auto"/>
          <w:sz w:val="24"/>
          <w:szCs w:val="24"/>
          <w:u w:val="none" w:color="00B050"/>
          <w:lang w:val="ro-RO"/>
        </w:rPr>
        <w:t xml:space="preserve"> </w:t>
      </w:r>
      <w:r>
        <w:rPr>
          <w:rFonts w:ascii="Times New Roman" w:hAnsi="Times New Roman"/>
          <w:color w:val="auto"/>
          <w:sz w:val="24"/>
          <w:szCs w:val="24"/>
          <w:lang w:val="ro-RO"/>
        </w:rPr>
        <w:t xml:space="preserve">activele </w:t>
      </w:r>
      <w:r>
        <w:rPr>
          <w:rFonts w:ascii="Times New Roman" w:hAnsi="Times New Roman"/>
          <w:color w:val="auto"/>
          <w:sz w:val="24"/>
          <w:szCs w:val="24"/>
          <w:u w:val="none" w:color="00B050"/>
          <w:lang w:val="ro-RO"/>
        </w:rPr>
        <w:t xml:space="preserve">trebuie să îndeplinească, pe toată durata </w:t>
      </w:r>
      <w:r>
        <w:rPr>
          <w:rFonts w:ascii="Times New Roman" w:hAnsi="Times New Roman"/>
          <w:color w:val="auto"/>
          <w:sz w:val="24"/>
          <w:szCs w:val="24"/>
          <w:lang w:val="ro-RO"/>
        </w:rPr>
        <w:t xml:space="preserve">menținerii </w:t>
      </w:r>
      <w:r>
        <w:rPr>
          <w:rFonts w:ascii="Times New Roman" w:hAnsi="Times New Roman"/>
          <w:color w:val="auto"/>
          <w:sz w:val="24"/>
          <w:szCs w:val="24"/>
          <w:u w:val="none" w:color="00B050"/>
          <w:lang w:val="ro-RO"/>
        </w:rPr>
        <w:t xml:space="preserve">lor în portofoliu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orice eventuale condiții suplimentare de eligibilitate prevăzute în prospect ori, după caz, în documentul de ofertă care atestă condițiile emisiunii, potrivit alin. (2); </w:t>
      </w:r>
      <w:r>
        <w:rPr>
          <w:rFonts w:ascii="Times New Roman" w:hAnsi="Times New Roman"/>
          <w:color w:val="auto"/>
          <w:sz w:val="24"/>
          <w:szCs w:val="24"/>
          <w:u w:val="none" w:color="FF0000"/>
          <w:lang w:val="ro-RO"/>
        </w:rPr>
        <w:t>[Art. 18 alin. (1) lit. j) – Legea 304/2015]</w:t>
      </w:r>
      <w:r>
        <w:rPr>
          <w:rFonts w:eastAsia="Times New Roman" w:cs="Times New Roman" w:ascii="Times New Roman" w:hAnsi="Times New Roman"/>
          <w:color w:val="auto"/>
          <w:sz w:val="24"/>
          <w:szCs w:val="24"/>
          <w:u w:val="none" w:color="00B050"/>
          <w:lang w:val="ro-RO"/>
        </w:rPr>
        <w:br/>
      </w:r>
      <w:r>
        <w:rPr>
          <w:rFonts w:ascii="Times New Roman" w:hAnsi="Times New Roman"/>
          <w:b/>
          <w:color w:val="auto"/>
          <w:sz w:val="24"/>
          <w:szCs w:val="24"/>
          <w:u w:val="none" w:color="00B050"/>
          <w:lang w:val="ro-RO"/>
        </w:rPr>
        <w:t>g)</w:t>
      </w:r>
      <w:r>
        <w:rPr>
          <w:rFonts w:ascii="Times New Roman" w:hAnsi="Times New Roman"/>
          <w:color w:val="auto"/>
          <w:sz w:val="24"/>
          <w:szCs w:val="24"/>
          <w:u w:val="none" w:color="00B050"/>
          <w:lang w:val="ro-RO"/>
        </w:rPr>
        <w:t xml:space="preserve"> la momentul includerii în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fiecare activ să nu înregistreze întârziere la plată, iar ulterior, pe durata menținerii în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să nu înregistreze o întârziere la plată mai mare de 15 zile; </w:t>
      </w:r>
      <w:r>
        <w:rPr>
          <w:rFonts w:ascii="Times New Roman" w:hAnsi="Times New Roman"/>
          <w:color w:val="auto"/>
          <w:sz w:val="24"/>
          <w:szCs w:val="24"/>
          <w:u w:val="none" w:color="FF0000"/>
          <w:lang w:val="ro-RO"/>
        </w:rPr>
        <w:t>[Art. 18 alin. (1) lit. f)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h)</w:t>
      </w:r>
      <w:r>
        <w:rPr>
          <w:rFonts w:ascii="Times New Roman" w:hAnsi="Times New Roman"/>
          <w:color w:val="auto"/>
          <w:sz w:val="24"/>
          <w:szCs w:val="24"/>
          <w:u w:val="none" w:color="00B050"/>
          <w:lang w:val="ro-RO"/>
        </w:rPr>
        <w:t xml:space="preserve"> termenul prevăzut la art. 13 alin. (8), dacă este aplicabil, să fi expirat; </w:t>
      </w:r>
      <w:r>
        <w:rPr>
          <w:rFonts w:ascii="Times New Roman" w:hAnsi="Times New Roman"/>
          <w:color w:val="auto"/>
          <w:sz w:val="24"/>
          <w:szCs w:val="24"/>
          <w:u w:val="none" w:color="FF0000"/>
          <w:lang w:val="ro-RO"/>
        </w:rPr>
        <w:t>[Art. 18 alin. (1) lit. g) - Legea 304/2015]</w:t>
      </w:r>
    </w:p>
    <w:p>
      <w:pPr>
        <w:pStyle w:val="BodyA"/>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008F"/>
          <w:lang w:val="ro-RO"/>
        </w:rPr>
        <w:t>i)</w:t>
      </w:r>
      <w:r>
        <w:rPr>
          <w:rFonts w:ascii="Times New Roman" w:hAnsi="Times New Roman"/>
          <w:color w:val="auto"/>
          <w:sz w:val="24"/>
          <w:szCs w:val="24"/>
          <w:u w:val="none" w:color="00B050"/>
          <w:lang w:val="ro-RO"/>
        </w:rPr>
        <w:t xml:space="preserve"> debitorul </w:t>
      </w:r>
      <w:r>
        <w:rPr>
          <w:rFonts w:ascii="Times New Roman" w:hAnsi="Times New Roman"/>
          <w:color w:val="auto"/>
          <w:sz w:val="24"/>
          <w:szCs w:val="24"/>
          <w:lang w:val="ro-RO"/>
        </w:rPr>
        <w:t xml:space="preserve">activului </w:t>
      </w:r>
      <w:r>
        <w:rPr>
          <w:rFonts w:ascii="Times New Roman" w:hAnsi="Times New Roman"/>
          <w:color w:val="auto"/>
          <w:sz w:val="24"/>
          <w:szCs w:val="24"/>
          <w:u w:val="none" w:color="00B050"/>
          <w:lang w:val="ro-RO"/>
        </w:rPr>
        <w:t>respectiv să fi fost informat, în conformitate cu prevederile art. 14 alin</w:t>
      </w:r>
      <w:r>
        <w:rPr>
          <w:rFonts w:ascii="Times New Roman" w:hAnsi="Times New Roman"/>
          <w:color w:val="auto"/>
          <w:sz w:val="24"/>
          <w:szCs w:val="24"/>
          <w:lang w:val="ro-RO"/>
        </w:rPr>
        <w:t>. (1),</w:t>
      </w:r>
      <w:r>
        <w:rPr>
          <w:rFonts w:ascii="Times New Roman" w:hAnsi="Times New Roman"/>
          <w:color w:val="auto"/>
          <w:sz w:val="24"/>
          <w:szCs w:val="24"/>
          <w:u w:val="none" w:color="00B050"/>
          <w:lang w:val="ro-RO"/>
        </w:rPr>
        <w:t xml:space="preserve"> că respectivul </w:t>
      </w:r>
      <w:r>
        <w:rPr>
          <w:rFonts w:ascii="Times New Roman" w:hAnsi="Times New Roman"/>
          <w:color w:val="auto"/>
          <w:sz w:val="24"/>
          <w:szCs w:val="24"/>
          <w:lang w:val="ro-RO"/>
        </w:rPr>
        <w:t xml:space="preserve">activ </w:t>
      </w:r>
      <w:r>
        <w:rPr>
          <w:rFonts w:ascii="Times New Roman" w:hAnsi="Times New Roman"/>
          <w:color w:val="auto"/>
          <w:sz w:val="24"/>
          <w:szCs w:val="24"/>
          <w:u w:val="none" w:color="00B050"/>
          <w:lang w:val="ro-RO"/>
        </w:rPr>
        <w:t xml:space="preserve">al emitentului urmează să fie inclus în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care va servi drept garanție pentru emiterea de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18 alin. (1) lit. h) - Legea 304/2015]</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00008F"/>
          <w:lang w:val="ro-RO"/>
        </w:rPr>
        <w:t>j)</w:t>
      </w:r>
      <w:r>
        <w:rPr>
          <w:rFonts w:ascii="Times New Roman" w:hAnsi="Times New Roman"/>
          <w:color w:val="auto"/>
          <w:sz w:val="24"/>
          <w:szCs w:val="24"/>
          <w:u w:val="none" w:color="00B050"/>
          <w:lang w:val="ro-RO"/>
        </w:rPr>
        <w:t xml:space="preserve"> debitorul </w:t>
      </w:r>
      <w:r>
        <w:rPr>
          <w:rFonts w:ascii="Times New Roman" w:hAnsi="Times New Roman"/>
          <w:color w:val="auto"/>
          <w:sz w:val="24"/>
          <w:szCs w:val="24"/>
          <w:lang w:val="ro-RO"/>
        </w:rPr>
        <w:t xml:space="preserve">activului </w:t>
      </w:r>
      <w:r>
        <w:rPr>
          <w:rFonts w:ascii="Times New Roman" w:hAnsi="Times New Roman"/>
          <w:color w:val="auto"/>
          <w:sz w:val="24"/>
          <w:szCs w:val="24"/>
          <w:u w:val="none" w:color="00B050"/>
          <w:lang w:val="ro-RO"/>
        </w:rPr>
        <w:t xml:space="preserve">respectiv să nu fi notificat emitentul asupra faptului că nu a renunțat la dreptul de a invoca compensarea împotriva emitentului în conformitate cu prevederile art. 14 </w:t>
      </w:r>
      <w:r>
        <w:rPr>
          <w:rFonts w:ascii="Times New Roman" w:hAnsi="Times New Roman"/>
          <w:color w:val="auto"/>
          <w:sz w:val="24"/>
          <w:szCs w:val="24"/>
          <w:lang w:val="ro-RO"/>
        </w:rPr>
        <w:t>alin. (2).</w:t>
      </w:r>
      <w:r>
        <w:rPr>
          <w:rFonts w:ascii="Times New Roman" w:hAnsi="Times New Roman"/>
          <w:color w:val="auto"/>
          <w:sz w:val="24"/>
          <w:szCs w:val="24"/>
          <w:u w:val="single" w:color="00B050"/>
          <w:lang w:val="ro-RO"/>
        </w:rPr>
        <w:t xml:space="preserve"> </w:t>
      </w:r>
      <w:r>
        <w:rPr>
          <w:rFonts w:ascii="Times New Roman" w:hAnsi="Times New Roman"/>
          <w:color w:val="auto"/>
          <w:sz w:val="24"/>
          <w:szCs w:val="24"/>
          <w:u w:val="none" w:color="FF0000"/>
          <w:lang w:val="ro-RO"/>
        </w:rPr>
        <w:t>[Art. 18 alin. (1) lit. i) - Legea 304/2015]</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(2)</w:t>
      </w:r>
      <w:r>
        <w:rPr>
          <w:rFonts w:ascii="Times New Roman" w:hAnsi="Times New Roman"/>
          <w:color w:val="auto"/>
          <w:sz w:val="24"/>
          <w:szCs w:val="24"/>
          <w:u w:val="none" w:color="00B050"/>
          <w:lang w:val="ro-RO"/>
        </w:rPr>
        <w:t xml:space="preserve"> Emitentul poate stabili, prin norme interne, condiții de eligibilitate suplimentare mai stricte decât cele prevăzute în prezenta lege și în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și care se fac publice prin prospect ori, după caz, sunt prevăzute în documentul de ofertă care atestă condițiile emisiunii. </w:t>
      </w:r>
      <w:r>
        <w:rPr>
          <w:rFonts w:ascii="Times New Roman" w:hAnsi="Times New Roman"/>
          <w:color w:val="auto"/>
          <w:sz w:val="24"/>
          <w:szCs w:val="24"/>
          <w:u w:val="none" w:color="FF0000"/>
          <w:lang w:val="ro-RO"/>
        </w:rPr>
        <w:t>[Art. 18 alin. (9)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 xml:space="preserve">Art. 12. - (1) </w:t>
      </w:r>
      <w:r>
        <w:rPr>
          <w:rFonts w:ascii="Times New Roman" w:hAnsi="Times New Roman"/>
          <w:color w:val="auto"/>
          <w:sz w:val="24"/>
          <w:szCs w:val="24"/>
          <w:u w:val="none" w:color="FF0000"/>
          <w:lang w:val="ro-RO"/>
        </w:rPr>
        <w:t>Emitenții pot p</w:t>
      </w:r>
      <w:r>
        <w:rPr>
          <w:rFonts w:ascii="Times New Roman" w:hAnsi="Times New Roman"/>
          <w:color w:val="auto"/>
          <w:sz w:val="24"/>
          <w:szCs w:val="24"/>
          <w:u w:val="none" w:color="00B050"/>
          <w:lang w:val="ro-RO"/>
        </w:rPr>
        <w:t xml:space="preserve">relua, de la instituții de credit din UE, prin cesiune ori prin intermediul  oricărei alte forme de transfer, active de acoperire în vederea emiterii de obligațiuni garantate </w:t>
      </w:r>
      <w:r>
        <w:rPr>
          <w:rFonts w:ascii="Times New Roman" w:hAnsi="Times New Roman"/>
          <w:color w:val="auto"/>
          <w:sz w:val="24"/>
          <w:szCs w:val="24"/>
          <w:lang w:val="ro-RO"/>
        </w:rPr>
        <w:t xml:space="preserve">numai în măsura în care activele de acoperire respectă cerințele prezentei legi și ale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sa</w:t>
      </w:r>
      <w:r>
        <w:rPr>
          <w:rFonts w:ascii="Times New Roman" w:hAnsi="Times New Roman"/>
          <w:iCs/>
          <w:color w:val="auto"/>
          <w:sz w:val="24"/>
          <w:szCs w:val="24"/>
          <w:lang w:val="ro-RO"/>
        </w:rPr>
        <w:t xml:space="preserve">. [Art. 9 alin. (1) sub-para 1 - CBD] </w:t>
      </w:r>
      <w:r>
        <w:rPr>
          <w:rFonts w:ascii="Times New Roman" w:hAnsi="Times New Roman"/>
          <w:color w:val="auto"/>
          <w:sz w:val="24"/>
          <w:szCs w:val="24"/>
          <w:u w:val="none" w:color="FF0000"/>
          <w:lang w:val="ro-RO"/>
        </w:rPr>
        <w:t>[Art. 9 alin. (1) – Legea 304/2015]</w:t>
      </w:r>
    </w:p>
    <w:p>
      <w:pPr>
        <w:pStyle w:val="Body"/>
        <w:spacing w:lineRule="auto" w:line="240" w:before="0" w:after="0"/>
        <w:jc w:val="both"/>
        <w:rPr>
          <w:rFonts w:ascii="Times New Roman" w:hAnsi="Times New Roman" w:eastAsia="Times New Roman" w:cs="Times New Roman"/>
          <w:color w:val="auto"/>
          <w:sz w:val="24"/>
          <w:szCs w:val="24"/>
          <w:highlight w:val="yellow"/>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Emitentul se va asigura că cerințele prevăzute la art. 10, art. 11, și, respectiv, la art. 19 sunt îndeplinite în ceea privește activele dobândite potrivit alin. (1) și destinate garantării obligațiunilor garantate. </w:t>
      </w:r>
      <w:r>
        <w:rPr>
          <w:rFonts w:ascii="Times New Roman" w:hAnsi="Times New Roman"/>
          <w:color w:val="auto"/>
          <w:sz w:val="24"/>
          <w:szCs w:val="24"/>
          <w:u w:val="none" w:color="FF0000"/>
          <w:lang w:val="ro-RO"/>
        </w:rPr>
        <w:t>[Art. 9 alin. (1) sub-para 2 - CBD]</w:t>
      </w:r>
    </w:p>
    <w:p>
      <w:pPr>
        <w:pStyle w:val="BodyA"/>
        <w:spacing w:lineRule="auto" w:line="240" w:before="0" w:after="0"/>
        <w:jc w:val="both"/>
        <w:rPr>
          <w:rFonts w:ascii="Times New Roman" w:hAnsi="Times New Roman"/>
          <w:color w:val="auto"/>
          <w:sz w:val="24"/>
          <w:szCs w:val="24"/>
          <w:u w:val="none" w:color="FF0000"/>
          <w:lang w:val="ro-RO"/>
          <w14:textOutline w14:w="0" w14:cap="flat" w14:cmpd="sng" w14:algn="ctr">
            <w14:noFill/>
            <w14:prstDash w14:val="solid"/>
            <w14:bevel/>
          </w14:textOutline>
        </w:rPr>
      </w:pPr>
      <w:r>
        <w:rPr>
          <w:rFonts w:ascii="Times New Roman" w:hAnsi="Times New Roman"/>
          <w:b/>
          <w:color w:val="auto"/>
          <w:sz w:val="24"/>
          <w:szCs w:val="24"/>
          <w:lang w:val="ro-RO"/>
          <w14:textOutline w14:w="0" w14:cap="flat" w14:cmpd="sng" w14:algn="ctr">
            <w14:noFill/>
            <w14:prstDash w14:val="solid"/>
            <w14:bevel/>
          </w14:textOutline>
        </w:rPr>
        <w:t>(3)</w:t>
      </w:r>
      <w:r>
        <w:rPr>
          <w:rFonts w:ascii="Times New Roman" w:hAnsi="Times New Roman"/>
          <w:color w:val="auto"/>
          <w:sz w:val="24"/>
          <w:szCs w:val="24"/>
          <w:lang w:val="ro-RO"/>
          <w14:textOutline w14:w="0" w14:cap="flat" w14:cmpd="sng" w14:algn="ctr">
            <w14:noFill/>
            <w14:prstDash w14:val="solid"/>
            <w14:bevel/>
          </w14:textOutline>
        </w:rPr>
        <w:t xml:space="preserve"> </w:t>
      </w:r>
      <w:r>
        <w:rPr>
          <w:rFonts w:ascii="Times New Roman" w:hAnsi="Times New Roman"/>
          <w:color w:val="auto"/>
          <w:sz w:val="24"/>
          <w:szCs w:val="24"/>
          <w:u w:val="none" w:color="00B050"/>
          <w:lang w:val="ro-RO"/>
        </w:rPr>
        <w:t>Pentru scopurile alin. (1),</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 emitentul poate </w:t>
      </w:r>
      <w:r>
        <w:rPr>
          <w:rFonts w:ascii="Times New Roman" w:hAnsi="Times New Roman"/>
          <w:color w:val="auto"/>
          <w:sz w:val="24"/>
          <w:szCs w:val="24"/>
          <w:u w:val="none" w:color="FF0000"/>
          <w:lang w:val="ro-RO"/>
        </w:rPr>
        <w:t>p</w:t>
      </w:r>
      <w:r>
        <w:rPr>
          <w:rFonts w:ascii="Times New Roman" w:hAnsi="Times New Roman"/>
          <w:color w:val="auto"/>
          <w:sz w:val="24"/>
          <w:szCs w:val="24"/>
          <w:u w:val="none" w:color="00B050"/>
          <w:lang w:val="ro-RO"/>
        </w:rPr>
        <w:t xml:space="preserve">relua, prin cesiune ori prin intermediul oricărei alte forme de transfer, active de acoperire care </w:t>
      </w:r>
      <w:r>
        <w:rPr>
          <w:rFonts w:ascii="Times New Roman" w:hAnsi="Times New Roman"/>
          <w:color w:val="auto"/>
          <w:sz w:val="24"/>
          <w:szCs w:val="24"/>
          <w:lang w:val="ro-RO"/>
        </w:rPr>
        <w:t xml:space="preserve">respectă cerințele prezentei legi și ale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acesteia</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 și care sunt generate de o instituție de credit din UE sau de o instituție autorizată în România în vederea desfășurării activității de creditare </w:t>
      </w:r>
      <w:r>
        <w:rPr>
          <w:rFonts w:ascii="Times New Roman" w:hAnsi="Times New Roman"/>
          <w:color w:val="auto"/>
          <w:sz w:val="24"/>
          <w:szCs w:val="24"/>
          <w:lang w:val="ro-RO"/>
          <w14:textOutline w14:w="0" w14:cap="flat" w14:cmpd="sng" w14:algn="ctr">
            <w14:noFill/>
            <w14:prstDash w14:val="solid"/>
            <w14:bevel/>
          </w14:textOutline>
        </w:rPr>
        <w:t xml:space="preserve">cu titlu profesional. </w:t>
      </w:r>
      <w:r>
        <w:rPr>
          <w:rFonts w:ascii="Times New Roman" w:hAnsi="Times New Roman"/>
          <w:color w:val="auto"/>
          <w:sz w:val="24"/>
          <w:szCs w:val="24"/>
          <w:u w:val="none" w:color="FF0000"/>
          <w:lang w:val="ro-RO"/>
          <w14:textOutline w14:w="0" w14:cap="flat" w14:cmpd="sng" w14:algn="ctr">
            <w14:noFill/>
            <w14:prstDash w14:val="solid"/>
            <w14:bevel/>
          </w14:textOutline>
        </w:rPr>
        <w:t>[Art. 9 alin. (2) - Legea 304/2015] [Art. 9 alin. (3) teza 1 - CBD]</w:t>
      </w:r>
    </w:p>
    <w:p>
      <w:pPr>
        <w:pStyle w:val="BodyA"/>
        <w:spacing w:lineRule="auto" w:line="240" w:before="0" w:after="0"/>
        <w:jc w:val="both"/>
        <w:rPr>
          <w:rFonts w:ascii="Times New Roman" w:hAnsi="Times New Roman"/>
          <w:color w:val="auto"/>
          <w:sz w:val="24"/>
          <w:szCs w:val="24"/>
          <w:highlight w:val="yellow"/>
          <w:u w:val="none" w:color="FF0000"/>
          <w:lang w:val="ro-RO"/>
        </w:rPr>
      </w:pPr>
      <w:r>
        <w:rPr>
          <w:rFonts w:ascii="Times New Roman" w:hAnsi="Times New Roman"/>
          <w:b/>
          <w:color w:val="auto"/>
          <w:sz w:val="24"/>
          <w:szCs w:val="24"/>
          <w:u w:val="none" w:color="FF0000"/>
          <w:lang w:val="ro-RO"/>
          <w14:textOutline w14:w="0" w14:cap="flat" w14:cmpd="sng" w14:algn="ctr">
            <w14:noFill/>
            <w14:prstDash w14:val="solid"/>
            <w14:bevel/>
          </w14:textOutline>
        </w:rPr>
        <w:t>(4)</w:t>
      </w:r>
      <w:r>
        <w:rPr>
          <w:rFonts w:ascii="Times New Roman" w:hAnsi="Times New Roman"/>
          <w:color w:val="auto"/>
          <w:sz w:val="24"/>
          <w:szCs w:val="24"/>
          <w:u w:val="none" w:color="FF0000"/>
          <w:lang w:val="ro-RO"/>
          <w14:textOutline w14:w="0" w14:cap="flat" w14:cmpd="sng" w14:algn="ctr">
            <w14:noFill/>
            <w14:prstDash w14:val="solid"/>
            <w14:bevel/>
          </w14:textOutline>
        </w:rPr>
        <w:t xml:space="preserve"> </w:t>
      </w:r>
      <w:r>
        <w:rPr>
          <w:rFonts w:ascii="Times New Roman" w:hAnsi="Times New Roman"/>
          <w:color w:val="auto"/>
          <w:sz w:val="24"/>
          <w:szCs w:val="24"/>
          <w:lang w:val="ro-RO"/>
          <w14:textOutline w14:w="0" w14:cap="flat" w14:cmpd="sng" w14:algn="ctr">
            <w14:noFill/>
            <w14:prstDash w14:val="solid"/>
            <w14:bevel/>
          </w14:textOutline>
        </w:rPr>
        <w:t xml:space="preserve">În cazul în care procedează potrivit alin. (3), emitentul îndeplinește următoarele condiții: </w:t>
      </w:r>
      <w:r>
        <w:rPr>
          <w:rFonts w:ascii="Times New Roman" w:hAnsi="Times New Roman"/>
          <w:color w:val="auto"/>
          <w:sz w:val="24"/>
          <w:szCs w:val="24"/>
          <w:u w:val="none" w:color="FF0000"/>
          <w:lang w:val="ro-RO"/>
          <w14:textOutline w14:w="0" w14:cap="flat" w14:cmpd="sng" w14:algn="ctr">
            <w14:noFill/>
            <w14:prstDash w14:val="solid"/>
            <w14:bevel/>
          </w14:textOutline>
        </w:rPr>
        <w:t>[Art. 9 alin. (3) teza 2 - CBD]</w:t>
      </w:r>
    </w:p>
    <w:p>
      <w:pPr>
        <w:pStyle w:val="BodyA"/>
        <w:spacing w:lineRule="auto" w:line="240" w:before="0" w:after="0"/>
        <w:jc w:val="both"/>
        <w:rPr>
          <w:rFonts w:ascii="Times New Roman" w:hAnsi="Times New Roman"/>
          <w:color w:val="auto"/>
          <w:sz w:val="24"/>
          <w:szCs w:val="24"/>
          <w:lang w:val="ro-RO"/>
          <w14:textOutline w14:w="0" w14:cap="flat" w14:cmpd="sng" w14:algn="ctr">
            <w14:noFill/>
            <w14:prstDash w14:val="solid"/>
            <w14:bevel/>
          </w14:textOutline>
        </w:rPr>
      </w:pPr>
      <w:r>
        <w:rPr>
          <w:rFonts w:ascii="Times New Roman" w:hAnsi="Times New Roman"/>
          <w:b/>
          <w:color w:val="auto"/>
          <w:sz w:val="24"/>
          <w:szCs w:val="24"/>
          <w:lang w:val="ro-RO"/>
          <w14:textOutline w14:w="0" w14:cap="flat" w14:cmpd="sng" w14:algn="ctr">
            <w14:noFill/>
            <w14:prstDash w14:val="solid"/>
            <w14:bevel/>
          </w14:textOutline>
        </w:rPr>
        <w:t>a)</w:t>
      </w:r>
      <w:r>
        <w:rPr>
          <w:rFonts w:ascii="Times New Roman" w:hAnsi="Times New Roman"/>
          <w:color w:val="auto"/>
          <w:sz w:val="24"/>
          <w:szCs w:val="24"/>
          <w:lang w:val="ro-RO"/>
          <w14:textOutline w14:w="0" w14:cap="flat" w14:cmpd="sng" w14:algn="ctr">
            <w14:noFill/>
            <w14:prstDash w14:val="solid"/>
            <w14:bevel/>
          </w14:textOutline>
        </w:rPr>
        <w:t xml:space="preserve"> pentru activele de acoperire generate de o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instituție autorizată în România în vederea desfășurării activității de creditare </w:t>
      </w:r>
      <w:r>
        <w:rPr>
          <w:rFonts w:ascii="Times New Roman" w:hAnsi="Times New Roman"/>
          <w:color w:val="auto"/>
          <w:sz w:val="24"/>
          <w:szCs w:val="24"/>
          <w:lang w:val="ro-RO"/>
          <w14:textOutline w14:w="0" w14:cap="flat" w14:cmpd="sng" w14:algn="ctr">
            <w14:noFill/>
            <w14:prstDash w14:val="solid"/>
            <w14:bevel/>
          </w14:textOutline>
        </w:rPr>
        <w:t>cu titlu profesional și înscrisă în Registrul Special, emitentul evaluează standardele de acordare a creditelor ale entității de la care provin activele de acoperire;</w:t>
      </w:r>
    </w:p>
    <w:p>
      <w:pPr>
        <w:pStyle w:val="BodyA"/>
        <w:spacing w:lineRule="auto" w:line="240" w:before="0" w:after="0"/>
        <w:jc w:val="both"/>
        <w:rPr>
          <w:rFonts w:ascii="Times New Roman" w:hAnsi="Times New Roman" w:eastAsia="Times New Roman" w:cs="Times New Roman"/>
          <w:color w:val="auto"/>
          <w:sz w:val="24"/>
          <w:szCs w:val="24"/>
          <w:highlight w:val="yellow"/>
          <w:lang w:val="ro-RO"/>
        </w:rPr>
      </w:pPr>
      <w:r>
        <w:rPr>
          <w:rFonts w:ascii="Times New Roman" w:hAnsi="Times New Roman"/>
          <w:b/>
          <w:color w:val="auto"/>
          <w:sz w:val="24"/>
          <w:szCs w:val="24"/>
          <w:lang w:val="ro-RO"/>
          <w14:textOutline w14:w="0" w14:cap="flat" w14:cmpd="sng" w14:algn="ctr">
            <w14:noFill/>
            <w14:prstDash w14:val="solid"/>
            <w14:bevel/>
          </w14:textOutline>
        </w:rPr>
        <w:t>b)</w:t>
      </w:r>
      <w:r>
        <w:rPr>
          <w:rFonts w:ascii="Times New Roman" w:hAnsi="Times New Roman"/>
          <w:color w:val="auto"/>
          <w:sz w:val="24"/>
          <w:szCs w:val="24"/>
          <w:lang w:val="ro-RO"/>
          <w14:textOutline w14:w="0" w14:cap="flat" w14:cmpd="sng" w14:algn="ctr">
            <w14:noFill/>
            <w14:prstDash w14:val="solid"/>
            <w14:bevel/>
          </w14:textOutline>
        </w:rPr>
        <w:t xml:space="preserve"> pentru activele de acoperire generate de o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instituție autorizată în România în vederea desfășurării activității de creditare </w:t>
      </w:r>
      <w:r>
        <w:rPr>
          <w:rFonts w:ascii="Times New Roman" w:hAnsi="Times New Roman"/>
          <w:color w:val="auto"/>
          <w:sz w:val="24"/>
          <w:szCs w:val="24"/>
          <w:lang w:val="ro-RO"/>
          <w14:textOutline w14:w="0" w14:cap="flat" w14:cmpd="sng" w14:algn="ctr">
            <w14:noFill/>
            <w14:prstDash w14:val="solid"/>
            <w14:bevel/>
          </w14:textOutline>
        </w:rPr>
        <w:t xml:space="preserve">cu titlu profesional și înscrisă în Registrul </w:t>
      </w:r>
      <w:r>
        <w:rPr>
          <w:rFonts w:ascii="Times New Roman" w:hAnsi="Times New Roman"/>
          <w:color w:val="auto"/>
          <w:sz w:val="24"/>
          <w:szCs w:val="24"/>
          <w:lang w:val="ro-RO"/>
        </w:rPr>
        <w:t>General</w:t>
      </w:r>
      <w:r>
        <w:rPr>
          <w:rFonts w:ascii="Times New Roman" w:hAnsi="Times New Roman"/>
          <w:color w:val="auto"/>
          <w:sz w:val="24"/>
          <w:szCs w:val="24"/>
          <w:lang w:val="ro-RO"/>
          <w14:textOutline w14:w="0" w14:cap="flat" w14:cmpd="sng" w14:algn="ctr">
            <w14:noFill/>
            <w14:prstDash w14:val="solid"/>
            <w14:bevel/>
          </w14:textOutline>
        </w:rPr>
        <w:t>, emitentul realizează el însuși o evaluare amănunțită a bonității debitorului.</w:t>
      </w:r>
      <w:r>
        <w:rPr>
          <w:rFonts w:ascii="Times New Roman" w:hAnsi="Times New Roman"/>
          <w:color w:val="auto"/>
          <w:sz w:val="24"/>
          <w:szCs w:val="24"/>
          <w:u w:val="none" w:color="FF0000"/>
          <w:lang w:val="ro-RO"/>
          <w14:textOutline w14:w="0" w14:cap="flat" w14:cmpd="sng" w14:algn="ctr">
            <w14:noFill/>
            <w14:prstDash w14:val="solid"/>
            <w14:bevel/>
          </w14:textOutline>
        </w:rPr>
        <w:t xml:space="preserve"> </w:t>
      </w:r>
    </w:p>
    <w:p>
      <w:pPr>
        <w:pStyle w:val="Body"/>
        <w:spacing w:lineRule="auto" w:line="240" w:before="0" w:after="0"/>
        <w:jc w:val="both"/>
        <w:rPr>
          <w:rFonts w:ascii="Times New Roman" w:hAnsi="Times New Roman"/>
          <w:color w:val="auto"/>
          <w:sz w:val="24"/>
          <w:szCs w:val="24"/>
          <w:lang w:val="ro-RO"/>
        </w:rPr>
      </w:pPr>
      <w:r>
        <w:rPr>
          <w:rFonts w:eastAsia="Times New Roman" w:cs="Times New Roman" w:ascii="Times New Roman" w:hAnsi="Times New Roman"/>
          <w:b/>
          <w:color w:val="auto"/>
          <w:sz w:val="24"/>
          <w:szCs w:val="24"/>
          <w:lang w:val="ro-RO"/>
        </w:rPr>
        <w:t>(5)</w:t>
      </w:r>
      <w:r>
        <w:rPr>
          <w:rFonts w:eastAsia="Times New Roman" w:cs="Times New Roman" w:ascii="Times New Roman" w:hAnsi="Times New Roman"/>
          <w:color w:val="auto"/>
          <w:sz w:val="24"/>
          <w:szCs w:val="24"/>
          <w:lang w:val="ro-RO"/>
        </w:rPr>
        <w:t xml:space="preserve"> </w:t>
      </w:r>
      <w:r>
        <w:rPr>
          <w:rFonts w:ascii="Times New Roman" w:hAnsi="Times New Roman"/>
          <w:color w:val="auto"/>
          <w:sz w:val="24"/>
          <w:szCs w:val="24"/>
          <w:u w:val="none" w:color="FF0000"/>
          <w:lang w:val="ro-RO"/>
        </w:rPr>
        <w:t>Emitenții pot p</w:t>
      </w:r>
      <w:r>
        <w:rPr>
          <w:rFonts w:ascii="Times New Roman" w:hAnsi="Times New Roman"/>
          <w:color w:val="auto"/>
          <w:sz w:val="24"/>
          <w:szCs w:val="24"/>
          <w:u w:val="none" w:color="00B050"/>
          <w:lang w:val="ro-RO"/>
        </w:rPr>
        <w:t xml:space="preserve">relua, de la instituții de credit din UE, prin transfer, obligații aferente unor </w:t>
      </w:r>
      <w:r>
        <w:rPr>
          <w:rFonts w:ascii="Times New Roman" w:hAnsi="Times New Roman"/>
          <w:color w:val="auto"/>
          <w:sz w:val="24"/>
          <w:szCs w:val="24"/>
          <w:lang w:val="ro-RO"/>
        </w:rPr>
        <w:t xml:space="preserve">obligațiuni garantate, împreună cu portofoliul de acoperire aferent, numai în măsura în care </w:t>
      </w:r>
      <w:r>
        <w:rPr>
          <w:rFonts w:ascii="Times New Roman" w:hAnsi="Times New Roman"/>
          <w:iCs/>
          <w:color w:val="auto"/>
          <w:sz w:val="24"/>
          <w:szCs w:val="24"/>
          <w:lang w:val="ro-RO"/>
        </w:rPr>
        <w:t xml:space="preserve">obligațiunile garantate sunt emise în condiții ce nu contravin prevederilor prezentei legi și ale reglementărilor emise de Banca Națională a României în aplicarea sa. </w:t>
      </w:r>
    </w:p>
    <w:p>
      <w:pPr>
        <w:pStyle w:val="Body"/>
        <w:spacing w:lineRule="auto" w:line="240" w:before="0" w:after="0"/>
        <w:jc w:val="both"/>
        <w:rPr>
          <w:rFonts w:ascii="Times New Roman" w:hAnsi="Times New Roman"/>
          <w:color w:val="auto"/>
          <w:sz w:val="24"/>
          <w:szCs w:val="24"/>
          <w:u w:val="none" w:color="FF0000"/>
          <w:lang w:val="ro-RO"/>
        </w:rPr>
      </w:pPr>
      <w:r>
        <w:rPr>
          <w:rFonts w:eastAsia="Times New Roman" w:cs="Times New Roman" w:ascii="Times New Roman" w:hAnsi="Times New Roman"/>
          <w:color w:val="auto"/>
          <w:sz w:val="24"/>
          <w:szCs w:val="24"/>
          <w:lang w:val="ro-RO"/>
        </w:rPr>
        <w:br/>
      </w:r>
      <w:r>
        <w:rPr>
          <w:rFonts w:ascii="Times New Roman" w:hAnsi="Times New Roman"/>
          <w:b/>
          <w:color w:val="auto"/>
          <w:sz w:val="24"/>
          <w:szCs w:val="24"/>
          <w:lang w:val="ro-RO"/>
        </w:rPr>
        <w:t xml:space="preserve">Art. 13. - (1) </w:t>
      </w:r>
      <w:r>
        <w:rPr>
          <w:rFonts w:ascii="Times New Roman" w:hAnsi="Times New Roman"/>
          <w:color w:val="auto"/>
          <w:sz w:val="24"/>
          <w:szCs w:val="24"/>
          <w:u w:val="none" w:color="00B050"/>
          <w:lang w:val="ro-RO"/>
        </w:rPr>
        <w:t xml:space="preserve">Cesiunea unui </w:t>
      </w:r>
      <w:r>
        <w:rPr>
          <w:rFonts w:ascii="Times New Roman" w:hAnsi="Times New Roman"/>
          <w:color w:val="auto"/>
          <w:sz w:val="24"/>
          <w:szCs w:val="24"/>
          <w:lang w:val="ro-RO"/>
        </w:rPr>
        <w:t xml:space="preserve">activ de acoperire </w:t>
      </w:r>
      <w:r>
        <w:rPr>
          <w:rFonts w:ascii="Times New Roman" w:hAnsi="Times New Roman"/>
          <w:color w:val="auto"/>
          <w:sz w:val="24"/>
          <w:szCs w:val="24"/>
          <w:u w:val="none" w:color="00B050"/>
          <w:lang w:val="ro-RO"/>
        </w:rPr>
        <w:t xml:space="preserve">sau a unui portofoliu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în vederea garantării unor obligațiuni</w:t>
      </w:r>
      <w:r>
        <w:rPr>
          <w:rFonts w:ascii="Times New Roman" w:hAnsi="Times New Roman"/>
          <w:color w:val="auto"/>
          <w:sz w:val="24"/>
          <w:szCs w:val="24"/>
          <w:lang w:val="ro-RO"/>
        </w:rPr>
        <w:t xml:space="preserve"> garantate </w:t>
      </w:r>
      <w:r>
        <w:rPr>
          <w:rFonts w:ascii="Times New Roman" w:hAnsi="Times New Roman"/>
          <w:color w:val="auto"/>
          <w:sz w:val="24"/>
          <w:szCs w:val="24"/>
          <w:u w:val="none" w:color="00B050"/>
          <w:lang w:val="ro-RO"/>
        </w:rPr>
        <w:t xml:space="preserve">devine opozabilă față de terții care nu au cunoscut-o pe altă cale, cu excepția debitorului cedat, prin înscrierea cesiunii în </w:t>
      </w:r>
      <w:r>
        <w:rPr>
          <w:rFonts w:ascii="Times New Roman" w:hAnsi="Times New Roman"/>
          <w:color w:val="auto"/>
          <w:sz w:val="24"/>
          <w:szCs w:val="24"/>
          <w:lang w:val="ro-RO"/>
        </w:rPr>
        <w:t xml:space="preserve">RNPM. </w:t>
      </w:r>
      <w:r>
        <w:rPr>
          <w:rFonts w:ascii="Times New Roman" w:hAnsi="Times New Roman"/>
          <w:color w:val="auto"/>
          <w:sz w:val="24"/>
          <w:szCs w:val="24"/>
          <w:u w:val="none" w:color="00B050"/>
          <w:lang w:val="ro-RO"/>
        </w:rPr>
        <w:t xml:space="preserve">În cazul cesiunii unui portofoliu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înscrierea în </w:t>
      </w:r>
      <w:r>
        <w:rPr>
          <w:rFonts w:ascii="Times New Roman" w:hAnsi="Times New Roman"/>
          <w:color w:val="auto"/>
          <w:sz w:val="24"/>
          <w:szCs w:val="24"/>
          <w:lang w:val="ro-RO"/>
        </w:rPr>
        <w:t xml:space="preserve">RNPM </w:t>
      </w:r>
      <w:r>
        <w:rPr>
          <w:rFonts w:ascii="Times New Roman" w:hAnsi="Times New Roman"/>
          <w:color w:val="auto"/>
          <w:sz w:val="24"/>
          <w:szCs w:val="24"/>
          <w:u w:val="none" w:color="00B050"/>
          <w:lang w:val="ro-RO"/>
        </w:rPr>
        <w:t xml:space="preserve">se poate realiza și printr-un aviz global de cesiune, care să descrie </w:t>
      </w:r>
      <w:r>
        <w:rPr>
          <w:rFonts w:ascii="Times New Roman" w:hAnsi="Times New Roman"/>
          <w:color w:val="auto"/>
          <w:sz w:val="24"/>
          <w:szCs w:val="24"/>
          <w:lang w:val="ro-RO"/>
        </w:rPr>
        <w:t xml:space="preserve">activele de acoperire </w:t>
      </w:r>
      <w:r>
        <w:rPr>
          <w:rFonts w:ascii="Times New Roman" w:hAnsi="Times New Roman"/>
          <w:color w:val="auto"/>
          <w:sz w:val="24"/>
          <w:szCs w:val="24"/>
          <w:u w:val="none" w:color="00B050"/>
          <w:lang w:val="ro-RO"/>
        </w:rPr>
        <w:t xml:space="preserve">incluse în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cedat fie prin utilizarea unei formule care să identifice portofoliul de</w:t>
      </w:r>
      <w:r>
        <w:rPr>
          <w:rFonts w:ascii="Times New Roman" w:hAnsi="Times New Roman"/>
          <w:color w:val="auto"/>
          <w:sz w:val="24"/>
          <w:szCs w:val="24"/>
          <w:lang w:val="ro-RO"/>
        </w:rPr>
        <w:t xml:space="preserve"> acoperire </w:t>
      </w:r>
      <w:r>
        <w:rPr>
          <w:rFonts w:ascii="Times New Roman" w:hAnsi="Times New Roman"/>
          <w:color w:val="auto"/>
          <w:sz w:val="24"/>
          <w:szCs w:val="24"/>
          <w:u w:val="none" w:color="00B050"/>
          <w:lang w:val="ro-RO"/>
        </w:rPr>
        <w:t xml:space="preserve">afectat garantării pentru întregul portofoliu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sau pentru o parte a acestuia, fie prin descrierea fiecărui </w:t>
      </w:r>
      <w:r>
        <w:rPr>
          <w:rFonts w:ascii="Times New Roman" w:hAnsi="Times New Roman"/>
          <w:color w:val="auto"/>
          <w:sz w:val="24"/>
          <w:szCs w:val="24"/>
          <w:lang w:val="ro-RO"/>
        </w:rPr>
        <w:t xml:space="preserve">activ de acoperire </w:t>
      </w:r>
      <w:r>
        <w:rPr>
          <w:rFonts w:ascii="Times New Roman" w:hAnsi="Times New Roman"/>
          <w:color w:val="auto"/>
          <w:sz w:val="24"/>
          <w:szCs w:val="24"/>
          <w:u w:val="none" w:color="00B050"/>
          <w:lang w:val="ro-RO"/>
        </w:rPr>
        <w:t xml:space="preserve">în parte. </w:t>
      </w:r>
      <w:r>
        <w:rPr>
          <w:rFonts w:ascii="Times New Roman" w:hAnsi="Times New Roman"/>
          <w:color w:val="auto"/>
          <w:sz w:val="24"/>
          <w:szCs w:val="24"/>
          <w:u w:val="none" w:color="FF0000"/>
          <w:lang w:val="ro-RO"/>
        </w:rPr>
        <w:t>[Art. 9 alin. (3)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14:textOutline w14:w="0" w14:cap="flat" w14:cmpd="sng" w14:algn="ctr">
            <w14:noFill/>
            <w14:prstDash w14:val="solid"/>
            <w14:bevel/>
          </w14:textOutline>
        </w:rPr>
        <w:t>(2)</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 În cazul </w:t>
      </w:r>
      <w:r>
        <w:rPr>
          <w:rFonts w:ascii="Times New Roman" w:hAnsi="Times New Roman"/>
          <w:color w:val="auto"/>
          <w:sz w:val="24"/>
          <w:szCs w:val="24"/>
          <w:lang w:val="ro-RO"/>
          <w14:textOutline w14:w="0" w14:cap="flat" w14:cmpd="sng" w14:algn="ctr">
            <w14:noFill/>
            <w14:prstDash w14:val="solid"/>
            <w14:bevel/>
          </w14:textOutline>
        </w:rPr>
        <w:t>activelor de acoperire de natura împrumuturilor,</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 transmiterea dreptului de ipotecă aferent </w:t>
      </w:r>
      <w:r>
        <w:rPr>
          <w:rFonts w:ascii="Times New Roman" w:hAnsi="Times New Roman"/>
          <w:color w:val="auto"/>
          <w:sz w:val="24"/>
          <w:szCs w:val="24"/>
          <w:lang w:val="ro-RO"/>
          <w14:textOutline w14:w="0" w14:cap="flat" w14:cmpd="sng" w14:algn="ctr">
            <w14:noFill/>
            <w14:prstDash w14:val="solid"/>
            <w14:bevel/>
          </w14:textOutline>
        </w:rPr>
        <w:t>activului</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 cesionat devine opozabilă față de terți prin înscrierea cesiunii în </w:t>
      </w:r>
      <w:r>
        <w:rPr>
          <w:rFonts w:ascii="Times New Roman" w:hAnsi="Times New Roman"/>
          <w:color w:val="auto"/>
          <w:sz w:val="24"/>
          <w:szCs w:val="24"/>
          <w:lang w:val="ro-RO"/>
          <w14:textOutline w14:w="0" w14:cap="flat" w14:cmpd="sng" w14:algn="ctr">
            <w14:noFill/>
            <w14:prstDash w14:val="solid"/>
            <w14:bevel/>
          </w14:textOutline>
        </w:rPr>
        <w:t>RNPM</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 potrivit alin. </w:t>
      </w:r>
      <w:r>
        <w:rPr>
          <w:rFonts w:ascii="Times New Roman" w:hAnsi="Times New Roman"/>
          <w:color w:val="auto"/>
          <w:sz w:val="24"/>
          <w:szCs w:val="24"/>
          <w:lang w:val="ro-RO"/>
          <w14:textOutline w14:w="0" w14:cap="flat" w14:cmpd="sng" w14:algn="ctr">
            <w14:noFill/>
            <w14:prstDash w14:val="solid"/>
            <w14:bevel/>
          </w14:textOutline>
        </w:rPr>
        <w:t xml:space="preserve">(1), </w:t>
      </w:r>
      <w:r>
        <w:rPr>
          <w:rFonts w:ascii="Times New Roman" w:hAnsi="Times New Roman"/>
          <w:color w:val="auto"/>
          <w:sz w:val="24"/>
          <w:szCs w:val="24"/>
          <w:u w:val="none" w:color="00B050"/>
          <w:lang w:val="ro-RO"/>
          <w14:textOutline w14:w="0" w14:cap="flat" w14:cmpd="sng" w14:algn="ctr">
            <w14:noFill/>
            <w14:prstDash w14:val="solid"/>
            <w14:bevel/>
          </w14:textOutline>
        </w:rPr>
        <w:t>precum şi,</w:t>
      </w:r>
      <w:r>
        <w:rPr>
          <w:rFonts w:ascii="Times New Roman" w:hAnsi="Times New Roman"/>
          <w:color w:val="auto"/>
          <w:sz w:val="24"/>
          <w:szCs w:val="24"/>
          <w:lang w:val="ro-RO"/>
        </w:rPr>
        <w:t xml:space="preserve"> dacă este cazul, prin notarea efectelor acesteia în cartea funciară, respectiv în registrul public prevăzut la art. 10 alin. (4) lit. c), aferent imobilului afectat garantării respectivului </w:t>
      </w:r>
      <w:r>
        <w:rPr>
          <w:rFonts w:ascii="Times New Roman" w:hAnsi="Times New Roman"/>
          <w:color w:val="auto"/>
          <w:sz w:val="24"/>
          <w:szCs w:val="24"/>
          <w:u w:val="none" w:color="00B050"/>
          <w:lang w:val="ro-RO"/>
          <w14:textOutline w14:w="0" w14:cap="flat" w14:cmpd="sng" w14:algn="ctr">
            <w14:noFill/>
            <w14:prstDash w14:val="solid"/>
            <w14:bevel/>
          </w14:textOutline>
        </w:rPr>
        <w:t>activ</w:t>
      </w:r>
      <w:r>
        <w:rPr>
          <w:rFonts w:ascii="Times New Roman" w:hAnsi="Times New Roman"/>
          <w:color w:val="auto"/>
          <w:sz w:val="24"/>
          <w:szCs w:val="24"/>
          <w:u w:val="none" w:color="FF0000"/>
          <w:lang w:val="ro-RO"/>
          <w14:textOutline w14:w="0" w14:cap="flat" w14:cmpd="sng" w14:algn="ctr">
            <w14:noFill/>
            <w14:prstDash w14:val="solid"/>
            <w14:bevel/>
          </w14:textOutline>
        </w:rPr>
        <w:t>. [Art. 9 alin. (4)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14:textOutline w14:w="0" w14:cap="flat" w14:cmpd="sng" w14:algn="ctr">
            <w14:noFill/>
            <w14:prstDash w14:val="solid"/>
            <w14:bevel/>
          </w14:textOutline>
        </w:rPr>
        <w:t xml:space="preserve">(3)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Opozabilitatea față de terți a cesiunii drepturilor derivând din contractul de asigurare prevăzut la art. 11 alin. (1) lit. d) se realizează prin înscrierea acesteia în RNPM. </w:t>
      </w:r>
      <w:r>
        <w:rPr>
          <w:rFonts w:ascii="Times New Roman" w:hAnsi="Times New Roman"/>
          <w:color w:val="auto"/>
          <w:sz w:val="24"/>
          <w:szCs w:val="24"/>
          <w:u w:val="none" w:color="FF0000"/>
          <w:lang w:val="ro-RO"/>
          <w14:textOutline w14:w="0" w14:cap="flat" w14:cmpd="sng" w14:algn="ctr">
            <w14:noFill/>
            <w14:prstDash w14:val="solid"/>
            <w14:bevel/>
          </w14:textOutline>
        </w:rPr>
        <w:t>[Art. 9 alin. (5)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14:textOutline w14:w="0" w14:cap="flat" w14:cmpd="sng" w14:algn="ctr">
            <w14:noFill/>
            <w14:prstDash w14:val="solid"/>
            <w14:bevel/>
          </w14:textOutline>
        </w:rPr>
        <w:t xml:space="preserve">(4)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Opozabilitatea cesiunii activelor de acoperire față de debitorii cedați se realizează prin notificarea acestora de către cedent prin scrisoare recomandată cu confirmare de primire, în termen de 10 zile de la încheierea contractului de cesiune. </w:t>
      </w:r>
      <w:r>
        <w:rPr>
          <w:rFonts w:ascii="Times New Roman" w:hAnsi="Times New Roman"/>
          <w:color w:val="auto"/>
          <w:sz w:val="24"/>
          <w:szCs w:val="24"/>
          <w:u w:val="none" w:color="FF0000"/>
          <w:lang w:val="ro-RO"/>
          <w14:textOutline w14:w="0" w14:cap="flat" w14:cmpd="sng" w14:algn="ctr">
            <w14:noFill/>
            <w14:prstDash w14:val="solid"/>
            <w14:bevel/>
          </w14:textOutline>
        </w:rPr>
        <w:t>[Art. 9 alin. (6)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14:textOutline w14:w="0" w14:cap="flat" w14:cmpd="sng" w14:algn="ctr">
            <w14:noFill/>
            <w14:prstDash w14:val="solid"/>
            <w14:bevel/>
          </w14:textOutline>
        </w:rPr>
        <w:t xml:space="preserve">(5)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În notificare se va menționa, dacă este cazul, și faptul că, după cesiune, sumele pentru rambursarea </w:t>
      </w:r>
      <w:r>
        <w:rPr>
          <w:rFonts w:ascii="Times New Roman" w:hAnsi="Times New Roman"/>
          <w:color w:val="auto"/>
          <w:sz w:val="24"/>
          <w:szCs w:val="24"/>
          <w:lang w:val="ro-RO"/>
          <w14:textOutline w14:w="0" w14:cap="flat" w14:cmpd="sng" w14:algn="ctr">
            <w14:noFill/>
            <w14:prstDash w14:val="solid"/>
            <w14:bevel/>
          </w14:textOutline>
        </w:rPr>
        <w:t xml:space="preserve">activului </w:t>
      </w:r>
      <w:r>
        <w:rPr>
          <w:rFonts w:ascii="Times New Roman" w:hAnsi="Times New Roman"/>
          <w:color w:val="auto"/>
          <w:sz w:val="24"/>
          <w:szCs w:val="24"/>
          <w:u w:val="none" w:color="00B050"/>
          <w:lang w:val="ro-RO"/>
          <w14:textOutline w14:w="0" w14:cap="flat" w14:cmpd="sng" w14:algn="ctr">
            <w14:noFill/>
            <w14:prstDash w14:val="solid"/>
            <w14:bevel/>
          </w14:textOutline>
        </w:rPr>
        <w:t>vor fi încasate de emitent, precum și adresa punctelor de lucru ale emitentului unde vor putea fi efectuate plățile. [</w:t>
      </w:r>
      <w:r>
        <w:rPr>
          <w:rFonts w:ascii="Times New Roman" w:hAnsi="Times New Roman"/>
          <w:color w:val="auto"/>
          <w:sz w:val="24"/>
          <w:szCs w:val="24"/>
          <w:u w:val="none" w:color="FF0000"/>
          <w:lang w:val="ro-RO"/>
          <w14:textOutline w14:w="0" w14:cap="flat" w14:cmpd="sng" w14:algn="ctr">
            <w14:noFill/>
            <w14:prstDash w14:val="solid"/>
            <w14:bevel/>
          </w14:textOutline>
        </w:rPr>
        <w:t>Art. 9 alin. (7)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14:textOutline w14:w="0" w14:cap="flat" w14:cmpd="sng" w14:algn="ctr">
            <w14:noFill/>
            <w14:prstDash w14:val="solid"/>
            <w14:bevel/>
          </w14:textOutline>
        </w:rPr>
        <w:t xml:space="preserve">(6)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În cazul în care cedentul continuă </w:t>
      </w:r>
      <w:r>
        <w:rPr>
          <w:rFonts w:ascii="Times New Roman" w:hAnsi="Times New Roman"/>
          <w:color w:val="auto"/>
          <w:sz w:val="24"/>
          <w:szCs w:val="24"/>
          <w:lang w:val="ro-RO"/>
          <w14:textOutline w14:w="0" w14:cap="flat" w14:cmpd="sng" w14:algn="ctr">
            <w14:noFill/>
            <w14:prstDash w14:val="solid"/>
            <w14:bevel/>
          </w14:textOutline>
        </w:rPr>
        <w:t xml:space="preserve">să încaseze,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în numele emitentului, </w:t>
      </w:r>
      <w:r>
        <w:rPr>
          <w:rFonts w:ascii="Times New Roman" w:hAnsi="Times New Roman"/>
          <w:color w:val="auto"/>
          <w:sz w:val="24"/>
          <w:szCs w:val="24"/>
          <w:lang w:val="ro-RO"/>
          <w14:textOutline w14:w="0" w14:cap="flat" w14:cmpd="sng" w14:algn="ctr">
            <w14:noFill/>
            <w14:prstDash w14:val="solid"/>
            <w14:bevel/>
          </w14:textOutline>
        </w:rPr>
        <w:t xml:space="preserve">sumele pentru rambursarea activelor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cesionate, </w:t>
      </w:r>
      <w:r>
        <w:rPr>
          <w:rFonts w:ascii="Times New Roman" w:hAnsi="Times New Roman"/>
          <w:color w:val="auto"/>
          <w:sz w:val="24"/>
          <w:szCs w:val="24"/>
          <w:lang w:val="ro-RO"/>
          <w14:textOutline w14:w="0" w14:cap="flat" w14:cmpd="sng" w14:algn="ctr">
            <w14:noFill/>
            <w14:prstDash w14:val="solid"/>
            <w14:bevel/>
          </w14:textOutline>
        </w:rPr>
        <w:t xml:space="preserve">acestea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sunt transferate zilnic de cedent în contul indicat de emitent. </w:t>
      </w:r>
      <w:r>
        <w:rPr>
          <w:rFonts w:ascii="Times New Roman" w:hAnsi="Times New Roman"/>
          <w:color w:val="auto"/>
          <w:sz w:val="24"/>
          <w:szCs w:val="24"/>
          <w:u w:val="none" w:color="FF0000"/>
          <w:lang w:val="ro-RO"/>
          <w14:textOutline w14:w="0" w14:cap="flat" w14:cmpd="sng" w14:algn="ctr">
            <w14:noFill/>
            <w14:prstDash w14:val="solid"/>
            <w14:bevel/>
          </w14:textOutline>
        </w:rPr>
        <w:t>[Art. 9 alin. (8)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14:textOutline w14:w="0" w14:cap="flat" w14:cmpd="sng" w14:algn="ctr">
            <w14:noFill/>
            <w14:prstDash w14:val="solid"/>
            <w14:bevel/>
          </w14:textOutline>
        </w:rPr>
        <w:t xml:space="preserve">(7)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Cu respectarea prevederilor alin. (1), în cazul creditorilor cedentului, cesiunea se aduce la cunoștința acestora fie individual, prin scrisoare recomandată sau prin poșta electronică, fie prin publicare pe website-ul cedentului, cu indicarea cesionarului. La cererea unui creditor al cedentului, cedentul trebuie să-i facă cunoscut acestuia prețul la care s-a efectuat cesiunea, în termen de 5 zile lucrătoare de la primirea cererii scrise a creditorului. </w:t>
      </w:r>
      <w:r>
        <w:rPr>
          <w:rFonts w:ascii="Times New Roman" w:hAnsi="Times New Roman"/>
          <w:color w:val="auto"/>
          <w:sz w:val="24"/>
          <w:szCs w:val="24"/>
          <w:u w:val="none" w:color="FF0000"/>
          <w:lang w:val="ro-RO"/>
          <w14:textOutline w14:w="0" w14:cap="flat" w14:cmpd="sng" w14:algn="ctr">
            <w14:noFill/>
            <w14:prstDash w14:val="solid"/>
            <w14:bevel/>
          </w14:textOutline>
        </w:rPr>
        <w:t>[Art. 9 alin. (9) - Legea 304/2015]</w:t>
      </w:r>
    </w:p>
    <w:p>
      <w:pPr>
        <w:pStyle w:val="BodyA"/>
        <w:spacing w:lineRule="auto" w:line="240" w:before="0" w:after="0"/>
        <w:jc w:val="both"/>
        <w:rPr>
          <w:rFonts w:ascii="Times New Roman" w:hAnsi="Times New Roman"/>
          <w:color w:val="auto"/>
          <w:sz w:val="24"/>
          <w:szCs w:val="24"/>
          <w:highlight w:val="yellow"/>
          <w:u w:val="none" w:color="FF0000"/>
          <w:lang w:val="ro-RO"/>
        </w:rPr>
      </w:pPr>
      <w:r>
        <w:rPr>
          <w:rFonts w:ascii="Times New Roman" w:hAnsi="Times New Roman"/>
          <w:b/>
          <w:color w:val="auto"/>
          <w:sz w:val="24"/>
          <w:szCs w:val="24"/>
          <w:u w:val="none" w:color="00B050"/>
          <w:lang w:val="ro-RO"/>
          <w14:textOutline w14:w="0" w14:cap="flat" w14:cmpd="sng" w14:algn="ctr">
            <w14:noFill/>
            <w14:prstDash w14:val="solid"/>
            <w14:bevel/>
          </w14:textOutline>
        </w:rPr>
        <w:t xml:space="preserve">(8) </w:t>
      </w:r>
      <w:r>
        <w:rPr>
          <w:rFonts w:ascii="Times New Roman" w:hAnsi="Times New Roman"/>
          <w:color w:val="auto"/>
          <w:sz w:val="24"/>
          <w:szCs w:val="24"/>
          <w:lang w:val="ro-RO"/>
        </w:rPr>
        <w:t xml:space="preserve">Acțiunea revocatorie privind cesiunea de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active de acoperire </w:t>
      </w:r>
      <w:r>
        <w:rPr>
          <w:rFonts w:ascii="Times New Roman" w:hAnsi="Times New Roman"/>
          <w:color w:val="auto"/>
          <w:sz w:val="24"/>
          <w:szCs w:val="24"/>
          <w:lang w:val="ro-RO"/>
        </w:rPr>
        <w:t xml:space="preserve">care afectează interesele creditorilor cedentului se prescrie în termen de 45 de zile de la data întrunirii  cerințelor de publicitate privind înscrierea în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RNPM, </w:t>
      </w:r>
      <w:r>
        <w:rPr>
          <w:rFonts w:ascii="Times New Roman" w:hAnsi="Times New Roman"/>
          <w:color w:val="auto"/>
          <w:sz w:val="24"/>
          <w:szCs w:val="24"/>
          <w:lang w:val="ro-RO"/>
        </w:rPr>
        <w:t xml:space="preserve">potrivit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alin. (1), </w:t>
      </w:r>
      <w:r>
        <w:rPr>
          <w:rFonts w:ascii="Times New Roman" w:hAnsi="Times New Roman"/>
          <w:color w:val="auto"/>
          <w:sz w:val="24"/>
          <w:szCs w:val="24"/>
          <w:lang w:val="ro-RO"/>
        </w:rPr>
        <w:t xml:space="preserve">și notificarea creditorilor cedentului, potrivit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alin. (7), </w:t>
      </w:r>
      <w:r>
        <w:rPr>
          <w:rFonts w:ascii="Times New Roman" w:hAnsi="Times New Roman"/>
          <w:color w:val="auto"/>
          <w:sz w:val="24"/>
          <w:szCs w:val="24"/>
          <w:lang w:val="ro-RO"/>
        </w:rPr>
        <w:t xml:space="preserve">în cazul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activelor </w:t>
      </w:r>
      <w:r>
        <w:rPr>
          <w:rFonts w:ascii="Times New Roman" w:hAnsi="Times New Roman"/>
          <w:color w:val="auto"/>
          <w:sz w:val="24"/>
          <w:szCs w:val="24"/>
          <w:lang w:val="ro-RO"/>
        </w:rPr>
        <w:t xml:space="preserve">utilizate pentru garantarea de obligațiuni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garantate </w:t>
      </w:r>
      <w:r>
        <w:rPr>
          <w:rFonts w:ascii="Times New Roman" w:hAnsi="Times New Roman"/>
          <w:color w:val="auto"/>
          <w:sz w:val="24"/>
          <w:szCs w:val="24"/>
          <w:lang w:val="ro-RO"/>
        </w:rPr>
        <w:t xml:space="preserve">emise în condițiile prezentei legi. </w:t>
      </w:r>
      <w:r>
        <w:rPr>
          <w:rFonts w:ascii="Times New Roman" w:hAnsi="Times New Roman"/>
          <w:color w:val="auto"/>
          <w:sz w:val="24"/>
          <w:szCs w:val="24"/>
          <w:u w:val="none" w:color="FF0000"/>
          <w:lang w:val="ro-RO"/>
          <w14:textOutline w14:w="0" w14:cap="flat" w14:cmpd="sng" w14:algn="ctr">
            <w14:noFill/>
            <w14:prstDash w14:val="solid"/>
            <w14:bevel/>
          </w14:textOutline>
        </w:rPr>
        <w:t>[Art. 9 alin. (10) - Legea 304/2015]</w:t>
      </w:r>
    </w:p>
    <w:p>
      <w:pPr>
        <w:pStyle w:val="BodyA"/>
        <w:spacing w:lineRule="auto" w:line="240" w:before="0" w:after="0"/>
        <w:jc w:val="both"/>
        <w:rPr>
          <w:rFonts w:ascii="Times New Roman" w:hAnsi="Times New Roman"/>
          <w:color w:val="auto"/>
          <w:sz w:val="24"/>
          <w:szCs w:val="24"/>
          <w:u w:val="none" w:color="FF0000"/>
          <w:lang w:val="ro-RO"/>
          <w14:textOutline w14:w="0" w14:cap="flat" w14:cmpd="sng" w14:algn="ctr">
            <w14:noFill/>
            <w14:prstDash w14:val="solid"/>
            <w14:bevel/>
          </w14:textOutline>
        </w:rPr>
      </w:pPr>
      <w:r>
        <w:rPr>
          <w:rFonts w:ascii="Times New Roman" w:hAnsi="Times New Roman"/>
          <w:b/>
          <w:color w:val="auto"/>
          <w:sz w:val="24"/>
          <w:szCs w:val="24"/>
          <w:lang w:val="ro-RO"/>
          <w14:textOutline w14:w="0" w14:cap="flat" w14:cmpd="sng" w14:algn="ctr">
            <w14:noFill/>
            <w14:prstDash w14:val="solid"/>
            <w14:bevel/>
          </w14:textOutline>
        </w:rPr>
        <w:t xml:space="preserve">(9) </w:t>
      </w:r>
      <w:r>
        <w:rPr>
          <w:rFonts w:ascii="Times New Roman" w:hAnsi="Times New Roman"/>
          <w:color w:val="auto"/>
          <w:sz w:val="24"/>
          <w:szCs w:val="24"/>
          <w:lang w:val="ro-RO"/>
        </w:rPr>
        <w:t xml:space="preserve">În cazul admiterii acțiunii pentru anularea cesiunii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activelor de acoperire </w:t>
      </w:r>
      <w:r>
        <w:rPr>
          <w:rFonts w:ascii="Times New Roman" w:hAnsi="Times New Roman"/>
          <w:color w:val="auto"/>
          <w:sz w:val="24"/>
          <w:szCs w:val="24"/>
          <w:lang w:val="ro-RO"/>
        </w:rPr>
        <w:t xml:space="preserve">afectate garantării obligațiunilor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garantate </w:t>
      </w:r>
      <w:r>
        <w:rPr>
          <w:rFonts w:ascii="Times New Roman" w:hAnsi="Times New Roman"/>
          <w:color w:val="auto"/>
          <w:sz w:val="24"/>
          <w:szCs w:val="24"/>
          <w:lang w:val="ro-RO"/>
        </w:rPr>
        <w:t xml:space="preserve">emise în condițiile prezentei legi, introduse în cadrul procedurii falimentului deschise împotriva cedentului, emitentul poate fi obligat numai la plata eventualei diferențe între prețul plătit pentru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active </w:t>
      </w:r>
      <w:r>
        <w:rPr>
          <w:rFonts w:ascii="Times New Roman" w:hAnsi="Times New Roman"/>
          <w:color w:val="auto"/>
          <w:sz w:val="24"/>
          <w:szCs w:val="24"/>
          <w:lang w:val="ro-RO"/>
        </w:rPr>
        <w:t xml:space="preserve">și valoarea reală a acestora stabilită prin expertiză în condițiile legii,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activele </w:t>
      </w:r>
      <w:r>
        <w:rPr>
          <w:rFonts w:ascii="Times New Roman" w:hAnsi="Times New Roman"/>
          <w:color w:val="auto"/>
          <w:sz w:val="24"/>
          <w:szCs w:val="24"/>
          <w:lang w:val="ro-RO"/>
        </w:rPr>
        <w:t xml:space="preserve">urmând a fi menținute în portofoliul </w:t>
      </w:r>
      <w:r>
        <w:rPr>
          <w:rFonts w:ascii="Times New Roman" w:hAnsi="Times New Roman"/>
          <w:color w:val="auto"/>
          <w:sz w:val="24"/>
          <w:szCs w:val="24"/>
          <w:u w:val="none" w:color="00B050"/>
          <w:lang w:val="ro-RO"/>
          <w14:textOutline w14:w="0" w14:cap="flat" w14:cmpd="sng" w14:algn="ctr">
            <w14:noFill/>
            <w14:prstDash w14:val="solid"/>
            <w14:bevel/>
          </w14:textOutline>
        </w:rPr>
        <w:t xml:space="preserve">de acoperire. </w:t>
      </w:r>
      <w:r>
        <w:rPr>
          <w:rFonts w:ascii="Times New Roman" w:hAnsi="Times New Roman"/>
          <w:color w:val="auto"/>
          <w:sz w:val="24"/>
          <w:szCs w:val="24"/>
          <w:u w:val="none" w:color="FF0000"/>
          <w:lang w:val="ro-RO"/>
          <w14:textOutline w14:w="0" w14:cap="flat" w14:cmpd="sng" w14:algn="ctr">
            <w14:noFill/>
            <w14:prstDash w14:val="solid"/>
            <w14:bevel/>
          </w14:textOutline>
        </w:rPr>
        <w:t>[Art. 9 alin. (11) - Legea 304/2015]</w:t>
      </w:r>
    </w:p>
    <w:p>
      <w:pPr>
        <w:pStyle w:val="BodyA"/>
        <w:spacing w:lineRule="auto" w:line="240" w:before="0" w:after="0"/>
        <w:jc w:val="both"/>
        <w:rPr>
          <w:rFonts w:ascii="Times New Roman" w:hAnsi="Times New Roman"/>
          <w:color w:val="auto"/>
          <w:sz w:val="24"/>
          <w:szCs w:val="24"/>
          <w:u w:val="none" w:color="00B050"/>
          <w:lang w:val="ro-RO"/>
          <w14:textOutline w14:w="0" w14:cap="flat" w14:cmpd="sng" w14:algn="ctr">
            <w14:noFill/>
            <w14:prstDash w14:val="solid"/>
            <w14:bevel/>
          </w14:textOutline>
        </w:rPr>
      </w:pPr>
      <w:r>
        <w:rPr>
          <w:rFonts w:ascii="Times New Roman" w:hAnsi="Times New Roman"/>
          <w:b/>
          <w:color w:val="auto"/>
          <w:sz w:val="24"/>
          <w:szCs w:val="24"/>
          <w:u w:val="none" w:color="FF0000"/>
          <w:lang w:val="ro-RO"/>
          <w14:textOutline w14:w="0" w14:cap="flat" w14:cmpd="sng" w14:algn="ctr">
            <w14:noFill/>
            <w14:prstDash w14:val="solid"/>
            <w14:bevel/>
          </w14:textOutline>
        </w:rPr>
        <w:t>(10)</w:t>
      </w:r>
      <w:r>
        <w:rPr>
          <w:rFonts w:ascii="Times New Roman" w:hAnsi="Times New Roman"/>
          <w:color w:val="auto"/>
          <w:sz w:val="24"/>
          <w:szCs w:val="24"/>
          <w:u w:val="none" w:color="FF0000"/>
          <w:lang w:val="ro-RO"/>
          <w14:textOutline w14:w="0" w14:cap="flat" w14:cmpd="sng" w14:algn="ctr">
            <w14:noFill/>
            <w14:prstDash w14:val="solid"/>
            <w14:bevel/>
          </w14:textOutline>
        </w:rPr>
        <w:t xml:space="preserve"> </w:t>
      </w:r>
      <w:r>
        <w:rPr>
          <w:rFonts w:ascii="Times New Roman" w:hAnsi="Times New Roman"/>
          <w:color w:val="auto"/>
          <w:sz w:val="24"/>
          <w:szCs w:val="24"/>
          <w:u w:val="none" w:color="00B050"/>
          <w:lang w:val="ro-RO"/>
          <w14:textOutline w14:w="0" w14:cap="flat" w14:cmpd="sng" w14:algn="ctr">
            <w14:noFill/>
            <w14:prstDash w14:val="solid"/>
            <w14:bevel/>
          </w14:textOutline>
        </w:rPr>
        <w:t>În cazul cesiunii unui activ de acoperire sau a unui portofoliu de acoperire de la instituții de credit din alte state membre, emitentul va prezenta o opinie juridică care să confirme valabilitatea cesiunii, precum și îndeplinirea tuturor formalităților de publicitate necesare.</w:t>
      </w:r>
      <w:r>
        <w:rPr>
          <w:color w:val="auto"/>
          <w:lang w:val="ro-RO"/>
        </w:rPr>
        <w:t xml:space="preserve"> </w:t>
      </w:r>
    </w:p>
    <w:p>
      <w:pPr>
        <w:pStyle w:val="BodyA"/>
        <w:spacing w:lineRule="auto" w:line="240" w:before="0" w:after="0"/>
        <w:jc w:val="both"/>
        <w:rPr>
          <w:rFonts w:ascii="Times New Roman" w:hAnsi="Times New Roman"/>
          <w:color w:val="auto"/>
          <w:sz w:val="24"/>
          <w:szCs w:val="24"/>
          <w:u w:val="none" w:color="FF0000"/>
          <w:lang w:val="ro-RO"/>
          <w14:textOutline w14:w="0" w14:cap="flat" w14:cmpd="sng" w14:algn="ctr">
            <w14:noFill/>
            <w14:prstDash w14:val="solid"/>
            <w14:bevel/>
          </w14:textOutline>
        </w:rPr>
      </w:pPr>
      <w:r>
        <w:rPr>
          <w:rFonts w:ascii="Times New Roman" w:hAnsi="Times New Roman"/>
          <w:color w:val="auto"/>
          <w:sz w:val="24"/>
          <w:szCs w:val="24"/>
          <w:u w:val="none" w:color="FF0000"/>
          <w:lang w:val="ro-RO"/>
          <w14:textOutline w14:w="0" w14:cap="flat" w14:cmpd="sng" w14:algn="ctr">
            <w14:noFill/>
            <w14:prstDash w14:val="solid"/>
            <w14:bevel/>
          </w14:textOutline>
        </w:rPr>
      </w:r>
    </w:p>
    <w:p>
      <w:pPr>
        <w:pStyle w:val="BodyA"/>
        <w:spacing w:lineRule="auto" w:line="240" w:before="0" w:after="0"/>
        <w:jc w:val="both"/>
        <w:rPr>
          <w:rFonts w:ascii="Times New Roman" w:hAnsi="Times New Roman"/>
          <w:color w:val="auto"/>
          <w:sz w:val="24"/>
          <w:szCs w:val="24"/>
          <w:u w:val="none" w:color="FF0000"/>
          <w:lang w:val="ro-RO"/>
          <w14:textOutline w14:w="0" w14:cap="flat" w14:cmpd="sng" w14:algn="ctr">
            <w14:noFill/>
            <w14:prstDash w14:val="solid"/>
            <w14:bevel/>
          </w14:textOutline>
        </w:rPr>
      </w:pPr>
      <w:r>
        <w:rPr>
          <w:rFonts w:ascii="Times New Roman" w:hAnsi="Times New Roman"/>
          <w:b/>
          <w:color w:val="auto"/>
          <w:sz w:val="24"/>
          <w:szCs w:val="24"/>
          <w:lang w:val="ro-RO"/>
          <w14:textOutline w14:w="0" w14:cap="flat" w14:cmpd="sng" w14:algn="ctr">
            <w14:noFill/>
            <w14:prstDash w14:val="solid"/>
            <w14:bevel/>
          </w14:textOutline>
        </w:rPr>
        <w:t>Art. 14.</w:t>
      </w:r>
      <w:r>
        <w:rPr>
          <w:rFonts w:ascii="Times New Roman" w:hAnsi="Times New Roman"/>
          <w:b/>
          <w:color w:val="auto"/>
          <w:sz w:val="24"/>
          <w:szCs w:val="24"/>
          <w:lang w:val="ro-RO"/>
        </w:rPr>
        <w:t xml:space="preserve"> - (1) </w:t>
      </w:r>
      <w:r>
        <w:rPr>
          <w:rFonts w:ascii="Times New Roman" w:hAnsi="Times New Roman"/>
          <w:color w:val="auto"/>
          <w:sz w:val="24"/>
          <w:szCs w:val="24"/>
          <w:lang w:val="ro-RO"/>
        </w:rPr>
        <w:t xml:space="preserve">Cu cel puțin 45 de zile înaintea înscrierii oricăror </w:t>
      </w:r>
      <w:r>
        <w:rPr>
          <w:rFonts w:ascii="Times New Roman" w:hAnsi="Times New Roman"/>
          <w:color w:val="auto"/>
          <w:sz w:val="24"/>
          <w:szCs w:val="24"/>
          <w:lang w:val="ro-RO"/>
          <w14:textOutline w14:w="0" w14:cap="flat" w14:cmpd="sng" w14:algn="ctr">
            <w14:noFill/>
            <w14:prstDash w14:val="solid"/>
            <w14:bevel/>
          </w14:textOutline>
        </w:rPr>
        <w:t xml:space="preserve">active de acoperire </w:t>
      </w:r>
      <w:r>
        <w:rPr>
          <w:rFonts w:ascii="Times New Roman" w:hAnsi="Times New Roman"/>
          <w:color w:val="auto"/>
          <w:sz w:val="24"/>
          <w:szCs w:val="24"/>
          <w:lang w:val="ro-RO"/>
        </w:rPr>
        <w:t xml:space="preserve">în Registrul de evidență internă, emitentul trebuie să aducă la cunoștința debitorilor </w:t>
      </w:r>
      <w:r>
        <w:rPr>
          <w:rFonts w:ascii="Times New Roman" w:hAnsi="Times New Roman"/>
          <w:color w:val="auto"/>
          <w:sz w:val="24"/>
          <w:szCs w:val="24"/>
          <w:lang w:val="ro-RO"/>
          <w14:textOutline w14:w="0" w14:cap="flat" w14:cmpd="sng" w14:algn="ctr">
            <w14:noFill/>
            <w14:prstDash w14:val="solid"/>
            <w14:bevel/>
          </w14:textOutline>
        </w:rPr>
        <w:t xml:space="preserve">activelor </w:t>
      </w:r>
      <w:r>
        <w:rPr>
          <w:rFonts w:ascii="Times New Roman" w:hAnsi="Times New Roman"/>
          <w:color w:val="auto"/>
          <w:sz w:val="24"/>
          <w:szCs w:val="24"/>
          <w:lang w:val="ro-RO"/>
        </w:rPr>
        <w:t xml:space="preserve">respective, prin scrisoare recomandată cu confirmare de primire și prin publicarea unui anunț fie în Monitorul Oficial al României, Partea a III-a, fie în două ziare cu acoperire națională, faptul că: </w:t>
      </w:r>
      <w:r>
        <w:rPr>
          <w:rFonts w:ascii="Times New Roman" w:hAnsi="Times New Roman"/>
          <w:color w:val="auto"/>
          <w:sz w:val="24"/>
          <w:szCs w:val="24"/>
          <w:u w:val="none" w:color="FF0000"/>
          <w:lang w:val="ro-RO"/>
          <w14:textOutline w14:w="0" w14:cap="flat" w14:cmpd="sng" w14:algn="ctr">
            <w14:noFill/>
            <w14:prstDash w14:val="solid"/>
            <w14:bevel/>
          </w14:textOutline>
        </w:rPr>
        <w:t>[Art. 10 alin. (1) - Legea 304/2015]</w:t>
      </w:r>
    </w:p>
    <w:p>
      <w:pPr>
        <w:pStyle w:val="BodyA"/>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respectivele </w:t>
      </w:r>
      <w:r>
        <w:rPr>
          <w:rFonts w:ascii="Times New Roman" w:hAnsi="Times New Roman"/>
          <w:color w:val="auto"/>
          <w:sz w:val="24"/>
          <w:szCs w:val="24"/>
          <w:lang w:val="ro-RO"/>
          <w14:textOutline w14:w="0" w14:cap="flat" w14:cmpd="sng" w14:algn="ctr">
            <w14:noFill/>
            <w14:prstDash w14:val="solid"/>
            <w14:bevel/>
          </w14:textOutline>
        </w:rPr>
        <w:t xml:space="preserve">active de acoperire </w:t>
      </w:r>
      <w:r>
        <w:rPr>
          <w:rFonts w:ascii="Times New Roman" w:hAnsi="Times New Roman"/>
          <w:color w:val="auto"/>
          <w:sz w:val="24"/>
          <w:szCs w:val="24"/>
          <w:lang w:val="ro-RO"/>
        </w:rPr>
        <w:t xml:space="preserve">vor fi incluse în portofoliul de </w:t>
      </w:r>
      <w:r>
        <w:rPr>
          <w:rFonts w:ascii="Times New Roman" w:hAnsi="Times New Roman"/>
          <w:color w:val="auto"/>
          <w:sz w:val="24"/>
          <w:szCs w:val="24"/>
          <w:lang w:val="ro-RO"/>
          <w14:textOutline w14:w="0" w14:cap="flat" w14:cmpd="sng" w14:algn="ctr">
            <w14:noFill/>
            <w14:prstDash w14:val="solid"/>
            <w14:bevel/>
          </w14:textOutline>
        </w:rPr>
        <w:t xml:space="preserve">acoperire </w:t>
      </w:r>
      <w:r>
        <w:rPr>
          <w:rFonts w:ascii="Times New Roman" w:hAnsi="Times New Roman"/>
          <w:color w:val="auto"/>
          <w:sz w:val="24"/>
          <w:szCs w:val="24"/>
          <w:lang w:val="ro-RO"/>
        </w:rPr>
        <w:t xml:space="preserve">afectat garantării de obligațiuni </w:t>
      </w:r>
      <w:r>
        <w:rPr>
          <w:rFonts w:ascii="Times New Roman" w:hAnsi="Times New Roman"/>
          <w:color w:val="auto"/>
          <w:sz w:val="24"/>
          <w:szCs w:val="24"/>
          <w:lang w:val="ro-RO"/>
          <w14:textOutline w14:w="0" w14:cap="flat" w14:cmpd="sng" w14:algn="ctr">
            <w14:noFill/>
            <w14:prstDash w14:val="solid"/>
            <w14:bevel/>
          </w14:textOutline>
        </w:rPr>
        <w:t>garantate;</w:t>
      </w:r>
      <w:r>
        <w:rPr>
          <w:rFonts w:ascii="Times New Roman" w:hAnsi="Times New Roman"/>
          <w:color w:val="auto"/>
          <w:sz w:val="24"/>
          <w:szCs w:val="24"/>
          <w:u w:val="none" w:color="00B050"/>
          <w:shd w:fill="FFFF00" w:val="clear"/>
          <w:lang w:val="ro-RO"/>
        </w:rPr>
        <w:t xml:space="preserve"> </w:t>
      </w:r>
    </w:p>
    <w:p>
      <w:pPr>
        <w:pStyle w:val="BodyA"/>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au dreptul să notifice emitentul că nu renunță la dreptul de compensare împotriva acestuia; </w:t>
      </w:r>
    </w:p>
    <w:p>
      <w:pPr>
        <w:pStyle w:val="BodyA"/>
        <w:spacing w:lineRule="auto" w:line="240" w:before="0" w:after="0"/>
        <w:jc w:val="both"/>
        <w:rPr>
          <w:rFonts w:ascii="Times New Roman" w:hAnsi="Times New Roman"/>
          <w:color w:val="auto"/>
          <w:sz w:val="24"/>
          <w:szCs w:val="24"/>
          <w:highlight w:val="yellow"/>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debitorii care nu aduc la cunoștința emitentului în termenul de 45 de zile notificarea prevăzută la alin. (2) nu mai au niciun drept de compensare împotriva emitentului în legătură cu </w:t>
      </w:r>
      <w:r>
        <w:rPr>
          <w:rFonts w:ascii="Times New Roman" w:hAnsi="Times New Roman"/>
          <w:color w:val="auto"/>
          <w:sz w:val="24"/>
          <w:szCs w:val="24"/>
          <w:lang w:val="ro-RO"/>
          <w14:textOutline w14:w="0" w14:cap="flat" w14:cmpd="sng" w14:algn="ctr">
            <w14:noFill/>
            <w14:prstDash w14:val="solid"/>
            <w14:bevel/>
          </w14:textOutline>
        </w:rPr>
        <w:t>activele de</w:t>
      </w:r>
      <w:r>
        <w:rPr>
          <w:rFonts w:ascii="Times New Roman" w:hAnsi="Times New Roman"/>
          <w:color w:val="auto"/>
          <w:sz w:val="24"/>
          <w:szCs w:val="24"/>
          <w:shd w:fill="FFFF00" w:val="clear"/>
          <w:lang w:val="ro-RO"/>
        </w:rPr>
        <w:t xml:space="preserve"> </w:t>
      </w:r>
      <w:r>
        <w:rPr>
          <w:rFonts w:ascii="Times New Roman" w:hAnsi="Times New Roman"/>
          <w:color w:val="auto"/>
          <w:sz w:val="24"/>
          <w:szCs w:val="24"/>
          <w:lang w:val="ro-RO"/>
          <w14:textOutline w14:w="0" w14:cap="flat" w14:cmpd="sng" w14:algn="ctr">
            <w14:noFill/>
            <w14:prstDash w14:val="solid"/>
            <w14:bevel/>
          </w14:textOutline>
        </w:rPr>
        <w:t xml:space="preserve">acoperire </w:t>
      </w:r>
      <w:r>
        <w:rPr>
          <w:rFonts w:ascii="Times New Roman" w:hAnsi="Times New Roman"/>
          <w:color w:val="auto"/>
          <w:sz w:val="24"/>
          <w:szCs w:val="24"/>
          <w:lang w:val="ro-RO"/>
        </w:rPr>
        <w:t xml:space="preserve">respective pe toată durata obligațiunilor </w:t>
      </w:r>
      <w:r>
        <w:rPr>
          <w:rFonts w:ascii="Times New Roman" w:hAnsi="Times New Roman"/>
          <w:color w:val="auto"/>
          <w:sz w:val="24"/>
          <w:szCs w:val="24"/>
          <w:lang w:val="ro-RO"/>
          <w14:textOutline w14:w="0" w14:cap="flat" w14:cmpd="sng" w14:algn="ctr">
            <w14:noFill/>
            <w14:prstDash w14:val="solid"/>
            <w14:bevel/>
          </w14:textOutline>
        </w:rPr>
        <w:t>garantate</w:t>
      </w:r>
      <w:r>
        <w:rPr>
          <w:rFonts w:ascii="Times New Roman" w:hAnsi="Times New Roman"/>
          <w:color w:val="auto"/>
          <w:sz w:val="24"/>
          <w:szCs w:val="24"/>
          <w:lang w:val="ro-RO"/>
        </w:rPr>
        <w:t xml:space="preserve">, începând cu data la care acestea sunt incluse în portofoliul de </w:t>
      </w:r>
      <w:r>
        <w:rPr>
          <w:rFonts w:ascii="Times New Roman" w:hAnsi="Times New Roman"/>
          <w:color w:val="auto"/>
          <w:sz w:val="24"/>
          <w:szCs w:val="24"/>
          <w:lang w:val="ro-RO"/>
          <w14:textOutline w14:w="0" w14:cap="flat" w14:cmpd="sng" w14:algn="ctr">
            <w14:noFill/>
            <w14:prstDash w14:val="solid"/>
            <w14:bevel/>
          </w14:textOutline>
        </w:rPr>
        <w:t>acoperire;</w:t>
      </w:r>
    </w:p>
    <w:p>
      <w:pPr>
        <w:pStyle w:val="BodyA"/>
        <w:spacing w:lineRule="auto" w:line="240" w:before="0" w:after="0"/>
        <w:jc w:val="both"/>
        <w:rPr>
          <w:rFonts w:ascii="Times New Roman" w:hAnsi="Times New Roman"/>
          <w:color w:val="auto"/>
          <w:sz w:val="24"/>
          <w:szCs w:val="24"/>
          <w:lang w:val="ro-RO"/>
          <w14:textOutline w14:w="0" w14:cap="flat" w14:cmpd="sng" w14:algn="ctr">
            <w14:noFill/>
            <w14:prstDash w14:val="solid"/>
            <w14:bevel/>
          </w14:textOutline>
        </w:rPr>
      </w:pPr>
      <w:r>
        <w:rPr>
          <w:rFonts w:ascii="Times New Roman" w:hAnsi="Times New Roman"/>
          <w:b/>
          <w:color w:val="auto"/>
          <w:sz w:val="24"/>
          <w:szCs w:val="24"/>
          <w:lang w:val="ro-RO"/>
          <w14:textOutline w14:w="0" w14:cap="flat" w14:cmpd="sng" w14:algn="ctr">
            <w14:noFill/>
            <w14:prstDash w14:val="solid"/>
            <w14:bevel/>
          </w14:textOutline>
        </w:rPr>
        <w:t>d)</w:t>
      </w:r>
      <w:r>
        <w:rPr>
          <w:rFonts w:ascii="Times New Roman" w:hAnsi="Times New Roman"/>
          <w:color w:val="auto"/>
          <w:sz w:val="24"/>
          <w:szCs w:val="24"/>
          <w:lang w:val="ro-RO"/>
          <w14:textOutline w14:w="0" w14:cap="flat" w14:cmpd="sng" w14:algn="ctr">
            <w14:noFill/>
            <w14:prstDash w14:val="solid"/>
            <w14:bevel/>
          </w14:textOutline>
        </w:rPr>
        <w:t xml:space="preserve"> debitorii se vor putea libera de datoria născută în temeiul activelor de acoperire prin plata către emitent.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În termenul de 45 de zile prevăzut la alin. (1), debitorii </w:t>
      </w:r>
      <w:r>
        <w:rPr>
          <w:rFonts w:ascii="Times New Roman" w:hAnsi="Times New Roman"/>
          <w:color w:val="auto"/>
          <w:sz w:val="24"/>
          <w:szCs w:val="24"/>
          <w:lang w:val="ro-RO"/>
          <w14:textOutline w14:w="0" w14:cap="flat" w14:cmpd="sng" w14:algn="ctr">
            <w14:noFill/>
            <w14:prstDash w14:val="solid"/>
            <w14:bevel/>
          </w14:textOutline>
        </w:rPr>
        <w:t xml:space="preserve">activelor de acoperire </w:t>
      </w:r>
      <w:r>
        <w:rPr>
          <w:rFonts w:ascii="Times New Roman" w:hAnsi="Times New Roman"/>
          <w:color w:val="auto"/>
          <w:sz w:val="24"/>
          <w:szCs w:val="24"/>
          <w:lang w:val="ro-RO"/>
        </w:rPr>
        <w:t xml:space="preserve">respective au dreptul să notifice emitentul că nu renunță la dreptul de compensare împotriva emitentului. In cazul debitorilor care nu au adus la cunoștința emitentului </w:t>
      </w:r>
      <w:r>
        <w:rPr>
          <w:rFonts w:ascii="Times New Roman" w:hAnsi="Times New Roman"/>
          <w:color w:val="auto"/>
          <w:sz w:val="24"/>
          <w:szCs w:val="24"/>
          <w:lang w:val="ro-RO"/>
          <w14:textOutline w14:w="0" w14:cap="flat" w14:cmpd="sng" w14:algn="ctr">
            <w14:noFill/>
            <w14:prstDash w14:val="solid"/>
            <w14:bevel/>
          </w14:textOutline>
        </w:rPr>
        <w:t xml:space="preserve">renunțarea la dreptul de compensare, </w:t>
      </w:r>
      <w:r>
        <w:rPr>
          <w:rFonts w:ascii="Times New Roman" w:hAnsi="Times New Roman"/>
          <w:color w:val="auto"/>
          <w:sz w:val="24"/>
          <w:szCs w:val="24"/>
          <w:lang w:val="ro-RO"/>
        </w:rPr>
        <w:t xml:space="preserve">în termenul prevăzut, exercitarea dreptului de compensare legală sau convențională este suspendată începând cu data înscrierii </w:t>
      </w:r>
      <w:r>
        <w:rPr>
          <w:rFonts w:ascii="Times New Roman" w:hAnsi="Times New Roman"/>
          <w:color w:val="auto"/>
          <w:sz w:val="24"/>
          <w:szCs w:val="24"/>
          <w:lang w:val="ro-RO"/>
          <w14:textOutline w14:w="0" w14:cap="flat" w14:cmpd="sng" w14:algn="ctr">
            <w14:noFill/>
            <w14:prstDash w14:val="solid"/>
            <w14:bevel/>
          </w14:textOutline>
        </w:rPr>
        <w:t xml:space="preserve">activelor de acoperire </w:t>
      </w:r>
      <w:r>
        <w:rPr>
          <w:rFonts w:ascii="Times New Roman" w:hAnsi="Times New Roman"/>
          <w:color w:val="auto"/>
          <w:sz w:val="24"/>
          <w:szCs w:val="24"/>
          <w:lang w:val="ro-RO"/>
        </w:rPr>
        <w:t xml:space="preserve">în Registrul de evidență internă, pe durata includerii </w:t>
      </w:r>
      <w:r>
        <w:rPr>
          <w:rFonts w:ascii="Times New Roman" w:hAnsi="Times New Roman"/>
          <w:color w:val="auto"/>
          <w:sz w:val="24"/>
          <w:szCs w:val="24"/>
          <w:lang w:val="ro-RO"/>
          <w14:textOutline w14:w="0" w14:cap="flat" w14:cmpd="sng" w14:algn="ctr">
            <w14:noFill/>
            <w14:prstDash w14:val="solid"/>
            <w14:bevel/>
          </w14:textOutline>
        </w:rPr>
        <w:t xml:space="preserve">activelor </w:t>
      </w:r>
      <w:r>
        <w:rPr>
          <w:rFonts w:ascii="Times New Roman" w:hAnsi="Times New Roman"/>
          <w:color w:val="auto"/>
          <w:sz w:val="24"/>
          <w:szCs w:val="24"/>
          <w:lang w:val="ro-RO"/>
        </w:rPr>
        <w:t>respective în Registrul de evidență internă.</w:t>
      </w:r>
      <w:r>
        <w:rPr>
          <w:rFonts w:ascii="Times New Roman" w:hAnsi="Times New Roman"/>
          <w:color w:val="auto"/>
          <w:sz w:val="24"/>
          <w:szCs w:val="24"/>
          <w:u w:val="none" w:color="FF0000"/>
          <w:lang w:val="ro-RO"/>
          <w14:textOutline w14:w="0" w14:cap="flat" w14:cmpd="sng" w14:algn="ctr">
            <w14:noFill/>
            <w14:prstDash w14:val="solid"/>
            <w14:bevel/>
          </w14:textOutline>
        </w:rPr>
        <w:t xml:space="preserve"> [Art. 10 alin. (2)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Art. 15</w:t>
      </w:r>
      <w:r>
        <w:rPr>
          <w:rFonts w:ascii="Times New Roman" w:hAnsi="Times New Roman"/>
          <w:color w:val="auto"/>
          <w:sz w:val="24"/>
          <w:szCs w:val="24"/>
          <w:lang w:val="ro-RO"/>
        </w:rPr>
        <w:t xml:space="preserve"> – </w:t>
      </w:r>
      <w:r>
        <w:rPr>
          <w:rFonts w:ascii="Times New Roman" w:hAnsi="Times New Roman"/>
          <w:b/>
          <w:color w:val="auto"/>
          <w:sz w:val="24"/>
          <w:szCs w:val="24"/>
          <w:lang w:val="ro-RO"/>
        </w:rPr>
        <w:t>(1)</w:t>
      </w:r>
      <w:r>
        <w:rPr>
          <w:rFonts w:ascii="Times New Roman" w:hAnsi="Times New Roman"/>
          <w:color w:val="auto"/>
          <w:sz w:val="24"/>
          <w:szCs w:val="24"/>
          <w:lang w:val="ro-RO"/>
        </w:rPr>
        <w:t xml:space="preserve"> Obligațiunile garantate emise de </w:t>
      </w:r>
      <w:r>
        <w:rPr>
          <w:rFonts w:ascii="Times New Roman" w:hAnsi="Times New Roman"/>
          <w:iCs/>
          <w:color w:val="auto"/>
          <w:sz w:val="24"/>
          <w:szCs w:val="24"/>
          <w:lang w:val="ro-RO"/>
        </w:rPr>
        <w:t>un emitent</w:t>
      </w:r>
      <w:r>
        <w:rPr>
          <w:rFonts w:ascii="Times New Roman" w:hAnsi="Times New Roman"/>
          <w:color w:val="auto"/>
          <w:sz w:val="24"/>
          <w:szCs w:val="24"/>
          <w:lang w:val="ro-RO"/>
        </w:rPr>
        <w:t xml:space="preserve"> care aparține unui grup („obligațiuni garantate emise la nivel intern”) </w:t>
      </w:r>
      <w:r>
        <w:rPr>
          <w:rFonts w:ascii="Times New Roman" w:hAnsi="Times New Roman"/>
          <w:iCs/>
          <w:color w:val="auto"/>
          <w:sz w:val="24"/>
          <w:szCs w:val="24"/>
          <w:lang w:val="ro-RO"/>
        </w:rPr>
        <w:t>pot fi</w:t>
      </w:r>
      <w:r>
        <w:rPr>
          <w:rFonts w:ascii="Times New Roman" w:hAnsi="Times New Roman"/>
          <w:color w:val="auto"/>
          <w:sz w:val="24"/>
          <w:szCs w:val="24"/>
          <w:lang w:val="ro-RO"/>
        </w:rPr>
        <w:t xml:space="preserve"> utilizate ca active de acoperire pentru emisiunea externă de obligațiuni garantate, </w:t>
      </w:r>
      <w:r>
        <w:rPr>
          <w:rFonts w:ascii="Times New Roman" w:hAnsi="Times New Roman"/>
          <w:iCs/>
          <w:color w:val="auto"/>
          <w:sz w:val="24"/>
          <w:szCs w:val="24"/>
          <w:lang w:val="ro-RO"/>
        </w:rPr>
        <w:t>realizată de</w:t>
      </w:r>
      <w:r>
        <w:rPr>
          <w:rFonts w:ascii="Times New Roman" w:hAnsi="Times New Roman"/>
          <w:color w:val="auto"/>
          <w:sz w:val="24"/>
          <w:szCs w:val="24"/>
          <w:lang w:val="ro-RO"/>
        </w:rPr>
        <w:t xml:space="preserve"> către </w:t>
      </w:r>
      <w:r>
        <w:rPr>
          <w:rFonts w:ascii="Times New Roman" w:hAnsi="Times New Roman"/>
          <w:iCs/>
          <w:color w:val="auto"/>
          <w:sz w:val="24"/>
          <w:szCs w:val="24"/>
          <w:lang w:val="ro-RO"/>
        </w:rPr>
        <w:t>un alt emitent</w:t>
      </w:r>
      <w:r>
        <w:rPr>
          <w:rFonts w:ascii="Times New Roman" w:hAnsi="Times New Roman"/>
          <w:color w:val="auto"/>
          <w:sz w:val="24"/>
          <w:szCs w:val="24"/>
          <w:lang w:val="ro-RO"/>
        </w:rPr>
        <w:t xml:space="preserve"> care aparține aceluiași grup („obligațiuni garantate emise la nivel extern”) cu condiția respectării următoarelor cerințe: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obligațiunile garantate emise la nivel intern sunt vândute </w:t>
      </w:r>
      <w:r>
        <w:rPr>
          <w:rFonts w:ascii="Times New Roman" w:hAnsi="Times New Roman"/>
          <w:iCs/>
          <w:color w:val="auto"/>
          <w:sz w:val="24"/>
          <w:szCs w:val="24"/>
          <w:lang w:val="ro-RO"/>
        </w:rPr>
        <w:t>emitentului</w:t>
      </w:r>
      <w:r>
        <w:rPr>
          <w:rFonts w:ascii="Times New Roman" w:hAnsi="Times New Roman"/>
          <w:color w:val="auto"/>
          <w:sz w:val="24"/>
          <w:szCs w:val="24"/>
          <w:lang w:val="ro-RO"/>
        </w:rPr>
        <w:t xml:space="preserve"> care emite obligațiuni garantate la nivel extern;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obligațiunile garantate emise la nivel intern sunt utilizate ca active de acoperire din portofoliul de acoperire pentru obligațiunile garantate emise la nivel extern și sunt înregistrate în bilanțul </w:t>
      </w:r>
      <w:r>
        <w:rPr>
          <w:rFonts w:ascii="Times New Roman" w:hAnsi="Times New Roman"/>
          <w:iCs/>
          <w:color w:val="auto"/>
          <w:sz w:val="24"/>
          <w:szCs w:val="24"/>
          <w:lang w:val="ro-RO"/>
        </w:rPr>
        <w:t>emitentului</w:t>
      </w:r>
      <w:r>
        <w:rPr>
          <w:rFonts w:ascii="Times New Roman" w:hAnsi="Times New Roman"/>
          <w:color w:val="auto"/>
          <w:sz w:val="24"/>
          <w:szCs w:val="24"/>
          <w:lang w:val="ro-RO"/>
        </w:rPr>
        <w:t xml:space="preserve"> care emite obligațiunile garantate la nivel extern;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portofoliul de acoperire pentru obligațiunile garantate emise la nivel extern conține doar obligațiunile garantate emise la nivel intern care au fost emise de un singur </w:t>
      </w:r>
      <w:r>
        <w:rPr>
          <w:rFonts w:ascii="Times New Roman" w:hAnsi="Times New Roman"/>
          <w:iCs/>
          <w:color w:val="auto"/>
          <w:sz w:val="24"/>
          <w:szCs w:val="24"/>
          <w:lang w:val="ro-RO"/>
        </w:rPr>
        <w:t>emitent</w:t>
      </w:r>
      <w:r>
        <w:rPr>
          <w:rFonts w:ascii="Times New Roman" w:hAnsi="Times New Roman"/>
          <w:color w:val="auto"/>
          <w:sz w:val="24"/>
          <w:szCs w:val="24"/>
          <w:lang w:val="ro-RO"/>
        </w:rPr>
        <w:t xml:space="preserve"> din cadrul grupului;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d)</w:t>
      </w:r>
      <w:r>
        <w:rPr>
          <w:rFonts w:ascii="Times New Roman" w:hAnsi="Times New Roman"/>
          <w:color w:val="auto"/>
          <w:sz w:val="24"/>
          <w:szCs w:val="24"/>
          <w:lang w:val="ro-RO"/>
        </w:rPr>
        <w:t xml:space="preserve"> </w:t>
      </w:r>
      <w:r>
        <w:rPr>
          <w:rFonts w:ascii="Times New Roman" w:hAnsi="Times New Roman"/>
          <w:iCs/>
          <w:color w:val="auto"/>
          <w:sz w:val="24"/>
          <w:szCs w:val="24"/>
          <w:lang w:val="ro-RO"/>
        </w:rPr>
        <w:t>emitentul</w:t>
      </w:r>
      <w:r>
        <w:rPr>
          <w:rFonts w:ascii="Times New Roman" w:hAnsi="Times New Roman"/>
          <w:color w:val="auto"/>
          <w:sz w:val="24"/>
          <w:szCs w:val="24"/>
          <w:lang w:val="ro-RO"/>
        </w:rPr>
        <w:t xml:space="preserve"> care emite obligațiunile garantate la nivel extern intenționează să le vândă unor investitori în obligațiuni garantate din afara grupului;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e)</w:t>
      </w:r>
      <w:r>
        <w:rPr>
          <w:rFonts w:ascii="Times New Roman" w:hAnsi="Times New Roman"/>
          <w:color w:val="auto"/>
          <w:sz w:val="24"/>
          <w:szCs w:val="24"/>
          <w:lang w:val="ro-RO"/>
        </w:rPr>
        <w:t xml:space="preserve"> atât obligațiunile garantate emise la nivel intern, cât și obligațiunile garantate emise la nivel extern se califică pentru nivelul 1 de calitate a creditului astfel cum se menționează în partea a treia titlul II capitolul 2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 xml:space="preserve"> la momentul emiterii și sunt garantate cu active eligibile în conformitate cu art. 10 și art. 11 din prezenta lege;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f)</w:t>
      </w:r>
      <w:r>
        <w:rPr>
          <w:rFonts w:ascii="Times New Roman" w:hAnsi="Times New Roman"/>
          <w:color w:val="auto"/>
          <w:sz w:val="24"/>
          <w:szCs w:val="24"/>
          <w:lang w:val="ro-RO"/>
        </w:rPr>
        <w:t xml:space="preserve"> în cazul structurilor intragrup transfrontaliere de obligațiuni garantate puse în comun, activele de acoperire ale obligațiunilor garantate emise la nivel intern respectă cerințele privind eligibilitatea și acoperirea pe care trebuie să le îndeplinească emisiunea de obligațiuni garantate emise la nivel extern. </w:t>
      </w:r>
      <w:r>
        <w:rPr>
          <w:rFonts w:ascii="Times New Roman" w:hAnsi="Times New Roman"/>
          <w:color w:val="auto"/>
          <w:sz w:val="24"/>
          <w:szCs w:val="24"/>
          <w:u w:val="none" w:color="FF0000"/>
          <w:lang w:val="ro-RO"/>
        </w:rPr>
        <w:t>[Art. 8 S1 -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În sensul alin. (1) lit. e), </w:t>
      </w:r>
      <w:r>
        <w:rPr>
          <w:rFonts w:ascii="Times New Roman" w:hAnsi="Times New Roman"/>
          <w:iCs/>
          <w:color w:val="auto"/>
          <w:sz w:val="24"/>
          <w:szCs w:val="24"/>
          <w:lang w:val="ro-RO"/>
        </w:rPr>
        <w:t>Banca Națională a României poate</w:t>
      </w:r>
      <w:r>
        <w:rPr>
          <w:rFonts w:ascii="Times New Roman" w:hAnsi="Times New Roman"/>
          <w:color w:val="auto"/>
          <w:sz w:val="24"/>
          <w:szCs w:val="24"/>
          <w:lang w:val="ro-RO"/>
        </w:rPr>
        <w:t xml:space="preserve"> permite, de la caz la caz, ca obligațiunile garantate care se califică pentru nivelul 2 de calitate a creditului, în urma unei modificări care a condus la scăderea nivelului lor de calitate a creditului, să facă parte în continuare dintr-o structură intragrup de obligațiuni garantate puse în comun, numai în măsura în care stabilește că modificarea nivelului de calitate a creditului nu a fost determinată de o încălcare a cerințelor pentru acordarea </w:t>
      </w:r>
      <w:r>
        <w:rPr>
          <w:rFonts w:ascii="Times New Roman" w:hAnsi="Times New Roman"/>
          <w:iCs/>
          <w:color w:val="auto"/>
          <w:sz w:val="24"/>
          <w:szCs w:val="24"/>
          <w:lang w:val="ro-RO"/>
        </w:rPr>
        <w:t>aprobării</w:t>
      </w:r>
      <w:r>
        <w:rPr>
          <w:rFonts w:ascii="Times New Roman" w:hAnsi="Times New Roman"/>
          <w:color w:val="auto"/>
          <w:sz w:val="24"/>
          <w:szCs w:val="24"/>
          <w:lang w:val="ro-RO"/>
        </w:rPr>
        <w:t xml:space="preserve"> prevăzute la art. 4. </w:t>
      </w:r>
      <w:r>
        <w:rPr>
          <w:rFonts w:ascii="Times New Roman" w:hAnsi="Times New Roman"/>
          <w:color w:val="auto"/>
          <w:sz w:val="24"/>
          <w:szCs w:val="24"/>
          <w:u w:val="none" w:color="FF0000"/>
          <w:lang w:val="ro-RO"/>
        </w:rPr>
        <w:t>[Art. 8 S2 -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(3)</w:t>
      </w:r>
      <w:r>
        <w:rPr>
          <w:rFonts w:ascii="Times New Roman" w:hAnsi="Times New Roman"/>
          <w:color w:val="auto"/>
          <w:sz w:val="24"/>
          <w:szCs w:val="24"/>
          <w:u w:val="none" w:color="FF0000"/>
          <w:lang w:val="ro-RO"/>
        </w:rPr>
        <w:t xml:space="preserve"> În cazul în care modificarea nivelului de calitate a creditului survine pentru o obligațiune garantată emisă la nivel intern, pentru a stabili că aceasta nu a fost determinată de o încălcare a cerințelor pentru acordarea aprobării, Banca Națională a României cooperează cu autoritatea competentă cu supravegherea publică a emitentului </w:t>
      </w:r>
      <w:r>
        <w:rPr>
          <w:rFonts w:ascii="Times New Roman" w:hAnsi="Times New Roman"/>
          <w:iCs/>
          <w:color w:val="auto"/>
          <w:sz w:val="24"/>
          <w:szCs w:val="24"/>
          <w:lang w:val="ro-RO"/>
        </w:rPr>
        <w:t xml:space="preserve">de obligațiuni garantate emise la nivel </w:t>
      </w:r>
      <w:r>
        <w:rPr>
          <w:rFonts w:ascii="Times New Roman" w:hAnsi="Times New Roman"/>
          <w:color w:val="auto"/>
          <w:sz w:val="24"/>
          <w:szCs w:val="24"/>
          <w:u w:val="none" w:color="FF0000"/>
          <w:lang w:val="ro-RO"/>
        </w:rPr>
        <w:t>intern. [Art. 8 S2 -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În cazul acordării unei permisiuni potrivit alin. (2), Banca Națională a României notifică ulterior ABE. </w:t>
      </w:r>
      <w:r>
        <w:rPr>
          <w:rFonts w:ascii="Times New Roman" w:hAnsi="Times New Roman"/>
          <w:color w:val="auto"/>
          <w:sz w:val="24"/>
          <w:szCs w:val="24"/>
          <w:u w:val="none" w:color="FF0000"/>
          <w:lang w:val="ro-RO"/>
        </w:rPr>
        <w:t>[Art. 8 S2 -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(5)</w:t>
      </w:r>
      <w:r>
        <w:rPr>
          <w:rFonts w:ascii="Times New Roman" w:hAnsi="Times New Roman"/>
          <w:color w:val="auto"/>
          <w:sz w:val="24"/>
          <w:szCs w:val="24"/>
          <w:u w:val="none" w:color="FF0000"/>
          <w:lang w:val="ro-RO"/>
        </w:rPr>
        <w:t xml:space="preserve"> </w:t>
      </w:r>
      <w:r>
        <w:rPr>
          <w:rFonts w:ascii="Times New Roman" w:hAnsi="Times New Roman"/>
          <w:color w:val="auto"/>
          <w:sz w:val="24"/>
          <w:szCs w:val="24"/>
          <w:lang w:val="ro-RO"/>
        </w:rPr>
        <w:t xml:space="preserve">În sensul alin. (1) lit. e), </w:t>
      </w:r>
      <w:r>
        <w:rPr>
          <w:rFonts w:ascii="Times New Roman" w:hAnsi="Times New Roman"/>
          <w:iCs/>
          <w:color w:val="auto"/>
          <w:sz w:val="24"/>
          <w:szCs w:val="24"/>
          <w:lang w:val="ro-RO"/>
        </w:rPr>
        <w:t xml:space="preserve">Banca Națională a României, în calitate de autoritate competentă cu supravegherea publică a emitentului de obligațiuni garantate emise la nivel intern, evaluează, ca urmare a cererii primite din partea </w:t>
      </w:r>
      <w:r>
        <w:rPr>
          <w:rFonts w:ascii="Times New Roman" w:hAnsi="Times New Roman"/>
          <w:color w:val="auto"/>
          <w:sz w:val="24"/>
          <w:szCs w:val="24"/>
          <w:u w:val="none" w:color="FF0000"/>
          <w:lang w:val="ro-RO"/>
        </w:rPr>
        <w:t xml:space="preserve">autorității competente cu supravegherea publică a emitentului </w:t>
      </w:r>
      <w:r>
        <w:rPr>
          <w:rFonts w:ascii="Times New Roman" w:hAnsi="Times New Roman"/>
          <w:iCs/>
          <w:color w:val="auto"/>
          <w:sz w:val="24"/>
          <w:szCs w:val="24"/>
          <w:lang w:val="ro-RO"/>
        </w:rPr>
        <w:t xml:space="preserve">de obligațiuni garantate emise la nivel </w:t>
      </w:r>
      <w:r>
        <w:rPr>
          <w:rFonts w:ascii="Times New Roman" w:hAnsi="Times New Roman"/>
          <w:color w:val="auto"/>
          <w:sz w:val="24"/>
          <w:szCs w:val="24"/>
          <w:u w:val="none" w:color="FF0000"/>
          <w:lang w:val="ro-RO"/>
        </w:rPr>
        <w:t>extern, dacă mo</w:t>
      </w:r>
      <w:r>
        <w:rPr>
          <w:rFonts w:ascii="Times New Roman" w:hAnsi="Times New Roman"/>
          <w:color w:val="auto"/>
          <w:sz w:val="24"/>
          <w:szCs w:val="24"/>
          <w:lang w:val="ro-RO"/>
        </w:rPr>
        <w:t xml:space="preserve">dificarea ce a condus la scăderea nivelului de calitate a creditului obligațiunilor garantate a fost sau nu determinată de o încălcare a cerințelor pentru acordarea </w:t>
      </w:r>
      <w:r>
        <w:rPr>
          <w:rFonts w:ascii="Times New Roman" w:hAnsi="Times New Roman"/>
          <w:iCs/>
          <w:color w:val="auto"/>
          <w:sz w:val="24"/>
          <w:szCs w:val="24"/>
          <w:lang w:val="ro-RO"/>
        </w:rPr>
        <w:t>aprobării</w:t>
      </w:r>
      <w:r>
        <w:rPr>
          <w:rFonts w:ascii="Times New Roman" w:hAnsi="Times New Roman"/>
          <w:color w:val="auto"/>
          <w:sz w:val="24"/>
          <w:szCs w:val="24"/>
          <w:lang w:val="ro-RO"/>
        </w:rPr>
        <w:t xml:space="preserve"> prevăzute la art. 4, și îi comunică acesteia rezultatul evaluării. </w:t>
      </w:r>
      <w:r>
        <w:rPr>
          <w:rFonts w:ascii="Times New Roman" w:hAnsi="Times New Roman"/>
          <w:color w:val="auto"/>
          <w:sz w:val="24"/>
          <w:szCs w:val="24"/>
          <w:u w:val="none" w:color="FF0000"/>
          <w:lang w:val="ro-RO"/>
        </w:rPr>
        <w:t>[Art. 8 S2 -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3-a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 xml:space="preserve">Structurarea portofoliului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color w:val="auto"/>
          <w:lang w:val="ro-RO"/>
        </w:rPr>
      </w:pPr>
      <w:r>
        <w:rPr>
          <w:rFonts w:ascii="Times New Roman" w:hAnsi="Times New Roman"/>
          <w:b/>
          <w:bCs/>
          <w:color w:val="auto"/>
          <w:sz w:val="24"/>
          <w:szCs w:val="24"/>
          <w:lang w:val="ro-RO"/>
        </w:rPr>
        <w:t>Art. 16.</w:t>
      </w:r>
      <w:r>
        <w:rPr>
          <w:rFonts w:ascii="Times New Roman" w:hAnsi="Times New Roman"/>
          <w:color w:val="auto"/>
          <w:sz w:val="24"/>
          <w:szCs w:val="24"/>
          <w:lang w:val="ro-RO"/>
        </w:rPr>
        <w:t xml:space="preserve"> – </w:t>
      </w:r>
      <w:r>
        <w:rPr>
          <w:rFonts w:ascii="Times New Roman" w:hAnsi="Times New Roman"/>
          <w:iCs/>
          <w:color w:val="auto"/>
          <w:sz w:val="24"/>
          <w:szCs w:val="24"/>
          <w:lang w:val="ro-RO"/>
        </w:rPr>
        <w:t>Banca Națională a României emite reglementări în aplicarea prezentei legi</w:t>
      </w:r>
      <w:r>
        <w:rPr>
          <w:rFonts w:ascii="Times New Roman" w:hAnsi="Times New Roman"/>
          <w:i/>
          <w:iCs/>
          <w:color w:val="auto"/>
          <w:sz w:val="24"/>
          <w:szCs w:val="24"/>
          <w:lang w:val="ro-RO"/>
        </w:rPr>
        <w:t xml:space="preserve"> </w:t>
      </w:r>
      <w:r>
        <w:rPr>
          <w:rFonts w:ascii="Times New Roman" w:hAnsi="Times New Roman"/>
          <w:color w:val="auto"/>
          <w:sz w:val="24"/>
          <w:szCs w:val="24"/>
          <w:lang w:val="ro-RO"/>
        </w:rPr>
        <w:t>pentru diversificarea riscurilor din portofoliul de acoperire în ceea ce privește gradul de detaliu și de concentrare semnificativă pentru activele eligibile în aplicarea art. 10 alin. (1) lit. b).</w:t>
      </w:r>
      <w:r>
        <w:rPr>
          <w:rFonts w:ascii="Times New Roman" w:hAnsi="Times New Roman"/>
          <w:color w:val="auto"/>
          <w:sz w:val="24"/>
          <w:szCs w:val="24"/>
          <w:u w:val="none" w:color="FF0000"/>
          <w:lang w:val="ro-RO"/>
        </w:rPr>
        <w:t xml:space="preserve"> [Art. 6 alin. (8) - CBD]</w:t>
      </w:r>
      <w:r>
        <w:rPr>
          <w:rFonts w:ascii="Times New Roman" w:hAnsi="Times New Roman"/>
          <w:color w:val="auto"/>
          <w:sz w:val="24"/>
          <w:szCs w:val="24"/>
          <w:lang w:val="ro-RO"/>
        </w:rPr>
        <w:t xml:space="preserve"> </w:t>
      </w:r>
    </w:p>
    <w:p>
      <w:pPr>
        <w:pStyle w:val="Body"/>
        <w:spacing w:lineRule="auto" w:line="240" w:before="0" w:after="0"/>
        <w:jc w:val="both"/>
        <w:rPr>
          <w:rFonts w:ascii="Times New Roman" w:hAnsi="Times New Roman"/>
          <w:color w:val="auto"/>
          <w:sz w:val="24"/>
          <w:szCs w:val="24"/>
          <w:lang w:val="ro-RO"/>
        </w:rPr>
      </w:pPr>
      <w:r>
        <w:rPr>
          <w:rFonts w:eastAsia="Times New Roman" w:cs="Times New Roman" w:ascii="Times New Roman" w:hAnsi="Times New Roman"/>
          <w:color w:val="auto"/>
          <w:sz w:val="24"/>
          <w:szCs w:val="24"/>
          <w:u w:val="none" w:color="FF0000"/>
          <w:lang w:val="ro-RO"/>
        </w:rPr>
        <w:br/>
      </w:r>
      <w:r>
        <w:rPr>
          <w:rFonts w:ascii="Times New Roman" w:hAnsi="Times New Roman"/>
          <w:b/>
          <w:bCs/>
          <w:color w:val="auto"/>
          <w:sz w:val="24"/>
          <w:szCs w:val="24"/>
          <w:u w:val="none" w:color="00B050"/>
          <w:lang w:val="ro-RO"/>
        </w:rPr>
        <w:t xml:space="preserve">Art. 17. </w:t>
      </w:r>
      <w:r>
        <w:rPr>
          <w:rFonts w:ascii="Times New Roman" w:hAnsi="Times New Roman"/>
          <w:color w:val="auto"/>
          <w:sz w:val="24"/>
          <w:szCs w:val="24"/>
          <w:u w:val="none" w:color="00B050"/>
          <w:lang w:val="ro-RO"/>
        </w:rPr>
        <w:t xml:space="preserve">- </w:t>
      </w:r>
      <w:r>
        <w:rPr>
          <w:rFonts w:ascii="Times New Roman" w:hAnsi="Times New Roman"/>
          <w:b/>
          <w:color w:val="auto"/>
          <w:sz w:val="24"/>
          <w:szCs w:val="24"/>
          <w:u w:val="none" w:color="00B050"/>
          <w:lang w:val="ro-RO"/>
        </w:rPr>
        <w:t>(1)</w:t>
      </w:r>
      <w:r>
        <w:rPr>
          <w:rFonts w:ascii="Times New Roman" w:hAnsi="Times New Roman"/>
          <w:color w:val="auto"/>
          <w:sz w:val="24"/>
          <w:szCs w:val="24"/>
          <w:lang w:val="ro-RO"/>
        </w:rPr>
        <w:t xml:space="preserve"> Drepturile de creanță aferente activelor de acoperire din </w:t>
      </w:r>
      <w:r>
        <w:rPr>
          <w:rFonts w:ascii="Times New Roman" w:hAnsi="Times New Roman"/>
          <w:color w:val="auto"/>
          <w:sz w:val="24"/>
          <w:szCs w:val="24"/>
          <w:u w:val="none" w:color="00B050"/>
          <w:lang w:val="ro-RO"/>
        </w:rPr>
        <w:t xml:space="preserve">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trebuie să acopere, în orice moment, </w:t>
      </w:r>
      <w:r>
        <w:rPr>
          <w:rFonts w:ascii="Times New Roman" w:hAnsi="Times New Roman"/>
          <w:color w:val="auto"/>
          <w:sz w:val="24"/>
          <w:szCs w:val="24"/>
          <w:lang w:val="ro-RO"/>
        </w:rPr>
        <w:t xml:space="preserve">toate datoriile aferente </w:t>
      </w:r>
      <w:r>
        <w:rPr>
          <w:rFonts w:ascii="Times New Roman" w:hAnsi="Times New Roman"/>
          <w:color w:val="auto"/>
          <w:sz w:val="24"/>
          <w:szCs w:val="24"/>
          <w:u w:val="none" w:color="00B050"/>
          <w:lang w:val="ro-RO"/>
        </w:rPr>
        <w:t xml:space="preserve">obligațiunilor </w:t>
      </w:r>
      <w:r>
        <w:rPr>
          <w:rFonts w:ascii="Times New Roman" w:hAnsi="Times New Roman"/>
          <w:color w:val="auto"/>
          <w:sz w:val="24"/>
          <w:szCs w:val="24"/>
          <w:lang w:val="ro-RO"/>
        </w:rPr>
        <w:t>garantate emise în baza respectivului portofoliu, care includ:</w:t>
      </w:r>
      <w:r>
        <w:rPr>
          <w:rFonts w:ascii="Times New Roman" w:hAnsi="Times New Roman"/>
          <w:color w:val="auto"/>
          <w:sz w:val="24"/>
          <w:szCs w:val="24"/>
          <w:u w:val="none" w:color="FF0000"/>
          <w:lang w:val="ro-RO"/>
        </w:rPr>
        <w:t xml:space="preserve"> [Art. 8 alin. (5) – Legea 304/2015] [Art. 15 alin. (1) și (2) - CBD]</w:t>
      </w:r>
    </w:p>
    <w:p>
      <w:pPr>
        <w:pStyle w:val="Normal"/>
        <w:jc w:val="both"/>
        <w:rPr>
          <w:rFonts w:eastAsia="Times New Roman"/>
          <w:lang w:val="ro-RO"/>
        </w:rPr>
      </w:pPr>
      <w:r>
        <w:rPr>
          <w:b/>
          <w:lang w:val="ro-RO"/>
        </w:rPr>
        <w:t>a)</w:t>
      </w:r>
      <w:r>
        <w:rPr>
          <w:rFonts w:eastAsia="Times New Roman"/>
          <w:bCs/>
          <w:lang w:val="ro-RO"/>
        </w:rPr>
        <w:t xml:space="preserve"> </w:t>
      </w:r>
      <w:r>
        <w:rPr>
          <w:rFonts w:eastAsia="Times New Roman"/>
          <w:lang w:val="ro-RO"/>
        </w:rPr>
        <w:t xml:space="preserve">obligațiile de plată a principalului obligațiunilor garantate rămase de rambursat, conform prospectului sau, </w:t>
      </w:r>
      <w:r>
        <w:rPr>
          <w:u w:val="none" w:color="00B050"/>
          <w:lang w:val="ro-RO"/>
        </w:rPr>
        <w:t>după caz, documentului de ofertă care atestă condițiile emisiunii</w:t>
      </w:r>
      <w:r>
        <w:rPr>
          <w:rFonts w:eastAsia="Times New Roman"/>
          <w:lang w:val="ro-RO"/>
        </w:rPr>
        <w:t>; [Art. 42 lit. a) – Reg. 1/2016] [Art. 15 alin. (3) S1 lit. a) – CBD]</w:t>
      </w:r>
    </w:p>
    <w:p>
      <w:pPr>
        <w:pStyle w:val="Normal"/>
        <w:jc w:val="both"/>
        <w:rPr>
          <w:rFonts w:eastAsia="Times New Roman"/>
          <w:lang w:val="ro-RO"/>
        </w:rPr>
      </w:pPr>
      <w:r>
        <w:rPr>
          <w:rFonts w:eastAsia="Times New Roman"/>
          <w:b/>
          <w:lang w:val="ro-RO"/>
        </w:rPr>
        <w:t>b)</w:t>
      </w:r>
      <w:r>
        <w:rPr>
          <w:rFonts w:eastAsia="Times New Roman"/>
          <w:lang w:val="ro-RO"/>
        </w:rPr>
        <w:t xml:space="preserve"> obligațiile de plată a oricărei dobânzi acumulate a obligațiunilor garantate rămase de rambursat, conform prospectului sau, </w:t>
      </w:r>
      <w:r>
        <w:rPr>
          <w:u w:val="none" w:color="00B050"/>
          <w:lang w:val="ro-RO"/>
        </w:rPr>
        <w:t>după caz, documentului de ofertă care atestă condițiile emisiunii</w:t>
      </w:r>
      <w:r>
        <w:rPr>
          <w:rFonts w:eastAsia="Times New Roman"/>
          <w:lang w:val="ro-RO"/>
        </w:rPr>
        <w:t>; [Art. 42 lit. a) – Reg. 1/2016] [Art. 15 alin. (3) S1 lit. b) – CBD]</w:t>
      </w:r>
    </w:p>
    <w:p>
      <w:pPr>
        <w:pStyle w:val="Normal"/>
        <w:jc w:val="both"/>
        <w:rPr>
          <w:rFonts w:eastAsia="Times New Roman"/>
          <w:lang w:val="ro-RO"/>
        </w:rPr>
      </w:pPr>
      <w:r>
        <w:rPr>
          <w:rFonts w:eastAsia="Times New Roman"/>
          <w:b/>
          <w:bCs/>
          <w:lang w:val="ro-RO"/>
        </w:rPr>
        <w:t>c)</w:t>
      </w:r>
      <w:r>
        <w:rPr>
          <w:rFonts w:eastAsia="Times New Roman"/>
          <w:lang w:val="ro-RO"/>
        </w:rPr>
        <w:t xml:space="preserve"> obligațiile de plată aferente contractelor aferente </w:t>
      </w:r>
      <w:r>
        <w:rPr>
          <w:lang w:val="ro-RO"/>
        </w:rPr>
        <w:t>instrumentelor financiare derivate incluse în portofoliul de acoperire, în conformitate cu art. 18; și</w:t>
      </w:r>
      <w:r>
        <w:rPr>
          <w:rFonts w:eastAsia="Times New Roman"/>
          <w:lang w:val="ro-RO"/>
        </w:rPr>
        <w:t xml:space="preserve"> [Art. 15 alin. (3) S1 lit. c) – CBD]</w:t>
      </w:r>
    </w:p>
    <w:p>
      <w:pPr>
        <w:pStyle w:val="Body"/>
        <w:spacing w:lineRule="auto" w:line="240" w:before="0" w:after="0"/>
        <w:jc w:val="both"/>
        <w:rPr>
          <w:rFonts w:ascii="Times New Roman" w:hAnsi="Times New Roman"/>
          <w:color w:val="auto"/>
          <w:sz w:val="24"/>
          <w:szCs w:val="24"/>
          <w:lang w:val="ro-RO"/>
        </w:rPr>
      </w:pPr>
      <w:r>
        <w:rPr>
          <w:rFonts w:eastAsia="Times New Roman" w:cs="Times New Roman" w:ascii="Times New Roman" w:hAnsi="Times New Roman"/>
          <w:b/>
          <w:color w:val="auto"/>
          <w:sz w:val="24"/>
          <w:szCs w:val="24"/>
          <w:lang w:val="ro-RO"/>
        </w:rPr>
        <w:t>d)</w:t>
      </w:r>
      <w:r>
        <w:rPr>
          <w:rFonts w:eastAsia="Times New Roman" w:cs="Times New Roman" w:ascii="Times New Roman" w:hAnsi="Times New Roman"/>
          <w:color w:val="auto"/>
          <w:sz w:val="24"/>
          <w:szCs w:val="24"/>
          <w:lang w:val="ro-RO"/>
        </w:rPr>
        <w:t xml:space="preserve"> </w:t>
      </w:r>
      <w:r>
        <w:rPr>
          <w:rFonts w:cs="Times New Roman" w:ascii="Times New Roman" w:hAnsi="Times New Roman"/>
          <w:color w:val="auto"/>
          <w:sz w:val="24"/>
          <w:szCs w:val="24"/>
          <w:lang w:val="ro-RO"/>
        </w:rPr>
        <w:t>costurile preconizate legate de întreținere și administrare în vederea lichidării programului de obligațiuni garantate, precum și</w:t>
      </w:r>
      <w:r>
        <w:rPr>
          <w:rFonts w:eastAsia="Times New Roman" w:cs="Times New Roman" w:ascii="Times New Roman" w:hAnsi="Times New Roman"/>
          <w:color w:val="auto"/>
          <w:sz w:val="24"/>
          <w:szCs w:val="24"/>
          <w:lang w:val="ro-RO"/>
        </w:rPr>
        <w:t xml:space="preserve"> cele prevăzute la art. 38 lit. b). [Art. 42 lit. b) – Reg. 1/2016] [Art. 15 alin. (3) S1 lit. d)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(2)</w:t>
      </w:r>
      <w:r>
        <w:rPr>
          <w:rFonts w:ascii="Times New Roman" w:hAnsi="Times New Roman"/>
          <w:color w:val="auto"/>
          <w:sz w:val="24"/>
          <w:szCs w:val="24"/>
          <w:u w:val="none" w:color="00B050"/>
          <w:lang w:val="ro-RO"/>
        </w:rPr>
        <w:t xml:space="preserve"> Valoarea actualizată a elementelor componente 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trebuie să depășească valoarea actualizată a oricăror obligații de plată aferente obligațiunilor </w:t>
      </w:r>
      <w:r>
        <w:rPr>
          <w:rFonts w:ascii="Times New Roman" w:hAnsi="Times New Roman"/>
          <w:color w:val="auto"/>
          <w:sz w:val="24"/>
          <w:szCs w:val="24"/>
          <w:lang w:val="ro-RO"/>
        </w:rPr>
        <w:t xml:space="preserve">garantate emise în baza respectivului portofoliu și </w:t>
      </w:r>
      <w:r>
        <w:rPr>
          <w:rFonts w:ascii="Times New Roman" w:hAnsi="Times New Roman"/>
          <w:color w:val="auto"/>
          <w:sz w:val="24"/>
          <w:szCs w:val="24"/>
          <w:u w:val="none" w:color="00B050"/>
          <w:lang w:val="ro-RO"/>
        </w:rPr>
        <w:t xml:space="preserve">care trebuie acoperite din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pe întreaga durată de viață a obligațiunilor, cu procentul prevăzut în prospect sau, după caz, în documentul de ofertă care atestă condițiile emisiunii, astfel încât investitorii să fie garantați în orice moment cu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până la scadența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13 alin. (1) – Legea 304/2015] [Art. 129 alin. (3a) S3 - CBR]</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u w:val="none" w:color="FF0000"/>
          <w:lang w:val="ro-RO"/>
        </w:rPr>
        <w:t>(3)</w:t>
      </w:r>
      <w:r>
        <w:rPr>
          <w:rFonts w:ascii="Times New Roman" w:hAnsi="Times New Roman"/>
          <w:color w:val="auto"/>
          <w:sz w:val="24"/>
          <w:szCs w:val="24"/>
          <w:u w:val="none" w:color="FF0000"/>
          <w:lang w:val="ro-RO"/>
        </w:rPr>
        <w:t xml:space="preserve"> </w:t>
      </w:r>
      <w:r>
        <w:rPr>
          <w:rFonts w:ascii="Times New Roman" w:hAnsi="Times New Roman"/>
          <w:color w:val="auto"/>
          <w:sz w:val="24"/>
          <w:szCs w:val="24"/>
          <w:u w:val="none" w:color="00B050"/>
          <w:lang w:val="ro-RO"/>
        </w:rPr>
        <w:t xml:space="preserve">În cazul emisiunilor de obligațiuni garantate care utilizează eticheta </w:t>
      </w:r>
      <w:r>
        <w:rPr>
          <w:rFonts w:ascii="Times New Roman" w:hAnsi="Times New Roman"/>
          <w:color w:val="auto"/>
          <w:sz w:val="24"/>
          <w:szCs w:val="24"/>
          <w:lang w:val="ro-RO"/>
        </w:rPr>
        <w:t xml:space="preserve">„obligațiune garantată europeană”, procentul prevăzut la alin. (2) este de 5%. </w:t>
      </w:r>
      <w:r>
        <w:rPr>
          <w:rFonts w:ascii="Times New Roman" w:hAnsi="Times New Roman"/>
          <w:color w:val="auto"/>
          <w:sz w:val="24"/>
          <w:szCs w:val="24"/>
          <w:u w:val="none" w:color="FF0000"/>
          <w:lang w:val="ro-RO"/>
        </w:rPr>
        <w:t>[Art. 13 alin. (1) – Legea 304/2015]</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(4)</w:t>
      </w:r>
      <w:r>
        <w:rPr>
          <w:rFonts w:ascii="Times New Roman" w:hAnsi="Times New Roman"/>
          <w:color w:val="auto"/>
          <w:sz w:val="24"/>
          <w:szCs w:val="24"/>
          <w:u w:val="none" w:color="00B050"/>
          <w:lang w:val="ro-RO"/>
        </w:rPr>
        <w:t xml:space="preserve"> În cazul emisiunilor de obligațiuni garantate care utilizează eticheta </w:t>
      </w:r>
      <w:r>
        <w:rPr>
          <w:rFonts w:ascii="Times New Roman" w:hAnsi="Times New Roman"/>
          <w:color w:val="auto"/>
          <w:sz w:val="24"/>
          <w:szCs w:val="24"/>
          <w:lang w:val="ro-RO"/>
        </w:rPr>
        <w:t xml:space="preserve">„obligațiune garantată europeană (premium)”, procentul menționat la alin. (2) este cel prevăzut la art. 129 alin. (3a) subparagragul 1 din </w:t>
      </w:r>
      <w:r>
        <w:rPr>
          <w:rFonts w:ascii="Times New Roman" w:hAnsi="Times New Roman"/>
          <w:i/>
          <w:color w:val="auto"/>
          <w:sz w:val="24"/>
          <w:szCs w:val="24"/>
          <w:lang w:val="ro-RO"/>
        </w:rPr>
        <w:t>Regulamentul (UE) nr. 575/2013</w:t>
      </w:r>
      <w:r>
        <w:rPr>
          <w:rFonts w:ascii="Times New Roman" w:hAnsi="Times New Roman"/>
          <w:color w:val="auto"/>
          <w:sz w:val="24"/>
          <w:szCs w:val="24"/>
          <w:lang w:val="ro-RO"/>
        </w:rPr>
        <w:t>.</w:t>
      </w:r>
      <w:r>
        <w:rPr>
          <w:rFonts w:ascii="Times New Roman" w:hAnsi="Times New Roman"/>
          <w:color w:val="auto"/>
          <w:sz w:val="24"/>
          <w:szCs w:val="24"/>
          <w:u w:val="none" w:color="FF0000"/>
          <w:lang w:val="ro-RO"/>
        </w:rPr>
        <w:t xml:space="preserve"> [Art. 129 alin. (3a) S3 - CBR]</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(5)</w:t>
      </w:r>
      <w:r>
        <w:rPr>
          <w:rFonts w:ascii="Times New Roman" w:hAnsi="Times New Roman"/>
          <w:color w:val="auto"/>
          <w:sz w:val="24"/>
          <w:szCs w:val="24"/>
          <w:u w:val="none" w:color="00B050"/>
          <w:lang w:val="ro-RO"/>
        </w:rPr>
        <w:t xml:space="preserve"> Emitentul trebuie să asigure respectarea cerinței de acoperire a obligațiilor de plată prevăzute la alin. (2) și în condiții de criză prin completarea, în mod corespunzător, a portofoliului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și înregistrarea acestora în Registrul de evidență internă. </w:t>
      </w:r>
      <w:r>
        <w:rPr>
          <w:rFonts w:ascii="Times New Roman" w:hAnsi="Times New Roman"/>
          <w:color w:val="auto"/>
          <w:sz w:val="24"/>
          <w:szCs w:val="24"/>
          <w:u w:val="none" w:color="FF0000"/>
          <w:lang w:val="ro-RO"/>
        </w:rPr>
        <w:t>[Art. 13 alin. (2)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(6)</w:t>
      </w:r>
      <w:r>
        <w:rPr>
          <w:rFonts w:ascii="Times New Roman" w:hAnsi="Times New Roman"/>
          <w:color w:val="auto"/>
          <w:sz w:val="24"/>
          <w:szCs w:val="24"/>
          <w:u w:val="none" w:color="00B050"/>
          <w:lang w:val="ro-RO"/>
        </w:rPr>
        <w:t xml:space="preserve"> În sensul prevederilor alin. (5), emitentul are obligația de a efectua periodic simulări de criză, luând în considerare principalii factori de risc asociați portofoliului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suport, evaluarea implicațiilor lor asupra cerinței de acoperire, precum și capacitatea portofoliului de acoperire de a genera fonduri în vederea efectuării plății integrale și la timp a obligațiilor generate. Banca Națională a României emite reglementări privind cerințele de derulare a simulărilor de criză. </w:t>
      </w:r>
      <w:r>
        <w:rPr>
          <w:rFonts w:ascii="Times New Roman" w:hAnsi="Times New Roman"/>
          <w:color w:val="auto"/>
          <w:sz w:val="24"/>
          <w:szCs w:val="24"/>
          <w:u w:val="none" w:color="FF0000"/>
          <w:lang w:val="ro-RO"/>
        </w:rPr>
        <w:t>[Art. 13 alin. (3) – Legea 304/2015]</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(7)</w:t>
      </w:r>
      <w:r>
        <w:rPr>
          <w:rFonts w:ascii="Times New Roman" w:hAnsi="Times New Roman"/>
          <w:color w:val="auto"/>
          <w:sz w:val="24"/>
          <w:szCs w:val="24"/>
          <w:u w:val="none" w:color="00B050"/>
          <w:lang w:val="ro-RO"/>
        </w:rPr>
        <w:t xml:space="preserve"> Emitentul trebuie să evalueze și să administreze în mod adecvat riscul de lichiditate aferent emisiunilor de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15 alin. (1)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lang w:val="ro-RO"/>
        </w:rPr>
        <w:t>(8)</w:t>
      </w:r>
      <w:r>
        <w:rPr>
          <w:rFonts w:ascii="Times New Roman" w:hAnsi="Times New Roman"/>
          <w:color w:val="auto"/>
          <w:sz w:val="24"/>
          <w:szCs w:val="24"/>
          <w:lang w:val="ro-RO"/>
        </w:rPr>
        <w:t xml:space="preserve"> În sensul alin. (7), emitentul constituie și menține un amortizor de lichiditate aferent portofoliului de acoperire, compus din active lichide, disponibile pentru a acoperi ieșirile nete de lichidități ale emisiunii de obligațiuni garantate realizate pe baza portofoliului de acoperire și segregate în conformitate cu art. 19.</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16 alin. (1) + (3) prima ipoteză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00B050"/>
          <w:lang w:val="ro-RO"/>
        </w:rPr>
        <w:t>(9)</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 xml:space="preserve">Amortizorul de lichiditate se </w:t>
      </w:r>
      <w:r>
        <w:rPr>
          <w:rFonts w:ascii="Times New Roman" w:hAnsi="Times New Roman"/>
          <w:color w:val="auto"/>
          <w:sz w:val="24"/>
          <w:szCs w:val="24"/>
          <w:u w:val="none" w:color="00B050"/>
          <w:lang w:val="ro-RO"/>
        </w:rPr>
        <w:t xml:space="preserve">determină pe bază zilnică și acoperă </w:t>
      </w:r>
      <w:r>
        <w:rPr>
          <w:rFonts w:ascii="Times New Roman" w:hAnsi="Times New Roman"/>
          <w:color w:val="auto"/>
          <w:sz w:val="24"/>
          <w:szCs w:val="24"/>
          <w:lang w:val="ro-RO"/>
        </w:rPr>
        <w:t>ieșirile nete de lichidități maxime cumulate pentru următoarele 180 de zile.</w:t>
      </w:r>
      <w:r>
        <w:rPr>
          <w:rFonts w:ascii="Times New Roman" w:hAnsi="Times New Roman"/>
          <w:color w:val="auto"/>
          <w:sz w:val="24"/>
          <w:szCs w:val="24"/>
          <w:u w:val="none" w:color="FF0000"/>
          <w:lang w:val="ro-RO"/>
        </w:rPr>
        <w:t xml:space="preserve"> [Art. 13 alin. (4) – Legea 304/2015] [Art. 16 alin. (2)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(10)</w:t>
      </w:r>
      <w:r>
        <w:rPr>
          <w:rFonts w:ascii="Times New Roman" w:hAnsi="Times New Roman"/>
          <w:b/>
          <w:bCs/>
          <w:color w:val="auto"/>
          <w:sz w:val="24"/>
          <w:szCs w:val="24"/>
          <w:u w:val="none" w:color="74929F"/>
          <w:lang w:val="ro-RO"/>
        </w:rPr>
        <w:t xml:space="preserve"> </w:t>
      </w:r>
      <w:r>
        <w:rPr>
          <w:rFonts w:ascii="Times New Roman" w:hAnsi="Times New Roman"/>
          <w:color w:val="auto"/>
          <w:sz w:val="24"/>
          <w:szCs w:val="24"/>
          <w:u w:val="none" w:color="00B050"/>
          <w:lang w:val="ro-RO"/>
        </w:rPr>
        <w:t xml:space="preserve">În aplicarea prevederilor </w:t>
      </w:r>
      <w:r>
        <w:rPr>
          <w:rFonts w:ascii="Times New Roman" w:hAnsi="Times New Roman"/>
          <w:color w:val="auto"/>
          <w:sz w:val="24"/>
          <w:szCs w:val="24"/>
          <w:lang w:val="ro-RO"/>
        </w:rPr>
        <w:t>alin. (8)</w:t>
      </w:r>
      <w:r>
        <w:rPr>
          <w:rFonts w:ascii="Times New Roman" w:hAnsi="Times New Roman"/>
          <w:color w:val="auto"/>
          <w:sz w:val="24"/>
          <w:szCs w:val="24"/>
          <w:u w:val="none" w:color="00B050"/>
          <w:lang w:val="ro-RO"/>
        </w:rPr>
        <w:t xml:space="preserve">, activele </w:t>
      </w:r>
      <w:r>
        <w:rPr>
          <w:rFonts w:ascii="Times New Roman" w:hAnsi="Times New Roman"/>
          <w:color w:val="auto"/>
          <w:sz w:val="24"/>
          <w:szCs w:val="24"/>
          <w:lang w:val="ro-RO"/>
        </w:rPr>
        <w:t xml:space="preserve">lichide </w:t>
      </w:r>
      <w:r>
        <w:rPr>
          <w:rFonts w:ascii="Times New Roman" w:hAnsi="Times New Roman"/>
          <w:color w:val="auto"/>
          <w:sz w:val="24"/>
          <w:szCs w:val="24"/>
          <w:u w:val="none" w:color="00B050"/>
          <w:lang w:val="ro-RO"/>
        </w:rPr>
        <w:t xml:space="preserve">pot fi menținute temporar în portofoliu, atâta timp cât este necesar pentru acoperirea deficitului de lichiditate, și nu sunt luate în calculul limitelor prevăzute la </w:t>
      </w:r>
      <w:r>
        <w:rPr>
          <w:rFonts w:ascii="Times New Roman" w:hAnsi="Times New Roman"/>
          <w:color w:val="auto"/>
          <w:sz w:val="24"/>
          <w:szCs w:val="24"/>
          <w:lang w:val="ro-RO"/>
        </w:rPr>
        <w:t xml:space="preserve">alin. (2) și (13) </w:t>
      </w:r>
      <w:r>
        <w:rPr>
          <w:rFonts w:ascii="Times New Roman" w:hAnsi="Times New Roman"/>
          <w:color w:val="auto"/>
          <w:sz w:val="24"/>
          <w:szCs w:val="24"/>
          <w:u w:val="none" w:color="00B050"/>
          <w:lang w:val="ro-RO"/>
        </w:rPr>
        <w:t xml:space="preserve">și nici în calculul mediei ponderate a scadențelor </w:t>
      </w:r>
      <w:r>
        <w:rPr>
          <w:rFonts w:ascii="Times New Roman" w:hAnsi="Times New Roman"/>
          <w:color w:val="auto"/>
          <w:sz w:val="24"/>
          <w:szCs w:val="24"/>
          <w:lang w:val="ro-RO"/>
        </w:rPr>
        <w:t>activelor</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 xml:space="preserve">astfel cum este </w:t>
      </w:r>
      <w:r>
        <w:rPr>
          <w:rFonts w:ascii="Times New Roman" w:hAnsi="Times New Roman"/>
          <w:color w:val="auto"/>
          <w:sz w:val="24"/>
          <w:szCs w:val="24"/>
          <w:u w:val="none" w:color="00B050"/>
          <w:lang w:val="ro-RO"/>
        </w:rPr>
        <w:t>prevăzut</w:t>
      </w:r>
      <w:r>
        <w:rPr>
          <w:rFonts w:ascii="Times New Roman" w:hAnsi="Times New Roman"/>
          <w:color w:val="auto"/>
          <w:sz w:val="24"/>
          <w:szCs w:val="24"/>
          <w:lang w:val="ro-RO"/>
        </w:rPr>
        <w:t>ă</w:t>
      </w:r>
      <w:r>
        <w:rPr>
          <w:rFonts w:ascii="Times New Roman" w:hAnsi="Times New Roman"/>
          <w:color w:val="auto"/>
          <w:sz w:val="24"/>
          <w:szCs w:val="24"/>
          <w:u w:val="none" w:color="00B050"/>
          <w:lang w:val="ro-RO"/>
        </w:rPr>
        <w:t xml:space="preserve"> la </w:t>
      </w:r>
      <w:r>
        <w:rPr>
          <w:rFonts w:ascii="Times New Roman" w:hAnsi="Times New Roman"/>
          <w:color w:val="auto"/>
          <w:sz w:val="24"/>
          <w:szCs w:val="24"/>
          <w:lang w:val="ro-RO"/>
        </w:rPr>
        <w:t xml:space="preserve">art. 27 </w:t>
      </w:r>
      <w:r>
        <w:rPr>
          <w:rFonts w:ascii="Times New Roman" w:hAnsi="Times New Roman"/>
          <w:color w:val="auto"/>
          <w:sz w:val="24"/>
          <w:szCs w:val="24"/>
          <w:u w:val="none" w:color="00B050"/>
          <w:lang w:val="ro-RO"/>
        </w:rPr>
        <w:t xml:space="preserve">alin. (2). </w:t>
      </w:r>
      <w:r>
        <w:rPr>
          <w:rFonts w:ascii="Times New Roman" w:hAnsi="Times New Roman"/>
          <w:color w:val="auto"/>
          <w:sz w:val="24"/>
          <w:szCs w:val="24"/>
          <w:u w:val="none" w:color="FF0000"/>
          <w:lang w:val="ro-RO"/>
        </w:rPr>
        <w:t>[Art. 13 alin. (5)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lang w:val="ro-RO"/>
        </w:rPr>
        <w:t>(11)</w:t>
      </w:r>
      <w:r>
        <w:rPr>
          <w:rFonts w:ascii="Times New Roman" w:hAnsi="Times New Roman"/>
          <w:color w:val="auto"/>
          <w:sz w:val="24"/>
          <w:szCs w:val="24"/>
          <w:lang w:val="ro-RO"/>
        </w:rPr>
        <w:t xml:space="preserve"> </w:t>
      </w:r>
      <w:r>
        <w:rPr>
          <w:rFonts w:ascii="Times New Roman" w:hAnsi="Times New Roman"/>
          <w:iCs/>
          <w:color w:val="auto"/>
          <w:sz w:val="24"/>
          <w:szCs w:val="24"/>
          <w:lang w:val="ro-RO"/>
        </w:rPr>
        <w:t xml:space="preserve">Banca Națională a României emite reglementări în aplicarea prezentei legi privind </w:t>
      </w:r>
      <w:r>
        <w:rPr>
          <w:rFonts w:ascii="Times New Roman" w:hAnsi="Times New Roman"/>
          <w:color w:val="auto"/>
          <w:sz w:val="24"/>
          <w:szCs w:val="24"/>
          <w:u w:val="none" w:color="00B050"/>
          <w:lang w:val="ro-RO"/>
        </w:rPr>
        <w:t xml:space="preserve">metodologia de evaluare și administrare a riscului de lichiditate aferent emisiunilor de obligațiuni garantate, </w:t>
      </w:r>
      <w:r>
        <w:rPr>
          <w:rFonts w:ascii="Times New Roman" w:hAnsi="Times New Roman"/>
          <w:iCs/>
          <w:color w:val="auto"/>
          <w:sz w:val="24"/>
          <w:szCs w:val="24"/>
          <w:lang w:val="ro-RO"/>
        </w:rPr>
        <w:t>precum și categoriile de active lichide utilizate de emitent pentru a constitui și menține amortizorul de lichiditate</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15 alin. (2) – Legea 304/2015] [Art. 16 alin. (3) S1 + S2 -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lang w:val="ro-RO"/>
        </w:rPr>
        <w:t>(12)</w:t>
      </w:r>
      <w:r>
        <w:rPr>
          <w:rFonts w:ascii="Times New Roman" w:hAnsi="Times New Roman"/>
          <w:color w:val="auto"/>
          <w:sz w:val="24"/>
          <w:szCs w:val="24"/>
          <w:lang w:val="ro-RO"/>
        </w:rPr>
        <w:t xml:space="preserve"> Cerința prevăzută la alin. (8) nu se aplică obligațiunilor garantate care fac obiectul cerințelor privind finanțarea corelată. </w:t>
      </w:r>
      <w:r>
        <w:rPr>
          <w:rFonts w:ascii="Times New Roman" w:hAnsi="Times New Roman"/>
          <w:color w:val="auto"/>
          <w:sz w:val="24"/>
          <w:szCs w:val="24"/>
          <w:u w:val="none" w:color="FF0000"/>
          <w:lang w:val="ro-RO"/>
        </w:rPr>
        <w:t>[Art. 16 alin. (6)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(13)</w:t>
      </w:r>
      <w:r>
        <w:rPr>
          <w:rFonts w:ascii="Times New Roman" w:hAnsi="Times New Roman"/>
          <w:color w:val="auto"/>
          <w:sz w:val="24"/>
          <w:szCs w:val="24"/>
          <w:u w:val="none" w:color="00B050"/>
          <w:lang w:val="ro-RO"/>
        </w:rPr>
        <w:t xml:space="preserve"> Valoarea totală a portofoliilor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nu poate depăși limita maximă din valoarea totală a activelor emitentului, prevăzută de Banca Națională a României în reglementările emise în aplicarea prezentei legi. </w:t>
      </w:r>
      <w:r>
        <w:rPr>
          <w:rFonts w:ascii="Times New Roman" w:hAnsi="Times New Roman"/>
          <w:color w:val="auto"/>
          <w:sz w:val="24"/>
          <w:szCs w:val="24"/>
          <w:u w:val="none" w:color="FF0000"/>
          <w:lang w:val="ro-RO"/>
        </w:rPr>
        <w:t>[Art. 13 alin. (6) – Legea 304/2015]</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00B050"/>
          <w:lang w:val="ro-RO"/>
        </w:rPr>
        <w:t>(14)</w:t>
      </w:r>
      <w:r>
        <w:rPr>
          <w:rFonts w:ascii="Times New Roman" w:hAnsi="Times New Roman"/>
          <w:color w:val="auto"/>
          <w:sz w:val="24"/>
          <w:szCs w:val="24"/>
          <w:u w:val="none" w:color="00B050"/>
          <w:lang w:val="ro-RO"/>
        </w:rPr>
        <w:t xml:space="preserve"> În vederea supravegherii respectării cerințelor prevăzute la alin. (1), (2), (5) - (7) și (13), Banca Națională a României emite reglementări </w:t>
      </w:r>
      <w:r>
        <w:rPr>
          <w:rFonts w:ascii="Times New Roman" w:hAnsi="Times New Roman"/>
          <w:color w:val="auto"/>
          <w:sz w:val="24"/>
          <w:szCs w:val="24"/>
          <w:lang w:val="ro-RO"/>
        </w:rPr>
        <w:t xml:space="preserve">în aplicarea prezentei legi </w:t>
      </w:r>
      <w:r>
        <w:rPr>
          <w:rFonts w:ascii="Times New Roman" w:hAnsi="Times New Roman"/>
          <w:color w:val="auto"/>
          <w:sz w:val="24"/>
          <w:szCs w:val="24"/>
          <w:u w:val="none" w:color="00B050"/>
          <w:lang w:val="ro-RO"/>
        </w:rPr>
        <w:t xml:space="preserve">cu privire la metodologia de calcul și frecvența raportării indicatorilor. </w:t>
      </w:r>
      <w:r>
        <w:rPr>
          <w:rFonts w:ascii="Times New Roman" w:hAnsi="Times New Roman"/>
          <w:color w:val="auto"/>
          <w:sz w:val="24"/>
          <w:szCs w:val="24"/>
          <w:u w:val="none" w:color="FF0000"/>
          <w:lang w:val="ro-RO"/>
        </w:rPr>
        <w:t>[Art. 13 alin. (7)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4-a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Contractele aferente instrumentelor financiare derivate</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eastAsia="Times New Roman" w:cs="Times New Roman" w:ascii="Times New Roman" w:hAnsi="Times New Roman"/>
          <w:color w:val="auto"/>
          <w:sz w:val="24"/>
          <w:szCs w:val="24"/>
          <w:u w:val="none" w:color="FF0000"/>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lang w:val="ro-RO"/>
        </w:rPr>
        <w:t>Art. 18.</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Emitentul poate decide să acopere, parțial sau integral, riscul de rată a dobânzii și riscul valutar, prin utilizarea contractelor aferente instrumentelor financiare derivate. </w:t>
      </w:r>
      <w:r>
        <w:rPr>
          <w:rFonts w:ascii="Times New Roman" w:hAnsi="Times New Roman"/>
          <w:color w:val="auto"/>
          <w:sz w:val="24"/>
          <w:szCs w:val="24"/>
          <w:u w:val="none" w:color="FF0000"/>
          <w:lang w:val="ro-RO"/>
        </w:rPr>
        <w:t xml:space="preserve">[Art. 14 alin. (1) - Legea 304/2015]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(2)</w:t>
      </w:r>
      <w:r>
        <w:rPr>
          <w:rFonts w:ascii="Times New Roman" w:hAnsi="Times New Roman"/>
          <w:color w:val="auto"/>
          <w:sz w:val="24"/>
          <w:szCs w:val="24"/>
          <w:u w:val="none" w:color="00B050"/>
          <w:lang w:val="ro-RO"/>
        </w:rPr>
        <w:t xml:space="preserve"> </w:t>
      </w:r>
      <w:r>
        <w:rPr>
          <w:rFonts w:ascii="Times New Roman" w:hAnsi="Times New Roman"/>
          <w:iCs/>
          <w:color w:val="auto"/>
          <w:sz w:val="24"/>
          <w:szCs w:val="24"/>
          <w:lang w:val="ro-RO"/>
        </w:rPr>
        <w:t>În sensul alin. (1),</w:t>
      </w:r>
      <w:r>
        <w:rPr>
          <w:rFonts w:ascii="Times New Roman" w:hAnsi="Times New Roman"/>
          <w:color w:val="auto"/>
          <w:sz w:val="24"/>
          <w:szCs w:val="24"/>
          <w:lang w:val="ro-RO"/>
        </w:rPr>
        <w:t xml:space="preserve"> pentru a fi incluse în portofoliul de acoperire, contractele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respectă următoarele cerințe: </w:t>
      </w:r>
      <w:r>
        <w:rPr>
          <w:rFonts w:ascii="Times New Roman" w:hAnsi="Times New Roman"/>
          <w:color w:val="auto"/>
          <w:sz w:val="24"/>
          <w:szCs w:val="24"/>
          <w:u w:val="none" w:color="FF0000"/>
          <w:lang w:val="ro-RO"/>
        </w:rPr>
        <w:t>[Art. 11 alin. (1) lit. a)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a)</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sunt utilizate exclusiv în scopul acoperirii riscurilor prevăzute la alin. (1); </w:t>
      </w:r>
      <w:r>
        <w:rPr>
          <w:rFonts w:ascii="Times New Roman" w:hAnsi="Times New Roman"/>
          <w:color w:val="auto"/>
          <w:sz w:val="24"/>
          <w:szCs w:val="24"/>
          <w:u w:val="none" w:color="FF0000"/>
          <w:lang w:val="ro-RO"/>
        </w:rPr>
        <w:t>[Art. 14 alin. (2) - Legea 304/2015] [Art. 11 alin. (1) lit. a)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b)</w:t>
      </w:r>
      <w:r>
        <w:rPr>
          <w:rFonts w:ascii="Times New Roman" w:hAnsi="Times New Roman"/>
          <w:color w:val="auto"/>
          <w:sz w:val="24"/>
          <w:szCs w:val="24"/>
          <w:u w:val="none" w:color="00B050"/>
          <w:lang w:val="ro-RO"/>
        </w:rPr>
        <w:t xml:space="preserve"> riscul de nerambursare al contrapartidelor emitentului în cadrul contractelor aferente instrumentelor financiare derivate este scăzut; </w:t>
      </w:r>
      <w:r>
        <w:rPr>
          <w:rFonts w:ascii="Times New Roman" w:hAnsi="Times New Roman"/>
          <w:color w:val="auto"/>
          <w:sz w:val="24"/>
          <w:szCs w:val="24"/>
          <w:u w:val="none" w:color="FF0000"/>
          <w:lang w:val="ro-RO"/>
        </w:rPr>
        <w:t>[Art. 14 alin. (2)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volumul contractelor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este ajustat în cazul unei reduceri a riscului acoperit; </w:t>
      </w:r>
      <w:r>
        <w:rPr>
          <w:rFonts w:ascii="Times New Roman" w:hAnsi="Times New Roman"/>
          <w:color w:val="auto"/>
          <w:sz w:val="24"/>
          <w:szCs w:val="24"/>
          <w:u w:val="none" w:color="FF0000"/>
          <w:lang w:val="ro-RO"/>
        </w:rPr>
        <w:t>[Art. 11 alin. (1) lit. a)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d)</w:t>
      </w:r>
      <w:r>
        <w:rPr>
          <w:rFonts w:eastAsia="Times New Roman" w:cs="Times New Roman" w:ascii="Times New Roman" w:hAnsi="Times New Roman"/>
          <w:color w:val="auto"/>
          <w:sz w:val="24"/>
          <w:szCs w:val="24"/>
          <w:lang w:val="ro-RO"/>
          <w14:textOutline w14:w="0" w14:cap="rnd" w14:cmpd="sng" w14:algn="ctr">
            <w14:noFill/>
            <w14:prstDash w14:val="solid"/>
            <w14:bevel/>
          </w14:textOutline>
        </w:rPr>
        <w:t xml:space="preserve"> </w:t>
      </w:r>
      <w:r>
        <w:rPr>
          <w:rFonts w:ascii="Times New Roman" w:hAnsi="Times New Roman"/>
          <w:color w:val="auto"/>
          <w:sz w:val="24"/>
          <w:szCs w:val="24"/>
          <w:lang w:val="ro-RO"/>
        </w:rPr>
        <w:t xml:space="preserve">contractele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sunt eliminate din portofoliul de acoperire atunci când riscul acoperit încetează să mai existe; </w:t>
      </w:r>
      <w:r>
        <w:rPr>
          <w:rFonts w:ascii="Times New Roman" w:hAnsi="Times New Roman"/>
          <w:color w:val="auto"/>
          <w:sz w:val="24"/>
          <w:szCs w:val="24"/>
          <w:u w:val="none" w:color="FF0000"/>
          <w:lang w:val="ro-RO"/>
        </w:rPr>
        <w:t xml:space="preserve"> [Art. 11 alin. (1) lit. a)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e)</w:t>
      </w:r>
      <w:r>
        <w:rPr>
          <w:rFonts w:ascii="Times New Roman" w:hAnsi="Times New Roman"/>
          <w:color w:val="auto"/>
          <w:sz w:val="24"/>
          <w:szCs w:val="24"/>
          <w:lang w:val="ro-RO"/>
        </w:rPr>
        <w:t xml:space="preserve"> contractele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sunt documentate; </w:t>
      </w:r>
      <w:r>
        <w:rPr>
          <w:rFonts w:ascii="Times New Roman" w:hAnsi="Times New Roman"/>
          <w:color w:val="auto"/>
          <w:sz w:val="24"/>
          <w:szCs w:val="24"/>
          <w:u w:val="none" w:color="FF0000"/>
          <w:lang w:val="ro-RO"/>
        </w:rPr>
        <w:t>[Art. 11 alin. (1) lit. b)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f)</w:t>
      </w:r>
      <w:r>
        <w:rPr>
          <w:rFonts w:ascii="Times New Roman" w:hAnsi="Times New Roman"/>
          <w:color w:val="auto"/>
          <w:sz w:val="24"/>
          <w:szCs w:val="24"/>
          <w:lang w:val="ro-RO"/>
        </w:rPr>
        <w:t xml:space="preserve"> contractele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sunt segregate, în conformitate cu art. 19; </w:t>
      </w:r>
      <w:r>
        <w:rPr>
          <w:rFonts w:ascii="Times New Roman" w:hAnsi="Times New Roman"/>
          <w:color w:val="auto"/>
          <w:sz w:val="24"/>
          <w:szCs w:val="24"/>
          <w:u w:val="none" w:color="FF0000"/>
          <w:lang w:val="ro-RO"/>
        </w:rPr>
        <w:t>[Art. 11 alin. (1) lit. c)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g)</w:t>
      </w:r>
      <w:r>
        <w:rPr>
          <w:rFonts w:ascii="Times New Roman" w:hAnsi="Times New Roman"/>
          <w:color w:val="auto"/>
          <w:sz w:val="24"/>
          <w:szCs w:val="24"/>
          <w:u w:val="none" w:color="00B050"/>
          <w:lang w:val="ro-RO"/>
        </w:rPr>
        <w:t xml:space="preserve"> contractele aferente instrumentelor financiare derivate nu cuprind clauza conform căreia falimentul sau rezoluția emitentului reprezintă un eveniment care atrage rezilierea contractului; </w:t>
      </w:r>
      <w:r>
        <w:rPr>
          <w:rFonts w:ascii="Times New Roman" w:hAnsi="Times New Roman"/>
          <w:color w:val="auto"/>
          <w:sz w:val="24"/>
          <w:szCs w:val="24"/>
          <w:u w:val="none" w:color="FF0000"/>
          <w:lang w:val="ro-RO"/>
        </w:rPr>
        <w:t>[Art. 18 alin. (8) – Legea 304/2015] [Art. 11 alin. (1) lit. d)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h)</w:t>
      </w:r>
      <w:r>
        <w:rPr>
          <w:rFonts w:ascii="Times New Roman" w:hAnsi="Times New Roman"/>
          <w:color w:val="auto"/>
          <w:sz w:val="24"/>
          <w:szCs w:val="24"/>
          <w:lang w:val="ro-RO"/>
        </w:rPr>
        <w:t xml:space="preserve"> contractele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respectă cerințele stabilite prin reglementările emise în aplicarea prezentei legi, potrivit alin. (4). </w:t>
      </w:r>
      <w:r>
        <w:rPr>
          <w:rFonts w:ascii="Times New Roman" w:hAnsi="Times New Roman"/>
          <w:color w:val="auto"/>
          <w:sz w:val="24"/>
          <w:szCs w:val="24"/>
          <w:u w:val="none" w:color="FF0000"/>
          <w:lang w:val="ro-RO"/>
        </w:rPr>
        <w:t>[Art. 11 alin. (1) lit. e)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(3)</w:t>
      </w:r>
      <w:r>
        <w:rPr>
          <w:rFonts w:ascii="Times New Roman" w:hAnsi="Times New Roman"/>
          <w:color w:val="auto"/>
          <w:sz w:val="24"/>
          <w:szCs w:val="24"/>
          <w:u w:val="none" w:color="00B050"/>
          <w:lang w:val="ro-RO"/>
        </w:rPr>
        <w:t xml:space="preserve"> Emitentul trebuie să se conformeze cu cerințele de raportare periodică impuse de Banca Națională a României, prin reglementări emise în aplicarea prezentei legi, cu privire la raportarea periodică a performanței contractelor aferente instrumentelor financiare derivate. </w:t>
      </w:r>
      <w:r>
        <w:rPr>
          <w:rFonts w:ascii="Times New Roman" w:hAnsi="Times New Roman"/>
          <w:color w:val="auto"/>
          <w:sz w:val="24"/>
          <w:szCs w:val="24"/>
          <w:u w:val="none" w:color="FF0000"/>
          <w:lang w:val="ro-RO"/>
        </w:rPr>
        <w:t>[Art. 14 alin. (5)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Banca Națională a României emite reglementări, în aplicarea prezentei legi, pentru a:</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stabili modul de evaluare a contractelor aferente instrumentelor financiare derivate pentru scopurile calculării indicatorului de acoperire și </w:t>
      </w:r>
      <w:r>
        <w:rPr>
          <w:rFonts w:ascii="Times New Roman" w:hAnsi="Times New Roman"/>
          <w:iCs/>
          <w:color w:val="auto"/>
          <w:sz w:val="24"/>
          <w:szCs w:val="24"/>
          <w:lang w:val="ro-RO"/>
        </w:rPr>
        <w:t>indicatorului de supragarantare</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15 alin. (5)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asigura conformitatea contractelor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cu cerințele menționate la prezentul articol; </w:t>
      </w:r>
      <w:r>
        <w:rPr>
          <w:rFonts w:ascii="Times New Roman" w:hAnsi="Times New Roman"/>
          <w:color w:val="auto"/>
          <w:sz w:val="24"/>
          <w:szCs w:val="24"/>
          <w:u w:val="none" w:color="FF0000"/>
          <w:lang w:val="ro-RO"/>
        </w:rPr>
        <w:t>[Art. 11 alin. (2)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specifica criteriile de eligibilitate pentru </w:t>
      </w:r>
      <w:r>
        <w:rPr>
          <w:rFonts w:ascii="Times New Roman" w:hAnsi="Times New Roman"/>
          <w:iCs/>
          <w:color w:val="auto"/>
          <w:sz w:val="24"/>
          <w:szCs w:val="24"/>
          <w:lang w:val="ro-RO"/>
        </w:rPr>
        <w:t>contrapartide</w:t>
      </w:r>
      <w:r>
        <w:rPr>
          <w:rFonts w:ascii="Times New Roman" w:hAnsi="Times New Roman"/>
          <w:color w:val="auto"/>
          <w:sz w:val="24"/>
          <w:szCs w:val="24"/>
          <w:lang w:val="ro-RO"/>
        </w:rPr>
        <w:t xml:space="preserve"> și documentația necesară care trebuie furnizată în ceea ce privește contractele aferente </w:t>
      </w:r>
      <w:r>
        <w:rPr>
          <w:rFonts w:ascii="Times New Roman" w:hAnsi="Times New Roman"/>
          <w:iCs/>
          <w:color w:val="auto"/>
          <w:sz w:val="24"/>
          <w:szCs w:val="24"/>
          <w:lang w:val="ro-RO"/>
        </w:rPr>
        <w:t>instrumentelor financiare</w:t>
      </w:r>
      <w:r>
        <w:rPr>
          <w:rFonts w:ascii="Times New Roman" w:hAnsi="Times New Roman"/>
          <w:color w:val="auto"/>
          <w:sz w:val="24"/>
          <w:szCs w:val="24"/>
          <w:lang w:val="ro-RO"/>
        </w:rPr>
        <w:t xml:space="preserve"> derivate. </w:t>
      </w:r>
      <w:r>
        <w:rPr>
          <w:rFonts w:ascii="Times New Roman" w:hAnsi="Times New Roman"/>
          <w:color w:val="auto"/>
          <w:sz w:val="24"/>
          <w:szCs w:val="24"/>
          <w:u w:val="none" w:color="FF0000"/>
          <w:lang w:val="ro-RO"/>
        </w:rPr>
        <w:t xml:space="preserve">[Art. 11 alin. (2) - CBD] </w:t>
      </w:r>
    </w:p>
    <w:p>
      <w:pPr>
        <w:pStyle w:val="Body"/>
        <w:spacing w:lineRule="auto" w:line="240" w:before="0" w:after="0"/>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CAPITOLUL IV</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 xml:space="preserve">Drepturile </w:t>
      </w:r>
      <w:r>
        <w:rPr>
          <w:rFonts w:ascii="Times New Roman" w:hAnsi="Times New Roman"/>
          <w:b/>
          <w:color w:val="auto"/>
          <w:sz w:val="24"/>
          <w:szCs w:val="24"/>
          <w:u w:val="none" w:color="00B050"/>
          <w:lang w:val="ro-RO"/>
        </w:rPr>
        <w:t>investitorilor</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1</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 xml:space="preserve">Segregarea </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Art. 19. - (</w:t>
      </w:r>
      <w:r>
        <w:rPr>
          <w:rFonts w:ascii="Times New Roman" w:hAnsi="Times New Roman"/>
          <w:b/>
          <w:color w:val="auto"/>
          <w:sz w:val="24"/>
          <w:szCs w:val="24"/>
          <w:u w:val="none" w:color="00B050"/>
          <w:lang w:val="ro-RO"/>
        </w:rPr>
        <w:t>1)</w:t>
      </w:r>
      <w:r>
        <w:rPr>
          <w:rFonts w:ascii="Times New Roman" w:hAnsi="Times New Roman"/>
          <w:color w:val="auto"/>
          <w:sz w:val="24"/>
          <w:szCs w:val="24"/>
          <w:u w:val="none" w:color="00B050"/>
          <w:lang w:val="ro-RO"/>
        </w:rPr>
        <w:t xml:space="preserve"> Pentru satisfacerea tuturor obligațiilor ce îi incumbă emitentului față de investitori, în baza prezentei legi și a prospectului ori, după caz, a documentului de ofertă care atestă condițiile emisiunii,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reprezintă o masă patrimonială distinctă de patrimoniul emitentului, </w:t>
      </w:r>
      <w:r>
        <w:rPr>
          <w:rFonts w:ascii="Times New Roman" w:hAnsi="Times New Roman"/>
          <w:color w:val="auto"/>
          <w:sz w:val="24"/>
          <w:szCs w:val="24"/>
          <w:lang w:val="ro-RO"/>
        </w:rPr>
        <w:t xml:space="preserve">inclusiv în caz de faliment sau rezoluție a emitentului. </w:t>
      </w:r>
      <w:r>
        <w:rPr>
          <w:rFonts w:ascii="Times New Roman" w:hAnsi="Times New Roman"/>
          <w:color w:val="auto"/>
          <w:sz w:val="24"/>
          <w:szCs w:val="24"/>
          <w:u w:val="none" w:color="FF0000"/>
          <w:lang w:val="ro-RO"/>
        </w:rPr>
        <w:t xml:space="preserve">[Art. 48 alin. (1) – Legea 304/2015] [Art. 12 alin. (1) sub-para 1 lit. b) și art. 12 alin. (2) - CBD] </w:t>
      </w:r>
    </w:p>
    <w:p>
      <w:pPr>
        <w:pStyle w:val="Body"/>
        <w:spacing w:lineRule="auto" w:line="240" w:before="0" w:after="0"/>
        <w:jc w:val="both"/>
        <w:rPr>
          <w:rFonts w:ascii="Times New Roman" w:hAnsi="Times New Roman" w:eastAsia="Times New Roman" w:cs="Times New Roman"/>
          <w:color w:val="auto"/>
          <w:sz w:val="24"/>
          <w:szCs w:val="24"/>
          <w:highlight w:val="yellow"/>
          <w:u w:val="none" w:color="FF0000"/>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În aplicarea alin. (1), </w:t>
      </w:r>
      <w:r>
        <w:rPr>
          <w:rFonts w:ascii="Times New Roman" w:hAnsi="Times New Roman"/>
          <w:color w:val="auto"/>
          <w:sz w:val="24"/>
          <w:szCs w:val="24"/>
          <w:u w:val="none" w:color="00B050"/>
          <w:lang w:val="ro-RO"/>
        </w:rPr>
        <w:t xml:space="preserve">niciun alt creditor al emitentului nu poate iniția executarea silită asupra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sau unei părți a acestuia înaintea investitorilor</w:t>
      </w:r>
      <w:r>
        <w:rPr>
          <w:rFonts w:ascii="Times New Roman" w:hAnsi="Times New Roman"/>
          <w:color w:val="auto"/>
          <w:sz w:val="24"/>
          <w:szCs w:val="24"/>
          <w:lang w:val="ro-RO"/>
        </w:rPr>
        <w:t xml:space="preserve">, iar în caz de faliment sau rezoluție a emitentului, portofoliul de acoperire nu va face parte din patrimoniul general al emitentului, până la momentul în care creanța prioritară a </w:t>
      </w:r>
      <w:r>
        <w:rPr>
          <w:rFonts w:ascii="Times New Roman" w:hAnsi="Times New Roman"/>
          <w:color w:val="auto"/>
          <w:sz w:val="24"/>
          <w:szCs w:val="24"/>
          <w:u w:val="none" w:color="00B050"/>
          <w:lang w:val="ro-RO"/>
        </w:rPr>
        <w:t>investitorilor</w:t>
      </w:r>
      <w:r>
        <w:rPr>
          <w:rFonts w:ascii="Times New Roman" w:hAnsi="Times New Roman"/>
          <w:color w:val="auto"/>
          <w:sz w:val="24"/>
          <w:szCs w:val="24"/>
          <w:lang w:val="ro-RO"/>
        </w:rPr>
        <w:t xml:space="preserve">, conform art. 20 alin. (1) lit. b), nu a fost integral satisfăcută. </w:t>
      </w:r>
      <w:r>
        <w:rPr>
          <w:rFonts w:eastAsia="Times New Roman" w:cs="Times New Roman" w:ascii="Times New Roman" w:hAnsi="Times New Roman"/>
          <w:color w:val="auto"/>
          <w:sz w:val="24"/>
          <w:szCs w:val="24"/>
          <w:lang w:val="ro-RO"/>
        </w:rPr>
        <w:t>[Art. 12 alin. (1) sub-para 1 lit. c) - CBD] [Art. 29 alin. (8) – Legea 304/2015]</w:t>
      </w:r>
    </w:p>
    <w:p>
      <w:pPr>
        <w:pStyle w:val="Body"/>
        <w:spacing w:lineRule="auto" w:line="240" w:before="0" w:after="0"/>
        <w:jc w:val="both"/>
        <w:rPr>
          <w:rFonts w:ascii="Times New Roman" w:hAnsi="Times New Roman"/>
          <w:color w:val="auto"/>
          <w:sz w:val="24"/>
          <w:szCs w:val="24"/>
          <w:highlight w:val="yellow"/>
          <w:lang w:val="ro-RO"/>
        </w:rPr>
      </w:pPr>
      <w:r>
        <w:rPr>
          <w:rFonts w:ascii="Times New Roman" w:hAnsi="Times New Roman"/>
          <w:b/>
          <w:color w:val="auto"/>
          <w:sz w:val="24"/>
          <w:szCs w:val="24"/>
          <w:lang w:val="ro-RO"/>
        </w:rPr>
        <w:t>(3)</w:t>
      </w:r>
      <w:r>
        <w:rPr>
          <w:rFonts w:ascii="Times New Roman" w:hAnsi="Times New Roman"/>
          <w:color w:val="auto"/>
          <w:sz w:val="24"/>
          <w:szCs w:val="24"/>
          <w:lang w:val="ro-RO"/>
        </w:rPr>
        <w:t xml:space="preserve"> În aplicarea alin. (1) şi alin. (2), activele de acoperire cuprind orice garanții reale primite în baza contractelor aferente instrumentelor financiare derivate. </w:t>
      </w:r>
      <w:r>
        <w:rPr>
          <w:rFonts w:eastAsia="Times New Roman" w:cs="Times New Roman" w:ascii="Times New Roman" w:hAnsi="Times New Roman"/>
          <w:color w:val="auto"/>
          <w:sz w:val="24"/>
          <w:szCs w:val="24"/>
          <w:lang w:val="ro-RO"/>
        </w:rPr>
        <w:t>[Art. 12 alin. (1) sub-para 2 - CBD]</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b/>
          <w:b/>
          <w:color w:val="auto"/>
          <w:sz w:val="24"/>
          <w:szCs w:val="24"/>
          <w:lang w:val="ro-RO"/>
        </w:rPr>
      </w:pPr>
      <w:r>
        <w:rPr>
          <w:rFonts w:ascii="Times New Roman" w:hAnsi="Times New Roman"/>
          <w:b/>
          <w:color w:val="auto"/>
          <w:sz w:val="24"/>
          <w:szCs w:val="24"/>
          <w:lang w:val="ro-RO"/>
        </w:rPr>
      </w:r>
    </w:p>
    <w:p>
      <w:pPr>
        <w:pStyle w:val="Body"/>
        <w:spacing w:lineRule="auto" w:line="240" w:before="0" w:after="0"/>
        <w:jc w:val="center"/>
        <w:rPr>
          <w:rFonts w:ascii="Times New Roman" w:hAnsi="Times New Roman"/>
          <w:b/>
          <w:b/>
          <w:color w:val="auto"/>
          <w:sz w:val="24"/>
          <w:szCs w:val="24"/>
          <w:lang w:val="ro-RO"/>
        </w:rPr>
      </w:pPr>
      <w:r>
        <w:rPr>
          <w:rFonts w:ascii="Times New Roman" w:hAnsi="Times New Roman"/>
          <w:b/>
          <w:color w:val="auto"/>
          <w:sz w:val="24"/>
          <w:szCs w:val="24"/>
          <w:lang w:val="ro-RO"/>
        </w:rPr>
      </w:r>
    </w:p>
    <w:p>
      <w:pPr>
        <w:pStyle w:val="Body"/>
        <w:spacing w:lineRule="auto" w:line="240" w:before="0" w:after="0"/>
        <w:jc w:val="center"/>
        <w:rPr>
          <w:rFonts w:ascii="Times New Roman" w:hAnsi="Times New Roman"/>
          <w:b/>
          <w:b/>
          <w:color w:val="auto"/>
          <w:sz w:val="24"/>
          <w:szCs w:val="24"/>
          <w:lang w:val="ro-RO"/>
        </w:rPr>
      </w:pPr>
      <w:r>
        <w:rPr>
          <w:rFonts w:ascii="Times New Roman" w:hAnsi="Times New Roman"/>
          <w:b/>
          <w:color w:val="auto"/>
          <w:sz w:val="24"/>
          <w:szCs w:val="24"/>
          <w:lang w:val="ro-RO"/>
        </w:rPr>
      </w:r>
    </w:p>
    <w:p>
      <w:pPr>
        <w:pStyle w:val="Body"/>
        <w:spacing w:lineRule="auto" w:line="240" w:before="0" w:after="0"/>
        <w:jc w:val="center"/>
        <w:rPr>
          <w:rFonts w:ascii="Times New Roman" w:hAnsi="Times New Roman"/>
          <w:b/>
          <w:b/>
          <w:color w:val="auto"/>
          <w:sz w:val="24"/>
          <w:szCs w:val="24"/>
          <w:lang w:val="ro-RO"/>
        </w:rPr>
      </w:pPr>
      <w:r>
        <w:rPr>
          <w:rFonts w:ascii="Times New Roman" w:hAnsi="Times New Roman"/>
          <w:b/>
          <w:color w:val="auto"/>
          <w:sz w:val="24"/>
          <w:szCs w:val="24"/>
          <w:lang w:val="ro-RO"/>
        </w:rPr>
        <w:t>Secțiunea a 2-a</w:t>
      </w:r>
    </w:p>
    <w:p>
      <w:pPr>
        <w:pStyle w:val="Body"/>
        <w:spacing w:lineRule="auto" w:line="240" w:before="0" w:after="0"/>
        <w:jc w:val="center"/>
        <w:rPr>
          <w:rFonts w:ascii="Times New Roman" w:hAnsi="Times New Roman"/>
          <w:b/>
          <w:b/>
          <w:color w:val="auto"/>
          <w:sz w:val="24"/>
          <w:szCs w:val="24"/>
          <w:lang w:val="ro-RO"/>
        </w:rPr>
      </w:pPr>
      <w:r>
        <w:rPr>
          <w:rFonts w:ascii="Times New Roman" w:hAnsi="Times New Roman"/>
          <w:b/>
          <w:color w:val="auto"/>
          <w:sz w:val="24"/>
          <w:szCs w:val="24"/>
          <w:lang w:val="ro-RO"/>
        </w:rPr>
        <w:t>Recursul dual</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highlight w:val="yellow"/>
          <w:u w:val="none" w:color="FF0000"/>
          <w:lang w:val="ro-RO"/>
        </w:rPr>
      </w:pPr>
      <w:r>
        <w:rPr>
          <w:rFonts w:ascii="Times New Roman" w:hAnsi="Times New Roman"/>
          <w:b/>
          <w:color w:val="auto"/>
          <w:sz w:val="24"/>
          <w:szCs w:val="24"/>
          <w:lang w:val="ro-RO"/>
        </w:rPr>
        <w:t>Art. 20</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În baza ipotecii constituite potrivit </w:t>
      </w:r>
      <w:r>
        <w:rPr>
          <w:rFonts w:eastAsia="Times New Roman" w:cs="Times New Roman" w:ascii="Times New Roman" w:hAnsi="Times New Roman"/>
          <w:color w:val="auto"/>
          <w:sz w:val="24"/>
          <w:szCs w:val="24"/>
          <w:lang w:val="ro-RO"/>
        </w:rPr>
        <w:t xml:space="preserve">art. 23 </w:t>
      </w:r>
      <w:r>
        <w:rPr>
          <w:rFonts w:ascii="Times New Roman" w:hAnsi="Times New Roman"/>
          <w:color w:val="auto"/>
          <w:sz w:val="24"/>
          <w:szCs w:val="24"/>
          <w:u w:val="none" w:color="00B050"/>
          <w:lang w:val="ro-RO"/>
        </w:rPr>
        <w:t xml:space="preserve">alin. (2), investitorii </w:t>
      </w:r>
      <w:r>
        <w:rPr>
          <w:rFonts w:ascii="Times New Roman" w:hAnsi="Times New Roman"/>
          <w:color w:val="auto"/>
          <w:sz w:val="24"/>
          <w:szCs w:val="24"/>
          <w:lang w:val="ro-RO"/>
        </w:rPr>
        <w:t xml:space="preserve">și contrapărțile la contractele aferente instrumentelor financiare derivate incluse în portofoliul de acoperire </w:t>
      </w:r>
      <w:r>
        <w:rPr>
          <w:rFonts w:ascii="Times New Roman" w:hAnsi="Times New Roman"/>
          <w:color w:val="auto"/>
          <w:sz w:val="24"/>
          <w:szCs w:val="24"/>
          <w:u w:val="none" w:color="00B050"/>
          <w:lang w:val="ro-RO"/>
        </w:rPr>
        <w:t>dobândesc:</w:t>
      </w:r>
      <w:r>
        <w:rPr>
          <w:rFonts w:ascii="Times New Roman" w:hAnsi="Times New Roman"/>
          <w:color w:val="auto"/>
          <w:sz w:val="24"/>
          <w:szCs w:val="24"/>
          <w:u w:val="none" w:color="FF0000"/>
          <w:lang w:val="ro-RO"/>
        </w:rPr>
        <w:t xml:space="preserve"> [Art. 4 alin. (1) - CBD]</w:t>
      </w:r>
      <w:r>
        <w:rPr>
          <w:rFonts w:ascii="Times New Roman" w:hAnsi="Times New Roman"/>
          <w:color w:val="auto"/>
          <w:sz w:val="24"/>
          <w:szCs w:val="24"/>
          <w:u w:val="none" w:color="FF0000"/>
          <w:shd w:fill="FFFF00" w:val="clear"/>
          <w:lang w:val="ro-RO"/>
        </w:rPr>
        <w:t xml:space="preserve"> </w:t>
      </w:r>
    </w:p>
    <w:p>
      <w:pPr>
        <w:pStyle w:val="Body"/>
        <w:spacing w:lineRule="auto" w:line="240" w:before="0" w:after="0"/>
        <w:jc w:val="both"/>
        <w:rPr>
          <w:rFonts w:ascii="Times New Roman" w:hAnsi="Times New Roman" w:eastAsia="Times New Roman" w:cs="Times New Roman"/>
          <w:color w:val="auto"/>
          <w:sz w:val="24"/>
          <w:szCs w:val="24"/>
          <w:highlight w:val="yellow"/>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un </w:t>
      </w:r>
      <w:r>
        <w:rPr>
          <w:rFonts w:ascii="Times New Roman" w:hAnsi="Times New Roman"/>
          <w:color w:val="auto"/>
          <w:sz w:val="24"/>
          <w:szCs w:val="24"/>
          <w:u w:val="none" w:color="00B050"/>
          <w:lang w:val="ro-RO"/>
        </w:rPr>
        <w:t xml:space="preserve">drept </w:t>
      </w:r>
      <w:r>
        <w:rPr>
          <w:rFonts w:ascii="Times New Roman" w:hAnsi="Times New Roman"/>
          <w:color w:val="auto"/>
          <w:sz w:val="24"/>
          <w:szCs w:val="24"/>
          <w:lang w:val="ro-RO"/>
        </w:rPr>
        <w:t xml:space="preserve">de </w:t>
      </w:r>
      <w:r>
        <w:rPr>
          <w:rFonts w:ascii="Times New Roman" w:hAnsi="Times New Roman"/>
          <w:color w:val="auto"/>
          <w:sz w:val="24"/>
          <w:szCs w:val="24"/>
          <w:u w:val="none" w:color="00B050"/>
          <w:lang w:val="ro-RO"/>
        </w:rPr>
        <w:t xml:space="preserve">creanță </w:t>
      </w:r>
      <w:r>
        <w:rPr>
          <w:rFonts w:ascii="Times New Roman" w:hAnsi="Times New Roman"/>
          <w:color w:val="auto"/>
          <w:sz w:val="24"/>
          <w:szCs w:val="24"/>
          <w:lang w:val="ro-RO"/>
        </w:rPr>
        <w:t xml:space="preserve">asupra </w:t>
      </w:r>
      <w:r>
        <w:rPr>
          <w:rFonts w:ascii="Times New Roman" w:hAnsi="Times New Roman"/>
          <w:color w:val="auto"/>
          <w:sz w:val="24"/>
          <w:szCs w:val="24"/>
          <w:u w:val="none" w:color="00B050"/>
          <w:lang w:val="ro-RO"/>
        </w:rPr>
        <w:t xml:space="preserve">portofoliului </w:t>
      </w:r>
      <w:r>
        <w:rPr>
          <w:rFonts w:ascii="Times New Roman" w:hAnsi="Times New Roman"/>
          <w:color w:val="auto"/>
          <w:sz w:val="24"/>
          <w:szCs w:val="24"/>
          <w:lang w:val="ro-RO"/>
        </w:rPr>
        <w:t>de acoperire;</w:t>
      </w:r>
      <w:r>
        <w:rPr>
          <w:rFonts w:ascii="Times New Roman" w:hAnsi="Times New Roman"/>
          <w:color w:val="auto"/>
          <w:sz w:val="24"/>
          <w:szCs w:val="24"/>
          <w:u w:val="none" w:color="FF0000"/>
          <w:lang w:val="ro-RO"/>
        </w:rPr>
        <w:t xml:space="preserve"> [Art. 29 alin. (7) - Legea 304/2015]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în cazul în care împotriva emitentului este deschisă procedura falimentului sau este declanșată procedura de rezoluție, un drept de creanță prioritar față de orice alt creditor al emitentului asupra principalului și dobânzilor acumulate și viitoare aferente creanțelor din portofoliul de acoperire; </w:t>
      </w:r>
    </w:p>
    <w:p>
      <w:pPr>
        <w:pStyle w:val="Body"/>
        <w:spacing w:lineRule="auto" w:line="240" w:before="0" w:after="0"/>
        <w:jc w:val="both"/>
        <w:rPr>
          <w:rFonts w:ascii="Times New Roman" w:hAnsi="Times New Roman" w:eastAsia="Times New Roman" w:cs="Times New Roman"/>
          <w:color w:val="auto"/>
          <w:sz w:val="24"/>
          <w:szCs w:val="24"/>
          <w:highlight w:val="yellow"/>
          <w:u w:val="none" w:color="00B050"/>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în cazul în care, în situația prevăzută la lit. b), creanța prioritară a </w:t>
      </w:r>
      <w:r>
        <w:rPr>
          <w:rFonts w:ascii="Times New Roman" w:hAnsi="Times New Roman"/>
          <w:color w:val="auto"/>
          <w:sz w:val="24"/>
          <w:szCs w:val="24"/>
          <w:u w:val="none" w:color="00B050"/>
          <w:lang w:val="ro-RO"/>
        </w:rPr>
        <w:t>investitorilor</w:t>
      </w:r>
      <w:r>
        <w:rPr>
          <w:rFonts w:ascii="Times New Roman" w:hAnsi="Times New Roman"/>
          <w:color w:val="auto"/>
          <w:sz w:val="24"/>
          <w:szCs w:val="24"/>
          <w:lang w:val="ro-RO"/>
        </w:rPr>
        <w:t xml:space="preserve"> nu poate fi satisfăcută în totalitate, </w:t>
      </w:r>
      <w:r>
        <w:rPr>
          <w:rFonts w:ascii="Times New Roman" w:hAnsi="Times New Roman"/>
          <w:color w:val="auto"/>
          <w:sz w:val="24"/>
          <w:szCs w:val="24"/>
          <w:u w:val="none" w:color="00B050"/>
          <w:lang w:val="ro-RO"/>
        </w:rPr>
        <w:t xml:space="preserve">un drept de creanță asupra patrimoniului emitentului, în concurs cu ceilalți creditori chirografari ai acestuia, conform prevederilor art. 234 din </w:t>
      </w:r>
      <w:r>
        <w:rPr>
          <w:rFonts w:ascii="Times New Roman" w:hAnsi="Times New Roman"/>
          <w:i/>
          <w:color w:val="auto"/>
          <w:sz w:val="24"/>
          <w:szCs w:val="24"/>
          <w:u w:val="none" w:color="00B050"/>
          <w:lang w:val="ro-RO"/>
        </w:rPr>
        <w:t>Legea nr. 85/2014</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 xml:space="preserve">[Art. 47 alin. (1) ultima teză - Legea 304/2015]     </w:t>
      </w:r>
    </w:p>
    <w:p>
      <w:pPr>
        <w:pStyle w:val="Body"/>
        <w:spacing w:lineRule="auto" w:line="240" w:before="0" w:after="0"/>
        <w:jc w:val="both"/>
        <w:rPr>
          <w:rFonts w:ascii="Times New Roman" w:hAnsi="Times New Roman"/>
          <w:color w:val="auto"/>
          <w:sz w:val="24"/>
          <w:szCs w:val="24"/>
          <w:highlight w:val="yellow"/>
          <w:u w:val="none" w:color="FF0000"/>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Creanțele dobândite în temeiul alin. (1) se limitează la plata integrală a obligațiilor ce decurg din obligațiunile garantate. </w:t>
      </w:r>
      <w:r>
        <w:rPr>
          <w:rFonts w:ascii="Times New Roman" w:hAnsi="Times New Roman"/>
          <w:color w:val="auto"/>
          <w:sz w:val="24"/>
          <w:szCs w:val="24"/>
          <w:u w:val="none" w:color="FF0000"/>
          <w:lang w:val="ro-RO"/>
        </w:rPr>
        <w:t>[Art. 4 alin. (2) - CBD]</w:t>
      </w:r>
    </w:p>
    <w:p>
      <w:pPr>
        <w:pStyle w:val="Body"/>
        <w:spacing w:lineRule="auto" w:line="240" w:before="0" w:after="0"/>
        <w:jc w:val="both"/>
        <w:rPr>
          <w:rFonts w:ascii="Times New Roman" w:hAnsi="Times New Roman" w:eastAsia="Times New Roman" w:cs="Times New Roman"/>
          <w:color w:val="auto"/>
          <w:sz w:val="24"/>
          <w:szCs w:val="24"/>
          <w:highlight w:val="yellow"/>
          <w:lang w:val="ro-RO"/>
        </w:rPr>
      </w:pPr>
      <w:r>
        <w:rPr>
          <w:rFonts w:eastAsia="Times New Roman" w:cs="Times New Roman" w:ascii="Times New Roman" w:hAnsi="Times New Roman"/>
          <w:color w:val="auto"/>
          <w:sz w:val="24"/>
          <w:szCs w:val="24"/>
          <w:highlight w:val="yellow"/>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3-a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Registrul de evidență internă</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Art. 21.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Emitentul are obligația să țină un Registru de evidență internă pentru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care să reflecte structura și dinamica </w:t>
      </w:r>
      <w:r>
        <w:rPr>
          <w:rFonts w:ascii="Times New Roman" w:hAnsi="Times New Roman"/>
          <w:color w:val="auto"/>
          <w:sz w:val="24"/>
          <w:szCs w:val="24"/>
          <w:lang w:val="ro-RO"/>
        </w:rPr>
        <w:t>acestuia şi care să identifice, în orice moment, activele de acoperire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19 alin. (1) - Legea 304/2015] [Art. 12 alin. (1) sub-para 1 lit. a)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Registrul de evidență internă cuprinde, pentru fiecare dintre cele două etichete, câte o secțiune special destinată: </w:t>
      </w:r>
      <w:r>
        <w:rPr>
          <w:rFonts w:ascii="Times New Roman" w:hAnsi="Times New Roman"/>
          <w:color w:val="auto"/>
          <w:sz w:val="24"/>
          <w:szCs w:val="24"/>
          <w:u w:val="none" w:color="FF0000"/>
          <w:lang w:val="ro-RO"/>
        </w:rPr>
        <w:t>[Art. 19 alin. (2)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w:t>
      </w:r>
      <w:r>
        <w:rPr>
          <w:rFonts w:ascii="Times New Roman" w:hAnsi="Times New Roman"/>
          <w:color w:val="auto"/>
          <w:sz w:val="24"/>
          <w:szCs w:val="24"/>
          <w:u w:val="none" w:color="00B050"/>
          <w:lang w:val="ro-RO"/>
        </w:rPr>
        <w:t xml:space="preserve"> înscrierilor referitoare la </w:t>
      </w:r>
      <w:r>
        <w:rPr>
          <w:rFonts w:ascii="Times New Roman" w:hAnsi="Times New Roman"/>
          <w:color w:val="auto"/>
          <w:sz w:val="24"/>
          <w:szCs w:val="24"/>
          <w:lang w:val="ro-RO"/>
        </w:rPr>
        <w:t>activele primare</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B050"/>
          <w:lang w:val="ro-RO"/>
        </w:rPr>
        <w:t>b)</w:t>
      </w:r>
      <w:r>
        <w:rPr>
          <w:rFonts w:ascii="Times New Roman" w:hAnsi="Times New Roman"/>
          <w:color w:val="auto"/>
          <w:sz w:val="24"/>
          <w:szCs w:val="24"/>
          <w:u w:val="none" w:color="00B050"/>
          <w:lang w:val="ro-RO"/>
        </w:rPr>
        <w:t xml:space="preserve"> înscrierilor referitoare la </w:t>
      </w:r>
      <w:r>
        <w:rPr>
          <w:rFonts w:ascii="Times New Roman" w:hAnsi="Times New Roman"/>
          <w:color w:val="auto"/>
          <w:sz w:val="24"/>
          <w:szCs w:val="24"/>
          <w:lang w:val="ro-RO"/>
        </w:rPr>
        <w:t>activele de substituție</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c)</w:t>
      </w:r>
      <w:r>
        <w:rPr>
          <w:rFonts w:ascii="Times New Roman" w:hAnsi="Times New Roman"/>
          <w:color w:val="auto"/>
          <w:sz w:val="24"/>
          <w:szCs w:val="24"/>
          <w:u w:val="none" w:color="00B050"/>
          <w:lang w:val="ro-RO"/>
        </w:rPr>
        <w:t xml:space="preserve"> înscrierilor referitoare la activele lichide;</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d)</w:t>
      </w:r>
      <w:r>
        <w:rPr>
          <w:rFonts w:ascii="Times New Roman" w:hAnsi="Times New Roman"/>
          <w:color w:val="auto"/>
          <w:sz w:val="24"/>
          <w:szCs w:val="24"/>
          <w:u w:val="none" w:color="00B050"/>
          <w:lang w:val="ro-RO"/>
        </w:rPr>
        <w:t xml:space="preserve"> evidențierii distincte a contractelor aferente instrumentelor financiare derivate.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Registrul de evidență internă se completează de către emitent cu ocazia fiecărei modificări ori completări a datelor cuprinse în înscrierile inițiale. Lunar, emitentul pune la dispoziția agentului o copie a Registrului de evidență internă, purtând semnătura reprezentantului său legal. </w:t>
      </w:r>
      <w:r>
        <w:rPr>
          <w:rFonts w:ascii="Times New Roman" w:hAnsi="Times New Roman"/>
          <w:color w:val="auto"/>
          <w:sz w:val="24"/>
          <w:szCs w:val="24"/>
          <w:u w:val="none" w:color="FF0000"/>
          <w:lang w:val="ro-RO"/>
        </w:rPr>
        <w:t>[Art. 12 alin. (3)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(4)</w:t>
      </w:r>
      <w:r>
        <w:rPr>
          <w:rFonts w:ascii="Times New Roman" w:hAnsi="Times New Roman"/>
          <w:color w:val="auto"/>
          <w:sz w:val="24"/>
          <w:szCs w:val="24"/>
          <w:u w:val="none" w:color="00B050"/>
          <w:lang w:val="ro-RO"/>
        </w:rPr>
        <w:t xml:space="preserve"> Banca Națională a României emite reglementări privind forma, conținutul, completarea și păstrarea Registrului de evidență internă. </w:t>
      </w:r>
      <w:r>
        <w:rPr>
          <w:rFonts w:ascii="Times New Roman" w:hAnsi="Times New Roman"/>
          <w:color w:val="auto"/>
          <w:sz w:val="24"/>
          <w:szCs w:val="24"/>
          <w:u w:val="none" w:color="FF0000"/>
          <w:lang w:val="ro-RO"/>
        </w:rPr>
        <w:t>[Art. 12 alin. (4) - Legea 304/2015]</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lang w:val="ro-RO"/>
        </w:rPr>
        <w:t>Art. 22.</w:t>
      </w:r>
      <w:r>
        <w:rPr>
          <w:rFonts w:ascii="Times New Roman" w:hAnsi="Times New Roman"/>
          <w:color w:val="auto"/>
          <w:sz w:val="24"/>
          <w:szCs w:val="24"/>
          <w:lang w:val="ro-RO"/>
        </w:rPr>
        <w:t xml:space="preserve"> </w:t>
      </w:r>
      <w:r>
        <w:rPr>
          <w:rFonts w:ascii="Times New Roman" w:hAnsi="Times New Roman"/>
          <w:b/>
          <w:color w:val="auto"/>
          <w:sz w:val="24"/>
          <w:szCs w:val="24"/>
          <w:u w:val="none" w:color="00B050"/>
          <w:lang w:val="ro-RO"/>
        </w:rPr>
        <w:t>– (1)</w:t>
      </w:r>
      <w:r>
        <w:rPr>
          <w:rFonts w:ascii="Times New Roman" w:hAnsi="Times New Roman"/>
          <w:color w:val="auto"/>
          <w:sz w:val="24"/>
          <w:szCs w:val="24"/>
          <w:u w:val="none" w:color="00B050"/>
          <w:lang w:val="ro-RO"/>
        </w:rPr>
        <w:t xml:space="preserve"> Fără a aduce atingere prevederilor alin. (2) și (3), pe durata înscrierii unui </w:t>
      </w:r>
      <w:r>
        <w:rPr>
          <w:rFonts w:ascii="Times New Roman" w:hAnsi="Times New Roman"/>
          <w:color w:val="auto"/>
          <w:sz w:val="24"/>
          <w:szCs w:val="24"/>
          <w:lang w:val="ro-RO"/>
        </w:rPr>
        <w:t>activ de acoperire</w:t>
      </w:r>
      <w:r>
        <w:rPr>
          <w:rFonts w:ascii="Times New Roman" w:hAnsi="Times New Roman"/>
          <w:color w:val="auto"/>
          <w:sz w:val="24"/>
          <w:szCs w:val="24"/>
          <w:u w:val="none" w:color="00B050"/>
          <w:lang w:val="ro-RO"/>
        </w:rPr>
        <w:t xml:space="preserve"> în Registrul de evidentă internă, creditorii emitentului nu mai pot executa silit, în nicio situație, respectivul </w:t>
      </w:r>
      <w:r>
        <w:rPr>
          <w:rFonts w:ascii="Times New Roman" w:hAnsi="Times New Roman"/>
          <w:color w:val="auto"/>
          <w:sz w:val="24"/>
          <w:szCs w:val="24"/>
          <w:lang w:val="ro-RO"/>
        </w:rPr>
        <w:t xml:space="preserve">activ </w:t>
      </w:r>
      <w:r>
        <w:rPr>
          <w:rFonts w:ascii="Times New Roman" w:hAnsi="Times New Roman"/>
          <w:color w:val="auto"/>
          <w:sz w:val="24"/>
          <w:szCs w:val="24"/>
          <w:u w:val="none" w:color="00B050"/>
          <w:lang w:val="ro-RO"/>
        </w:rPr>
        <w:t xml:space="preserve">sau sumele încasate de către emitent în baza </w:t>
      </w:r>
      <w:r>
        <w:rPr>
          <w:rFonts w:ascii="Times New Roman" w:hAnsi="Times New Roman"/>
          <w:color w:val="auto"/>
          <w:sz w:val="24"/>
          <w:szCs w:val="24"/>
          <w:lang w:val="ro-RO"/>
        </w:rPr>
        <w:t>activului</w:t>
      </w:r>
      <w:r>
        <w:rPr>
          <w:rFonts w:ascii="Times New Roman" w:hAnsi="Times New Roman"/>
          <w:color w:val="auto"/>
          <w:sz w:val="24"/>
          <w:szCs w:val="24"/>
          <w:u w:val="none" w:color="00B050"/>
          <w:lang w:val="ro-RO"/>
        </w:rPr>
        <w:t xml:space="preserve">, inclusiv în cadrul procedurii de faliment împotriva emitentului. </w:t>
      </w:r>
      <w:r>
        <w:rPr>
          <w:rFonts w:ascii="Times New Roman" w:hAnsi="Times New Roman"/>
          <w:color w:val="auto"/>
          <w:sz w:val="24"/>
          <w:szCs w:val="24"/>
          <w:u w:val="none" w:color="FF0000"/>
          <w:lang w:val="ro-RO"/>
        </w:rPr>
        <w:t>[Art. 11 alin. (1)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rPr>
        <w:t>(2)</w:t>
      </w:r>
      <w:r>
        <w:rPr>
          <w:rFonts w:ascii="Times New Roman" w:hAnsi="Times New Roman"/>
          <w:color w:val="auto"/>
          <w:sz w:val="24"/>
          <w:szCs w:val="24"/>
          <w:u w:val="none" w:color="00B050"/>
          <w:lang w:val="ro-RO"/>
        </w:rPr>
        <w:t xml:space="preserve"> Valoarea atribuită în Registrul de evidență internă fiecărui </w:t>
      </w:r>
      <w:r>
        <w:rPr>
          <w:rFonts w:ascii="Times New Roman" w:hAnsi="Times New Roman"/>
          <w:color w:val="auto"/>
          <w:sz w:val="24"/>
          <w:szCs w:val="24"/>
          <w:lang w:val="ro-RO"/>
        </w:rPr>
        <w:t xml:space="preserve">activ de acoperire </w:t>
      </w:r>
      <w:r>
        <w:rPr>
          <w:rFonts w:ascii="Times New Roman" w:hAnsi="Times New Roman"/>
          <w:color w:val="auto"/>
          <w:sz w:val="24"/>
          <w:szCs w:val="24"/>
          <w:u w:val="none" w:color="00B050"/>
          <w:lang w:val="ro-RO"/>
        </w:rPr>
        <w:t xml:space="preserve">garantat cu mai multe tipuri de active de garantare este proporțională cu procentul de garantare pe fiecare tip de garanție constituită exclusiv în favoarea emitentului. </w:t>
      </w:r>
      <w:r>
        <w:rPr>
          <w:rFonts w:ascii="Times New Roman" w:hAnsi="Times New Roman"/>
          <w:color w:val="auto"/>
          <w:sz w:val="24"/>
          <w:szCs w:val="24"/>
          <w:u w:val="none" w:color="FF0000"/>
          <w:lang w:val="ro-RO"/>
        </w:rPr>
        <w:t xml:space="preserve">[Art. 11 alin. (2) - Legea 304/2015]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u w:val="none" w:color="00B050"/>
          <w:lang w:val="ro-RO"/>
          <w14:textOutline w14:w="12700" w14:cap="flat" w14:cmpd="sng" w14:algn="ctr">
            <w14:noFill/>
            <w14:prstDash w14:val="solid"/>
            <w14:miter w14:lim="400000"/>
          </w14:textOutline>
        </w:rPr>
        <w:t>(3)</w:t>
      </w:r>
      <w:r>
        <w:rPr>
          <w:rFonts w:ascii="Times New Roman" w:hAnsi="Times New Roman"/>
          <w:color w:val="auto"/>
          <w:sz w:val="24"/>
          <w:szCs w:val="24"/>
          <w:u w:val="none" w:color="00B050"/>
          <w:lang w:val="ro-RO"/>
          <w14:textOutline w14:w="12700" w14:cap="flat" w14:cmpd="sng" w14:algn="ctr">
            <w14:noFill/>
            <w14:prstDash w14:val="solid"/>
            <w14:miter w14:lim="400000"/>
          </w14:textOutline>
        </w:rPr>
        <w:t xml:space="preserve"> </w:t>
      </w:r>
      <w:r>
        <w:rPr>
          <w:rFonts w:ascii="Times New Roman" w:hAnsi="Times New Roman"/>
          <w:color w:val="auto"/>
          <w:sz w:val="24"/>
          <w:szCs w:val="24"/>
          <w:lang w:val="ro-RO"/>
        </w:rPr>
        <w:t xml:space="preserve">Încasările aferente activelor de acoperire, </w:t>
      </w:r>
      <w:r>
        <w:rPr>
          <w:rFonts w:ascii="Times New Roman" w:hAnsi="Times New Roman"/>
          <w:color w:val="auto"/>
          <w:sz w:val="24"/>
          <w:szCs w:val="24"/>
          <w:u w:val="none" w:color="00B050"/>
          <w:lang w:val="ro-RO"/>
          <w14:textOutline w14:w="12700" w14:cap="flat" w14:cmpd="sng" w14:algn="ctr">
            <w14:noFill/>
            <w14:prstDash w14:val="solid"/>
            <w14:miter w14:lim="400000"/>
          </w14:textOutline>
        </w:rPr>
        <w:t xml:space="preserve">inclusiv din executarea activelor constituite ca garanții aferente acestora, reprezintă încasări aferente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14:textOutline w14:w="12700" w14:cap="flat" w14:cmpd="sng" w14:algn="ctr">
            <w14:noFill/>
            <w14:prstDash w14:val="solid"/>
            <w14:miter w14:lim="400000"/>
          </w14:textOutline>
        </w:rPr>
        <w:t xml:space="preserve">numai în limita valorii înscrise în Registrul de evidență internă a </w:t>
      </w:r>
      <w:r>
        <w:rPr>
          <w:rFonts w:ascii="Times New Roman" w:hAnsi="Times New Roman"/>
          <w:color w:val="auto"/>
          <w:sz w:val="24"/>
          <w:szCs w:val="24"/>
          <w:lang w:val="ro-RO"/>
        </w:rPr>
        <w:t xml:space="preserve">activelor </w:t>
      </w:r>
      <w:r>
        <w:rPr>
          <w:rFonts w:ascii="Times New Roman" w:hAnsi="Times New Roman"/>
          <w:color w:val="auto"/>
          <w:sz w:val="24"/>
          <w:szCs w:val="24"/>
          <w:u w:val="none" w:color="00B050"/>
          <w:lang w:val="ro-RO"/>
          <w14:textOutline w14:w="12700" w14:cap="flat" w14:cmpd="sng" w14:algn="ctr">
            <w14:noFill/>
            <w14:prstDash w14:val="solid"/>
            <w14:miter w14:lim="400000"/>
          </w14:textOutline>
        </w:rPr>
        <w:t xml:space="preserve">respective. </w:t>
      </w:r>
      <w:r>
        <w:rPr>
          <w:rFonts w:ascii="Times New Roman" w:hAnsi="Times New Roman"/>
          <w:color w:val="auto"/>
          <w:sz w:val="24"/>
          <w:szCs w:val="24"/>
          <w:u w:val="none" w:color="FF0000"/>
          <w:lang w:val="ro-RO"/>
        </w:rPr>
        <w:t>[Art. 11 alin. (3)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b/>
          <w:b/>
          <w:bCs/>
          <w:color w:val="auto"/>
          <w:sz w:val="24"/>
          <w:szCs w:val="24"/>
          <w:u w:val="none" w:color="0000AF"/>
          <w:lang w:val="ro-RO"/>
          <w14:textOutline w14:w="12700" w14:cap="flat" w14:cmpd="sng" w14:algn="ctr">
            <w14:noFill/>
            <w14:prstDash w14:val="solid"/>
            <w14:miter w14:lim="400000"/>
          </w14:textOutline>
        </w:rPr>
      </w:pPr>
      <w:r>
        <w:rPr>
          <w:rFonts w:ascii="Times New Roman" w:hAnsi="Times New Roman"/>
          <w:b/>
          <w:bCs/>
          <w:color w:val="auto"/>
          <w:sz w:val="24"/>
          <w:szCs w:val="24"/>
          <w:u w:val="none" w:color="0000AF"/>
          <w:lang w:val="ro-RO"/>
          <w14:textOutline w14:w="12700" w14:cap="flat" w14:cmpd="sng" w14:algn="ctr">
            <w14:noFill/>
            <w14:prstDash w14:val="solid"/>
            <w14:miter w14:lim="400000"/>
          </w14:textOutline>
        </w:rPr>
        <w:t>Secțiunea a 4-a</w:t>
      </w:r>
    </w:p>
    <w:p>
      <w:pPr>
        <w:pStyle w:val="BodyA"/>
        <w:spacing w:lineRule="auto" w:line="240" w:before="0" w:after="0"/>
        <w:jc w:val="center"/>
        <w:rPr>
          <w:rFonts w:ascii="Times New Roman" w:hAnsi="Times New Roman" w:eastAsia="Times New Roman" w:cs="Times New Roman"/>
          <w:b/>
          <w:b/>
          <w:color w:val="auto"/>
          <w:sz w:val="24"/>
          <w:szCs w:val="24"/>
          <w:u w:val="none" w:color="00B050"/>
          <w:lang w:val="ro-RO"/>
        </w:rPr>
      </w:pPr>
      <w:r>
        <w:rPr>
          <w:rFonts w:eastAsia="Times New Roman" w:cs="Times New Roman" w:ascii="Times New Roman" w:hAnsi="Times New Roman"/>
          <w:b/>
          <w:color w:val="auto"/>
          <w:sz w:val="24"/>
          <w:szCs w:val="24"/>
          <w:u w:val="none" w:color="00B050"/>
          <w:lang w:val="ro-RO"/>
        </w:rPr>
        <w:t xml:space="preserve">  </w:t>
      </w:r>
      <w:r>
        <w:rPr>
          <w:rFonts w:ascii="Times New Roman" w:hAnsi="Times New Roman"/>
          <w:b/>
          <w:color w:val="auto"/>
          <w:sz w:val="24"/>
          <w:szCs w:val="24"/>
          <w:u w:val="none" w:color="00B050"/>
          <w:lang w:val="ro-RO"/>
        </w:rPr>
        <w:t>Drepturile investitorilor</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23.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Înscrierea în Registrul de evidență internă are ca efect evidențierea distinctă a elementelor 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în contabilitatea emitentului, conform dispozițiilor legale în vigoare. </w:t>
      </w:r>
      <w:r>
        <w:rPr>
          <w:rFonts w:ascii="Times New Roman" w:hAnsi="Times New Roman"/>
          <w:color w:val="auto"/>
          <w:sz w:val="24"/>
          <w:szCs w:val="24"/>
          <w:u w:val="none" w:color="FF0000"/>
          <w:lang w:val="ro-RO"/>
        </w:rPr>
        <w:t>[Art. 29 alin. (1)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Ipoteca mobiliară asupra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cu care sunt garantate obligațiunile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se constituie și se înscrie cu rang întâi în </w:t>
      </w:r>
      <w:r>
        <w:rPr>
          <w:rFonts w:ascii="Times New Roman" w:hAnsi="Times New Roman"/>
          <w:color w:val="auto"/>
          <w:sz w:val="24"/>
          <w:szCs w:val="24"/>
          <w:lang w:val="ro-RO"/>
        </w:rPr>
        <w:t>RNPM</w:t>
      </w:r>
      <w:r>
        <w:rPr>
          <w:rFonts w:ascii="Times New Roman" w:hAnsi="Times New Roman"/>
          <w:color w:val="auto"/>
          <w:sz w:val="24"/>
          <w:szCs w:val="24"/>
          <w:u w:val="none" w:color="00B050"/>
          <w:lang w:val="ro-RO"/>
        </w:rPr>
        <w:t xml:space="preserve"> pe numele agentului, dar pe seama investitorilor. </w:t>
      </w:r>
      <w:r>
        <w:rPr>
          <w:rFonts w:ascii="Times New Roman" w:hAnsi="Times New Roman"/>
          <w:color w:val="auto"/>
          <w:sz w:val="24"/>
          <w:szCs w:val="24"/>
          <w:u w:val="none" w:color="FF0000"/>
          <w:lang w:val="ro-RO"/>
        </w:rPr>
        <w:t>[Art. 29 alin. (2)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(3)</w:t>
      </w:r>
      <w:r>
        <w:rPr>
          <w:rFonts w:ascii="Times New Roman" w:hAnsi="Times New Roman"/>
          <w:color w:val="auto"/>
          <w:sz w:val="24"/>
          <w:szCs w:val="24"/>
          <w:u w:val="none" w:color="00B050"/>
          <w:lang w:val="ro-RO"/>
        </w:rPr>
        <w:t xml:space="preserve"> În cazul</w:t>
      </w:r>
      <w:r>
        <w:rPr>
          <w:rFonts w:eastAsia="Times New Roman" w:cs="Times New Roman" w:ascii="Times New Roman" w:hAnsi="Times New Roman"/>
          <w:color w:val="auto"/>
          <w:sz w:val="24"/>
          <w:szCs w:val="24"/>
          <w:u w:val="none" w:color="00B050"/>
          <w:lang w:val="ro-RO"/>
        </w:rPr>
        <w:t xml:space="preserve"> </w:t>
      </w:r>
      <w:r>
        <w:rPr>
          <w:rFonts w:ascii="Times New Roman" w:hAnsi="Times New Roman"/>
          <w:color w:val="auto"/>
          <w:sz w:val="24"/>
          <w:szCs w:val="24"/>
          <w:u w:val="none" w:color="00B050"/>
          <w:lang w:val="ro-RO"/>
        </w:rPr>
        <w:t xml:space="preserve">numirii unui reprezentant al investitorilor, ipoteca mobiliară constituită potrivit alin. (2) se transferă pe numele acestuia. </w:t>
      </w:r>
      <w:r>
        <w:rPr>
          <w:rFonts w:ascii="Times New Roman" w:hAnsi="Times New Roman"/>
          <w:color w:val="auto"/>
          <w:sz w:val="24"/>
          <w:szCs w:val="24"/>
          <w:u w:val="none" w:color="FF0000"/>
          <w:lang w:val="ro-RO"/>
        </w:rPr>
        <w:t>[Art. 29 alin. (3)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(4)</w:t>
      </w:r>
      <w:r>
        <w:rPr>
          <w:rFonts w:ascii="Times New Roman" w:hAnsi="Times New Roman"/>
          <w:color w:val="auto"/>
          <w:sz w:val="24"/>
          <w:szCs w:val="24"/>
          <w:u w:val="none" w:color="00B050"/>
          <w:lang w:val="ro-RO"/>
        </w:rPr>
        <w:t xml:space="preserve"> Înscrierea în </w:t>
      </w:r>
      <w:r>
        <w:rPr>
          <w:rFonts w:ascii="Times New Roman" w:hAnsi="Times New Roman"/>
          <w:color w:val="auto"/>
          <w:sz w:val="24"/>
          <w:szCs w:val="24"/>
          <w:lang w:val="ro-RO"/>
        </w:rPr>
        <w:t>RNPM</w:t>
      </w:r>
      <w:r>
        <w:rPr>
          <w:rFonts w:ascii="Times New Roman" w:hAnsi="Times New Roman"/>
          <w:color w:val="auto"/>
          <w:sz w:val="24"/>
          <w:szCs w:val="24"/>
          <w:u w:val="none" w:color="00B050"/>
          <w:lang w:val="ro-RO"/>
        </w:rPr>
        <w:t xml:space="preserve"> a ipotecii asupra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se realizează printr-un aviz global, care să descrie </w:t>
      </w:r>
      <w:r>
        <w:rPr>
          <w:rFonts w:ascii="Times New Roman" w:hAnsi="Times New Roman"/>
          <w:color w:val="auto"/>
          <w:sz w:val="24"/>
          <w:szCs w:val="24"/>
          <w:lang w:val="ro-RO"/>
        </w:rPr>
        <w:t xml:space="preserve">activele </w:t>
      </w:r>
      <w:r>
        <w:rPr>
          <w:rFonts w:ascii="Times New Roman" w:hAnsi="Times New Roman"/>
          <w:color w:val="auto"/>
          <w:sz w:val="24"/>
          <w:szCs w:val="24"/>
          <w:u w:val="none" w:color="00B050"/>
          <w:lang w:val="ro-RO"/>
        </w:rPr>
        <w:t xml:space="preserve">incluse în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drept acele </w:t>
      </w:r>
      <w:r>
        <w:rPr>
          <w:rFonts w:ascii="Times New Roman" w:hAnsi="Times New Roman"/>
          <w:color w:val="auto"/>
          <w:sz w:val="24"/>
          <w:szCs w:val="24"/>
          <w:lang w:val="ro-RO"/>
        </w:rPr>
        <w:t xml:space="preserve">active </w:t>
      </w:r>
      <w:r>
        <w:rPr>
          <w:rFonts w:ascii="Times New Roman" w:hAnsi="Times New Roman"/>
          <w:color w:val="auto"/>
          <w:sz w:val="24"/>
          <w:szCs w:val="24"/>
          <w:u w:val="none" w:color="00B050"/>
          <w:lang w:val="ro-RO"/>
        </w:rPr>
        <w:t xml:space="preserve">înscrise în Registrul de evidență internă. </w:t>
      </w:r>
      <w:r>
        <w:rPr>
          <w:rFonts w:ascii="Times New Roman" w:hAnsi="Times New Roman"/>
          <w:color w:val="auto"/>
          <w:sz w:val="24"/>
          <w:szCs w:val="24"/>
          <w:u w:val="none" w:color="FF0000"/>
          <w:lang w:val="ro-RO"/>
        </w:rPr>
        <w:t>[Art. 29 alin. (4)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(5)</w:t>
      </w:r>
      <w:r>
        <w:rPr>
          <w:rFonts w:ascii="Times New Roman" w:hAnsi="Times New Roman"/>
          <w:color w:val="auto"/>
          <w:sz w:val="24"/>
          <w:szCs w:val="24"/>
          <w:u w:val="none" w:color="00B050"/>
          <w:lang w:val="ro-RO"/>
        </w:rPr>
        <w:t xml:space="preserve"> Constituirea dreptului de ipotecă aferent unui </w:t>
      </w:r>
      <w:r>
        <w:rPr>
          <w:rFonts w:ascii="Times New Roman" w:hAnsi="Times New Roman"/>
          <w:color w:val="auto"/>
          <w:sz w:val="24"/>
          <w:szCs w:val="24"/>
          <w:lang w:val="ro-RO"/>
        </w:rPr>
        <w:t xml:space="preserve">activ </w:t>
      </w:r>
      <w:r>
        <w:rPr>
          <w:rFonts w:ascii="Times New Roman" w:hAnsi="Times New Roman"/>
          <w:color w:val="auto"/>
          <w:sz w:val="24"/>
          <w:szCs w:val="24"/>
          <w:u w:val="none" w:color="00B050"/>
          <w:lang w:val="ro-RO"/>
        </w:rPr>
        <w:t xml:space="preserve">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în favoarea investitorilor nu este supusă formalităților de publicitate a garanțiilor accesorii bunului respectiv. </w:t>
      </w:r>
      <w:r>
        <w:rPr>
          <w:rFonts w:ascii="Times New Roman" w:hAnsi="Times New Roman"/>
          <w:color w:val="auto"/>
          <w:sz w:val="24"/>
          <w:szCs w:val="24"/>
          <w:u w:val="none" w:color="FF0000"/>
          <w:lang w:val="ro-RO"/>
        </w:rPr>
        <w:t>[Art. 29 alin. (5)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(6)</w:t>
      </w:r>
      <w:r>
        <w:rPr>
          <w:rFonts w:ascii="Times New Roman" w:hAnsi="Times New Roman"/>
          <w:color w:val="auto"/>
          <w:sz w:val="24"/>
          <w:szCs w:val="24"/>
          <w:u w:val="none" w:color="00B050"/>
          <w:lang w:val="ro-RO"/>
        </w:rPr>
        <w:t xml:space="preserve"> Emitentul are obligația de a face publice, pe website-ul său, informații din Registrul de evidență internă, similare celor ce ar fi fost făcute publice în RNPM, dacă înscrierea ipotecii asupra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s-ar fi realizat prin descrierea fiecărui </w:t>
      </w:r>
      <w:r>
        <w:rPr>
          <w:rFonts w:ascii="Times New Roman" w:hAnsi="Times New Roman"/>
          <w:color w:val="auto"/>
          <w:sz w:val="24"/>
          <w:szCs w:val="24"/>
          <w:lang w:val="ro-RO"/>
        </w:rPr>
        <w:t xml:space="preserve">activ </w:t>
      </w:r>
      <w:r>
        <w:rPr>
          <w:rFonts w:ascii="Times New Roman" w:hAnsi="Times New Roman"/>
          <w:color w:val="auto"/>
          <w:sz w:val="24"/>
          <w:szCs w:val="24"/>
          <w:u w:val="none" w:color="00B050"/>
          <w:lang w:val="ro-RO"/>
        </w:rPr>
        <w:t xml:space="preserve">în parte, și de a le actualiza permanent. </w:t>
      </w:r>
      <w:r>
        <w:rPr>
          <w:rFonts w:ascii="Times New Roman" w:hAnsi="Times New Roman"/>
          <w:color w:val="auto"/>
          <w:sz w:val="24"/>
          <w:szCs w:val="24"/>
          <w:u w:val="none" w:color="FF0000"/>
          <w:lang w:val="ro-RO"/>
        </w:rPr>
        <w:t>[Art. 29 alin. (6)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0000AF"/>
          <w:lang w:val="ro-RO"/>
        </w:rPr>
        <w:t>Art. 24. -</w:t>
      </w:r>
      <w:r>
        <w:rPr>
          <w:rFonts w:ascii="Times New Roman" w:hAnsi="Times New Roman"/>
          <w:color w:val="auto"/>
          <w:sz w:val="24"/>
          <w:szCs w:val="24"/>
          <w:u w:val="none" w:color="00B050"/>
          <w:lang w:val="ro-RO"/>
        </w:rPr>
        <w:t xml:space="preserve"> Prevederile secțiunii a V-a "Despre emiterea de obligațiuni" din capitolul IV "Societățile pe acțiuni" al titlului III "Funcționarea societăților comerciale" din </w:t>
      </w:r>
      <w:r>
        <w:rPr>
          <w:rFonts w:ascii="Times New Roman" w:hAnsi="Times New Roman"/>
          <w:i/>
          <w:color w:val="auto"/>
          <w:sz w:val="24"/>
          <w:szCs w:val="24"/>
          <w:u w:val="none" w:color="00B050"/>
          <w:lang w:val="ro-RO"/>
        </w:rPr>
        <w:t xml:space="preserve">Legea </w:t>
      </w:r>
      <w:r>
        <w:rPr>
          <w:rFonts w:ascii="Times New Roman" w:hAnsi="Times New Roman"/>
          <w:i/>
          <w:color w:val="auto"/>
          <w:sz w:val="24"/>
          <w:szCs w:val="24"/>
          <w:lang w:val="ro-RO"/>
        </w:rPr>
        <w:t>societăților nr. 31/1990</w:t>
      </w:r>
      <w:r>
        <w:rPr>
          <w:rFonts w:ascii="Times New Roman" w:hAnsi="Times New Roman"/>
          <w:color w:val="auto"/>
          <w:sz w:val="24"/>
          <w:szCs w:val="24"/>
          <w:lang w:val="ro-RO"/>
        </w:rPr>
        <w:t>,</w:t>
      </w:r>
      <w:r>
        <w:rPr>
          <w:rFonts w:ascii="Times New Roman" w:hAnsi="Times New Roman"/>
          <w:color w:val="auto"/>
          <w:sz w:val="24"/>
          <w:szCs w:val="24"/>
          <w:u w:val="none" w:color="00B050"/>
          <w:lang w:val="ro-RO"/>
        </w:rPr>
        <w:t xml:space="preserve"> republicată, cu modificările și completările ulterioare, nu se aplică obligațiunilor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emise în temeiul prezentei legi. </w:t>
      </w:r>
      <w:r>
        <w:rPr>
          <w:rFonts w:ascii="Times New Roman" w:hAnsi="Times New Roman"/>
          <w:color w:val="auto"/>
          <w:sz w:val="24"/>
          <w:szCs w:val="24"/>
          <w:u w:val="none" w:color="FF0000"/>
          <w:lang w:val="ro-RO"/>
        </w:rPr>
        <w:t>[Art. 30 -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25.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În cadrul adunării generale, investitorii nu pot fi reprezentați de acționarii, administratorii, cenzorii sau angajații emitentului. În cazul numirii unui reprezentant al investitorilor</w:t>
      </w:r>
      <w:r>
        <w:rPr>
          <w:rFonts w:ascii="Times New Roman" w:hAnsi="Times New Roman"/>
          <w:color w:val="auto"/>
          <w:sz w:val="24"/>
          <w:szCs w:val="24"/>
          <w:lang w:val="ro-RO"/>
        </w:rPr>
        <w:t xml:space="preserve">, acesta </w:t>
      </w:r>
      <w:r>
        <w:rPr>
          <w:rFonts w:ascii="Times New Roman" w:hAnsi="Times New Roman"/>
          <w:color w:val="auto"/>
          <w:sz w:val="24"/>
          <w:szCs w:val="24"/>
          <w:u w:val="none" w:color="00B050"/>
          <w:lang w:val="ro-RO"/>
        </w:rPr>
        <w:t xml:space="preserve">nu poate vota în cadrul adunării generale în calitate de mandatar al altor investitori. </w:t>
      </w:r>
      <w:r>
        <w:rPr>
          <w:rFonts w:ascii="Times New Roman" w:hAnsi="Times New Roman"/>
          <w:color w:val="auto"/>
          <w:sz w:val="24"/>
          <w:szCs w:val="24"/>
          <w:u w:val="none" w:color="FF0000"/>
          <w:lang w:val="ro-RO"/>
        </w:rPr>
        <w:t>[Art. 31 alin. (1) - Legea 304/2015]</w:t>
      </w:r>
    </w:p>
    <w:p>
      <w:pPr>
        <w:pStyle w:val="BodyA"/>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Votul investitorilor</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poate fi exprimat și prin corespondență. </w:t>
      </w:r>
      <w:r>
        <w:rPr>
          <w:rFonts w:ascii="Times New Roman" w:hAnsi="Times New Roman"/>
          <w:color w:val="auto"/>
          <w:sz w:val="24"/>
          <w:szCs w:val="24"/>
          <w:u w:val="none" w:color="FF0000"/>
          <w:lang w:val="ro-RO"/>
        </w:rPr>
        <w:t>[Art. 31 alin. (3)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26.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Adunarea generală a investitorilor</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este convocată pe cheltuiala emitentului, la cererea unui număr de investitori</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reprezentând cel puțin 25% din valoarea totală a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32 alin. (1)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Adunarea generală a investitorilor</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este convocată în termen de cel mult 15 zile și se întrunește în termen de cel mult 60 de zile, ambele termene curgând de la data primirii cererii adresate emitentului sau reprezentantului investitorilor</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în cazul în care acesta a fost numit. </w:t>
      </w:r>
      <w:r>
        <w:rPr>
          <w:rFonts w:ascii="Times New Roman" w:hAnsi="Times New Roman"/>
          <w:color w:val="auto"/>
          <w:sz w:val="24"/>
          <w:szCs w:val="24"/>
          <w:u w:val="none" w:color="FF0000"/>
          <w:lang w:val="ro-RO"/>
        </w:rPr>
        <w:t>[Art. 32 alin. (2)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(3)</w:t>
      </w:r>
      <w:r>
        <w:rPr>
          <w:rFonts w:ascii="Times New Roman" w:hAnsi="Times New Roman"/>
          <w:color w:val="auto"/>
          <w:sz w:val="24"/>
          <w:szCs w:val="24"/>
          <w:u w:val="none" w:color="00B050"/>
          <w:lang w:val="ro-RO"/>
        </w:rPr>
        <w:t xml:space="preserve"> În convocare se va menționa o dată de referință pentru investitorii îndreptățiți să fie înștiințați și să voteze în cadrul adunării generale respective, dată ce rămâne valabilă și în cazul în care adunarea generală este convocată din nou din cauza neîntrunirii cvorumului. Data de referință astfel stabilită va fi ulterioară publicării convocării și nu va depăși 15 zile înainte de data la care adunarea generală este convocată pentru prima oară. </w:t>
      </w:r>
      <w:r>
        <w:rPr>
          <w:rFonts w:ascii="Times New Roman" w:hAnsi="Times New Roman"/>
          <w:color w:val="auto"/>
          <w:sz w:val="24"/>
          <w:szCs w:val="24"/>
          <w:u w:val="none" w:color="FF0000"/>
          <w:lang w:val="ro-RO"/>
        </w:rPr>
        <w:t>[Art. 32 alin. (3)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(4)</w:t>
      </w:r>
      <w:r>
        <w:rPr>
          <w:rFonts w:ascii="Times New Roman" w:hAnsi="Times New Roman"/>
          <w:color w:val="auto"/>
          <w:sz w:val="24"/>
          <w:szCs w:val="24"/>
          <w:u w:val="none" w:color="00B050"/>
          <w:lang w:val="ro-RO"/>
        </w:rPr>
        <w:t xml:space="preserve"> Convocarea se publică pe website-ul emitentului și în unul dintre ziarele de largă răspândire din localitatea în care se află sediul emitentului. </w:t>
      </w:r>
      <w:r>
        <w:rPr>
          <w:rFonts w:ascii="Times New Roman" w:hAnsi="Times New Roman"/>
          <w:color w:val="auto"/>
          <w:sz w:val="24"/>
          <w:szCs w:val="24"/>
          <w:u w:val="none" w:color="FF0000"/>
          <w:lang w:val="ro-RO"/>
        </w:rPr>
        <w:t>[Art. 32 alin. (4)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(5)</w:t>
      </w:r>
      <w:r>
        <w:rPr>
          <w:rFonts w:ascii="Times New Roman" w:hAnsi="Times New Roman"/>
          <w:color w:val="auto"/>
          <w:sz w:val="24"/>
          <w:szCs w:val="24"/>
          <w:u w:val="none" w:color="00B050"/>
          <w:lang w:val="ro-RO"/>
        </w:rPr>
        <w:t xml:space="preserve"> Termenul de întrunire nu poate fi mai mic de 30 de zile de la data publicării convocării pe website-ul emitentului. </w:t>
      </w:r>
      <w:r>
        <w:rPr>
          <w:rFonts w:ascii="Times New Roman" w:hAnsi="Times New Roman"/>
          <w:color w:val="auto"/>
          <w:sz w:val="24"/>
          <w:szCs w:val="24"/>
          <w:u w:val="none" w:color="FF0000"/>
          <w:lang w:val="ro-RO"/>
        </w:rPr>
        <w:t>[Art. 32 alin. (5) - Legea 304/2015]</w:t>
      </w:r>
    </w:p>
    <w:p>
      <w:pPr>
        <w:pStyle w:val="BodyA"/>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74929F"/>
          <w:lang w:val="ro-RO"/>
        </w:rPr>
        <w:t>(6)</w:t>
      </w:r>
      <w:r>
        <w:rPr>
          <w:rFonts w:ascii="Times New Roman" w:hAnsi="Times New Roman"/>
          <w:color w:val="auto"/>
          <w:sz w:val="24"/>
          <w:szCs w:val="24"/>
          <w:u w:val="none" w:color="00B050"/>
          <w:lang w:val="ro-RO"/>
        </w:rPr>
        <w:t xml:space="preserve"> Convocarea cuprinde data, locul și ora ținerii adunării, ordinea de zi, precum și ziua și ora pentru cea de-a doua adunare, când cea dintâi nu s-ar putea ține. </w:t>
      </w:r>
      <w:r>
        <w:rPr>
          <w:rFonts w:ascii="Times New Roman" w:hAnsi="Times New Roman"/>
          <w:color w:val="auto"/>
          <w:sz w:val="24"/>
          <w:szCs w:val="24"/>
          <w:u w:val="none" w:color="FF0000"/>
          <w:lang w:val="ro-RO"/>
        </w:rPr>
        <w:t>[Art. 32 alin. (6)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5-a</w:t>
        <w:br/>
        <w:t>Eliminarea activelor din portofoliu</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27</w:t>
      </w:r>
      <w:r>
        <w:rPr>
          <w:rFonts w:ascii="Times New Roman" w:hAnsi="Times New Roman"/>
          <w:color w:val="auto"/>
          <w:sz w:val="24"/>
          <w:szCs w:val="24"/>
          <w:u w:val="none" w:color="00B050"/>
          <w:lang w:val="ro-RO"/>
        </w:rPr>
        <w:t xml:space="preserve"> -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În cazul în care, pe durata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activele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nu mai îndeplinesc condițiile de eligibilitate prevăzute de lege sau de prospect ori, după caz, de documentul de ofertă care atestă condițiile emisiunii, acestea se elimină din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concomitent cu completarea portofoliului în mod corespunzător, cu respectarea condițiilor prevăzute de prezenta lege,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și de prospect ori, după caz, de documentul de ofertă care atestă condițiile emisiunii. </w:t>
      </w:r>
      <w:r>
        <w:rPr>
          <w:rFonts w:ascii="Times New Roman" w:hAnsi="Times New Roman"/>
          <w:color w:val="auto"/>
          <w:sz w:val="24"/>
          <w:szCs w:val="24"/>
          <w:u w:val="none" w:color="FF0000"/>
          <w:lang w:val="ro-RO"/>
        </w:rPr>
        <w:t>[Art. 16 alin. (1)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În cazul în care, pe durata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media ponderată a scadențelor </w:t>
      </w:r>
      <w:r>
        <w:rPr>
          <w:rFonts w:ascii="Times New Roman" w:hAnsi="Times New Roman"/>
          <w:color w:val="auto"/>
          <w:sz w:val="24"/>
          <w:szCs w:val="24"/>
          <w:lang w:val="ro-RO"/>
        </w:rPr>
        <w:t xml:space="preserve">activelor </w:t>
      </w:r>
      <w:r>
        <w:rPr>
          <w:rFonts w:ascii="Times New Roman" w:hAnsi="Times New Roman"/>
          <w:color w:val="auto"/>
          <w:sz w:val="24"/>
          <w:szCs w:val="24"/>
          <w:u w:val="none" w:color="00B050"/>
          <w:lang w:val="ro-RO"/>
        </w:rPr>
        <w:t xml:space="preserve">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scade sub media ponderată a scadențelor obligațiunilor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emise pe baza acestora,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se completează în mod corespunzător, cu respectarea condițiilor prevăzute de lege, de reglementările emise în aplicarea acesteia și de prospect ori, după caz, de documentul de ofertă care atestă condițiile emisiunii. </w:t>
      </w:r>
      <w:r>
        <w:rPr>
          <w:rFonts w:ascii="Times New Roman" w:hAnsi="Times New Roman"/>
          <w:color w:val="auto"/>
          <w:sz w:val="24"/>
          <w:szCs w:val="24"/>
          <w:u w:val="none" w:color="FF0000"/>
          <w:lang w:val="ro-RO"/>
        </w:rPr>
        <w:t>[Art. 16 alin. (2)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Banca Națională a României emite reglementări în vederea stabilirii modului de determinare a mediilor ponderate prevăzute la alin. (2) și a frecvenței efectuării acestui calcul. </w:t>
      </w:r>
      <w:r>
        <w:rPr>
          <w:rFonts w:ascii="Times New Roman" w:hAnsi="Times New Roman"/>
          <w:color w:val="auto"/>
          <w:sz w:val="24"/>
          <w:szCs w:val="24"/>
          <w:u w:val="none" w:color="FF0000"/>
          <w:lang w:val="ro-RO"/>
        </w:rPr>
        <w:t>[Art. 16 alin. (3)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(4)</w:t>
      </w:r>
      <w:r>
        <w:rPr>
          <w:rFonts w:ascii="Times New Roman" w:hAnsi="Times New Roman"/>
          <w:color w:val="auto"/>
          <w:sz w:val="24"/>
          <w:szCs w:val="24"/>
          <w:u w:val="none" w:color="00B050"/>
          <w:lang w:val="ro-RO"/>
        </w:rPr>
        <w:t xml:space="preserve"> Emitentul poate substitui </w:t>
      </w:r>
      <w:r>
        <w:rPr>
          <w:rFonts w:ascii="Times New Roman" w:hAnsi="Times New Roman"/>
          <w:color w:val="auto"/>
          <w:sz w:val="24"/>
          <w:szCs w:val="24"/>
          <w:lang w:val="ro-RO"/>
        </w:rPr>
        <w:t xml:space="preserve">active primare </w:t>
      </w:r>
      <w:r>
        <w:rPr>
          <w:rFonts w:ascii="Times New Roman" w:hAnsi="Times New Roman"/>
          <w:color w:val="auto"/>
          <w:sz w:val="24"/>
          <w:szCs w:val="24"/>
          <w:u w:val="none" w:color="00B050"/>
          <w:lang w:val="ro-RO"/>
        </w:rPr>
        <w:t xml:space="preserve">aflate în situația prevăzută la alin. (1) în vederea completării portofoliului cu active </w:t>
      </w:r>
      <w:r>
        <w:rPr>
          <w:rFonts w:ascii="Times New Roman" w:hAnsi="Times New Roman"/>
          <w:color w:val="auto"/>
          <w:sz w:val="24"/>
          <w:szCs w:val="24"/>
          <w:lang w:val="ro-RO"/>
        </w:rPr>
        <w:t>de substituție</w:t>
      </w:r>
      <w:r>
        <w:rPr>
          <w:rFonts w:ascii="Times New Roman" w:hAnsi="Times New Roman"/>
          <w:color w:val="auto"/>
          <w:sz w:val="24"/>
          <w:szCs w:val="24"/>
          <w:u w:val="none" w:color="00B050"/>
          <w:lang w:val="ro-RO"/>
        </w:rPr>
        <w:t xml:space="preserve">, dacă sunt îndeplinite cumulativ următoarele condiții: </w:t>
      </w:r>
      <w:r>
        <w:rPr>
          <w:rFonts w:ascii="Times New Roman" w:hAnsi="Times New Roman"/>
          <w:color w:val="auto"/>
          <w:sz w:val="24"/>
          <w:szCs w:val="24"/>
          <w:u w:val="none" w:color="FF0000"/>
          <w:lang w:val="ro-RO"/>
        </w:rPr>
        <w:t>[Art. 16 alin. (4)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w:t>
      </w:r>
      <w:r>
        <w:rPr>
          <w:rFonts w:ascii="Times New Roman" w:hAnsi="Times New Roman"/>
          <w:color w:val="auto"/>
          <w:sz w:val="24"/>
          <w:szCs w:val="24"/>
          <w:u w:val="none" w:color="00B050"/>
          <w:lang w:val="ro-RO"/>
        </w:rPr>
        <w:t xml:space="preserve"> o asemenea posibilitate a fost prevăzută în mod expres în prospect ori, după caz, în documentul de ofertă care atestă condițiile emisiunii;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b)</w:t>
      </w:r>
      <w:r>
        <w:rPr>
          <w:rFonts w:ascii="Times New Roman" w:hAnsi="Times New Roman"/>
          <w:color w:val="auto"/>
          <w:sz w:val="24"/>
          <w:szCs w:val="24"/>
          <w:u w:val="none" w:color="00B050"/>
          <w:lang w:val="ro-RO"/>
        </w:rPr>
        <w:t xml:space="preserve"> emitentul nu dispune de </w:t>
      </w:r>
      <w:r>
        <w:rPr>
          <w:rFonts w:ascii="Times New Roman" w:hAnsi="Times New Roman"/>
          <w:color w:val="auto"/>
          <w:sz w:val="24"/>
          <w:szCs w:val="24"/>
          <w:lang w:val="ro-RO"/>
        </w:rPr>
        <w:t xml:space="preserve">active primare </w:t>
      </w:r>
      <w:r>
        <w:rPr>
          <w:rFonts w:ascii="Times New Roman" w:hAnsi="Times New Roman"/>
          <w:color w:val="auto"/>
          <w:sz w:val="24"/>
          <w:szCs w:val="24"/>
          <w:u w:val="none" w:color="00B050"/>
          <w:lang w:val="ro-RO"/>
        </w:rPr>
        <w:t xml:space="preserve">eligibile care să poată fi incluse în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cu respectarea dispozițiilor </w:t>
      </w:r>
      <w:r>
        <w:rPr>
          <w:rFonts w:ascii="Times New Roman" w:hAnsi="Times New Roman"/>
          <w:color w:val="auto"/>
          <w:sz w:val="24"/>
          <w:szCs w:val="24"/>
          <w:lang w:val="ro-RO"/>
        </w:rPr>
        <w:t>art. 10 - 11</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00B050"/>
          <w:lang w:val="ro-RO"/>
        </w:rPr>
        <w:t>c)</w:t>
      </w:r>
      <w:r>
        <w:rPr>
          <w:rFonts w:ascii="Times New Roman" w:hAnsi="Times New Roman"/>
          <w:color w:val="auto"/>
          <w:sz w:val="24"/>
          <w:szCs w:val="24"/>
          <w:u w:val="none" w:color="00B050"/>
          <w:lang w:val="ro-RO"/>
        </w:rPr>
        <w:t xml:space="preserve"> activele nu înregistrează întârziere la plată</w:t>
      </w:r>
      <w:r>
        <w:rPr>
          <w:rFonts w:ascii="Times New Roman" w:hAnsi="Times New Roman"/>
          <w:color w:val="auto"/>
          <w:sz w:val="24"/>
          <w:szCs w:val="24"/>
          <w:lang w:val="ro-RO"/>
        </w:rPr>
        <w:t>;</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d)</w:t>
      </w:r>
      <w:r>
        <w:rPr>
          <w:rFonts w:ascii="Times New Roman" w:hAnsi="Times New Roman"/>
          <w:color w:val="auto"/>
          <w:sz w:val="24"/>
          <w:szCs w:val="24"/>
          <w:lang w:val="ro-RO"/>
        </w:rPr>
        <w:t xml:space="preserve"> substituirea se realizează cu respectarea limitei prevăzute la art. 9 alin. (9).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color w:val="auto"/>
          <w:sz w:val="24"/>
          <w:szCs w:val="24"/>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28.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Eliminarea 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a unora dintre elementele sale componente se realizează prin ștergerea acestora din Registrul de evidență internă. </w:t>
      </w:r>
      <w:r>
        <w:rPr>
          <w:rFonts w:ascii="Times New Roman" w:hAnsi="Times New Roman"/>
          <w:color w:val="auto"/>
          <w:sz w:val="24"/>
          <w:szCs w:val="24"/>
          <w:u w:val="none" w:color="FF0000"/>
          <w:lang w:val="ro-RO"/>
        </w:rPr>
        <w:t>[Art. 17 alin. (1)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Modificările în Registrul de evidență internă sunt supuse aprobării scrise prealabile a agentului numit în legătură cu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cu excepția activelor </w:t>
      </w:r>
      <w:r>
        <w:rPr>
          <w:rFonts w:ascii="Times New Roman" w:hAnsi="Times New Roman"/>
          <w:color w:val="auto"/>
          <w:sz w:val="24"/>
          <w:szCs w:val="24"/>
          <w:lang w:val="ro-RO"/>
        </w:rPr>
        <w:t xml:space="preserve">lichide </w:t>
      </w:r>
      <w:r>
        <w:rPr>
          <w:rFonts w:ascii="Times New Roman" w:hAnsi="Times New Roman"/>
          <w:color w:val="auto"/>
          <w:sz w:val="24"/>
          <w:szCs w:val="24"/>
          <w:u w:val="none" w:color="00B050"/>
          <w:lang w:val="ro-RO"/>
        </w:rPr>
        <w:t xml:space="preserve">aflate în situația prevăzută la </w:t>
      </w:r>
      <w:r>
        <w:rPr>
          <w:rFonts w:ascii="Times New Roman" w:hAnsi="Times New Roman"/>
          <w:color w:val="auto"/>
          <w:sz w:val="24"/>
          <w:szCs w:val="24"/>
          <w:lang w:val="ro-RO"/>
        </w:rPr>
        <w:t>art. 17 alin. (10)</w:t>
      </w:r>
      <w:r>
        <w:rPr>
          <w:rFonts w:ascii="Times New Roman" w:hAnsi="Times New Roman"/>
          <w:color w:val="auto"/>
          <w:sz w:val="24"/>
          <w:szCs w:val="24"/>
          <w:u w:val="none" w:color="00B050"/>
          <w:lang w:val="ro-RO"/>
        </w:rPr>
        <w:t xml:space="preserve">, care nu mai sunt necesare pentru acoperirea deficitului de lichiditate. </w:t>
      </w:r>
      <w:r>
        <w:rPr>
          <w:rFonts w:ascii="Times New Roman" w:hAnsi="Times New Roman"/>
          <w:color w:val="auto"/>
          <w:sz w:val="24"/>
          <w:szCs w:val="24"/>
          <w:u w:val="none" w:color="FF0000"/>
          <w:lang w:val="ro-RO"/>
        </w:rPr>
        <w:t>[Art. 17 alin. (2)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În lipsa aprobării scrise a agentului, modificarea operată în Registrul de evidență internă nu produce efecte juridice. </w:t>
      </w:r>
      <w:r>
        <w:rPr>
          <w:rFonts w:ascii="Times New Roman" w:hAnsi="Times New Roman"/>
          <w:color w:val="auto"/>
          <w:sz w:val="24"/>
          <w:szCs w:val="24"/>
          <w:u w:val="none" w:color="FF0000"/>
          <w:lang w:val="ro-RO"/>
        </w:rPr>
        <w:t>[Art. 17 alin. (3)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(4)</w:t>
      </w:r>
      <w:r>
        <w:rPr>
          <w:rFonts w:ascii="Times New Roman" w:hAnsi="Times New Roman"/>
          <w:color w:val="auto"/>
          <w:sz w:val="24"/>
          <w:szCs w:val="24"/>
          <w:u w:val="none" w:color="00B050"/>
          <w:lang w:val="ro-RO"/>
        </w:rPr>
        <w:t xml:space="preserve"> Cesiunea oricărui </w:t>
      </w:r>
      <w:r>
        <w:rPr>
          <w:rFonts w:ascii="Times New Roman" w:hAnsi="Times New Roman"/>
          <w:color w:val="auto"/>
          <w:sz w:val="24"/>
          <w:szCs w:val="24"/>
          <w:lang w:val="ro-RO"/>
        </w:rPr>
        <w:t xml:space="preserve">activ </w:t>
      </w:r>
      <w:r>
        <w:rPr>
          <w:rFonts w:ascii="Times New Roman" w:hAnsi="Times New Roman"/>
          <w:color w:val="auto"/>
          <w:sz w:val="24"/>
          <w:szCs w:val="24"/>
          <w:u w:val="none" w:color="00B050"/>
          <w:lang w:val="ro-RO"/>
        </w:rPr>
        <w:t xml:space="preserve">înscris în Registrul de evidență internă efectuată cu încălcarea prevederilor alin. (1) este lovită de nulitate absolută. </w:t>
      </w:r>
      <w:r>
        <w:rPr>
          <w:rFonts w:ascii="Times New Roman" w:hAnsi="Times New Roman"/>
          <w:color w:val="auto"/>
          <w:sz w:val="24"/>
          <w:szCs w:val="24"/>
          <w:u w:val="none" w:color="FF0000"/>
          <w:lang w:val="ro-RO"/>
        </w:rPr>
        <w:t>[Art. 17 alin. (4)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6-a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Reprezentantul investitorilor</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Art. 29.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Adunarea generală a investitorilor</w:t>
      </w:r>
      <w:r>
        <w:rPr>
          <w:rFonts w:ascii="Times New Roman" w:hAnsi="Times New Roman"/>
          <w:color w:val="auto"/>
          <w:sz w:val="24"/>
          <w:szCs w:val="24"/>
          <w:lang w:val="ro-RO"/>
        </w:rPr>
        <w:t xml:space="preserve"> poate </w:t>
      </w:r>
      <w:r>
        <w:rPr>
          <w:rFonts w:ascii="Times New Roman" w:hAnsi="Times New Roman"/>
          <w:color w:val="auto"/>
          <w:sz w:val="24"/>
          <w:szCs w:val="24"/>
          <w:u w:val="none" w:color="00B050"/>
          <w:lang w:val="ro-RO"/>
        </w:rPr>
        <w:t xml:space="preserve">numi un reprezentant însărcinat cu îndeplinirea actelor de apărare a intereselor acestora și de reprezentare în relațiile cu terțe părți. </w:t>
      </w:r>
      <w:r>
        <w:rPr>
          <w:rFonts w:ascii="Times New Roman" w:hAnsi="Times New Roman"/>
          <w:color w:val="auto"/>
          <w:sz w:val="24"/>
          <w:szCs w:val="24"/>
          <w:u w:val="none" w:color="FF0000"/>
          <w:lang w:val="ro-RO"/>
        </w:rPr>
        <w:t>[Art. 23 alin. (1)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Numirea și modificarea clauzelor inițiale ale numirii, remunerarea, limitele și încetarea mandatului reprezentantului investitorilor, cheltuielile ocazionate de îndeplinirea sarcinilor acestuia se stabilesc de către investitori</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în cadrul adunărilor generale ale acestora. </w:t>
      </w:r>
      <w:r>
        <w:rPr>
          <w:rFonts w:ascii="Times New Roman" w:hAnsi="Times New Roman"/>
          <w:color w:val="auto"/>
          <w:sz w:val="24"/>
          <w:szCs w:val="24"/>
          <w:u w:val="none" w:color="FF0000"/>
          <w:lang w:val="ro-RO"/>
        </w:rPr>
        <w:t>[Art. 23 alin. (6)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Atribuțiile și responsabilitățile reprezentantului investitorilor</w:t>
      </w:r>
      <w:r>
        <w:rPr>
          <w:rFonts w:ascii="Times New Roman" w:hAnsi="Times New Roman"/>
          <w:color w:val="auto"/>
          <w:sz w:val="24"/>
          <w:szCs w:val="24"/>
          <w:lang w:val="ro-RO"/>
        </w:rPr>
        <w:t xml:space="preserve">, precum și </w:t>
      </w:r>
      <w:r>
        <w:rPr>
          <w:rFonts w:ascii="Times New Roman" w:hAnsi="Times New Roman"/>
          <w:color w:val="auto"/>
          <w:sz w:val="24"/>
          <w:szCs w:val="24"/>
          <w:u w:val="none" w:color="00B050"/>
          <w:lang w:val="ro-RO"/>
        </w:rPr>
        <w:t>obligațiile și răspunderea acestuia față de investitori</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sunt reglementate de prevederile referitoare la mandat din dreptul comun, care se aplică în mod corespunzător, și </w:t>
      </w:r>
      <w:r>
        <w:rPr>
          <w:rFonts w:ascii="Times New Roman" w:hAnsi="Times New Roman"/>
          <w:color w:val="auto"/>
          <w:sz w:val="24"/>
          <w:szCs w:val="24"/>
          <w:lang w:val="ro-RO"/>
        </w:rPr>
        <w:t xml:space="preserve">se stabilesc prin prospect sau, </w:t>
      </w:r>
      <w:r>
        <w:rPr>
          <w:rFonts w:ascii="Times New Roman" w:hAnsi="Times New Roman"/>
          <w:color w:val="auto"/>
          <w:sz w:val="24"/>
          <w:szCs w:val="24"/>
          <w:u w:val="none" w:color="00B050"/>
          <w:lang w:val="ro-RO"/>
        </w:rPr>
        <w:t>după caz, prin documentul de ofertă care atestă condițiile emisiunii.</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23 alin. (3) - Legea 304/2015]</w:t>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CAPITOLUL V</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Supravegherea specială</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1</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Supravegherea publică a activității de emisiune de obligațiuni garantate</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30.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În vederea protejării intereselor investitorilor, Banca Națională a României asigură supravegherea </w:t>
      </w:r>
      <w:r>
        <w:rPr>
          <w:rFonts w:ascii="Times New Roman" w:hAnsi="Times New Roman"/>
          <w:color w:val="auto"/>
          <w:sz w:val="24"/>
          <w:szCs w:val="24"/>
          <w:lang w:val="ro-RO"/>
        </w:rPr>
        <w:t>publică a</w:t>
      </w:r>
      <w:r>
        <w:rPr>
          <w:rFonts w:ascii="Times New Roman" w:hAnsi="Times New Roman"/>
          <w:color w:val="auto"/>
          <w:sz w:val="24"/>
          <w:szCs w:val="24"/>
          <w:u w:val="none" w:color="00B050"/>
          <w:lang w:val="ro-RO"/>
        </w:rPr>
        <w:t xml:space="preserve"> activității de emisiune de obligațiuni </w:t>
      </w:r>
      <w:r>
        <w:rPr>
          <w:rFonts w:ascii="Times New Roman" w:hAnsi="Times New Roman"/>
          <w:color w:val="auto"/>
          <w:sz w:val="24"/>
          <w:szCs w:val="24"/>
          <w:lang w:val="ro-RO"/>
        </w:rPr>
        <w:t>garantate și</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 xml:space="preserve">monitorizează </w:t>
      </w:r>
      <w:r>
        <w:rPr>
          <w:rFonts w:ascii="Times New Roman" w:hAnsi="Times New Roman"/>
          <w:color w:val="auto"/>
          <w:sz w:val="24"/>
          <w:szCs w:val="24"/>
          <w:u w:val="none" w:color="00B050"/>
          <w:lang w:val="ro-RO"/>
        </w:rPr>
        <w:t xml:space="preserve">emisiunea de obligațiuni </w:t>
      </w:r>
      <w:r>
        <w:rPr>
          <w:rFonts w:ascii="Times New Roman" w:hAnsi="Times New Roman"/>
          <w:color w:val="auto"/>
          <w:sz w:val="24"/>
          <w:szCs w:val="24"/>
          <w:lang w:val="ro-RO"/>
        </w:rPr>
        <w:t xml:space="preserve">garantate pentru a evalua conformitatea cu </w:t>
      </w:r>
      <w:r>
        <w:rPr>
          <w:rFonts w:ascii="Times New Roman" w:hAnsi="Times New Roman"/>
          <w:color w:val="auto"/>
          <w:sz w:val="24"/>
          <w:szCs w:val="24"/>
          <w:u w:val="none" w:color="00B050"/>
          <w:lang w:val="ro-RO"/>
        </w:rPr>
        <w:t xml:space="preserve">cerințele prevăzute de prezenta lege și de reglementările emise în aplicarea sa. </w:t>
      </w:r>
      <w:r>
        <w:rPr>
          <w:rFonts w:ascii="Times New Roman" w:hAnsi="Times New Roman"/>
          <w:color w:val="auto"/>
          <w:sz w:val="24"/>
          <w:szCs w:val="24"/>
          <w:u w:val="none" w:color="FF0000"/>
          <w:lang w:val="ro-RO"/>
        </w:rPr>
        <w:t>[Art. 20 alin. (1) - Legea 304/2015] [Art. 18 alin. (1) + (2) + (3) + art. 22 alin. (1)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În sensul prevederilor alin. (1), Banca Națională a României are următoarele </w:t>
      </w:r>
      <w:r>
        <w:rPr>
          <w:rFonts w:ascii="Times New Roman" w:hAnsi="Times New Roman"/>
          <w:color w:val="auto"/>
          <w:sz w:val="24"/>
          <w:szCs w:val="24"/>
          <w:lang w:val="ro-RO"/>
        </w:rPr>
        <w:t>competențe</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00B050"/>
          <w:lang w:val="ro-RO"/>
        </w:rPr>
        <w:t>a)</w:t>
      </w:r>
      <w:r>
        <w:rPr>
          <w:rFonts w:ascii="Times New Roman" w:hAnsi="Times New Roman"/>
          <w:color w:val="auto"/>
          <w:sz w:val="24"/>
          <w:szCs w:val="24"/>
          <w:u w:val="none" w:color="00B050"/>
          <w:lang w:val="ro-RO"/>
        </w:rPr>
        <w:t xml:space="preserve"> emiterea de reglementări în aplicarea prezentei legi; </w:t>
      </w:r>
      <w:r>
        <w:rPr>
          <w:rFonts w:ascii="Times New Roman" w:hAnsi="Times New Roman"/>
          <w:color w:val="auto"/>
          <w:sz w:val="24"/>
          <w:szCs w:val="24"/>
          <w:u w:val="none" w:color="FF0000"/>
          <w:lang w:val="ro-RO"/>
        </w:rPr>
        <w:t>[Art. 20 alin. (2) lit. a)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color w:val="auto"/>
          <w:sz w:val="24"/>
          <w:szCs w:val="24"/>
          <w:u w:val="none" w:color="FF0000"/>
          <w:lang w:val="ro-RO"/>
        </w:rPr>
        <w:t>[Art. 22 alin. (2) lit. e)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b)</w:t>
      </w:r>
      <w:r>
        <w:rPr>
          <w:rFonts w:ascii="Times New Roman" w:hAnsi="Times New Roman"/>
          <w:color w:val="auto"/>
          <w:sz w:val="24"/>
          <w:szCs w:val="24"/>
          <w:u w:val="none" w:color="00B050"/>
          <w:lang w:val="ro-RO"/>
        </w:rPr>
        <w:t xml:space="preserve"> aprobarea </w:t>
      </w:r>
      <w:r>
        <w:rPr>
          <w:rFonts w:ascii="Times New Roman" w:hAnsi="Times New Roman"/>
          <w:color w:val="auto"/>
          <w:sz w:val="24"/>
          <w:szCs w:val="24"/>
          <w:lang w:val="ro-RO"/>
        </w:rPr>
        <w:t>programelor</w:t>
      </w:r>
      <w:r>
        <w:rPr>
          <w:rFonts w:ascii="Times New Roman" w:hAnsi="Times New Roman"/>
          <w:color w:val="auto"/>
          <w:sz w:val="24"/>
          <w:szCs w:val="24"/>
          <w:u w:val="none" w:color="00B050"/>
          <w:lang w:val="ro-RO"/>
        </w:rPr>
        <w:t xml:space="preserve"> de obligațiuni </w:t>
      </w:r>
      <w:r>
        <w:rPr>
          <w:rFonts w:ascii="Times New Roman" w:hAnsi="Times New Roman"/>
          <w:color w:val="auto"/>
          <w:sz w:val="24"/>
          <w:szCs w:val="24"/>
          <w:lang w:val="ro-RO"/>
        </w:rPr>
        <w:t xml:space="preserve">garantate, respingerea cererilor de aprobare </w:t>
      </w:r>
      <w:r>
        <w:rPr>
          <w:rFonts w:ascii="Times New Roman" w:hAnsi="Times New Roman"/>
          <w:color w:val="auto"/>
          <w:sz w:val="24"/>
          <w:szCs w:val="24"/>
          <w:u w:val="none" w:color="00B050"/>
          <w:lang w:val="ro-RO"/>
        </w:rPr>
        <w:t xml:space="preserve">și retragerea acestor aprobări; </w:t>
      </w:r>
      <w:r>
        <w:rPr>
          <w:rFonts w:ascii="Times New Roman" w:hAnsi="Times New Roman"/>
          <w:color w:val="auto"/>
          <w:sz w:val="24"/>
          <w:szCs w:val="24"/>
          <w:u w:val="none" w:color="FF0000"/>
          <w:lang w:val="ro-RO"/>
        </w:rPr>
        <w:t>[Art. 20 alin. (2) lit. b) - Legea 304/2015] [Art. 22 alin. (2) lit. a)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c)</w:t>
      </w:r>
      <w:r>
        <w:rPr>
          <w:rFonts w:ascii="Times New Roman" w:hAnsi="Times New Roman"/>
          <w:color w:val="auto"/>
          <w:sz w:val="24"/>
          <w:szCs w:val="24"/>
          <w:u w:val="none" w:color="00B050"/>
          <w:lang w:val="ro-RO"/>
        </w:rPr>
        <w:t xml:space="preserve"> aprobarea și retragerea aprobării agentului; [Art. 20 alin. (2) lit. c)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d)</w:t>
      </w:r>
      <w:r>
        <w:rPr>
          <w:rFonts w:ascii="Times New Roman" w:hAnsi="Times New Roman"/>
          <w:color w:val="auto"/>
          <w:sz w:val="24"/>
          <w:szCs w:val="24"/>
          <w:u w:val="none" w:color="00B050"/>
          <w:lang w:val="ro-RO"/>
        </w:rPr>
        <w:t xml:space="preserve"> revizuirea cu regularitate a programului de obligațiuni garantate pentru a evalua gradul de conformare cu toate obligațiile ce revin emitentului potrivit prezentei legi,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și a celor prevăzute în prospect ori, după caz, în documentul de ofertă care atestă condițiile emisiunii, </w:t>
      </w:r>
      <w:r>
        <w:rPr>
          <w:rFonts w:ascii="Times New Roman" w:hAnsi="Times New Roman"/>
          <w:color w:val="auto"/>
          <w:sz w:val="24"/>
          <w:szCs w:val="24"/>
          <w:lang w:val="ro-RO"/>
        </w:rPr>
        <w:t>inclusiv prin inspecții on-site și off-site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20 alin. (2) lit. d) - Legea 304/2015] [Art. 22 alin. (2) lit. b) + c) - CBD]</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00B050"/>
          <w:lang w:val="ro-RO"/>
        </w:rPr>
        <w: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 xml:space="preserve">impunerea de sancțiuni administrative și alte măsuri administrative în conformitate cu alin. (7) și cu art. 49; </w:t>
      </w:r>
      <w:r>
        <w:rPr>
          <w:rFonts w:ascii="Times New Roman" w:hAnsi="Times New Roman"/>
          <w:color w:val="auto"/>
          <w:sz w:val="24"/>
          <w:szCs w:val="24"/>
          <w:u w:val="none" w:color="FF0000"/>
          <w:lang w:val="ro-RO"/>
        </w:rPr>
        <w:t>[Art. 18 alin. (5) + art. 22 alin. (2) lit. d) - CBD]</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f)</w:t>
      </w:r>
      <w:r>
        <w:rPr>
          <w:rFonts w:ascii="Times New Roman" w:hAnsi="Times New Roman"/>
          <w:color w:val="auto"/>
          <w:sz w:val="24"/>
          <w:szCs w:val="24"/>
          <w:u w:val="none" w:color="FF0000"/>
          <w:lang w:val="ro-RO"/>
        </w:rPr>
        <w:t xml:space="preserve"> cooperarea cu alte autorități, potrivit prevederilor art. 36;</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g)</w:t>
      </w:r>
      <w:r>
        <w:rPr>
          <w:rFonts w:ascii="Times New Roman" w:hAnsi="Times New Roman"/>
          <w:color w:val="auto"/>
          <w:sz w:val="24"/>
          <w:szCs w:val="24"/>
          <w:u w:val="none" w:color="FF0000"/>
          <w:lang w:val="ro-RO"/>
        </w:rPr>
        <w:t xml:space="preserve"> acordarea permisiunii prevăzute la art. 15 alin. (2), pe baza unei analize efectuate de la caz la caz;</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h)</w:t>
      </w:r>
      <w:r>
        <w:rPr>
          <w:rFonts w:ascii="Times New Roman" w:hAnsi="Times New Roman"/>
          <w:color w:val="auto"/>
          <w:sz w:val="24"/>
          <w:szCs w:val="24"/>
          <w:u w:val="none" w:color="FF0000"/>
          <w:lang w:val="ro-RO"/>
        </w:rPr>
        <w:t xml:space="preserve"> competența de a coopera cu autoritatea de rezoluție, în cazul rezoluției unui emitent, potrivit art. 39.</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(3)</w:t>
      </w:r>
      <w:r>
        <w:rPr>
          <w:rFonts w:ascii="Times New Roman" w:hAnsi="Times New Roman"/>
          <w:color w:val="auto"/>
          <w:sz w:val="24"/>
          <w:szCs w:val="24"/>
          <w:u w:val="none" w:color="00B050"/>
          <w:lang w:val="ro-RO"/>
        </w:rPr>
        <w:t xml:space="preserve"> Emitentul transmite Băncii Naționale a României orice modificări ale prospectului sau, după caz, ale documentului de ofertă care atestă condițiile emisiunii, însoțite de evaluarea măsurii în care acestea asigură continuarea îndeplinirii cerințelor prevăzute de prezenta lege și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sa. </w:t>
      </w:r>
      <w:r>
        <w:rPr>
          <w:rFonts w:ascii="Times New Roman" w:hAnsi="Times New Roman"/>
          <w:color w:val="auto"/>
          <w:sz w:val="24"/>
          <w:szCs w:val="24"/>
          <w:u w:val="none" w:color="FF0000"/>
          <w:lang w:val="ro-RO"/>
        </w:rPr>
        <w:t>[Art. 20 alin. (3)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(4)</w:t>
      </w:r>
      <w:r>
        <w:rPr>
          <w:rFonts w:ascii="Times New Roman" w:hAnsi="Times New Roman"/>
          <w:color w:val="auto"/>
          <w:sz w:val="24"/>
          <w:szCs w:val="24"/>
          <w:u w:val="none" w:color="00B050"/>
          <w:lang w:val="ro-RO"/>
        </w:rPr>
        <w:t xml:space="preserve"> Prevederile alin. (3) se aplică și emitentului care preia prin transfer sub orice formă obligații aferente obligațiunilor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emise în baza prezentei legi, împreună cu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aferent. </w:t>
      </w:r>
      <w:r>
        <w:rPr>
          <w:rFonts w:ascii="Times New Roman" w:hAnsi="Times New Roman"/>
          <w:color w:val="auto"/>
          <w:sz w:val="24"/>
          <w:szCs w:val="24"/>
          <w:u w:val="none" w:color="FF0000"/>
          <w:lang w:val="ro-RO"/>
        </w:rPr>
        <w:t>[Art. 20 alin. (4) - Legea 304/2015]</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00B050"/>
          <w:lang w:val="ro-RO"/>
        </w:rPr>
        <w:t>(5)</w:t>
      </w:r>
      <w:r>
        <w:rPr>
          <w:rFonts w:ascii="Times New Roman" w:hAnsi="Times New Roman"/>
          <w:color w:val="auto"/>
          <w:sz w:val="24"/>
          <w:szCs w:val="24"/>
          <w:u w:val="none" w:color="00B050"/>
          <w:lang w:val="ro-RO"/>
        </w:rPr>
        <w:t xml:space="preserve"> Banca Națională a României poate solicita emitentului orice informații pe care le consideră necesare în vederea verificării conformității acestora cu cerințele prezentei legi și ale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w:t>
      </w:r>
      <w:r>
        <w:rPr>
          <w:rFonts w:ascii="Times New Roman" w:hAnsi="Times New Roman"/>
          <w:color w:val="auto"/>
          <w:sz w:val="24"/>
          <w:szCs w:val="24"/>
          <w:lang w:val="ro-RO"/>
        </w:rPr>
        <w:t>și poate investiga eventualele încălcări ale respectivelor cerințe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20 alin. (5) - Legea 304/2015]</w:t>
      </w:r>
      <w:r>
        <w:rPr>
          <w:rFonts w:ascii="Times New Roman" w:hAnsi="Times New Roman"/>
          <w:b/>
          <w:bCs/>
          <w:color w:val="auto"/>
          <w:sz w:val="24"/>
          <w:szCs w:val="24"/>
          <w:lang w:val="ro-RO"/>
        </w:rPr>
        <w:t xml:space="preserve"> </w:t>
      </w:r>
      <w:r>
        <w:rPr>
          <w:rFonts w:ascii="Times New Roman" w:hAnsi="Times New Roman"/>
          <w:color w:val="auto"/>
          <w:sz w:val="24"/>
          <w:szCs w:val="24"/>
          <w:u w:val="none" w:color="FF0000"/>
          <w:lang w:val="ro-RO"/>
        </w:rPr>
        <w:t>[Art. 18 alin. (5)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(6)</w:t>
      </w:r>
      <w:r>
        <w:rPr>
          <w:rFonts w:ascii="Times New Roman" w:hAnsi="Times New Roman"/>
          <w:color w:val="auto"/>
          <w:sz w:val="24"/>
          <w:szCs w:val="24"/>
          <w:lang w:val="ro-RO"/>
        </w:rPr>
        <w:t xml:space="preserve"> Banca Națională a României se asigură că personalul implicat în supravegherea publică dispune de cunoștințele de specialitate, resursele, capacitatea operațională, competențele și independența necesare pentru îndeplinirea funcțiilor legate de supravegherea publică a obligațiunilor garantate.</w:t>
      </w:r>
      <w:r>
        <w:rPr>
          <w:rFonts w:ascii="Times New Roman" w:hAnsi="Times New Roman"/>
          <w:color w:val="auto"/>
          <w:sz w:val="24"/>
          <w:szCs w:val="24"/>
          <w:u w:val="none" w:color="FF0000"/>
          <w:lang w:val="ro-RO"/>
        </w:rPr>
        <w:t xml:space="preserve"> [Art. 18 alin. (6)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(7)</w:t>
      </w:r>
      <w:r>
        <w:rPr>
          <w:rFonts w:ascii="Times New Roman" w:hAnsi="Times New Roman"/>
          <w:color w:val="auto"/>
          <w:sz w:val="24"/>
          <w:szCs w:val="24"/>
          <w:u w:val="none" w:color="00B050"/>
          <w:lang w:val="ro-RO"/>
        </w:rPr>
        <w:t xml:space="preserve"> Fără a se aduce atingere competențelor Băncii Naționale a României prevăzute la art. 226 din </w:t>
      </w:r>
      <w:r>
        <w:rPr>
          <w:rFonts w:ascii="Times New Roman" w:hAnsi="Times New Roman"/>
          <w:i/>
          <w:color w:val="auto"/>
          <w:sz w:val="24"/>
          <w:szCs w:val="24"/>
          <w:u w:val="none" w:color="00B050"/>
          <w:lang w:val="ro-RO"/>
        </w:rPr>
        <w:t>Ordonanța de urgență a Guvernului nr. 99/2006, aprobată cu modificări și completări prin Legea nr. 227/2007</w:t>
      </w:r>
      <w:r>
        <w:rPr>
          <w:rFonts w:ascii="Times New Roman" w:hAnsi="Times New Roman"/>
          <w:color w:val="auto"/>
          <w:sz w:val="24"/>
          <w:szCs w:val="24"/>
          <w:u w:val="none" w:color="00B050"/>
          <w:lang w:val="ro-RO"/>
        </w:rPr>
        <w:t xml:space="preserve">, cu modificările și completările ulterioare, Banca Națională a României poate dispune următoarele măsuri: </w:t>
      </w:r>
      <w:r>
        <w:rPr>
          <w:rFonts w:ascii="Times New Roman" w:hAnsi="Times New Roman"/>
          <w:color w:val="auto"/>
          <w:sz w:val="24"/>
          <w:szCs w:val="24"/>
          <w:u w:val="none" w:color="FF0000"/>
          <w:lang w:val="ro-RO"/>
        </w:rPr>
        <w:t>[Art. 20 alin. (6)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w:t>
      </w:r>
      <w:r>
        <w:rPr>
          <w:rFonts w:ascii="Times New Roman" w:hAnsi="Times New Roman"/>
          <w:color w:val="auto"/>
          <w:sz w:val="24"/>
          <w:szCs w:val="24"/>
          <w:u w:val="none" w:color="00B050"/>
          <w:lang w:val="ro-RO"/>
        </w:rPr>
        <w:t xml:space="preserve"> să suspende dreptul instituției de credit de a emite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dacă se constată că emitentul nu și-a îndeplinit obligațiile în baza prezentei legi;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b)</w:t>
      </w:r>
      <w:r>
        <w:rPr>
          <w:rFonts w:ascii="Times New Roman" w:hAnsi="Times New Roman"/>
          <w:color w:val="auto"/>
          <w:sz w:val="24"/>
          <w:szCs w:val="24"/>
          <w:u w:val="none" w:color="00B050"/>
          <w:lang w:val="ro-RO"/>
        </w:rPr>
        <w:t xml:space="preserve"> să solicite emitentului să dispună de fonduri proprii la un nivel mai mare decât cel prevăzut la art. 92 din </w:t>
      </w:r>
      <w:r>
        <w:rPr>
          <w:rFonts w:ascii="Times New Roman" w:hAnsi="Times New Roman"/>
          <w:i/>
          <w:color w:val="auto"/>
          <w:sz w:val="24"/>
          <w:szCs w:val="24"/>
          <w:u w:val="none" w:color="00B050"/>
          <w:lang w:val="ro-RO"/>
        </w:rPr>
        <w:t>Regulamentul (UE) nr. 575/2013</w:t>
      </w:r>
      <w:r>
        <w:rPr>
          <w:rFonts w:ascii="Times New Roman" w:hAnsi="Times New Roman"/>
          <w:color w:val="auto"/>
          <w:sz w:val="24"/>
          <w:szCs w:val="24"/>
          <w:u w:val="none" w:color="00B050"/>
          <w:lang w:val="ro-RO"/>
        </w:rPr>
        <w:t xml:space="preserve">, dacă limita stabilită potrivit prevederilor </w:t>
      </w:r>
      <w:r>
        <w:rPr>
          <w:rFonts w:ascii="Times New Roman" w:hAnsi="Times New Roman"/>
          <w:color w:val="auto"/>
          <w:sz w:val="24"/>
          <w:szCs w:val="24"/>
          <w:lang w:val="ro-RO"/>
        </w:rPr>
        <w:t>art. 17 alin. (13)</w:t>
      </w:r>
      <w:r>
        <w:rPr>
          <w:rFonts w:ascii="Times New Roman" w:hAnsi="Times New Roman"/>
          <w:color w:val="auto"/>
          <w:sz w:val="24"/>
          <w:szCs w:val="24"/>
          <w:u w:val="none" w:color="00B050"/>
          <w:lang w:val="ro-RO"/>
        </w:rPr>
        <w:t xml:space="preserve"> nu este respectată, iar Banca Națională a României consideră, în urma verificării și evaluării efectuate potrivit prevederilor art. 166 din </w:t>
      </w:r>
      <w:r>
        <w:rPr>
          <w:rFonts w:ascii="Times New Roman" w:hAnsi="Times New Roman"/>
          <w:i/>
          <w:color w:val="auto"/>
          <w:sz w:val="24"/>
          <w:szCs w:val="24"/>
          <w:u w:val="none" w:color="00B050"/>
          <w:lang w:val="ro-RO"/>
        </w:rPr>
        <w:t>Ordonanța de urgență a Guvernului nr. 99/2006, aprobată cu modificări și completări prin Legea nr. 227/2007</w:t>
      </w:r>
      <w:r>
        <w:rPr>
          <w:rFonts w:ascii="Times New Roman" w:hAnsi="Times New Roman"/>
          <w:color w:val="auto"/>
          <w:sz w:val="24"/>
          <w:szCs w:val="24"/>
          <w:u w:val="none" w:color="00B050"/>
          <w:lang w:val="ro-RO"/>
        </w:rPr>
        <w:t xml:space="preserve">, cu modificările și completările ulterioare, că aplicarea altei măsuri nu este de natură să asigure respectarea respectivei limite;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c)</w:t>
      </w:r>
      <w:r>
        <w:rPr>
          <w:rFonts w:ascii="Times New Roman" w:hAnsi="Times New Roman"/>
          <w:color w:val="auto"/>
          <w:sz w:val="24"/>
          <w:szCs w:val="24"/>
          <w:u w:val="none" w:color="00B050"/>
          <w:lang w:val="ro-RO"/>
        </w:rPr>
        <w:t xml:space="preserve"> să solicite emitentului elaborarea și implementarea unui plan de desfășurare a activității orientate spre generarea de </w:t>
      </w:r>
      <w:r>
        <w:rPr>
          <w:rFonts w:ascii="Times New Roman" w:hAnsi="Times New Roman"/>
          <w:color w:val="auto"/>
          <w:sz w:val="24"/>
          <w:szCs w:val="24"/>
          <w:lang w:val="ro-RO"/>
        </w:rPr>
        <w:t xml:space="preserve">active </w:t>
      </w:r>
      <w:r>
        <w:rPr>
          <w:rFonts w:ascii="Times New Roman" w:hAnsi="Times New Roman"/>
          <w:color w:val="auto"/>
          <w:sz w:val="24"/>
          <w:szCs w:val="24"/>
          <w:u w:val="none" w:color="00B050"/>
          <w:lang w:val="ro-RO"/>
        </w:rPr>
        <w:t xml:space="preserve">eligibile, în vederea asigurării, pe bază continuă, a unui nivel adecvat de acoperire a obligațiilor aferente emisiunii în baza portofoliului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d)</w:t>
      </w:r>
      <w:r>
        <w:rPr>
          <w:rFonts w:ascii="Times New Roman" w:hAnsi="Times New Roman"/>
          <w:color w:val="auto"/>
          <w:sz w:val="24"/>
          <w:szCs w:val="24"/>
          <w:u w:val="none" w:color="00B050"/>
          <w:lang w:val="ro-RO"/>
        </w:rPr>
        <w:t xml:space="preserve"> să solicite emitentului să întreprindă demersurile necesare pentru a asigura remedierea deficiențelor sesizate, în funcție de natura acestora.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(8)</w:t>
      </w:r>
      <w:r>
        <w:rPr>
          <w:rFonts w:ascii="Times New Roman" w:hAnsi="Times New Roman"/>
          <w:color w:val="auto"/>
          <w:sz w:val="24"/>
          <w:szCs w:val="24"/>
          <w:u w:val="none" w:color="FF0000"/>
          <w:lang w:val="ro-RO"/>
        </w:rPr>
        <w:t xml:space="preserve"> Banca Națională a României informează Comisia și ABE cu privire la competența deținută potrivit alin. (1). [Art. 18 alin. (2) teza 2 - CBD]</w:t>
      </w:r>
    </w:p>
    <w:p>
      <w:pPr>
        <w:pStyle w:val="Normal"/>
        <w:jc w:val="both"/>
        <w:rPr>
          <w:bCs/>
          <w:u w:val="none" w:color="005F00"/>
          <w:lang w:val="ro-RO"/>
        </w:rPr>
      </w:pPr>
      <w:r>
        <w:rPr>
          <w:b/>
          <w:bCs/>
          <w:u w:val="none" w:color="005F00"/>
          <w:lang w:val="ro-RO"/>
        </w:rPr>
        <w:t xml:space="preserve">(9) </w:t>
      </w:r>
      <w:r>
        <w:rPr>
          <w:lang w:val="ro-RO"/>
        </w:rPr>
        <w:t xml:space="preserve">Banca Națională a României, în calitate de autoritate competentă cu supravegherea publică a activității de emisiune de obligațiuni garantate și în calitate de autoritate de rezoluție, asigură cooperarea, coordonarea și schimbul de informații între funcțiile care asigură îndeplinirea celor două calități menționate, în cazul rezoluției unui </w:t>
      </w:r>
      <w:r>
        <w:rPr>
          <w:iCs/>
          <w:lang w:val="ro-RO"/>
        </w:rPr>
        <w:t>emitent</w:t>
      </w:r>
      <w:r>
        <w:rPr>
          <w:i/>
          <w:iCs/>
          <w:lang w:val="ro-RO"/>
        </w:rPr>
        <w:t xml:space="preserve">, </w:t>
      </w:r>
      <w:r>
        <w:rPr>
          <w:bCs/>
          <w:u w:val="none" w:color="005F00"/>
          <w:lang w:val="ro-RO"/>
        </w:rPr>
        <w:t xml:space="preserve">pentru a asigura îndeplinirea obiectivului supravegherii publice, respectiv conservarea drepturilor și intereselor investitorilor. </w:t>
      </w:r>
      <w:r>
        <w:rPr>
          <w:rFonts w:eastAsia="Times New Roman"/>
          <w:lang w:val="ro-RO"/>
        </w:rPr>
        <w:t>[Art. 20 alin. (1) + (4) - CBD]</w:t>
      </w:r>
    </w:p>
    <w:p>
      <w:pPr>
        <w:pStyle w:val="Normal"/>
        <w:jc w:val="both"/>
        <w:rPr>
          <w:rFonts w:eastAsia="Times New Roman"/>
          <w:lang w:val="ro-RO"/>
        </w:rPr>
      </w:pPr>
      <w:r>
        <w:rPr>
          <w:b/>
          <w:bCs/>
          <w:u w:val="none" w:color="005F00"/>
          <w:lang w:val="ro-RO"/>
        </w:rPr>
        <w:t>(10)</w:t>
      </w:r>
      <w:r>
        <w:rPr>
          <w:bCs/>
          <w:u w:val="none" w:color="005F00"/>
          <w:lang w:val="ro-RO"/>
        </w:rPr>
        <w:t xml:space="preserve"> Îndeplinirea obiectivului menționat la alin. (9) se realizează de către Direcția Supraveghere, cel puțin prin verificarea gestionării continue și temeinice a </w:t>
      </w:r>
      <w:r>
        <w:rPr>
          <w:u w:val="none" w:color="00B050"/>
          <w:lang w:val="ro-RO"/>
        </w:rPr>
        <w:t xml:space="preserve">activității </w:t>
      </w:r>
      <w:r>
        <w:rPr>
          <w:bCs/>
          <w:u w:val="none" w:color="005F00"/>
          <w:lang w:val="ro-RO"/>
        </w:rPr>
        <w:t>de emisiune de obligațiuni garantate pe durata procesului de rezoluție.</w:t>
      </w:r>
      <w:r>
        <w:rPr>
          <w:rFonts w:eastAsia="Times New Roman"/>
          <w:lang w:val="ro-RO"/>
        </w:rPr>
        <w:t xml:space="preserve"> [Art. 20 alin. (1) - CBD]</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2-a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Agentul</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31.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Emitentul are obligația de a numi un agent anterior efectuării de emisiuni de obligațiuni </w:t>
      </w:r>
      <w:r>
        <w:rPr>
          <w:rFonts w:ascii="Times New Roman" w:hAnsi="Times New Roman"/>
          <w:color w:val="auto"/>
          <w:sz w:val="24"/>
          <w:szCs w:val="24"/>
          <w:lang w:val="ro-RO"/>
        </w:rPr>
        <w:t>garantate, precum și anterior preluării</w:t>
      </w:r>
      <w:r>
        <w:rPr>
          <w:rFonts w:ascii="Times New Roman" w:hAnsi="Times New Roman"/>
          <w:color w:val="auto"/>
          <w:sz w:val="24"/>
          <w:szCs w:val="24"/>
          <w:u w:val="none" w:color="00B050"/>
          <w:lang w:val="ro-RO"/>
        </w:rPr>
        <w:t xml:space="preserve"> obligațiilor asumate de către alt emitent în legătură cu obligațiuni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emise în baza prezentei legi, împreună cu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aferent. Numirea agentului este supusă aprobării Băncii Naționale a României.</w:t>
      </w:r>
      <w:r>
        <w:rPr>
          <w:rFonts w:ascii="Times New Roman" w:hAnsi="Times New Roman"/>
          <w:color w:val="auto"/>
          <w:sz w:val="24"/>
          <w:szCs w:val="24"/>
          <w:u w:val="none" w:color="FF0000"/>
          <w:lang w:val="ro-RO"/>
        </w:rPr>
        <w:t xml:space="preserve"> [Art. 13 alin. (1) - CBD] [Art. 21 alin. (1)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Agentul este numit din rândul auditorilor financiari. </w:t>
      </w:r>
      <w:r>
        <w:rPr>
          <w:rFonts w:ascii="Times New Roman" w:hAnsi="Times New Roman"/>
          <w:color w:val="auto"/>
          <w:sz w:val="24"/>
          <w:szCs w:val="24"/>
          <w:u w:val="none" w:color="FF0000"/>
          <w:lang w:val="ro-RO"/>
        </w:rPr>
        <w:t>[Art. 21 alin. (2)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Agentul trebuie să îndeplinească cerințele de independență, reputație, experiență și cadru organizatoric prevăzute în reglementările emise de Banca Națională a României în aplicarea prezentei legi. </w:t>
      </w:r>
      <w:r>
        <w:rPr>
          <w:rFonts w:ascii="Times New Roman" w:hAnsi="Times New Roman"/>
          <w:color w:val="auto"/>
          <w:sz w:val="24"/>
          <w:szCs w:val="24"/>
          <w:u w:val="none" w:color="FF0000"/>
          <w:lang w:val="ro-RO"/>
        </w:rPr>
        <w:t>[Art. 21 alin. (3) - Legea 304/2015] [Art. 13 alin. (3) subpara 1 -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(4)</w:t>
      </w:r>
      <w:r>
        <w:rPr>
          <w:rFonts w:ascii="Times New Roman" w:hAnsi="Times New Roman"/>
          <w:color w:val="auto"/>
          <w:sz w:val="24"/>
          <w:szCs w:val="24"/>
          <w:u w:val="none" w:color="00B050"/>
          <w:lang w:val="ro-RO"/>
        </w:rPr>
        <w:t xml:space="preserve"> Persoana juridică numită ca agent desemnează o persoană fizică în calitate de reprezentant permanent pentru îndeplinirea atribuțiilor agentului. </w:t>
      </w:r>
      <w:r>
        <w:rPr>
          <w:rFonts w:ascii="Times New Roman" w:hAnsi="Times New Roman"/>
          <w:color w:val="auto"/>
          <w:sz w:val="24"/>
          <w:szCs w:val="24"/>
          <w:u w:val="none" w:color="FF0000"/>
          <w:lang w:val="ro-RO"/>
        </w:rPr>
        <w:t>[Art. 21 alin. (4)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(5)</w:t>
      </w:r>
      <w:r>
        <w:rPr>
          <w:rFonts w:ascii="Times New Roman" w:hAnsi="Times New Roman"/>
          <w:color w:val="auto"/>
          <w:sz w:val="24"/>
          <w:szCs w:val="24"/>
          <w:u w:val="none" w:color="00B050"/>
          <w:lang w:val="ro-RO"/>
        </w:rPr>
        <w:t xml:space="preserve"> Remunerația agentului este stabilită și plătită de către emitent. </w:t>
      </w:r>
      <w:r>
        <w:rPr>
          <w:rFonts w:ascii="Times New Roman" w:hAnsi="Times New Roman"/>
          <w:color w:val="auto"/>
          <w:sz w:val="24"/>
          <w:szCs w:val="24"/>
          <w:u w:val="none" w:color="FF0000"/>
          <w:lang w:val="ro-RO"/>
        </w:rPr>
        <w:t>[Art. 21 alin. (5)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(6)</w:t>
      </w:r>
      <w:r>
        <w:rPr>
          <w:rFonts w:ascii="Times New Roman" w:hAnsi="Times New Roman"/>
          <w:color w:val="auto"/>
          <w:sz w:val="24"/>
          <w:szCs w:val="24"/>
          <w:u w:val="none" w:color="00B050"/>
          <w:lang w:val="ro-RO"/>
        </w:rPr>
        <w:t xml:space="preserve"> Banca Națională a României emite reglementări cu privire la procedura de aprobare a agentului. </w:t>
      </w:r>
      <w:r>
        <w:rPr>
          <w:rFonts w:ascii="Times New Roman" w:hAnsi="Times New Roman"/>
          <w:color w:val="auto"/>
          <w:sz w:val="24"/>
          <w:szCs w:val="24"/>
          <w:u w:val="none" w:color="FF0000"/>
          <w:lang w:val="ro-RO"/>
        </w:rPr>
        <w:t>[Art. 21 alin. (6) - Legea 304/2015]</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(7)</w:t>
      </w:r>
      <w:r>
        <w:rPr>
          <w:rFonts w:ascii="Times New Roman" w:hAnsi="Times New Roman"/>
          <w:color w:val="auto"/>
          <w:sz w:val="24"/>
          <w:szCs w:val="24"/>
          <w:lang w:val="ro-RO"/>
        </w:rPr>
        <w:t xml:space="preserve"> Banca Națională a României notifică ABE aspra faptului că prezenta lege cuprinde obligația emitentului de a numi un agent în vederea efectuării de emisiuni de obligațiuni garantate. </w:t>
      </w:r>
      <w:r>
        <w:rPr>
          <w:rFonts w:ascii="Times New Roman" w:hAnsi="Times New Roman"/>
          <w:color w:val="auto"/>
          <w:sz w:val="24"/>
          <w:szCs w:val="24"/>
          <w:u w:val="none" w:color="FF0000"/>
          <w:lang w:val="ro-RO"/>
        </w:rPr>
        <w:t>[Art. 13 alin. (4) - CBD]</w:t>
      </w:r>
    </w:p>
    <w:p>
      <w:pPr>
        <w:pStyle w:val="Body"/>
        <w:spacing w:lineRule="auto" w:line="240" w:before="0" w:after="0"/>
        <w:jc w:val="both"/>
        <w:rPr>
          <w:rFonts w:ascii="Times New Roman" w:hAnsi="Times New Roman"/>
          <w:b/>
          <w:b/>
          <w:bCs/>
          <w:color w:val="auto"/>
          <w:sz w:val="24"/>
          <w:szCs w:val="24"/>
          <w:u w:val="none" w:color="00B050"/>
          <w:lang w:val="ro-RO"/>
        </w:rPr>
      </w:pPr>
      <w:r>
        <w:rPr>
          <w:rFonts w:ascii="Times New Roman" w:hAnsi="Times New Roman"/>
          <w:b/>
          <w:bCs/>
          <w:color w:val="auto"/>
          <w:sz w:val="24"/>
          <w:szCs w:val="24"/>
          <w:u w:val="none" w:color="00B050"/>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Art. 32.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Agentul are următoarele atribuții principale în legătură cu activitatea emitentului:</w:t>
      </w:r>
      <w:r>
        <w:rPr>
          <w:rFonts w:ascii="Times New Roman" w:hAnsi="Times New Roman"/>
          <w:color w:val="auto"/>
          <w:sz w:val="24"/>
          <w:szCs w:val="24"/>
          <w:u w:val="none" w:color="FF0000"/>
          <w:lang w:val="ro-RO"/>
        </w:rPr>
        <w:t xml:space="preserve"> [Art. 22 alin. (1) - Legea 304/2015]</w:t>
      </w:r>
      <w:r>
        <w:rPr>
          <w:rFonts w:ascii="Times New Roman" w:hAnsi="Times New Roman"/>
          <w:color w:val="auto"/>
          <w:sz w:val="24"/>
          <w:szCs w:val="24"/>
          <w:u w:val="none" w:color="00B050"/>
          <w:lang w:val="ro-RO"/>
        </w:rPr>
        <w:t xml:space="preserve">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să efectueze monitorizarea continuă a portofoliului de acoperire în ceea ce privește respectarea prevederilor art. 9 - 11, art. 15 – 19, art. 27 alin. (2) și art. 33, inclusiv în cazul rezoluției emitentului;</w:t>
      </w:r>
      <w:r>
        <w:rPr>
          <w:rFonts w:ascii="Times New Roman" w:hAnsi="Times New Roman"/>
          <w:color w:val="auto"/>
          <w:sz w:val="24"/>
          <w:szCs w:val="24"/>
          <w:u w:val="none" w:color="FF0000"/>
          <w:lang w:val="ro-RO"/>
        </w:rPr>
        <w:t xml:space="preserve"> [Art. 13 alin. (1) și alin. (2) lit. c) și art. 18 alin. (4) - CBD][Art. 22 alin. (1) lit. a)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b)</w:t>
      </w:r>
      <w:r>
        <w:rPr>
          <w:rFonts w:ascii="Times New Roman" w:hAnsi="Times New Roman"/>
          <w:color w:val="auto"/>
          <w:sz w:val="24"/>
          <w:szCs w:val="24"/>
          <w:u w:val="none" w:color="00B050"/>
          <w:lang w:val="ro-RO"/>
        </w:rPr>
        <w:t xml:space="preserve"> să verifice corecta administrare a Registrului de evidență internă de către emitent; </w:t>
      </w:r>
      <w:r>
        <w:rPr>
          <w:rFonts w:ascii="Times New Roman" w:hAnsi="Times New Roman"/>
          <w:color w:val="auto"/>
          <w:sz w:val="24"/>
          <w:szCs w:val="24"/>
          <w:u w:val="none" w:color="FF0000"/>
          <w:lang w:val="ro-RO"/>
        </w:rPr>
        <w:t>[Art. 22 alin. (1) lit. d)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c)</w:t>
      </w:r>
      <w:r>
        <w:rPr>
          <w:rFonts w:ascii="Times New Roman" w:hAnsi="Times New Roman"/>
          <w:color w:val="auto"/>
          <w:sz w:val="24"/>
          <w:szCs w:val="24"/>
          <w:u w:val="none" w:color="00B050"/>
          <w:lang w:val="ro-RO"/>
        </w:rPr>
        <w:t xml:space="preserve"> să aprobe modificările în Registrul de evidență internă, în conformitate cu prevederile </w:t>
      </w:r>
      <w:r>
        <w:rPr>
          <w:rFonts w:ascii="Times New Roman" w:hAnsi="Times New Roman"/>
          <w:color w:val="auto"/>
          <w:sz w:val="24"/>
          <w:szCs w:val="24"/>
          <w:lang w:val="ro-RO"/>
        </w:rPr>
        <w:t xml:space="preserve">art. 28 </w:t>
      </w:r>
      <w:r>
        <w:rPr>
          <w:rFonts w:ascii="Times New Roman" w:hAnsi="Times New Roman"/>
          <w:color w:val="auto"/>
          <w:sz w:val="24"/>
          <w:szCs w:val="24"/>
          <w:u w:val="none" w:color="00B050"/>
          <w:lang w:val="ro-RO"/>
        </w:rPr>
        <w:t xml:space="preserve">alin. (2); </w:t>
      </w:r>
      <w:r>
        <w:rPr>
          <w:rFonts w:ascii="Times New Roman" w:hAnsi="Times New Roman"/>
          <w:color w:val="auto"/>
          <w:sz w:val="24"/>
          <w:szCs w:val="24"/>
          <w:u w:val="none" w:color="FF0000"/>
          <w:lang w:val="ro-RO"/>
        </w:rPr>
        <w:t>[Art. 22 alin. (1) lit. e) - Legea 304/2015]</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00B050"/>
          <w:lang w:val="ro-RO"/>
        </w:rPr>
        <w:t>d)</w:t>
      </w:r>
      <w:r>
        <w:rPr>
          <w:rFonts w:ascii="Times New Roman" w:hAnsi="Times New Roman"/>
          <w:color w:val="auto"/>
          <w:sz w:val="24"/>
          <w:szCs w:val="24"/>
          <w:u w:val="none" w:color="00B050"/>
          <w:lang w:val="ro-RO"/>
        </w:rPr>
        <w:t xml:space="preserve"> să certifice și să raporteze periodic Băncii Naționale a României toate înscrierile noi efectuate în Registrul de evidență internă; </w:t>
      </w:r>
      <w:r>
        <w:rPr>
          <w:rFonts w:ascii="Times New Roman" w:hAnsi="Times New Roman"/>
          <w:color w:val="auto"/>
          <w:sz w:val="24"/>
          <w:szCs w:val="24"/>
          <w:u w:val="none" w:color="FF0000"/>
          <w:lang w:val="ro-RO"/>
        </w:rPr>
        <w:t>[Art. 22 alin. (1) lit. f) - Legea 304/2015] [Art. 13 alin. (2) lit. d) și art. 21 alin. (2) lit. b)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e)</w:t>
      </w:r>
      <w:r>
        <w:rPr>
          <w:rFonts w:ascii="Times New Roman" w:hAnsi="Times New Roman"/>
          <w:color w:val="auto"/>
          <w:sz w:val="24"/>
          <w:szCs w:val="24"/>
          <w:u w:val="none" w:color="00B050"/>
          <w:lang w:val="ro-RO"/>
        </w:rPr>
        <w:t xml:space="preserve"> să certifice raportările periodice întocmite de emitent potrivit prevederilor </w:t>
      </w:r>
      <w:r>
        <w:rPr>
          <w:rFonts w:ascii="Times New Roman" w:hAnsi="Times New Roman"/>
          <w:color w:val="auto"/>
          <w:sz w:val="24"/>
          <w:szCs w:val="24"/>
          <w:lang w:val="ro-RO"/>
        </w:rPr>
        <w:t xml:space="preserve">art. 18 </w:t>
      </w:r>
      <w:r>
        <w:rPr>
          <w:rFonts w:ascii="Times New Roman" w:hAnsi="Times New Roman"/>
          <w:color w:val="auto"/>
          <w:sz w:val="24"/>
          <w:szCs w:val="24"/>
          <w:u w:val="none" w:color="00B050"/>
          <w:lang w:val="ro-RO"/>
        </w:rPr>
        <w:t xml:space="preserve">alin. (3) și să verifice îndeplinirea, de către contractele aferente instrumentelor financiare derivate incluse în portofoliul de acoperire, a condițiilor prevăzute la art. 18 alin. (2); </w:t>
      </w:r>
      <w:r>
        <w:rPr>
          <w:rFonts w:ascii="Times New Roman" w:hAnsi="Times New Roman"/>
          <w:color w:val="auto"/>
          <w:sz w:val="24"/>
          <w:szCs w:val="24"/>
          <w:u w:val="none" w:color="FF0000"/>
          <w:lang w:val="ro-RO"/>
        </w:rPr>
        <w:t>[Art. 22 alin. (1) lit. g)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f)</w:t>
      </w:r>
      <w:r>
        <w:rPr>
          <w:rFonts w:ascii="Times New Roman" w:hAnsi="Times New Roman"/>
          <w:color w:val="auto"/>
          <w:sz w:val="24"/>
          <w:szCs w:val="24"/>
          <w:u w:val="none" w:color="00B050"/>
          <w:lang w:val="ro-RO"/>
        </w:rPr>
        <w:t xml:space="preserve"> să certifice rapoartele trimise de emitent Băncii Naționale a României, potrivit </w:t>
      </w:r>
      <w:r>
        <w:rPr>
          <w:rFonts w:ascii="Times New Roman" w:hAnsi="Times New Roman"/>
          <w:color w:val="auto"/>
          <w:sz w:val="24"/>
          <w:szCs w:val="24"/>
          <w:lang w:val="ro-RO"/>
        </w:rPr>
        <w:t>art. 33</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22 alin. (1) lit. h)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g)</w:t>
      </w:r>
      <w:r>
        <w:rPr>
          <w:rFonts w:ascii="Times New Roman" w:hAnsi="Times New Roman"/>
          <w:color w:val="auto"/>
          <w:sz w:val="24"/>
          <w:szCs w:val="24"/>
          <w:u w:val="none" w:color="00B050"/>
          <w:lang w:val="ro-RO"/>
        </w:rPr>
        <w:t xml:space="preserve"> să furnizeze Băncii Naționale a României un raport cu privire la constatările și concluziile verificărilor întreprinse, precum și certificările prevăzute la </w:t>
      </w:r>
      <w:r>
        <w:rPr>
          <w:rFonts w:ascii="Times New Roman" w:hAnsi="Times New Roman"/>
          <w:color w:val="auto"/>
          <w:sz w:val="24"/>
          <w:szCs w:val="24"/>
          <w:lang w:val="ro-RO"/>
        </w:rPr>
        <w:t xml:space="preserve">lit. e) </w:t>
      </w:r>
      <w:r>
        <w:rPr>
          <w:rFonts w:ascii="Times New Roman" w:hAnsi="Times New Roman"/>
          <w:color w:val="auto"/>
          <w:sz w:val="24"/>
          <w:szCs w:val="24"/>
          <w:u w:val="none" w:color="00B050"/>
          <w:lang w:val="ro-RO"/>
        </w:rPr>
        <w:t>și f</w:t>
      </w:r>
      <w:r>
        <w:rPr>
          <w:rFonts w:ascii="Times New Roman" w:hAnsi="Times New Roman"/>
          <w:color w:val="auto"/>
          <w:sz w:val="24"/>
          <w:szCs w:val="24"/>
          <w:lang w:val="ro-RO"/>
        </w:rPr>
        <w:t>)</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22 alin. (1) lit. i) - Legea 304/2015] [Art. 13 alin. (2)  lit. d) și art. 21 alin. (2) lit. b)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h)</w:t>
      </w:r>
      <w:r>
        <w:rPr>
          <w:rFonts w:ascii="Times New Roman" w:hAnsi="Times New Roman"/>
          <w:color w:val="auto"/>
          <w:sz w:val="24"/>
          <w:szCs w:val="24"/>
          <w:u w:val="none" w:color="00B050"/>
          <w:lang w:val="ro-RO"/>
        </w:rPr>
        <w:t xml:space="preserve"> să notifice imediat în scris emitentul și Banca Națională a României, în cazul în care constată încălcarea de către acesta a unei obligații, conform prezentei legi,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și prospectului ori, după caz, documentului de ofertă care atestă condițiile emisiunii; </w:t>
      </w:r>
      <w:r>
        <w:rPr>
          <w:rFonts w:ascii="Times New Roman" w:hAnsi="Times New Roman"/>
          <w:color w:val="auto"/>
          <w:sz w:val="24"/>
          <w:szCs w:val="24"/>
          <w:u w:val="none" w:color="FF0000"/>
          <w:lang w:val="ro-RO"/>
        </w:rPr>
        <w:t>[Art. 22 alin. (1) lit. j) - Legea 304/2015] [Art. 13 alin. (2)  lit. d)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i)</w:t>
      </w:r>
      <w:r>
        <w:rPr>
          <w:rFonts w:ascii="Times New Roman" w:hAnsi="Times New Roman"/>
          <w:color w:val="auto"/>
          <w:sz w:val="24"/>
          <w:szCs w:val="24"/>
          <w:u w:val="none" w:color="00B050"/>
          <w:lang w:val="ro-RO"/>
        </w:rPr>
        <w:t xml:space="preserve"> să notifice în scris Banca Națională a României dacă emitentul nu remediază orice încălcare a obligațiilor sale în conformitate cu cerințele legale și cu cele prevăzute în prospect ori, după caz, în documentul de ofertă care atestă condițiile emisiunii; </w:t>
      </w:r>
      <w:r>
        <w:rPr>
          <w:rFonts w:ascii="Times New Roman" w:hAnsi="Times New Roman"/>
          <w:color w:val="auto"/>
          <w:sz w:val="24"/>
          <w:szCs w:val="24"/>
          <w:u w:val="none" w:color="FF0000"/>
          <w:lang w:val="ro-RO"/>
        </w:rPr>
        <w:t>[Art. 22 alin. (1) lit. k) - Legea 304/2015] [Art. 13 alin. (2)  lit. d)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j)</w:t>
      </w:r>
      <w:r>
        <w:rPr>
          <w:rFonts w:ascii="Times New Roman" w:hAnsi="Times New Roman"/>
          <w:color w:val="auto"/>
          <w:sz w:val="24"/>
          <w:szCs w:val="24"/>
          <w:u w:val="none" w:color="00B050"/>
          <w:lang w:val="ro-RO"/>
        </w:rPr>
        <w:t xml:space="preserve"> să încheie și să înscrie în </w:t>
      </w:r>
      <w:r>
        <w:rPr>
          <w:rFonts w:ascii="Times New Roman" w:hAnsi="Times New Roman"/>
          <w:color w:val="auto"/>
          <w:sz w:val="24"/>
          <w:szCs w:val="24"/>
          <w:lang w:val="ro-RO"/>
        </w:rPr>
        <w:t>RNPM</w:t>
      </w:r>
      <w:r>
        <w:rPr>
          <w:rFonts w:ascii="Times New Roman" w:hAnsi="Times New Roman"/>
          <w:color w:val="auto"/>
          <w:sz w:val="24"/>
          <w:szCs w:val="24"/>
          <w:u w:val="none" w:color="00B050"/>
          <w:lang w:val="ro-RO"/>
        </w:rPr>
        <w:t xml:space="preserve">, în numele său și pe seama investitorilor, un contract de ipotecă mobiliară asupra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cu care sunt garantate obligațiunile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care va fi atașat prospectului ori, după caz, documentului de ofertă care atestă condițiile emisiunii; </w:t>
      </w:r>
      <w:r>
        <w:rPr>
          <w:rFonts w:ascii="Times New Roman" w:hAnsi="Times New Roman"/>
          <w:color w:val="auto"/>
          <w:sz w:val="24"/>
          <w:szCs w:val="24"/>
          <w:u w:val="none" w:color="FF0000"/>
          <w:lang w:val="ro-RO"/>
        </w:rPr>
        <w:t>[Art. 22 alin. (1) lit. m)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k)</w:t>
      </w:r>
      <w:r>
        <w:rPr>
          <w:rFonts w:ascii="Times New Roman" w:hAnsi="Times New Roman"/>
          <w:color w:val="auto"/>
          <w:sz w:val="24"/>
          <w:szCs w:val="24"/>
          <w:u w:val="none" w:color="00B050"/>
          <w:lang w:val="ro-RO"/>
        </w:rPr>
        <w:t xml:space="preserve"> să transmită Băncii Naționale a României propria evaluare privind măsura în care modificările prospectului sau ale documentului de ofertă asigură respectarea în continuare a prevederilor legii și a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w:t>
      </w:r>
      <w:r>
        <w:rPr>
          <w:rFonts w:ascii="Times New Roman" w:hAnsi="Times New Roman"/>
          <w:color w:val="auto"/>
          <w:sz w:val="24"/>
          <w:szCs w:val="24"/>
          <w:u w:val="none" w:color="FF0000"/>
          <w:lang w:val="ro-RO"/>
        </w:rPr>
        <w:t>[Art. 22 alin. (1) lit. n) - Legea 304/2015] [Art. 13 alin. (2)  lit. d)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FF0000"/>
          <w:lang w:val="ro-RO"/>
        </w:rPr>
        <w:t>l)</w:t>
      </w:r>
      <w:r>
        <w:rPr>
          <w:rFonts w:ascii="Times New Roman" w:hAnsi="Times New Roman"/>
          <w:color w:val="auto"/>
          <w:sz w:val="24"/>
          <w:szCs w:val="24"/>
          <w:u w:val="none" w:color="FF0000"/>
          <w:lang w:val="ro-RO"/>
        </w:rPr>
        <w:t xml:space="preserve"> să </w:t>
      </w:r>
      <w:r>
        <w:rPr>
          <w:rFonts w:ascii="Times New Roman" w:hAnsi="Times New Roman"/>
          <w:color w:val="auto"/>
          <w:sz w:val="24"/>
          <w:szCs w:val="24"/>
          <w:u w:val="none" w:color="00B050"/>
          <w:lang w:val="ro-RO"/>
        </w:rPr>
        <w:t>transmită Băncii Naționale a României, anual, propria evaluare privind măsura în care emitentul respectă cerințele art. 9</w:t>
      </w:r>
      <w:r>
        <w:rPr>
          <w:rFonts w:ascii="Times New Roman" w:hAnsi="Times New Roman"/>
          <w:color w:val="auto"/>
          <w:sz w:val="24"/>
          <w:szCs w:val="24"/>
          <w:lang w:val="ro-RO"/>
        </w:rPr>
        <w:t>.</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Pentru aprobarea programului de obligațiuni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agentul transmite Băncii Naționale a României propria evaluare privind: </w:t>
      </w:r>
      <w:r>
        <w:rPr>
          <w:rFonts w:ascii="Times New Roman" w:hAnsi="Times New Roman"/>
          <w:color w:val="auto"/>
          <w:sz w:val="24"/>
          <w:szCs w:val="24"/>
          <w:u w:val="none" w:color="FF0000"/>
          <w:lang w:val="ro-RO"/>
        </w:rPr>
        <w:t>[Art. 22 alin. (3)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a)</w:t>
      </w:r>
      <w:r>
        <w:rPr>
          <w:rFonts w:ascii="Times New Roman" w:hAnsi="Times New Roman"/>
          <w:color w:val="auto"/>
          <w:sz w:val="24"/>
          <w:szCs w:val="24"/>
          <w:u w:val="none" w:color="00B050"/>
          <w:lang w:val="ro-RO"/>
        </w:rPr>
        <w:t xml:space="preserve"> măsura în care sunt îndeplinite cerințele prevăzute de lege și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referitoare la structurarea portofoliului </w:t>
      </w:r>
      <w:r>
        <w:rPr>
          <w:rFonts w:ascii="Times New Roman" w:hAnsi="Times New Roman"/>
          <w:color w:val="auto"/>
          <w:sz w:val="24"/>
          <w:szCs w:val="24"/>
          <w:lang w:val="ro-RO"/>
        </w:rPr>
        <w:t xml:space="preserve">de acoperire </w:t>
      </w:r>
      <w:r>
        <w:rPr>
          <w:rFonts w:ascii="Times New Roman" w:hAnsi="Times New Roman"/>
          <w:color w:val="auto"/>
          <w:sz w:val="24"/>
          <w:szCs w:val="24"/>
          <w:u w:val="none" w:color="00B050"/>
          <w:lang w:val="ro-RO"/>
        </w:rPr>
        <w:t xml:space="preserve">și la condițiile de eligibilitate ale elementelor componente ale acestuia;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b)</w:t>
      </w:r>
      <w:r>
        <w:rPr>
          <w:rFonts w:ascii="Times New Roman" w:hAnsi="Times New Roman"/>
          <w:color w:val="auto"/>
          <w:sz w:val="24"/>
          <w:szCs w:val="24"/>
          <w:u w:val="none" w:color="00B050"/>
          <w:lang w:val="ro-RO"/>
        </w:rPr>
        <w:t xml:space="preserve"> măsura în care prevederile incluse în prospect ori, după caz, în documentul de ofertă asigură respectarea cerințelor prezentei legi și a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Conținutul și periodicitatea transmiterii informărilor către Banca Națională a României se prevăd prin reglementări emise de aceasta în aplicarea prezentei legi. </w:t>
      </w:r>
      <w:r>
        <w:rPr>
          <w:rFonts w:ascii="Times New Roman" w:hAnsi="Times New Roman"/>
          <w:color w:val="auto"/>
          <w:sz w:val="24"/>
          <w:szCs w:val="24"/>
          <w:u w:val="none" w:color="FF0000"/>
          <w:lang w:val="ro-RO"/>
        </w:rPr>
        <w:t>[Art. 22 alin. (4)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(4)</w:t>
      </w:r>
      <w:r>
        <w:rPr>
          <w:rFonts w:ascii="Times New Roman" w:hAnsi="Times New Roman"/>
          <w:color w:val="auto"/>
          <w:sz w:val="24"/>
          <w:szCs w:val="24"/>
          <w:u w:val="none" w:color="00B050"/>
          <w:lang w:val="ro-RO"/>
        </w:rPr>
        <w:t xml:space="preserve"> Emitentul are obligația de a raporta lunar agentului informațiile de care acesta are nevoie în vederea respectării atribuției prevăzute la alin. (1) </w:t>
      </w:r>
      <w:r>
        <w:rPr>
          <w:rFonts w:ascii="Times New Roman" w:hAnsi="Times New Roman"/>
          <w:color w:val="auto"/>
          <w:sz w:val="24"/>
          <w:szCs w:val="24"/>
          <w:lang w:val="ro-RO"/>
        </w:rPr>
        <w:t>lit. h)</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22 alin. (5)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(5)</w:t>
      </w:r>
      <w:r>
        <w:rPr>
          <w:rFonts w:ascii="Times New Roman" w:hAnsi="Times New Roman"/>
          <w:color w:val="auto"/>
          <w:sz w:val="24"/>
          <w:szCs w:val="24"/>
          <w:u w:val="none" w:color="00B050"/>
          <w:lang w:val="ro-RO"/>
        </w:rPr>
        <w:t xml:space="preserve"> Atribuțiile agentului se realizează pe baza documentației prezentate de către emitent pe propria răspundere. La cererea agentului, emitentul este obligat să-i furnizeze acestuia clarificările și declarațiile scrise și documentele solicitate de acesta, pentru stabilirea gradului de conformare a emitentului cu cerințele prevăzute de prezenta lege și a reglementărilor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w:t>
      </w:r>
      <w:r>
        <w:rPr>
          <w:rFonts w:ascii="Times New Roman" w:hAnsi="Times New Roman"/>
          <w:color w:val="auto"/>
          <w:sz w:val="24"/>
          <w:szCs w:val="24"/>
          <w:u w:val="none" w:color="FF0000"/>
          <w:lang w:val="ro-RO"/>
        </w:rPr>
        <w:t>[Art. 22 alin. (6) - Legea 304/2015] [Art. 13 alin. (2) lit. e)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(6)</w:t>
      </w:r>
      <w:r>
        <w:rPr>
          <w:rFonts w:ascii="Times New Roman" w:hAnsi="Times New Roman"/>
          <w:color w:val="auto"/>
          <w:sz w:val="24"/>
          <w:szCs w:val="24"/>
          <w:u w:val="none" w:color="00B050"/>
          <w:lang w:val="ro-RO"/>
        </w:rPr>
        <w:t xml:space="preserve"> Agentul nu are obligația să verifice dacă valoarea atribuită </w:t>
      </w:r>
      <w:r>
        <w:rPr>
          <w:rFonts w:ascii="Times New Roman" w:hAnsi="Times New Roman"/>
          <w:color w:val="auto"/>
          <w:sz w:val="24"/>
          <w:szCs w:val="24"/>
          <w:lang w:val="ro-RO"/>
        </w:rPr>
        <w:t xml:space="preserve">activelor </w:t>
      </w:r>
      <w:r>
        <w:rPr>
          <w:rFonts w:ascii="Times New Roman" w:hAnsi="Times New Roman"/>
          <w:color w:val="auto"/>
          <w:sz w:val="24"/>
          <w:szCs w:val="24"/>
          <w:u w:val="none" w:color="00B050"/>
          <w:lang w:val="ro-RO"/>
        </w:rPr>
        <w:t xml:space="preserve">sau garanțiilor aferente acestora în Registrul de evidență internă corespunde valorii reale a acestora. </w:t>
      </w:r>
      <w:r>
        <w:rPr>
          <w:rFonts w:ascii="Times New Roman" w:hAnsi="Times New Roman"/>
          <w:color w:val="auto"/>
          <w:sz w:val="24"/>
          <w:szCs w:val="24"/>
          <w:u w:val="none" w:color="FF0000"/>
          <w:lang w:val="ro-RO"/>
        </w:rPr>
        <w:t>[Art. 22 alin. (7) - Legea 304/2015]</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(7)</w:t>
      </w:r>
      <w:r>
        <w:rPr>
          <w:rFonts w:ascii="Times New Roman" w:hAnsi="Times New Roman"/>
          <w:color w:val="auto"/>
          <w:sz w:val="24"/>
          <w:szCs w:val="24"/>
          <w:u w:val="none" w:color="00B050"/>
          <w:lang w:val="ro-RO"/>
        </w:rPr>
        <w:t xml:space="preserve"> Dacă agentul nu mai îndeplinește condițiile de eligibilitate, nu își îndeplinește atribuțiile sau nu le îndeplinește în mod corespunzător, potrivit dispozițiilor prezentei legi, Banca Națională a României solicită emitentului propunerea de îndată a unui nou agent. La data aprobării noului agent, Banca Națională a României retrage aprobarea agentului anterior. </w:t>
      </w:r>
      <w:r>
        <w:rPr>
          <w:rFonts w:ascii="Times New Roman" w:hAnsi="Times New Roman"/>
          <w:color w:val="auto"/>
          <w:sz w:val="24"/>
          <w:szCs w:val="24"/>
          <w:u w:val="none" w:color="FF0000"/>
          <w:lang w:val="ro-RO"/>
        </w:rPr>
        <w:t>[Art. 22 alin. (8) - Legea 304/2015] [Art. 13 alin. (2) lit. a)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(8)</w:t>
      </w:r>
      <w:r>
        <w:rPr>
          <w:rFonts w:ascii="Times New Roman" w:hAnsi="Times New Roman"/>
          <w:color w:val="auto"/>
          <w:sz w:val="24"/>
          <w:szCs w:val="24"/>
          <w:u w:val="none" w:color="00B050"/>
          <w:lang w:val="ro-RO"/>
        </w:rPr>
        <w:t xml:space="preserve"> Persoana juridică desemnată ca agent, care renunță la această calitate, trebuie să asigure exercitarea atribuțiilor până la data aprobării unui nou agent de către Banca Națională a României, la propunerea emitentului. </w:t>
      </w:r>
      <w:r>
        <w:rPr>
          <w:rFonts w:ascii="Times New Roman" w:hAnsi="Times New Roman"/>
          <w:color w:val="auto"/>
          <w:sz w:val="24"/>
          <w:szCs w:val="24"/>
          <w:u w:val="none" w:color="FF0000"/>
          <w:lang w:val="ro-RO"/>
        </w:rPr>
        <w:t>[Art. 22 alin. (9)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(9)</w:t>
      </w:r>
      <w:r>
        <w:rPr>
          <w:rFonts w:ascii="Times New Roman" w:hAnsi="Times New Roman"/>
          <w:color w:val="auto"/>
          <w:sz w:val="24"/>
          <w:szCs w:val="24"/>
          <w:u w:val="none" w:color="00B050"/>
          <w:lang w:val="ro-RO"/>
        </w:rPr>
        <w:t xml:space="preserve"> Agentul își exercită atribuțiile în conformitate cu prevederile legii și cu reglementările aplicabile emise de Banca Națională a României și răspunde față de aceasta pentru îndeplinirea atribuțiilor care îi sunt conferite în această calitate. </w:t>
      </w:r>
      <w:r>
        <w:rPr>
          <w:rFonts w:ascii="Times New Roman" w:hAnsi="Times New Roman"/>
          <w:color w:val="auto"/>
          <w:sz w:val="24"/>
          <w:szCs w:val="24"/>
          <w:u w:val="none" w:color="FF0000"/>
          <w:lang w:val="ro-RO"/>
        </w:rPr>
        <w:t>[Art. 22 alin. (10)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color w:val="auto"/>
          <w:sz w:val="24"/>
          <w:szCs w:val="24"/>
          <w:u w:val="none" w:color="FF0000"/>
          <w:lang w:val="ro-RO"/>
        </w:rPr>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center"/>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3-a</w:t>
      </w:r>
    </w:p>
    <w:p>
      <w:pPr>
        <w:pStyle w:val="Body"/>
        <w:spacing w:lineRule="auto" w:line="240" w:before="0" w:after="0"/>
        <w:jc w:val="center"/>
        <w:rPr>
          <w:rFonts w:ascii="Times New Roman" w:hAnsi="Times New Roman" w:eastAsia="Times New Roman" w:cs="Times New Roman"/>
          <w:b/>
          <w:b/>
          <w:bCs/>
          <w:color w:val="auto"/>
          <w:sz w:val="24"/>
          <w:szCs w:val="24"/>
          <w:u w:val="none" w:color="00B050"/>
          <w:lang w:val="ro-RO"/>
        </w:rPr>
      </w:pPr>
      <w:r>
        <w:rPr>
          <w:rFonts w:ascii="Times New Roman" w:hAnsi="Times New Roman"/>
          <w:b/>
          <w:bCs/>
          <w:color w:val="auto"/>
          <w:sz w:val="24"/>
          <w:szCs w:val="24"/>
          <w:lang w:val="ro-RO"/>
        </w:rPr>
        <w:t>Publicarea</w:t>
      </w:r>
      <w:r>
        <w:rPr>
          <w:rFonts w:eastAsia="Times New Roman" w:cs="Times New Roman" w:ascii="Times New Roman" w:hAnsi="Times New Roman"/>
          <w:color w:val="auto"/>
          <w:sz w:val="24"/>
          <w:szCs w:val="24"/>
          <w:u w:val="none" w:color="00B050"/>
          <w:lang w:val="ro-RO"/>
        </w:rPr>
        <w:br/>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lang w:val="ro-RO"/>
        </w:rPr>
        <w:t xml:space="preserve">Art. 33. </w:t>
      </w:r>
      <w:r>
        <w:rPr>
          <w:rFonts w:ascii="Times New Roman" w:hAnsi="Times New Roman"/>
          <w:b/>
          <w:bCs/>
          <w:color w:val="auto"/>
          <w:sz w:val="24"/>
          <w:szCs w:val="24"/>
          <w:u w:val="none" w:color="00B050"/>
          <w:lang w:val="ro-RO"/>
        </w:rPr>
        <w:t>-</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00B050"/>
          <w:lang w:val="ro-RO"/>
        </w:rPr>
        <w:t>(1)</w:t>
      </w:r>
      <w:r>
        <w:rPr>
          <w:rFonts w:ascii="Times New Roman" w:hAnsi="Times New Roman"/>
          <w:color w:val="auto"/>
          <w:sz w:val="24"/>
          <w:szCs w:val="24"/>
          <w:u w:val="none" w:color="00B050"/>
          <w:lang w:val="ro-RO"/>
        </w:rPr>
        <w:t xml:space="preserve"> Pentru a permite investitorilor să evalueze riscurile obligațiunilor garantate și să își îndeplinească obligațiile de diligență, emitentul are obligația să întocmească și să publice pe site-ul propriu rapoarte trimestriale detaliate, până cel mai târziu în a 15-a zi a lunii următoare trimestrului pentru care sunt întocmite. </w:t>
      </w:r>
      <w:r>
        <w:rPr>
          <w:rFonts w:ascii="Times New Roman" w:hAnsi="Times New Roman"/>
          <w:color w:val="auto"/>
          <w:sz w:val="24"/>
          <w:szCs w:val="24"/>
          <w:u w:val="none" w:color="FF0000"/>
          <w:lang w:val="ro-RO"/>
        </w:rPr>
        <w:t>[Art. 36 alin. (1) - Legea 304/2015]</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14 alin. (1) + (2) S1 + alin. (3) - CBD]</w:t>
      </w:r>
    </w:p>
    <w:p>
      <w:pPr>
        <w:pStyle w:val="Body"/>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B050"/>
          <w:lang w:val="ro-RO"/>
        </w:rPr>
        <w:t>(2)</w:t>
      </w:r>
      <w:r>
        <w:rPr>
          <w:rFonts w:ascii="Times New Roman" w:hAnsi="Times New Roman"/>
          <w:color w:val="auto"/>
          <w:sz w:val="24"/>
          <w:szCs w:val="24"/>
          <w:u w:val="none" w:color="00B050"/>
          <w:lang w:val="ro-RO"/>
        </w:rPr>
        <w:t xml:space="preserve"> Rapoartele prevăzute la alin. (1), întocmite conform reglementărilor menționate la alin. (3), se transmit Băncii Naționale a României, în termenul prevăzut la alin. (1). </w:t>
      </w:r>
      <w:r>
        <w:rPr>
          <w:rFonts w:ascii="Times New Roman" w:hAnsi="Times New Roman"/>
          <w:color w:val="auto"/>
          <w:sz w:val="24"/>
          <w:szCs w:val="24"/>
          <w:u w:val="none" w:color="FF0000"/>
          <w:lang w:val="ro-RO"/>
        </w:rPr>
        <w:t>[Art. 36 alin. (2)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B050"/>
          <w:lang w:val="ro-RO"/>
        </w:rPr>
        <w:t>(3)</w:t>
      </w:r>
      <w:r>
        <w:rPr>
          <w:rFonts w:ascii="Times New Roman" w:hAnsi="Times New Roman"/>
          <w:color w:val="auto"/>
          <w:sz w:val="24"/>
          <w:szCs w:val="24"/>
          <w:u w:val="none" w:color="00B050"/>
          <w:lang w:val="ro-RO"/>
        </w:rPr>
        <w:t xml:space="preserve"> Banca Națională a României, cu consultarea Autorității de Supraveghere Financiară, stabilește prin reglementări </w:t>
      </w:r>
      <w:r>
        <w:rPr>
          <w:rFonts w:ascii="Times New Roman" w:hAnsi="Times New Roman"/>
          <w:color w:val="auto"/>
          <w:sz w:val="24"/>
          <w:szCs w:val="24"/>
          <w:lang w:val="ro-RO"/>
        </w:rPr>
        <w:t xml:space="preserve">emise în aplicarea prezentei legi </w:t>
      </w:r>
      <w:r>
        <w:rPr>
          <w:rFonts w:ascii="Times New Roman" w:hAnsi="Times New Roman"/>
          <w:color w:val="auto"/>
          <w:sz w:val="24"/>
          <w:szCs w:val="24"/>
          <w:u w:val="none" w:color="00B050"/>
          <w:lang w:val="ro-RO"/>
        </w:rPr>
        <w:t xml:space="preserve">conținutul și modalitatea de publicare a rapoartelor trimestriale. </w:t>
      </w:r>
      <w:r>
        <w:rPr>
          <w:rFonts w:ascii="Times New Roman" w:hAnsi="Times New Roman"/>
          <w:color w:val="auto"/>
          <w:sz w:val="24"/>
          <w:szCs w:val="24"/>
          <w:u w:val="none" w:color="FF0000"/>
          <w:lang w:val="ro-RO"/>
        </w:rPr>
        <w:t>[Art. 36 alin. (3) - Legea 304/2015]</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u w:val="none" w:color="FF0000"/>
          <w:lang w:val="ro-RO"/>
        </w:rPr>
        <w:t>(4)</w:t>
      </w:r>
      <w:r>
        <w:rPr>
          <w:rFonts w:ascii="Times New Roman" w:hAnsi="Times New Roman"/>
          <w:color w:val="auto"/>
          <w:sz w:val="24"/>
          <w:szCs w:val="24"/>
          <w:u w:val="none" w:color="FF0000"/>
          <w:lang w:val="ro-RO"/>
        </w:rPr>
        <w:t xml:space="preserve"> Pentru obligațiunile garantate emise la nivel extern în cadrul structurilor intragrup de obligațiuni garantate puse în comun menționate la art. 15, emitentul furnizează </w:t>
      </w:r>
      <w:r>
        <w:rPr>
          <w:rFonts w:ascii="Times New Roman" w:hAnsi="Times New Roman"/>
          <w:color w:val="auto"/>
          <w:sz w:val="24"/>
          <w:szCs w:val="24"/>
          <w:u w:val="none" w:color="00B050"/>
          <w:lang w:val="ro-RO"/>
        </w:rPr>
        <w:t xml:space="preserve">investitorilor rapoartele prevăzute la alin. (1) </w:t>
      </w:r>
      <w:r>
        <w:rPr>
          <w:rFonts w:ascii="Times New Roman" w:hAnsi="Times New Roman"/>
          <w:color w:val="auto"/>
          <w:sz w:val="24"/>
          <w:szCs w:val="24"/>
          <w:u w:val="none" w:color="FF0000"/>
          <w:lang w:val="ro-RO"/>
        </w:rPr>
        <w:t>sau un link către acestea, referitoare la toate obligațiunile garantate emise la nivel intern ale grupului. Emitentul furnizează aceste informații cel puțin pe bază agregată. [Art. 14 alin. (2) S2 - CBD]</w:t>
      </w:r>
    </w:p>
    <w:p>
      <w:pPr>
        <w:pStyle w:val="Body"/>
        <w:spacing w:lineRule="auto" w:line="240" w:before="0" w:after="0"/>
        <w:jc w:val="both"/>
        <w:rPr>
          <w:rFonts w:ascii="Times New Roman" w:hAnsi="Times New Roman" w:cs="Times New Roman"/>
          <w:color w:val="auto"/>
          <w:sz w:val="24"/>
          <w:szCs w:val="24"/>
          <w:lang w:val="ro-RO"/>
        </w:rPr>
      </w:pPr>
      <w:r>
        <w:rPr>
          <w:rFonts w:cs="Times New Roman" w:ascii="Times New Roman" w:hAnsi="Times New Roman"/>
          <w:b/>
          <w:color w:val="auto"/>
          <w:sz w:val="24"/>
          <w:szCs w:val="24"/>
          <w:lang w:val="ro-RO"/>
        </w:rPr>
        <w:t>(5)</w:t>
      </w:r>
      <w:r>
        <w:rPr>
          <w:rFonts w:cs="Times New Roman" w:ascii="Times New Roman" w:hAnsi="Times New Roman"/>
          <w:color w:val="auto"/>
          <w:sz w:val="24"/>
          <w:szCs w:val="24"/>
          <w:lang w:val="ro-RO"/>
        </w:rPr>
        <w:t xml:space="preserve"> În cazul în care obligațiunile garantate sunt admise la tranzacționare pe o piață reglementată sau sunt admise la tranzacționare sau tranzacționate, cu acordul emitentului în cadrul unui sistem multilateral de tranzacționare/sistem organizat de tranzacționare supravegheat de ASF, emitentul întocmește un comunicat prin care  informează cu privire la publicarea raportului potrivit alin. (1). Comunicatul se transmite de către emitent ASF și operatorului de piață, la momentul la care este publicat raportul potrivit alin. (1) și, în cazul pieței reglementate, se transmite și către un mijloc media care asigură difuzarea informaţiilor reglementate astfel încât acestea să poată fi accesibile rapid şi în mod nediscriminatoriu către public în întreaga Uniune Europeană și le face disponibile în vederea stocării în cadrul unui mecanism oficial de stocare, în conformitate cu legislația pieței de capital.</w:t>
      </w:r>
    </w:p>
    <w:p>
      <w:pPr>
        <w:pStyle w:val="Body"/>
        <w:spacing w:lineRule="auto" w:line="240" w:before="0" w:after="0"/>
        <w:jc w:val="center"/>
        <w:rPr>
          <w:rFonts w:ascii="Times New Roman" w:hAnsi="Times New Roman"/>
          <w:b/>
          <w:b/>
          <w:bCs/>
          <w:color w:val="auto"/>
          <w:sz w:val="24"/>
          <w:szCs w:val="24"/>
          <w:lang w:val="ro-RO"/>
        </w:rPr>
      </w:pPr>
      <w:r>
        <w:rPr>
          <w:rFonts w:eastAsia="Times New Roman" w:cs="Times New Roman" w:ascii="Times New Roman" w:hAnsi="Times New Roman"/>
          <w:color w:val="auto"/>
          <w:sz w:val="24"/>
          <w:szCs w:val="24"/>
          <w:lang w:val="ro-RO"/>
        </w:rPr>
        <w:b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4-a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Raportarea către Banca Națională a României</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lang w:val="ro-RO"/>
        </w:rPr>
        <w:t>Art. 34.</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Emitentul îndeplinește cerințele de raportare către Banca Națională a României, astfel cum acestea sunt prevăzute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prezentei legi. </w:t>
      </w:r>
      <w:r>
        <w:rPr>
          <w:rFonts w:ascii="Times New Roman" w:hAnsi="Times New Roman"/>
          <w:color w:val="auto"/>
          <w:sz w:val="24"/>
          <w:szCs w:val="24"/>
          <w:u w:val="none" w:color="FF0000"/>
          <w:lang w:val="ro-RO"/>
        </w:rPr>
        <w:t>[Art. 21 alin. (1)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În vederea indeplinirii obiectivului de supraveghere publică a emisiunilor de obligațiuni garantate, respectiv al asigurării protecției investitorilor, </w:t>
      </w:r>
      <w:r>
        <w:rPr>
          <w:rFonts w:ascii="Times New Roman" w:hAnsi="Times New Roman"/>
          <w:color w:val="auto"/>
          <w:sz w:val="24"/>
          <w:szCs w:val="24"/>
          <w:u w:val="none" w:color="FF0000"/>
          <w:lang w:val="ro-RO"/>
        </w:rPr>
        <w:t>Banca Națională a României emite reglementări privind cerințele de raportare prevazute la alin. (1), precum și conținutul respectivelor rapoarte. [Art. 21 alin. (1) – (3)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5-a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Cerințe privind publicarea adresate BNR</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Art. 35.</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Banca Națională a României, în calitate de autoritate competentă cu supravegherea publică a activității de emisiune de obligațiuni garantate, publică, pe site-ul său de internet oficial, următoarele informații:</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textele actelor cu putere de lege, ale actelor administrative emise și ale recomandărilor generale/instrucțiunilor/precizărilor adoptate la nivel național în ceea ce privește emisiunea de obligațiuni garantate;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lista </w:t>
      </w:r>
      <w:r>
        <w:rPr>
          <w:rFonts w:ascii="Times New Roman" w:hAnsi="Times New Roman"/>
          <w:iCs/>
          <w:color w:val="auto"/>
          <w:sz w:val="24"/>
          <w:szCs w:val="24"/>
          <w:lang w:val="ro-RO"/>
        </w:rPr>
        <w:t>emitenților de</w:t>
      </w:r>
      <w:r>
        <w:rPr>
          <w:rFonts w:ascii="Times New Roman" w:hAnsi="Times New Roman"/>
          <w:color w:val="auto"/>
          <w:sz w:val="24"/>
          <w:szCs w:val="24"/>
          <w:lang w:val="ro-RO"/>
        </w:rPr>
        <w:t xml:space="preserve"> obligațiuni garantate; </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lista obligațiunilor garantate  cu eticheta „obligațiune garantată europeană” și lista obligațiunilor garantate cu eticheta „obligațiune garantată europeană (premium)”. </w:t>
      </w:r>
      <w:r>
        <w:rPr>
          <w:rFonts w:ascii="Times New Roman" w:hAnsi="Times New Roman"/>
          <w:color w:val="auto"/>
          <w:sz w:val="24"/>
          <w:szCs w:val="24"/>
          <w:u w:val="none" w:color="FF0000"/>
          <w:lang w:val="ro-RO"/>
        </w:rPr>
        <w:t>[Art. 26 alin. (1)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Informațiile publicate în conformitate cu alin. (1) trebuie să fie suficiente pentru a permite efectuarea unei comparații relevante între abordările adoptate de autoritățile desemnate cu supravegherea activității de emitere de obligațiuni garantate din </w:t>
      </w:r>
      <w:r>
        <w:rPr>
          <w:rFonts w:ascii="Times New Roman" w:hAnsi="Times New Roman"/>
          <w:iCs/>
          <w:color w:val="auto"/>
          <w:sz w:val="24"/>
          <w:szCs w:val="24"/>
          <w:lang w:val="ro-RO"/>
        </w:rPr>
        <w:t>alte</w:t>
      </w:r>
      <w:r>
        <w:rPr>
          <w:rFonts w:ascii="Times New Roman" w:hAnsi="Times New Roman"/>
          <w:color w:val="auto"/>
          <w:sz w:val="24"/>
          <w:szCs w:val="24"/>
          <w:lang w:val="ro-RO"/>
        </w:rPr>
        <w:t xml:space="preserve"> state membre. </w:t>
      </w:r>
      <w:r>
        <w:rPr>
          <w:rFonts w:ascii="Times New Roman" w:hAnsi="Times New Roman"/>
          <w:color w:val="auto"/>
          <w:sz w:val="24"/>
          <w:szCs w:val="24"/>
          <w:u w:val="none" w:color="FF0000"/>
          <w:lang w:val="ro-RO"/>
        </w:rPr>
        <w:t>[Art. 26 alin. (2)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(3)</w:t>
      </w:r>
      <w:r>
        <w:rPr>
          <w:rFonts w:ascii="Times New Roman" w:hAnsi="Times New Roman"/>
          <w:color w:val="auto"/>
          <w:sz w:val="24"/>
          <w:szCs w:val="24"/>
          <w:lang w:val="ro-RO"/>
        </w:rPr>
        <w:t xml:space="preserve"> Banca Națională a României actualizează informațiile publicate potrivit alin. (1), pentru a reflecta în mod corespunzător modificările survenite.</w:t>
      </w:r>
      <w:r>
        <w:rPr>
          <w:rFonts w:ascii="Times New Roman" w:hAnsi="Times New Roman"/>
          <w:color w:val="auto"/>
          <w:sz w:val="24"/>
          <w:szCs w:val="24"/>
          <w:u w:val="none" w:color="FF0000"/>
          <w:lang w:val="ro-RO"/>
        </w:rPr>
        <w:t xml:space="preserve"> [Art. 26 alin. (2) - CBD]</w:t>
      </w:r>
    </w:p>
    <w:p>
      <w:pPr>
        <w:pStyle w:val="Body"/>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Banca Națională a României informează anual ABE cu privire la lista </w:t>
      </w:r>
      <w:r>
        <w:rPr>
          <w:rFonts w:ascii="Times New Roman" w:hAnsi="Times New Roman"/>
          <w:iCs/>
          <w:color w:val="auto"/>
          <w:sz w:val="24"/>
          <w:szCs w:val="24"/>
          <w:lang w:val="ro-RO"/>
        </w:rPr>
        <w:t>emitenților</w:t>
      </w:r>
      <w:r>
        <w:rPr>
          <w:rFonts w:ascii="Times New Roman" w:hAnsi="Times New Roman"/>
          <w:color w:val="auto"/>
          <w:sz w:val="24"/>
          <w:szCs w:val="24"/>
          <w:lang w:val="ro-RO"/>
        </w:rPr>
        <w:t xml:space="preserve">, menționată la alin. (1) lit. b), și, în baza certificării primite de la agent potrivit art. 32 alin. (1) lit. l), listele obligațiunilor garantate, menționate la alin. (1) lit. c). </w:t>
      </w:r>
      <w:r>
        <w:rPr>
          <w:rFonts w:ascii="Times New Roman" w:hAnsi="Times New Roman"/>
          <w:color w:val="auto"/>
          <w:sz w:val="24"/>
          <w:szCs w:val="24"/>
          <w:u w:val="none" w:color="FF0000"/>
          <w:lang w:val="ro-RO"/>
        </w:rPr>
        <w:t>[Art. 26 alin. (3) - CBD]</w:t>
      </w:r>
    </w:p>
    <w:p>
      <w:pPr>
        <w:pStyle w:val="Body"/>
        <w:spacing w:lineRule="auto" w:line="240" w:before="0" w:after="0"/>
        <w:jc w:val="center"/>
        <w:rPr>
          <w:rFonts w:ascii="Times New Roman" w:hAnsi="Times New Roman"/>
          <w:b/>
          <w:b/>
          <w:bCs/>
          <w:color w:val="auto"/>
          <w:sz w:val="24"/>
          <w:szCs w:val="24"/>
          <w:lang w:val="ro-RO"/>
        </w:rPr>
      </w:pPr>
      <w:r>
        <w:rPr>
          <w:rFonts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Secțiunea a 6-a</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Obligații de cooperare</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lang w:val="ro-RO"/>
        </w:rPr>
        <w:t>Art. 36.</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În cadrul Băncii Naționale a României, Direcția Supraveghere, în exercitarea funcției de supraveghere publică a activității de emisiune de obligațiuni garantate cooperează îndeaproape cu Direcția Rezoluție Bancară, în cazul rezoluției unui </w:t>
      </w:r>
      <w:r>
        <w:rPr>
          <w:rFonts w:ascii="Times New Roman" w:hAnsi="Times New Roman"/>
          <w:iCs/>
          <w:color w:val="auto"/>
          <w:sz w:val="24"/>
          <w:szCs w:val="24"/>
          <w:lang w:val="ro-RO"/>
        </w:rPr>
        <w:t>emitent</w:t>
      </w:r>
      <w:r>
        <w:rPr>
          <w:rFonts w:ascii="Times New Roman" w:hAnsi="Times New Roman"/>
          <w:color w:val="auto"/>
          <w:sz w:val="24"/>
          <w:szCs w:val="24"/>
          <w:lang w:val="ro-RO"/>
        </w:rPr>
        <w:t>.</w:t>
      </w:r>
      <w:r>
        <w:rPr>
          <w:rFonts w:ascii="Times New Roman" w:hAnsi="Times New Roman"/>
          <w:color w:val="auto"/>
          <w:sz w:val="24"/>
          <w:szCs w:val="24"/>
          <w:u w:val="none" w:color="FF0000"/>
          <w:lang w:val="ro-RO"/>
        </w:rPr>
        <w:t xml:space="preserve"> [Art. 25 alin. (1) - CBD]</w:t>
      </w:r>
      <w:r>
        <w:rPr>
          <w:rFonts w:ascii="Times New Roman" w:hAnsi="Times New Roman"/>
          <w:bCs/>
          <w:color w:val="auto"/>
          <w:sz w:val="24"/>
          <w:szCs w:val="24"/>
          <w:u w:val="none" w:color="74929F"/>
          <w:lang w:val="ro-RO"/>
        </w:rPr>
        <w:t xml:space="preserve">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Banca Națională a României, în calitatea sa de autoritate competentă cu supravegherea publică a activității de emisiune de obligațiuni garantate, cooperează </w:t>
      </w:r>
      <w:r>
        <w:rPr>
          <w:rFonts w:ascii="Times New Roman" w:hAnsi="Times New Roman"/>
          <w:iCs/>
          <w:color w:val="auto"/>
          <w:sz w:val="24"/>
          <w:szCs w:val="24"/>
          <w:lang w:val="ro-RO"/>
        </w:rPr>
        <w:t>strâns</w:t>
      </w:r>
      <w:r>
        <w:rPr>
          <w:rFonts w:ascii="Times New Roman" w:hAnsi="Times New Roman"/>
          <w:color w:val="auto"/>
          <w:sz w:val="24"/>
          <w:szCs w:val="24"/>
          <w:lang w:val="ro-RO"/>
        </w:rPr>
        <w:t xml:space="preserve"> cu autoritățile competente desemnate cu supravegherea publică a activității de emisiune de obligațiuni garantate </w:t>
      </w:r>
      <w:r>
        <w:rPr>
          <w:rFonts w:ascii="Times New Roman" w:hAnsi="Times New Roman"/>
          <w:iCs/>
          <w:color w:val="auto"/>
          <w:sz w:val="24"/>
          <w:szCs w:val="24"/>
          <w:lang w:val="ro-RO"/>
        </w:rPr>
        <w:t>din alte state membre</w:t>
      </w:r>
      <w:r>
        <w:rPr>
          <w:rFonts w:ascii="Times New Roman" w:hAnsi="Times New Roman"/>
          <w:color w:val="auto"/>
          <w:sz w:val="24"/>
          <w:szCs w:val="24"/>
          <w:lang w:val="ro-RO"/>
        </w:rPr>
        <w:t xml:space="preserve">. </w:t>
      </w:r>
      <w:r>
        <w:rPr>
          <w:rFonts w:ascii="Times New Roman" w:hAnsi="Times New Roman"/>
          <w:iCs/>
          <w:color w:val="auto"/>
          <w:sz w:val="24"/>
          <w:szCs w:val="24"/>
          <w:lang w:val="ro-RO"/>
        </w:rPr>
        <w:t xml:space="preserve">În acest sens, </w:t>
      </w:r>
      <w:r>
        <w:rPr>
          <w:rFonts w:ascii="Times New Roman" w:hAnsi="Times New Roman"/>
          <w:color w:val="auto"/>
          <w:sz w:val="24"/>
          <w:szCs w:val="24"/>
          <w:lang w:val="ro-RO"/>
        </w:rPr>
        <w:t>pentru exercitarea atribuțiilor</w:t>
      </w:r>
      <w:r>
        <w:rPr>
          <w:rFonts w:ascii="Times New Roman" w:hAnsi="Times New Roman"/>
          <w:iCs/>
          <w:color w:val="auto"/>
          <w:sz w:val="24"/>
          <w:szCs w:val="24"/>
          <w:lang w:val="ro-RO"/>
        </w:rPr>
        <w:t xml:space="preserve"> </w:t>
      </w:r>
      <w:r>
        <w:rPr>
          <w:rFonts w:ascii="Times New Roman" w:hAnsi="Times New Roman"/>
          <w:color w:val="auto"/>
          <w:sz w:val="24"/>
          <w:szCs w:val="24"/>
          <w:lang w:val="ro-RO"/>
        </w:rPr>
        <w:t xml:space="preserve">de supraveghere care decurg din prezenta lege și din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lang w:val="ro-RO"/>
        </w:rPr>
        <w:t xml:space="preserve"> în aplicarea sa,</w:t>
      </w:r>
      <w:r>
        <w:rPr>
          <w:rFonts w:ascii="Times New Roman" w:hAnsi="Times New Roman"/>
          <w:i/>
          <w:iCs/>
          <w:color w:val="auto"/>
          <w:sz w:val="24"/>
          <w:szCs w:val="24"/>
          <w:lang w:val="ro-RO"/>
        </w:rPr>
        <w:t xml:space="preserve"> </w:t>
      </w:r>
      <w:r>
        <w:rPr>
          <w:rFonts w:ascii="Times New Roman" w:hAnsi="Times New Roman"/>
          <w:color w:val="auto"/>
          <w:sz w:val="24"/>
          <w:szCs w:val="24"/>
          <w:lang w:val="ro-RO"/>
        </w:rPr>
        <w:t xml:space="preserve">sunt furnizate la cerere toate informațiile </w:t>
      </w:r>
      <w:r>
        <w:rPr>
          <w:rFonts w:cs="Times New Roman" w:ascii="Times New Roman" w:hAnsi="Times New Roman"/>
          <w:color w:val="auto"/>
          <w:sz w:val="24"/>
          <w:szCs w:val="24"/>
          <w:lang w:val="ro-RO"/>
        </w:rPr>
        <w:t>relevante</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25 alin. (2)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(3)</w:t>
      </w:r>
      <w:r>
        <w:rPr>
          <w:rFonts w:ascii="Times New Roman" w:hAnsi="Times New Roman"/>
          <w:color w:val="auto"/>
          <w:sz w:val="24"/>
          <w:szCs w:val="24"/>
          <w:lang w:val="ro-RO"/>
        </w:rPr>
        <w:t xml:space="preserve"> În sensul alin. (2), Banca Națională a României comunică:</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toate informațiile relevante la cererea unei alte autorități competente desemnate cu supravegherea publică a activității de emisiune de obligațiuni garantate; și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din proprie inițiativă, orice informații esențiale altor autorități competente desemnate cu supravegherea publică a activității de emisiune de obligațiuni garantate din alte state membre. </w:t>
      </w:r>
      <w:r>
        <w:rPr>
          <w:rFonts w:ascii="Times New Roman" w:hAnsi="Times New Roman"/>
          <w:color w:val="auto"/>
          <w:sz w:val="24"/>
          <w:szCs w:val="24"/>
          <w:u w:val="none" w:color="FF0000"/>
          <w:lang w:val="ro-RO"/>
        </w:rPr>
        <w:t>[Art. 25 alin. (3)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Banca Națională a României, în calitatea sa de autoritate competentă cu supravegherea publică a activității de emisiune de obligațiuni garantate, cooperează, în sensul prezentei legi și al reglementărilor emise în aplicarea sa, cu ABE sau, după caz, cu Autoritatea europeană de supraveghere (Autoritatea Europeană pentru Valori Mobiliare și Piețe) instituită prin </w:t>
      </w:r>
      <w:r>
        <w:rPr>
          <w:rFonts w:ascii="Times New Roman" w:hAnsi="Times New Roman"/>
          <w:i/>
          <w:iCs/>
          <w:color w:val="auto"/>
          <w:sz w:val="24"/>
          <w:szCs w:val="24"/>
          <w:lang w:val="ro-RO"/>
        </w:rPr>
        <w:t xml:space="preserve">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w:t>
      </w:r>
      <w:r>
        <w:rPr>
          <w:rFonts w:ascii="Times New Roman" w:hAnsi="Times New Roman"/>
          <w:iCs/>
          <w:color w:val="auto"/>
          <w:sz w:val="24"/>
          <w:szCs w:val="24"/>
          <w:lang w:val="ro-RO"/>
        </w:rPr>
        <w:t>sens în care prevederile art. 215 și art. 222</w:t>
      </w:r>
      <w:r>
        <w:rPr>
          <w:rFonts w:ascii="Times New Roman" w:hAnsi="Times New Roman"/>
          <w:iCs/>
          <w:color w:val="auto"/>
          <w:sz w:val="24"/>
          <w:szCs w:val="24"/>
          <w:vertAlign w:val="superscript"/>
          <w:lang w:val="ro-RO"/>
        </w:rPr>
        <w:t>3</w:t>
      </w:r>
      <w:r>
        <w:rPr>
          <w:rFonts w:ascii="Times New Roman" w:hAnsi="Times New Roman"/>
          <w:iCs/>
          <w:color w:val="auto"/>
          <w:sz w:val="24"/>
          <w:szCs w:val="24"/>
          <w:lang w:val="ro-RO"/>
        </w:rPr>
        <w:t xml:space="preserve"> din OUG nr. 99/2006 sunt aplicabile în mod corespunzător</w:t>
      </w:r>
      <w:r>
        <w:rPr>
          <w:rFonts w:ascii="Times New Roman" w:hAnsi="Times New Roman"/>
          <w:color w:val="auto"/>
          <w:sz w:val="24"/>
          <w:szCs w:val="24"/>
          <w:lang w:val="ro-RO"/>
        </w:rPr>
        <w:t xml:space="preserve">. </w:t>
      </w:r>
      <w:r>
        <w:rPr>
          <w:rFonts w:ascii="Times New Roman" w:hAnsi="Times New Roman"/>
          <w:color w:val="auto"/>
          <w:sz w:val="24"/>
          <w:szCs w:val="24"/>
          <w:u w:val="none" w:color="FF0000"/>
          <w:lang w:val="ro-RO"/>
        </w:rPr>
        <w:t>[Art. 25 alin. (4) - CBD]</w:t>
      </w:r>
      <w:r>
        <w:rPr>
          <w:rFonts w:ascii="Times New Roman" w:hAnsi="Times New Roman"/>
          <w:color w:val="auto"/>
          <w:sz w:val="24"/>
          <w:szCs w:val="24"/>
          <w:lang w:val="ro-RO"/>
        </w:rPr>
        <w:t xml:space="preserve"> </w:t>
      </w:r>
    </w:p>
    <w:p>
      <w:pPr>
        <w:pStyle w:val="Body"/>
        <w:spacing w:lineRule="auto" w:line="240" w:before="0" w:after="0"/>
        <w:jc w:val="both"/>
        <w:rPr>
          <w:rFonts w:ascii="Times New Roman" w:hAnsi="Times New Roman"/>
          <w:color w:val="auto"/>
          <w:sz w:val="24"/>
          <w:szCs w:val="24"/>
          <w:u w:val="none" w:color="FF0000"/>
          <w:lang w:val="ro-RO"/>
        </w:rPr>
      </w:pPr>
      <w:r>
        <w:rPr>
          <w:rFonts w:ascii="Times New Roman" w:hAnsi="Times New Roman"/>
          <w:b/>
          <w:color w:val="auto"/>
          <w:sz w:val="24"/>
          <w:szCs w:val="24"/>
          <w:lang w:val="ro-RO"/>
        </w:rPr>
        <w:t>(5)</w:t>
      </w:r>
      <w:r>
        <w:rPr>
          <w:rFonts w:ascii="Times New Roman" w:hAnsi="Times New Roman"/>
          <w:color w:val="auto"/>
          <w:sz w:val="24"/>
          <w:szCs w:val="24"/>
          <w:lang w:val="ro-RO"/>
        </w:rPr>
        <w:t xml:space="preserve"> În sensul alin. (3), informațiile sunt considerate esențiale în cazul în care pot avea un impact semnificativ asupra evaluării emisiunii de obligațiuni garantate într-un alt stat membru.</w:t>
      </w:r>
      <w:r>
        <w:rPr>
          <w:rFonts w:ascii="Times New Roman" w:hAnsi="Times New Roman"/>
          <w:color w:val="auto"/>
          <w:sz w:val="24"/>
          <w:szCs w:val="24"/>
          <w:u w:val="none" w:color="FF0000"/>
          <w:lang w:val="ro-RO"/>
        </w:rPr>
        <w:t xml:space="preserve"> [Art. 25 alin. (5) - CBD]</w:t>
      </w:r>
    </w:p>
    <w:p>
      <w:pPr>
        <w:pStyle w:val="Body"/>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u w:val="none" w:color="FF0000"/>
          <w:lang w:val="ro-RO"/>
        </w:rPr>
        <w:t>(6)</w:t>
      </w:r>
      <w:r>
        <w:rPr>
          <w:rFonts w:ascii="Times New Roman" w:hAnsi="Times New Roman"/>
          <w:color w:val="auto"/>
          <w:sz w:val="24"/>
          <w:szCs w:val="24"/>
          <w:u w:val="none" w:color="FF0000"/>
          <w:lang w:val="ro-RO"/>
        </w:rPr>
        <w:t xml:space="preserve"> Pentru a asigura o supraveghere publică eficientă la nivel naţional a emisiunilor de obligațiuni garantate, Banca Naţională a României cooperează cu Autoritatea de Supraveghere Financiară în domeniile de competență ale Autorității de Supraveghere </w:t>
      </w:r>
      <w:r>
        <w:rPr>
          <w:rFonts w:ascii="Times New Roman" w:hAnsi="Times New Roman"/>
          <w:color w:val="auto"/>
          <w:sz w:val="24"/>
          <w:szCs w:val="24"/>
          <w:lang w:val="ro-RO"/>
        </w:rPr>
        <w:t>Financiară,</w:t>
      </w:r>
      <w:r>
        <w:rPr>
          <w:sz w:val="24"/>
          <w:szCs w:val="24"/>
        </w:rPr>
        <w:t xml:space="preserve"> </w:t>
      </w:r>
      <w:r>
        <w:rPr>
          <w:rFonts w:cs="Times New Roman" w:ascii="Times New Roman" w:hAnsi="Times New Roman"/>
          <w:sz w:val="24"/>
          <w:szCs w:val="24"/>
        </w:rPr>
        <w:t>stabilite potrivit prevederilor legale în vigoare.</w:t>
      </w:r>
    </w:p>
    <w:p>
      <w:pPr>
        <w:pStyle w:val="BodyA"/>
        <w:spacing w:lineRule="auto" w:line="240" w:before="0" w:after="0"/>
        <w:jc w:val="center"/>
        <w:rPr>
          <w:rFonts w:ascii="Times New Roman" w:hAnsi="Times New Roman"/>
          <w:b/>
          <w:b/>
          <w:bCs/>
          <w:color w:val="auto"/>
          <w:sz w:val="24"/>
          <w:szCs w:val="24"/>
          <w:u w:val="none" w:color="0030AF"/>
          <w:lang w:val="ro-RO"/>
        </w:rPr>
      </w:pPr>
      <w:r>
        <w:rPr>
          <w:rFonts w:ascii="Times New Roman" w:hAnsi="Times New Roman"/>
          <w:b/>
          <w:bCs/>
          <w:color w:val="auto"/>
          <w:sz w:val="24"/>
          <w:szCs w:val="24"/>
          <w:u w:val="none" w:color="0030AF"/>
          <w:lang w:val="ro-RO"/>
        </w:rPr>
      </w:r>
    </w:p>
    <w:p>
      <w:pPr>
        <w:pStyle w:val="BodyA"/>
        <w:spacing w:lineRule="auto" w:line="240" w:before="0" w:after="0"/>
        <w:jc w:val="center"/>
        <w:rPr>
          <w:rFonts w:ascii="Times New Roman" w:hAnsi="Times New Roman" w:eastAsia="Times New Roman" w:cs="Times New Roman"/>
          <w:b/>
          <w:b/>
          <w:bCs/>
          <w:color w:val="auto"/>
          <w:sz w:val="24"/>
          <w:szCs w:val="24"/>
          <w:u w:val="none" w:color="0030AF"/>
          <w:lang w:val="ro-RO"/>
        </w:rPr>
      </w:pPr>
      <w:r>
        <w:rPr>
          <w:rFonts w:ascii="Times New Roman" w:hAnsi="Times New Roman"/>
          <w:b/>
          <w:bCs/>
          <w:color w:val="auto"/>
          <w:sz w:val="24"/>
          <w:szCs w:val="24"/>
          <w:u w:val="none" w:color="0030AF"/>
          <w:lang w:val="ro-RO"/>
        </w:rPr>
        <w:t>CAPITOLUL VI</w:t>
      </w:r>
    </w:p>
    <w:p>
      <w:pPr>
        <w:pStyle w:val="BodyA"/>
        <w:spacing w:lineRule="auto" w:line="240" w:before="0" w:after="0"/>
        <w:jc w:val="center"/>
        <w:rPr>
          <w:rFonts w:ascii="Times New Roman" w:hAnsi="Times New Roman" w:eastAsia="Times New Roman" w:cs="Times New Roman"/>
          <w:b/>
          <w:b/>
          <w:color w:val="auto"/>
          <w:sz w:val="24"/>
          <w:szCs w:val="24"/>
          <w:u w:val="none" w:color="00B050"/>
          <w:lang w:val="ro-RO"/>
        </w:rPr>
      </w:pPr>
      <w:r>
        <w:rPr>
          <w:rFonts w:eastAsia="Times New Roman" w:cs="Times New Roman" w:ascii="Times New Roman" w:hAnsi="Times New Roman"/>
          <w:b/>
          <w:color w:val="auto"/>
          <w:sz w:val="24"/>
          <w:szCs w:val="24"/>
          <w:u w:val="none" w:color="00B050"/>
          <w:lang w:val="ro-RO"/>
        </w:rPr>
        <w:t xml:space="preserve">  </w:t>
      </w:r>
      <w:r>
        <w:rPr>
          <w:rFonts w:ascii="Times New Roman" w:hAnsi="Times New Roman"/>
          <w:b/>
          <w:color w:val="auto"/>
          <w:sz w:val="24"/>
          <w:szCs w:val="24"/>
          <w:u w:val="none" w:color="00B050"/>
          <w:lang w:val="ro-RO"/>
        </w:rPr>
        <w:t>Accelerarea executării obligațiilor</w:t>
      </w:r>
    </w:p>
    <w:p>
      <w:pPr>
        <w:pStyle w:val="BodyA"/>
        <w:spacing w:lineRule="auto" w:line="240" w:before="0" w:after="0"/>
        <w:jc w:val="both"/>
        <w:rPr>
          <w:rFonts w:ascii="Times New Roman" w:hAnsi="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br/>
      </w:r>
      <w:r>
        <w:rPr>
          <w:rFonts w:ascii="Times New Roman" w:hAnsi="Times New Roman"/>
          <w:b/>
          <w:bCs/>
          <w:color w:val="auto"/>
          <w:sz w:val="24"/>
          <w:szCs w:val="24"/>
          <w:u w:val="none" w:color="0000AF"/>
          <w:lang w:val="ro-RO"/>
        </w:rPr>
        <w:t>Art. 37. –</w:t>
      </w:r>
      <w:r>
        <w:rPr>
          <w:rFonts w:ascii="Times New Roman" w:hAnsi="Times New Roman"/>
          <w:color w:val="auto"/>
          <w:sz w:val="24"/>
          <w:szCs w:val="24"/>
          <w:u w:val="none" w:color="00B050"/>
          <w:lang w:val="ro-RO"/>
        </w:rPr>
        <w:t xml:space="preserve"> În vederea realizării drepturilor și intereselor lor, în cazul în care emitentul nu își mai îndeplinește obligațiile de plată față de investitori, ce decurg dintr-o emisiune de obligațiuni garantate, la termenele asumate prin prospect sau, după caz, documentul de ofertă </w:t>
      </w:r>
      <w:r>
        <w:rPr>
          <w:rFonts w:cs="Times New Roman" w:ascii="Times New Roman" w:hAnsi="Times New Roman"/>
          <w:color w:val="auto"/>
          <w:sz w:val="24"/>
          <w:szCs w:val="24"/>
          <w:u w:val="none" w:color="00B050"/>
          <w:lang w:val="ro-RO"/>
        </w:rPr>
        <w:t>care atestă condițiile emisiunii</w:t>
      </w:r>
      <w:r>
        <w:rPr>
          <w:rFonts w:ascii="Times New Roman" w:hAnsi="Times New Roman"/>
          <w:color w:val="auto"/>
          <w:sz w:val="24"/>
          <w:szCs w:val="24"/>
          <w:u w:val="none" w:color="00B050"/>
          <w:lang w:val="ro-RO"/>
        </w:rPr>
        <w:t xml:space="preserve">, investitorii pot supune aprobării adunării generale accelerarea plății obligațiunilor garantate. În cazul în care aceasta este aprobată de adunarea generală, investitorii pot solicita emitentului accelerarea plății obligațiunilor garantate și, în acest sens, cesionarea creanțelor 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către o altă instituție de credit sau persoană juridică care este abilitată conform legii să desfășoare activități de </w:t>
      </w:r>
      <w:r>
        <w:rPr>
          <w:rFonts w:ascii="Times New Roman" w:hAnsi="Times New Roman"/>
          <w:color w:val="auto"/>
          <w:sz w:val="24"/>
          <w:szCs w:val="24"/>
          <w:lang w:val="ro-RO"/>
        </w:rPr>
        <w:t>creditare cu titlu profesional</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 xml:space="preserve">[Art. 45 - Legea 304/2015] </w:t>
      </w:r>
      <w:r>
        <w:rPr>
          <w:rFonts w:eastAsia="Times New Roman" w:cs="Times New Roman" w:ascii="Times New Roman" w:hAnsi="Times New Roman"/>
          <w:color w:val="auto"/>
          <w:sz w:val="24"/>
          <w:szCs w:val="24"/>
          <w:lang w:val="ro-RO"/>
        </w:rPr>
        <w:t>[Art. 20 alin. (3) sub-para 1 -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38. -</w:t>
      </w:r>
      <w:r>
        <w:rPr>
          <w:rFonts w:ascii="Times New Roman" w:hAnsi="Times New Roman"/>
          <w:color w:val="auto"/>
          <w:sz w:val="24"/>
          <w:szCs w:val="24"/>
          <w:u w:val="none" w:color="00B050"/>
          <w:lang w:val="ro-RO"/>
        </w:rPr>
        <w:t xml:space="preserve"> Utilizarea sumelor rezultate din cesionarea creanțelor potrivit art. 37 se face potrivit următoarei ordini de preferință: </w:t>
      </w:r>
      <w:r>
        <w:rPr>
          <w:rFonts w:ascii="Times New Roman" w:hAnsi="Times New Roman"/>
          <w:color w:val="auto"/>
          <w:sz w:val="24"/>
          <w:szCs w:val="24"/>
          <w:u w:val="none" w:color="FF0000"/>
          <w:lang w:val="ro-RO"/>
        </w:rPr>
        <w:t>[Art. 46 -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a)</w:t>
      </w:r>
      <w:r>
        <w:rPr>
          <w:rFonts w:ascii="Times New Roman" w:hAnsi="Times New Roman"/>
          <w:color w:val="auto"/>
          <w:sz w:val="24"/>
          <w:szCs w:val="24"/>
          <w:u w:val="none" w:color="00B050"/>
          <w:lang w:val="ro-RO"/>
        </w:rPr>
        <w:t xml:space="preserve"> creanțele rezultând din deținerea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proporțional</w:t>
      </w:r>
      <w:r>
        <w:rPr>
          <w:rFonts w:ascii="Times New Roman" w:hAnsi="Times New Roman"/>
          <w:color w:val="auto"/>
          <w:sz w:val="24"/>
          <w:szCs w:val="24"/>
          <w:u w:val="none" w:color="00B050"/>
          <w:lang w:val="ro-RO"/>
        </w:rPr>
        <w:t xml:space="preserve">, indiferent de vechimea și scadența emisiunilor de obligațiuni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și creanțele contrapartidelor în contractele aferente instrumentelor financiare derivate incluse în portofoliul de </w:t>
      </w:r>
      <w:r>
        <w:rPr>
          <w:rFonts w:ascii="Times New Roman" w:hAnsi="Times New Roman"/>
          <w:color w:val="auto"/>
          <w:sz w:val="24"/>
          <w:szCs w:val="24"/>
          <w:lang w:val="ro-RO"/>
        </w:rPr>
        <w:t>acoperire;</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b)</w:t>
      </w:r>
      <w:r>
        <w:rPr>
          <w:rFonts w:ascii="Times New Roman" w:hAnsi="Times New Roman"/>
          <w:color w:val="auto"/>
          <w:sz w:val="24"/>
          <w:szCs w:val="24"/>
          <w:u w:val="none" w:color="00B050"/>
          <w:lang w:val="ro-RO"/>
        </w:rPr>
        <w:t xml:space="preserve"> creanțele aferente finanțărilor acordate emitentului în vederea acoperirii deficitului temporar de lichiditate; </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00008F"/>
          <w:lang w:val="ro-RO"/>
        </w:rPr>
        <w:t>c)</w:t>
      </w:r>
      <w:r>
        <w:rPr>
          <w:rFonts w:ascii="Times New Roman" w:hAnsi="Times New Roman"/>
          <w:color w:val="auto"/>
          <w:sz w:val="24"/>
          <w:szCs w:val="24"/>
          <w:u w:val="none" w:color="00B050"/>
          <w:lang w:val="ro-RO"/>
        </w:rPr>
        <w:t xml:space="preserve"> creanțele creditorilor emitentului, potrivit prevederilor </w:t>
      </w:r>
      <w:r>
        <w:rPr>
          <w:rFonts w:ascii="Times New Roman" w:hAnsi="Times New Roman"/>
          <w:color w:val="auto"/>
          <w:sz w:val="24"/>
          <w:szCs w:val="24"/>
          <w:lang w:val="ro-RO"/>
        </w:rPr>
        <w:t>art. 44</w:t>
      </w:r>
      <w:r>
        <w:rPr>
          <w:rFonts w:ascii="Times New Roman" w:hAnsi="Times New Roman"/>
          <w:color w:val="auto"/>
          <w:sz w:val="24"/>
          <w:szCs w:val="24"/>
          <w:vertAlign w:val="superscript"/>
          <w:lang w:val="ro-RO"/>
        </w:rPr>
        <w:t xml:space="preserve"> </w:t>
      </w:r>
      <w:r>
        <w:rPr>
          <w:rFonts w:ascii="Times New Roman" w:hAnsi="Times New Roman"/>
          <w:color w:val="auto"/>
          <w:sz w:val="24"/>
          <w:szCs w:val="24"/>
          <w:u w:val="none" w:color="00B050"/>
          <w:lang w:val="ro-RO"/>
        </w:rPr>
        <w:t xml:space="preserve">alin. (3), ce nu au fost acoperite integral, în ordinea prevăzută de </w:t>
      </w:r>
      <w:r>
        <w:rPr>
          <w:rFonts w:ascii="Times New Roman" w:hAnsi="Times New Roman"/>
          <w:i/>
          <w:color w:val="auto"/>
          <w:sz w:val="24"/>
          <w:szCs w:val="24"/>
          <w:lang w:val="ro-RO"/>
        </w:rPr>
        <w:t>Legea nr. 85/2014</w:t>
      </w:r>
      <w:r>
        <w:rPr>
          <w:rFonts w:ascii="Times New Roman" w:hAnsi="Times New Roman"/>
          <w:color w:val="auto"/>
          <w:sz w:val="24"/>
          <w:szCs w:val="24"/>
          <w:lang w:val="ro-RO"/>
        </w:rPr>
        <w:t xml:space="preserve">. </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A"/>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Art. 39. -</w:t>
      </w:r>
      <w:r>
        <w:rPr>
          <w:rFonts w:ascii="Times New Roman" w:hAnsi="Times New Roman"/>
          <w:color w:val="auto"/>
          <w:sz w:val="24"/>
          <w:szCs w:val="24"/>
          <w:lang w:val="ro-RO"/>
        </w:rPr>
        <w:t xml:space="preserve"> </w:t>
      </w:r>
      <w:r>
        <w:rPr>
          <w:rFonts w:ascii="Times New Roman" w:hAnsi="Times New Roman"/>
          <w:b/>
          <w:bCs/>
          <w:color w:val="auto"/>
          <w:sz w:val="24"/>
          <w:szCs w:val="24"/>
          <w:lang w:val="ro-RO"/>
        </w:rPr>
        <w:t>(1)</w:t>
      </w:r>
      <w:r>
        <w:rPr>
          <w:rFonts w:ascii="Times New Roman" w:hAnsi="Times New Roman"/>
          <w:color w:val="auto"/>
          <w:sz w:val="24"/>
          <w:szCs w:val="24"/>
          <w:lang w:val="ro-RO"/>
        </w:rPr>
        <w:t xml:space="preserve"> În cazul în care sumele rezultate din cesionarea creanțelor potrivit art. 38 sunt insuficiente pentru plata obligațiunilor rămase de rambursat față de investitori, aceștia se vor putea îndrepta, pentru diferență, asupra patrimoniului emitentului, în concurs cu ceilalți creditori chirografari ai acestuia, potrivit prevederilor art. 234 din </w:t>
      </w:r>
      <w:r>
        <w:rPr>
          <w:rFonts w:ascii="Times New Roman" w:hAnsi="Times New Roman"/>
          <w:i/>
          <w:color w:val="auto"/>
          <w:sz w:val="24"/>
          <w:szCs w:val="24"/>
          <w:lang w:val="ro-RO"/>
        </w:rPr>
        <w:t>Legea nr. 85/2014</w:t>
      </w:r>
      <w:r>
        <w:rPr>
          <w:rFonts w:ascii="Times New Roman" w:hAnsi="Times New Roman"/>
          <w:color w:val="auto"/>
          <w:sz w:val="24"/>
          <w:szCs w:val="24"/>
          <w:lang w:val="ro-RO"/>
        </w:rPr>
        <w:t>. [Art. 47 alin. (1)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lang w:val="ro-RO"/>
        </w:rPr>
        <w:t>(2)</w:t>
      </w:r>
      <w:r>
        <w:rPr>
          <w:rFonts w:ascii="Times New Roman" w:hAnsi="Times New Roman"/>
          <w:color w:val="auto"/>
          <w:sz w:val="24"/>
          <w:szCs w:val="24"/>
          <w:lang w:val="ro-RO"/>
        </w:rPr>
        <w:t xml:space="preserve"> Prin derogare de la prevederile secțiunii a 7-a "Falimentul și lichidarea activelor" din cap. I al titlului II din </w:t>
      </w:r>
      <w:r>
        <w:rPr>
          <w:rFonts w:ascii="Times New Roman" w:hAnsi="Times New Roman"/>
          <w:i/>
          <w:color w:val="auto"/>
          <w:sz w:val="24"/>
          <w:szCs w:val="24"/>
          <w:lang w:val="ro-RO"/>
        </w:rPr>
        <w:t>Legea nr. 85/2014</w:t>
      </w:r>
      <w:r>
        <w:rPr>
          <w:rFonts w:ascii="Times New Roman" w:hAnsi="Times New Roman"/>
          <w:color w:val="auto"/>
          <w:sz w:val="24"/>
          <w:szCs w:val="24"/>
          <w:lang w:val="ro-RO"/>
        </w:rPr>
        <w:t>, lichidatorul judiciar desemnat de judecătorul-sindic va înscrie în tabelul de creanțe diferența prevăzută la alin</w:t>
      </w:r>
      <w:r>
        <w:rPr>
          <w:rFonts w:ascii="Times New Roman" w:hAnsi="Times New Roman"/>
          <w:color w:val="auto"/>
          <w:sz w:val="24"/>
          <w:szCs w:val="24"/>
          <w:u w:val="none" w:color="00B050"/>
          <w:lang w:val="ro-RO"/>
        </w:rPr>
        <w:t xml:space="preserve">. (1), reprezentând creanțe neacoperite ale investitorilor. Înscrierea în tabel se va face în termenul menționat la art. 42 alin. (1), pe baza situației centralizate comunicate de acesta, după finalizarea operațiunilor prevăzute la </w:t>
      </w:r>
      <w:r>
        <w:rPr>
          <w:rFonts w:ascii="Times New Roman" w:hAnsi="Times New Roman"/>
          <w:color w:val="auto"/>
          <w:sz w:val="24"/>
          <w:szCs w:val="24"/>
          <w:lang w:val="ro-RO"/>
        </w:rPr>
        <w:t>art. 38 lit. a) - c).</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47 alin. (2) - Legea 304/2015]</w:t>
      </w:r>
    </w:p>
    <w:p>
      <w:pPr>
        <w:pStyle w:val="BodyA"/>
        <w:spacing w:lineRule="auto" w:line="240" w:before="0" w:after="0"/>
        <w:jc w:val="center"/>
        <w:rPr>
          <w:rFonts w:ascii="Times New Roman" w:hAnsi="Times New Roman"/>
          <w:b/>
          <w:b/>
          <w:bCs/>
          <w:color w:val="auto"/>
          <w:sz w:val="24"/>
          <w:szCs w:val="24"/>
          <w:u w:val="none" w:color="005F00"/>
          <w:lang w:val="ro-RO"/>
        </w:rPr>
      </w:pPr>
      <w:r>
        <w:rPr>
          <w:rFonts w:ascii="Times New Roman" w:hAnsi="Times New Roman"/>
          <w:b/>
          <w:bCs/>
          <w:color w:val="auto"/>
          <w:sz w:val="24"/>
          <w:szCs w:val="24"/>
          <w:u w:val="none" w:color="005F00"/>
          <w:lang w:val="ro-RO"/>
        </w:rPr>
      </w:r>
    </w:p>
    <w:p>
      <w:pPr>
        <w:pStyle w:val="BodyA"/>
        <w:spacing w:lineRule="auto" w:line="240" w:before="0" w:after="0"/>
        <w:rPr>
          <w:rFonts w:ascii="Times New Roman" w:hAnsi="Times New Roman"/>
          <w:bCs/>
          <w:color w:val="auto"/>
          <w:sz w:val="24"/>
          <w:szCs w:val="24"/>
          <w:u w:val="none" w:color="005F00"/>
          <w:lang w:val="ro-RO"/>
        </w:rPr>
      </w:pPr>
      <w:r>
        <w:rPr>
          <w:rFonts w:ascii="Times New Roman" w:hAnsi="Times New Roman"/>
          <w:bCs/>
          <w:color w:val="auto"/>
          <w:sz w:val="24"/>
          <w:szCs w:val="24"/>
          <w:u w:val="none" w:color="005F00"/>
          <w:lang w:val="ro-RO"/>
        </w:rPr>
      </w:r>
    </w:p>
    <w:p>
      <w:pPr>
        <w:pStyle w:val="BodyA"/>
        <w:spacing w:lineRule="auto" w:line="240" w:before="0" w:after="0"/>
        <w:jc w:val="center"/>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5F00"/>
          <w:lang w:val="ro-RO"/>
        </w:rPr>
        <w:t>CAPITOLUL VII</w:t>
      </w:r>
      <w:r>
        <w:rPr>
          <w:rFonts w:eastAsia="Times New Roman" w:cs="Times New Roman" w:ascii="Times New Roman" w:hAnsi="Times New Roman"/>
          <w:color w:val="auto"/>
          <w:sz w:val="24"/>
          <w:szCs w:val="24"/>
          <w:u w:val="none" w:color="00B050"/>
          <w:lang w:val="ro-RO"/>
        </w:rPr>
        <w:br/>
      </w:r>
      <w:r>
        <w:rPr>
          <w:rFonts w:ascii="Times New Roman" w:hAnsi="Times New Roman"/>
          <w:b/>
          <w:color w:val="auto"/>
          <w:sz w:val="24"/>
          <w:szCs w:val="24"/>
          <w:u w:val="none" w:color="00B050"/>
          <w:lang w:val="ro-RO"/>
        </w:rPr>
        <w:t>  Prevederi speciale privind rezoluția și falimentul emitenților</w:t>
      </w:r>
    </w:p>
    <w:p>
      <w:pPr>
        <w:pStyle w:val="BodyA"/>
        <w:spacing w:lineRule="auto" w:line="240" w:before="0" w:after="0"/>
        <w:jc w:val="center"/>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cs="Times New Roman"/>
          <w:bCs/>
          <w:color w:val="auto"/>
          <w:sz w:val="24"/>
          <w:szCs w:val="24"/>
          <w:u w:val="none" w:color="0000AF"/>
          <w:lang w:val="ro-RO"/>
        </w:rPr>
      </w:pPr>
      <w:r>
        <w:rPr>
          <w:rFonts w:cs="Times New Roman" w:ascii="Times New Roman" w:hAnsi="Times New Roman"/>
          <w:b/>
          <w:bCs/>
          <w:color w:val="auto"/>
          <w:sz w:val="24"/>
          <w:szCs w:val="24"/>
          <w:u w:val="none" w:color="0000AF"/>
          <w:lang w:val="ro-RO"/>
        </w:rPr>
        <w:t xml:space="preserve">Art. 40. </w:t>
      </w:r>
      <w:r>
        <w:rPr>
          <w:rFonts w:cs="Times New Roman" w:ascii="Times New Roman" w:hAnsi="Times New Roman"/>
          <w:bCs/>
          <w:color w:val="auto"/>
          <w:sz w:val="24"/>
          <w:szCs w:val="24"/>
          <w:u w:val="none" w:color="0000AF"/>
          <w:lang w:val="ro-RO"/>
        </w:rPr>
        <w:t xml:space="preserve">– Declanșarea procedurii de rezoluție a emitentului nu are ca efect accelerarea </w:t>
      </w:r>
      <w:r>
        <w:rPr>
          <w:rFonts w:ascii="Times New Roman" w:hAnsi="Times New Roman"/>
          <w:color w:val="auto"/>
          <w:sz w:val="24"/>
          <w:szCs w:val="24"/>
          <w:u w:val="none" w:color="00B050"/>
          <w:lang w:val="ro-RO"/>
        </w:rPr>
        <w:t>plății obligațiunilor garantate în mod automat.</w:t>
      </w:r>
      <w:r>
        <w:rPr>
          <w:rFonts w:eastAsia="Times New Roman" w:cs="Times New Roman" w:ascii="Times New Roman" w:hAnsi="Times New Roman"/>
          <w:color w:val="auto"/>
          <w:sz w:val="24"/>
          <w:szCs w:val="24"/>
          <w:lang w:val="ro-RO"/>
        </w:rPr>
        <w:t xml:space="preserve"> [Art. 5 - CBD]</w:t>
      </w:r>
      <w:r>
        <w:rPr>
          <w:rFonts w:cs="Times New Roman" w:ascii="Times New Roman" w:hAnsi="Times New Roman"/>
          <w:bCs/>
          <w:color w:val="auto"/>
          <w:sz w:val="24"/>
          <w:szCs w:val="24"/>
          <w:u w:val="none" w:color="0000AF"/>
          <w:lang w:val="ro-RO"/>
        </w:rPr>
        <w:t>   </w:t>
      </w:r>
    </w:p>
    <w:p>
      <w:pPr>
        <w:pStyle w:val="BodyA"/>
        <w:spacing w:lineRule="auto" w:line="240" w:before="0" w:after="0"/>
        <w:jc w:val="both"/>
        <w:rPr>
          <w:rFonts w:ascii="Times New Roman" w:hAnsi="Times New Roman" w:cs="Times New Roman"/>
          <w:b/>
          <w:b/>
          <w:bCs/>
          <w:color w:val="auto"/>
          <w:sz w:val="24"/>
          <w:szCs w:val="24"/>
          <w:u w:val="none" w:color="0000AF"/>
          <w:lang w:val="ro-RO"/>
        </w:rPr>
      </w:pPr>
      <w:r>
        <w:rPr>
          <w:rFonts w:cs="Times New Roman" w:ascii="Times New Roman" w:hAnsi="Times New Roman"/>
          <w:b/>
          <w:bCs/>
          <w:color w:val="auto"/>
          <w:sz w:val="24"/>
          <w:szCs w:val="24"/>
          <w:u w:val="none" w:color="0000AF"/>
          <w:lang w:val="ro-RO"/>
        </w:rPr>
      </w:r>
    </w:p>
    <w:p>
      <w:pPr>
        <w:pStyle w:val="BodyA"/>
        <w:spacing w:lineRule="auto" w:line="240" w:before="0" w:after="0"/>
        <w:jc w:val="both"/>
        <w:rPr>
          <w:rFonts w:ascii="Times New Roman" w:hAnsi="Times New Roman" w:eastAsia="Times New Roman" w:cs="Times New Roman"/>
          <w:color w:val="auto"/>
          <w:sz w:val="24"/>
          <w:szCs w:val="24"/>
          <w:lang w:val="ro-RO"/>
        </w:rPr>
      </w:pPr>
      <w:r>
        <w:rPr>
          <w:rFonts w:cs="Times New Roman" w:ascii="Times New Roman" w:hAnsi="Times New Roman"/>
          <w:b/>
          <w:bCs/>
          <w:color w:val="auto"/>
          <w:sz w:val="24"/>
          <w:szCs w:val="24"/>
          <w:u w:val="none" w:color="0000AF"/>
          <w:lang w:val="ro-RO"/>
        </w:rPr>
        <w:t>Art. 41. -</w:t>
      </w:r>
      <w:r>
        <w:rPr>
          <w:rFonts w:cs="Times New Roman" w:ascii="Times New Roman" w:hAnsi="Times New Roman"/>
          <w:color w:val="auto"/>
          <w:sz w:val="24"/>
          <w:szCs w:val="24"/>
          <w:u w:val="none" w:color="00B050"/>
          <w:lang w:val="ro-RO"/>
        </w:rPr>
        <w:t xml:space="preserve"> </w:t>
      </w:r>
      <w:r>
        <w:rPr>
          <w:rFonts w:cs="Times New Roman" w:ascii="Times New Roman" w:hAnsi="Times New Roman"/>
          <w:b/>
          <w:bCs/>
          <w:color w:val="auto"/>
          <w:sz w:val="24"/>
          <w:szCs w:val="24"/>
          <w:u w:val="none" w:color="74929F"/>
          <w:lang w:val="ro-RO"/>
        </w:rPr>
        <w:t>(1)</w:t>
      </w:r>
      <w:r>
        <w:rPr>
          <w:rFonts w:cs="Times New Roman" w:ascii="Times New Roman" w:hAnsi="Times New Roman"/>
          <w:color w:val="auto"/>
          <w:sz w:val="24"/>
          <w:szCs w:val="24"/>
          <w:u w:val="none" w:color="00B050"/>
          <w:lang w:val="ro-RO"/>
        </w:rPr>
        <w:t xml:space="preserve"> Falimentul emitentului se realizează conform procedurii prevăzute de </w:t>
      </w:r>
      <w:r>
        <w:rPr>
          <w:rFonts w:cs="Times New Roman" w:ascii="Times New Roman" w:hAnsi="Times New Roman"/>
          <w:i/>
          <w:color w:val="auto"/>
          <w:sz w:val="24"/>
          <w:szCs w:val="24"/>
          <w:u w:val="none" w:color="00B050"/>
          <w:lang w:val="ro-RO"/>
        </w:rPr>
        <w:t>Legea nr. 85/2014</w:t>
      </w:r>
      <w:r>
        <w:rPr>
          <w:rFonts w:cs="Times New Roman" w:ascii="Times New Roman" w:hAnsi="Times New Roman"/>
          <w:color w:val="auto"/>
          <w:sz w:val="24"/>
          <w:szCs w:val="24"/>
          <w:u w:val="none" w:color="00B050"/>
          <w:lang w:val="ro-RO"/>
        </w:rPr>
        <w:t xml:space="preserve"> și cu respectarea dispozițiilor cuprinse în prezentul capitol. </w:t>
      </w:r>
      <w:r>
        <w:rPr>
          <w:rFonts w:cs="Times New Roman" w:ascii="Times New Roman" w:hAnsi="Times New Roman"/>
          <w:color w:val="auto"/>
          <w:sz w:val="24"/>
          <w:szCs w:val="24"/>
          <w:u w:val="none" w:color="FF0000"/>
          <w:lang w:val="ro-RO"/>
        </w:rPr>
        <w:t xml:space="preserve">[Art. 37 alin. (1) - Legea 304/2015] </w:t>
      </w:r>
      <w:r>
        <w:rPr>
          <w:rFonts w:eastAsia="Times New Roman" w:cs="Times New Roman" w:ascii="Times New Roman" w:hAnsi="Times New Roman"/>
          <w:color w:val="auto"/>
          <w:sz w:val="24"/>
          <w:szCs w:val="24"/>
          <w:lang w:val="ro-RO"/>
        </w:rPr>
        <w:t>[Art. 5 - CBD]</w:t>
      </w:r>
    </w:p>
    <w:p>
      <w:pPr>
        <w:pStyle w:val="BodyA"/>
        <w:spacing w:lineRule="auto" w:line="240" w:before="0" w:after="0"/>
        <w:jc w:val="both"/>
        <w:rPr>
          <w:rFonts w:ascii="Times New Roman" w:hAnsi="Times New Roman" w:cs="Times New Roman"/>
          <w:b/>
          <w:b/>
          <w:bCs/>
          <w:color w:val="auto"/>
          <w:sz w:val="24"/>
          <w:szCs w:val="24"/>
          <w:u w:val="none" w:color="0000AF"/>
          <w:lang w:val="ro-RO"/>
        </w:rPr>
      </w:pPr>
      <w:r>
        <w:rPr>
          <w:rFonts w:cs="Times New Roman" w:ascii="Times New Roman" w:hAnsi="Times New Roman"/>
          <w:b/>
          <w:bCs/>
          <w:color w:val="auto"/>
          <w:sz w:val="24"/>
          <w:szCs w:val="24"/>
          <w:u w:val="none" w:color="74929F"/>
          <w:lang w:val="ro-RO"/>
        </w:rPr>
        <w:t>(2)</w:t>
      </w:r>
      <w:r>
        <w:rPr>
          <w:rFonts w:cs="Times New Roman" w:ascii="Times New Roman" w:hAnsi="Times New Roman"/>
          <w:b/>
          <w:bCs/>
          <w:color w:val="auto"/>
          <w:sz w:val="24"/>
          <w:szCs w:val="24"/>
          <w:u w:val="none" w:color="0000AF"/>
          <w:lang w:val="ro-RO"/>
        </w:rPr>
        <w:t xml:space="preserve"> </w:t>
      </w:r>
      <w:r>
        <w:rPr>
          <w:rFonts w:cs="Times New Roman" w:ascii="Times New Roman" w:hAnsi="Times New Roman"/>
          <w:color w:val="auto"/>
          <w:sz w:val="24"/>
          <w:szCs w:val="24"/>
          <w:u w:val="none" w:color="00B050"/>
          <w:lang w:val="ro-RO"/>
        </w:rPr>
        <w:t xml:space="preserve">Pentru satisfacerea tuturor obligațiilor ce îi incumbă emitentului față de investitori, în baza prezentei legi și a prospectului ori, după caz, a documentului de ofertă care atestă condițiile emisiunii, portofoliul de </w:t>
      </w:r>
      <w:r>
        <w:rPr>
          <w:rFonts w:cs="Times New Roman" w:ascii="Times New Roman" w:hAnsi="Times New Roman"/>
          <w:color w:val="auto"/>
          <w:sz w:val="24"/>
          <w:szCs w:val="24"/>
          <w:lang w:val="ro-RO"/>
        </w:rPr>
        <w:t xml:space="preserve">acoperire </w:t>
      </w:r>
      <w:r>
        <w:rPr>
          <w:rFonts w:cs="Times New Roman" w:ascii="Times New Roman" w:hAnsi="Times New Roman"/>
          <w:color w:val="auto"/>
          <w:sz w:val="24"/>
          <w:szCs w:val="24"/>
          <w:u w:val="none" w:color="00B050"/>
          <w:lang w:val="ro-RO"/>
        </w:rPr>
        <w:t xml:space="preserve">cu care sunt garantate obligațiunile </w:t>
      </w:r>
      <w:r>
        <w:rPr>
          <w:rFonts w:cs="Times New Roman" w:ascii="Times New Roman" w:hAnsi="Times New Roman"/>
          <w:color w:val="auto"/>
          <w:sz w:val="24"/>
          <w:szCs w:val="24"/>
          <w:lang w:val="ro-RO"/>
        </w:rPr>
        <w:t xml:space="preserve">garantate </w:t>
      </w:r>
      <w:r>
        <w:rPr>
          <w:rFonts w:cs="Times New Roman" w:ascii="Times New Roman" w:hAnsi="Times New Roman"/>
          <w:color w:val="auto"/>
          <w:sz w:val="24"/>
          <w:szCs w:val="24"/>
          <w:u w:val="none" w:color="00B050"/>
          <w:lang w:val="ro-RO"/>
        </w:rPr>
        <w:t xml:space="preserve">reprezintă o masă patrimonială autonomă, distinctă de patrimoniul emitentului supus procedurii de lichidare și nu este, în mod automat afectat de nicio procedură de lichidare a bunurilor emitentului. Contractele de vânzare-cumpărare încheiate cu nerespectarea acestor prevederi sunt lovite de nulitate absolută. </w:t>
      </w:r>
      <w:r>
        <w:rPr>
          <w:rFonts w:cs="Times New Roman" w:ascii="Times New Roman" w:hAnsi="Times New Roman"/>
          <w:color w:val="auto"/>
          <w:sz w:val="24"/>
          <w:szCs w:val="24"/>
          <w:u w:val="none" w:color="FF0000"/>
          <w:lang w:val="ro-RO"/>
        </w:rPr>
        <w:t>[Art. 48 alin. (1) - Legea 304/2015]</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cs="Times New Roman" w:ascii="Times New Roman" w:hAnsi="Times New Roman"/>
          <w:b/>
          <w:bCs/>
          <w:color w:val="auto"/>
          <w:sz w:val="24"/>
          <w:szCs w:val="24"/>
          <w:u w:val="none" w:color="74929F"/>
          <w:lang w:val="ro-RO"/>
        </w:rPr>
        <w:t>(3)</w:t>
      </w:r>
      <w:r>
        <w:rPr>
          <w:rFonts w:cs="Times New Roman" w:ascii="Times New Roman" w:hAnsi="Times New Roman"/>
          <w:color w:val="auto"/>
          <w:sz w:val="24"/>
          <w:szCs w:val="24"/>
          <w:u w:val="none" w:color="00B050"/>
          <w:lang w:val="ro-RO"/>
        </w:rPr>
        <w:t xml:space="preserve"> În cazul în care împotriva emitentului este deschisă procedura falimentului, investitorii</w:t>
      </w:r>
      <w:r>
        <w:rPr>
          <w:rFonts w:cs="Times New Roman" w:ascii="Times New Roman" w:hAnsi="Times New Roman"/>
          <w:color w:val="auto"/>
          <w:sz w:val="24"/>
          <w:szCs w:val="24"/>
          <w:lang w:val="ro-RO"/>
        </w:rPr>
        <w:t xml:space="preserve"> </w:t>
      </w:r>
      <w:r>
        <w:rPr>
          <w:rFonts w:cs="Times New Roman" w:ascii="Times New Roman" w:hAnsi="Times New Roman"/>
          <w:color w:val="auto"/>
          <w:sz w:val="24"/>
          <w:szCs w:val="24"/>
          <w:u w:val="none" w:color="00B050"/>
          <w:lang w:val="ro-RO"/>
        </w:rPr>
        <w:t xml:space="preserve">continuă să primească sumele ce li se cuvin, în cuantumul și la termenele prevăzute în prospect, </w:t>
      </w:r>
      <w:r>
        <w:rPr>
          <w:rFonts w:cs="Times New Roman" w:ascii="Times New Roman" w:hAnsi="Times New Roman"/>
          <w:color w:val="auto"/>
          <w:sz w:val="24"/>
          <w:szCs w:val="24"/>
          <w:lang w:val="ro-RO"/>
        </w:rPr>
        <w:t>prevederile art. 80</w:t>
      </w:r>
      <w:r>
        <w:rPr>
          <w:rFonts w:cs="Times New Roman" w:ascii="Times New Roman" w:hAnsi="Times New Roman"/>
          <w:color w:val="auto"/>
          <w:sz w:val="24"/>
          <w:szCs w:val="24"/>
          <w:u w:val="none" w:color="00B050"/>
          <w:lang w:val="ro-RO"/>
        </w:rPr>
        <w:t xml:space="preserve"> din </w:t>
      </w:r>
      <w:r>
        <w:rPr>
          <w:rFonts w:cs="Times New Roman" w:ascii="Times New Roman" w:hAnsi="Times New Roman"/>
          <w:i/>
          <w:color w:val="auto"/>
          <w:sz w:val="24"/>
          <w:szCs w:val="24"/>
          <w:u w:val="none" w:color="00B050"/>
          <w:lang w:val="ro-RO"/>
        </w:rPr>
        <w:t>Legea nr. 85/2014</w:t>
      </w:r>
      <w:r>
        <w:rPr>
          <w:rFonts w:cs="Times New Roman" w:ascii="Times New Roman" w:hAnsi="Times New Roman"/>
          <w:color w:val="auto"/>
          <w:sz w:val="24"/>
          <w:szCs w:val="24"/>
          <w:u w:val="none" w:color="00B050"/>
          <w:lang w:val="ro-RO"/>
        </w:rPr>
        <w:t xml:space="preserve"> nefiind aplicabile dobânzilor care, potrivit prospectului ori, după caz, potrivit documentului de ofertă care atestă condițiile emisiunii, devin scadente după data deschiderii procedurii. </w:t>
      </w:r>
      <w:r>
        <w:rPr>
          <w:rFonts w:cs="Times New Roman" w:ascii="Times New Roman" w:hAnsi="Times New Roman"/>
          <w:color w:val="auto"/>
          <w:sz w:val="24"/>
          <w:szCs w:val="24"/>
          <w:u w:val="none" w:color="FF0000"/>
          <w:lang w:val="ro-RO"/>
        </w:rPr>
        <w:t xml:space="preserve">[Art. 37 alin. (2) - Legea 304/2015] </w:t>
      </w:r>
      <w:r>
        <w:rPr>
          <w:rFonts w:eastAsia="Times New Roman" w:cs="Times New Roman" w:ascii="Times New Roman" w:hAnsi="Times New Roman"/>
          <w:color w:val="auto"/>
          <w:sz w:val="24"/>
          <w:szCs w:val="24"/>
          <w:lang w:val="ro-RO"/>
        </w:rPr>
        <w:t>[Art. 5 - CBD]</w:t>
      </w:r>
    </w:p>
    <w:p>
      <w:pPr>
        <w:pStyle w:val="BodyA"/>
        <w:spacing w:lineRule="auto" w:line="240" w:before="0" w:after="0"/>
        <w:jc w:val="both"/>
        <w:rPr>
          <w:rFonts w:ascii="Times New Roman" w:hAnsi="Times New Roman" w:eastAsia="Times New Roman" w:cs="Times New Roman"/>
          <w:color w:val="auto"/>
          <w:sz w:val="24"/>
          <w:szCs w:val="24"/>
          <w:u w:val="none" w:color="FF0000"/>
          <w:lang w:val="ro-RO"/>
        </w:rPr>
      </w:pPr>
      <w:r>
        <w:rPr>
          <w:rFonts w:cs="Times New Roman" w:ascii="Times New Roman" w:hAnsi="Times New Roman"/>
          <w:b/>
          <w:bCs/>
          <w:color w:val="auto"/>
          <w:sz w:val="24"/>
          <w:szCs w:val="24"/>
          <w:u w:val="none" w:color="74929F"/>
          <w:lang w:val="ro-RO"/>
        </w:rPr>
        <w:t>(4)</w:t>
      </w:r>
      <w:r>
        <w:rPr>
          <w:rFonts w:cs="Times New Roman" w:ascii="Times New Roman" w:hAnsi="Times New Roman"/>
          <w:color w:val="auto"/>
          <w:sz w:val="24"/>
          <w:szCs w:val="24"/>
          <w:u w:val="none" w:color="00B050"/>
          <w:lang w:val="ro-RO"/>
        </w:rPr>
        <w:t xml:space="preserve"> Prevederile art. </w:t>
      </w:r>
      <w:r>
        <w:rPr>
          <w:rFonts w:cs="Times New Roman" w:ascii="Times New Roman" w:hAnsi="Times New Roman"/>
          <w:color w:val="auto"/>
          <w:sz w:val="24"/>
          <w:szCs w:val="24"/>
          <w:lang w:val="ro-RO"/>
        </w:rPr>
        <w:t>117 alin. (2) d</w:t>
      </w:r>
      <w:r>
        <w:rPr>
          <w:rFonts w:cs="Times New Roman" w:ascii="Times New Roman" w:hAnsi="Times New Roman"/>
          <w:color w:val="auto"/>
          <w:sz w:val="24"/>
          <w:szCs w:val="24"/>
          <w:u w:val="none" w:color="00B050"/>
          <w:lang w:val="ro-RO"/>
        </w:rPr>
        <w:t xml:space="preserve">in </w:t>
      </w:r>
      <w:r>
        <w:rPr>
          <w:rFonts w:cs="Times New Roman" w:ascii="Times New Roman" w:hAnsi="Times New Roman"/>
          <w:i/>
          <w:color w:val="auto"/>
          <w:sz w:val="24"/>
          <w:szCs w:val="24"/>
          <w:u w:val="none" w:color="00B050"/>
          <w:lang w:val="ro-RO"/>
        </w:rPr>
        <w:t>Legea nr. 85/2014</w:t>
      </w:r>
      <w:r>
        <w:rPr>
          <w:rFonts w:cs="Times New Roman" w:ascii="Times New Roman" w:hAnsi="Times New Roman"/>
          <w:color w:val="auto"/>
          <w:sz w:val="24"/>
          <w:szCs w:val="24"/>
          <w:u w:val="none" w:color="00B050"/>
          <w:lang w:val="ro-RO"/>
        </w:rPr>
        <w:t xml:space="preserve"> nu sunt aplicabile emisiunilor de obligațiuni garantate emise în temeiul prezentei legi și al reglementărilor emise</w:t>
      </w:r>
      <w:r>
        <w:rPr>
          <w:rFonts w:ascii="Times New Roman" w:hAnsi="Times New Roman"/>
          <w:iCs/>
          <w:color w:val="auto"/>
          <w:sz w:val="24"/>
          <w:szCs w:val="24"/>
          <w:lang w:val="ro-RO"/>
        </w:rPr>
        <w:t xml:space="preserve"> de Banca Națională a României</w:t>
      </w:r>
      <w:r>
        <w:rPr>
          <w:rFonts w:cs="Times New Roman" w:ascii="Times New Roman" w:hAnsi="Times New Roman"/>
          <w:color w:val="auto"/>
          <w:sz w:val="24"/>
          <w:szCs w:val="24"/>
          <w:u w:val="none" w:color="00B050"/>
          <w:lang w:val="ro-RO"/>
        </w:rPr>
        <w:t xml:space="preserve"> în aplicarea sa. </w:t>
      </w:r>
      <w:r>
        <w:rPr>
          <w:rFonts w:cs="Times New Roman" w:ascii="Times New Roman" w:hAnsi="Times New Roman"/>
          <w:color w:val="auto"/>
          <w:sz w:val="24"/>
          <w:szCs w:val="24"/>
          <w:u w:val="none" w:color="FF0000"/>
          <w:lang w:val="ro-RO"/>
        </w:rPr>
        <w:t>[Art. 37 alin. (8)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cs="Times New Roman"/>
          <w:color w:val="auto"/>
          <w:sz w:val="24"/>
          <w:szCs w:val="24"/>
          <w:u w:val="none" w:color="FF0000"/>
          <w:lang w:val="ro-RO"/>
        </w:rPr>
      </w:pPr>
      <w:r>
        <w:rPr>
          <w:rFonts w:cs="Times New Roman" w:ascii="Times New Roman" w:hAnsi="Times New Roman"/>
          <w:b/>
          <w:bCs/>
          <w:color w:val="auto"/>
          <w:sz w:val="24"/>
          <w:szCs w:val="24"/>
          <w:u w:val="none" w:color="0000AF"/>
          <w:lang w:val="ro-RO"/>
        </w:rPr>
        <w:t>Art. 42. -</w:t>
      </w:r>
      <w:r>
        <w:rPr>
          <w:rFonts w:cs="Times New Roman" w:ascii="Times New Roman" w:hAnsi="Times New Roman"/>
          <w:b/>
          <w:bCs/>
          <w:color w:val="auto"/>
          <w:sz w:val="24"/>
          <w:szCs w:val="24"/>
          <w:u w:val="none" w:color="0000AF"/>
          <w:vertAlign w:val="superscript"/>
          <w:lang w:val="ro-RO"/>
        </w:rPr>
        <w:t xml:space="preserve"> </w:t>
      </w:r>
      <w:r>
        <w:rPr>
          <w:rFonts w:cs="Times New Roman" w:ascii="Times New Roman" w:hAnsi="Times New Roman"/>
          <w:b/>
          <w:color w:val="auto"/>
          <w:sz w:val="24"/>
          <w:szCs w:val="24"/>
          <w:u w:val="none" w:color="FF0000"/>
          <w:lang w:val="ro-RO"/>
        </w:rPr>
        <w:t>(1)</w:t>
      </w:r>
      <w:r>
        <w:rPr>
          <w:rFonts w:cs="Times New Roman" w:ascii="Times New Roman" w:hAnsi="Times New Roman"/>
          <w:color w:val="auto"/>
          <w:sz w:val="24"/>
          <w:szCs w:val="24"/>
          <w:u w:val="none" w:color="FF0000"/>
          <w:lang w:val="ro-RO"/>
        </w:rPr>
        <w:t xml:space="preserve"> Oricând pe parcursul procedurii falimentului, dar nu mai târziu de publicarea tabelului definitiv de creanțe, în conformitate cu art. 146 din </w:t>
      </w:r>
      <w:r>
        <w:rPr>
          <w:rFonts w:cs="Times New Roman" w:ascii="Times New Roman" w:hAnsi="Times New Roman"/>
          <w:i/>
          <w:color w:val="auto"/>
          <w:sz w:val="24"/>
          <w:szCs w:val="24"/>
          <w:u w:val="none" w:color="FF0000"/>
          <w:lang w:val="ro-RO"/>
        </w:rPr>
        <w:t>Legea nr. 85/2014</w:t>
      </w:r>
      <w:r>
        <w:rPr>
          <w:rFonts w:cs="Times New Roman" w:ascii="Times New Roman" w:hAnsi="Times New Roman"/>
          <w:color w:val="auto"/>
          <w:sz w:val="24"/>
          <w:szCs w:val="24"/>
          <w:u w:val="none" w:color="FF0000"/>
          <w:lang w:val="ro-RO"/>
        </w:rPr>
        <w:t xml:space="preserve">, investitorii au dreptul de a renunța la dreptul prevăzut de art. 41 alin. (3), solicitând valorificarea drepturilor lor în cadrul procedurii de faliment deschise împotriva emitentului și înscrierea creanțelor lor în tabelul definitiv, în mod corespunzător. </w:t>
      </w:r>
    </w:p>
    <w:p>
      <w:pPr>
        <w:pStyle w:val="BodyA"/>
        <w:spacing w:lineRule="auto" w:line="240" w:before="0" w:after="0"/>
        <w:jc w:val="both"/>
        <w:rPr>
          <w:rFonts w:ascii="Times New Roman" w:hAnsi="Times New Roman" w:cs="Times New Roman"/>
          <w:color w:val="auto"/>
          <w:sz w:val="24"/>
          <w:szCs w:val="24"/>
          <w:u w:val="none" w:color="FF0000"/>
          <w:lang w:val="ro-RO"/>
        </w:rPr>
      </w:pPr>
      <w:r>
        <w:rPr>
          <w:rFonts w:cs="Times New Roman" w:ascii="Times New Roman" w:hAnsi="Times New Roman"/>
          <w:b/>
          <w:color w:val="auto"/>
          <w:sz w:val="24"/>
          <w:szCs w:val="24"/>
          <w:u w:val="none" w:color="FF0000"/>
          <w:lang w:val="ro-RO"/>
        </w:rPr>
        <w:t>(2)</w:t>
      </w:r>
      <w:r>
        <w:rPr>
          <w:rFonts w:cs="Times New Roman" w:ascii="Times New Roman" w:hAnsi="Times New Roman"/>
          <w:color w:val="auto"/>
          <w:sz w:val="24"/>
          <w:szCs w:val="24"/>
          <w:u w:val="none" w:color="FF0000"/>
          <w:lang w:val="ro-RO"/>
        </w:rPr>
        <w:t xml:space="preserve"> În cazul în care investitorii se prevalează de dreptul prevăzut la art. 41 alin. (3) și nu solicită valorificarea drepturilor lor în cadrul procedurii falimentului, iar bunurile din masa patrimonială afectată garantării obligațiunilor garantate sunt insuficiente pentru plata integrală a obligațiunilor garantate, aceștia nu se vor mai putea îndrepta, pentru diferență, asupra patrimoniului emitentului, în concurs cu ceilalți creditori chirografari.</w:t>
      </w:r>
    </w:p>
    <w:p>
      <w:pPr>
        <w:pStyle w:val="BodyA"/>
        <w:spacing w:lineRule="auto" w:line="240" w:before="0" w:after="0"/>
        <w:jc w:val="both"/>
        <w:rPr>
          <w:rFonts w:ascii="Times New Roman" w:hAnsi="Times New Roman" w:cs="Times New Roman"/>
          <w:b/>
          <w:b/>
          <w:bCs/>
          <w:color w:val="auto"/>
          <w:sz w:val="24"/>
          <w:szCs w:val="24"/>
          <w:u w:val="none" w:color="0000AF"/>
          <w:lang w:val="ro-RO"/>
        </w:rPr>
      </w:pPr>
      <w:r>
        <w:rPr>
          <w:rFonts w:cs="Times New Roman" w:ascii="Times New Roman" w:hAnsi="Times New Roman"/>
          <w:b/>
          <w:color w:val="auto"/>
          <w:sz w:val="24"/>
          <w:szCs w:val="24"/>
          <w:lang w:val="ro-RO"/>
        </w:rPr>
        <w:t>(3)</w:t>
      </w:r>
      <w:r>
        <w:rPr>
          <w:rFonts w:cs="Times New Roman" w:ascii="Times New Roman" w:hAnsi="Times New Roman"/>
          <w:color w:val="auto"/>
          <w:sz w:val="24"/>
          <w:szCs w:val="24"/>
          <w:u w:val="none" w:color="FF0000"/>
          <w:lang w:val="ro-RO"/>
        </w:rPr>
        <w:t xml:space="preserve"> În cazul în care investitorii decid valorificarea drepturilor lor în cadrul procedurii falimentului, conform alin. (1), prevederile art.</w:t>
      </w:r>
      <w:r>
        <w:rPr>
          <w:rFonts w:cs="Times New Roman" w:ascii="Times New Roman" w:hAnsi="Times New Roman"/>
          <w:b/>
          <w:bCs/>
          <w:color w:val="auto"/>
          <w:sz w:val="24"/>
          <w:szCs w:val="24"/>
          <w:u w:val="none" w:color="0000AF"/>
          <w:lang w:val="ro-RO"/>
          <w14:textOutline w14:w="0" w14:cap="rnd" w14:cmpd="sng" w14:algn="ctr">
            <w14:noFill/>
            <w14:prstDash w14:val="solid"/>
            <w14:bevel/>
          </w14:textOutline>
        </w:rPr>
        <w:t xml:space="preserve"> </w:t>
      </w:r>
      <w:r>
        <w:rPr>
          <w:rFonts w:cs="Times New Roman" w:ascii="Times New Roman" w:hAnsi="Times New Roman"/>
          <w:bCs/>
          <w:color w:val="auto"/>
          <w:sz w:val="24"/>
          <w:szCs w:val="24"/>
          <w:u w:val="none" w:color="0000AF"/>
          <w:lang w:val="ro-RO"/>
          <w14:textOutline w14:w="0" w14:cap="rnd" w14:cmpd="sng" w14:algn="ctr">
            <w14:noFill/>
            <w14:prstDash w14:val="solid"/>
            <w14:bevel/>
          </w14:textOutline>
        </w:rPr>
        <w:t>39</w:t>
      </w:r>
      <w:r>
        <w:rPr>
          <w:rFonts w:cs="Times New Roman" w:ascii="Times New Roman" w:hAnsi="Times New Roman"/>
          <w:color w:val="auto"/>
          <w:sz w:val="24"/>
          <w:szCs w:val="24"/>
          <w:u w:val="none" w:color="FF0000"/>
          <w:lang w:val="ro-RO"/>
        </w:rPr>
        <w:t xml:space="preserve"> se aplică în mod corespunzător.</w:t>
      </w:r>
    </w:p>
    <w:p>
      <w:pPr>
        <w:pStyle w:val="BodyA"/>
        <w:spacing w:lineRule="auto" w:line="240" w:before="0" w:after="0"/>
        <w:jc w:val="both"/>
        <w:rPr>
          <w:rFonts w:ascii="Times New Roman" w:hAnsi="Times New Roman" w:cs="Times New Roman"/>
          <w:b/>
          <w:b/>
          <w:bCs/>
          <w:color w:val="auto"/>
          <w:sz w:val="24"/>
          <w:szCs w:val="24"/>
          <w:u w:val="none" w:color="0000AF"/>
          <w:lang w:val="ro-RO"/>
        </w:rPr>
      </w:pPr>
      <w:r>
        <w:rPr>
          <w:rFonts w:cs="Times New Roman" w:ascii="Times New Roman" w:hAnsi="Times New Roman"/>
          <w:b/>
          <w:bCs/>
          <w:color w:val="auto"/>
          <w:sz w:val="24"/>
          <w:szCs w:val="24"/>
          <w:u w:val="none" w:color="0000AF"/>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cs="Times New Roman" w:ascii="Times New Roman" w:hAnsi="Times New Roman"/>
          <w:b/>
          <w:bCs/>
          <w:color w:val="auto"/>
          <w:sz w:val="24"/>
          <w:szCs w:val="24"/>
          <w:u w:val="none" w:color="0000AF"/>
          <w:lang w:val="ro-RO"/>
        </w:rPr>
        <w:t>Art. 43. -</w:t>
      </w:r>
      <w:r>
        <w:rPr>
          <w:rFonts w:cs="Times New Roman" w:ascii="Times New Roman" w:hAnsi="Times New Roman"/>
          <w:color w:val="auto"/>
          <w:sz w:val="24"/>
          <w:szCs w:val="24"/>
          <w:u w:val="none" w:color="00B050"/>
          <w:lang w:val="ro-RO"/>
        </w:rPr>
        <w:t xml:space="preserve"> În cazul prevăzut la art. 42 alin. (1), creanțele investitorilor dau dreptul acestora de a participa la dezbaterile din cadrul adunării creditorilor emitentului, cu drept de vot. </w:t>
      </w:r>
      <w:r>
        <w:rPr>
          <w:rFonts w:cs="Times New Roman" w:ascii="Times New Roman" w:hAnsi="Times New Roman"/>
          <w:color w:val="auto"/>
          <w:sz w:val="24"/>
          <w:szCs w:val="24"/>
          <w:u w:val="none" w:color="FF0000"/>
          <w:lang w:val="ro-RO"/>
        </w:rPr>
        <w:t>[Art. 38 -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cs="Times New Roman" w:ascii="Times New Roman" w:hAnsi="Times New Roman"/>
          <w:color w:val="auto"/>
          <w:sz w:val="24"/>
          <w:szCs w:val="24"/>
          <w:u w:val="none" w:color="00B050"/>
          <w:lang w:val="ro-RO"/>
        </w:rPr>
        <w:t xml:space="preserve">    </w:t>
      </w:r>
    </w:p>
    <w:p>
      <w:pPr>
        <w:pStyle w:val="BodyA"/>
        <w:spacing w:lineRule="auto" w:line="240" w:before="0" w:after="0"/>
        <w:jc w:val="both"/>
        <w:rPr>
          <w:rFonts w:ascii="Times New Roman" w:hAnsi="Times New Roman" w:cs="Times New Roman"/>
          <w:color w:val="auto"/>
          <w:sz w:val="24"/>
          <w:szCs w:val="24"/>
          <w:u w:val="none" w:color="00B050"/>
          <w:lang w:val="ro-RO"/>
        </w:rPr>
      </w:pPr>
      <w:r>
        <w:rPr>
          <w:rFonts w:cs="Times New Roman" w:ascii="Times New Roman" w:hAnsi="Times New Roman"/>
          <w:b/>
          <w:bCs/>
          <w:color w:val="auto"/>
          <w:sz w:val="24"/>
          <w:szCs w:val="24"/>
          <w:u w:val="none" w:color="0000AF"/>
          <w:lang w:val="ro-RO"/>
        </w:rPr>
        <w:t>Art. 44. -</w:t>
      </w:r>
      <w:r>
        <w:rPr>
          <w:rFonts w:cs="Times New Roman" w:ascii="Times New Roman" w:hAnsi="Times New Roman"/>
          <w:color w:val="auto"/>
          <w:sz w:val="24"/>
          <w:szCs w:val="24"/>
          <w:u w:val="none" w:color="00B050"/>
          <w:lang w:val="ro-RO"/>
        </w:rPr>
        <w:t xml:space="preserve"> </w:t>
      </w:r>
      <w:r>
        <w:rPr>
          <w:rFonts w:cs="Times New Roman" w:ascii="Times New Roman" w:hAnsi="Times New Roman"/>
          <w:b/>
          <w:bCs/>
          <w:color w:val="auto"/>
          <w:sz w:val="24"/>
          <w:szCs w:val="24"/>
          <w:u w:val="none" w:color="74929F"/>
          <w:lang w:val="ro-RO"/>
        </w:rPr>
        <w:t>(1)</w:t>
      </w:r>
      <w:r>
        <w:rPr>
          <w:rFonts w:cs="Times New Roman" w:ascii="Times New Roman" w:hAnsi="Times New Roman"/>
          <w:color w:val="auto"/>
          <w:sz w:val="24"/>
          <w:szCs w:val="24"/>
          <w:u w:val="none" w:color="00B050"/>
          <w:lang w:val="ro-RO"/>
        </w:rPr>
        <w:t xml:space="preserve"> În situația în care investitorii nu solicită valorificarea drepturilor decurgând din obligațiunile garantate în termenul prevăzut la art</w:t>
      </w:r>
      <w:r>
        <w:rPr>
          <w:rFonts w:cs="Times New Roman" w:ascii="Times New Roman" w:hAnsi="Times New Roman"/>
          <w:bCs/>
          <w:color w:val="auto"/>
          <w:sz w:val="24"/>
          <w:szCs w:val="24"/>
          <w:u w:val="none" w:color="00B050"/>
          <w:lang w:val="ro-RO"/>
        </w:rPr>
        <w:t>. 42</w:t>
      </w:r>
      <w:r>
        <w:rPr>
          <w:rFonts w:cs="Times New Roman" w:ascii="Times New Roman" w:hAnsi="Times New Roman"/>
          <w:color w:val="auto"/>
          <w:sz w:val="24"/>
          <w:szCs w:val="24"/>
          <w:u w:val="none" w:color="00B050"/>
          <w:lang w:val="ro-RO"/>
        </w:rPr>
        <w:t xml:space="preserve"> alin. (1), lichidatorul judiciar va continua activitatea de administrare a portofoliului de acoperire în vederea realizării activelor din portofoliul de acoperire și rambursării sumelor cuvenite investitorilor. </w:t>
      </w:r>
    </w:p>
    <w:p>
      <w:pPr>
        <w:pStyle w:val="BodyA"/>
        <w:spacing w:lineRule="auto" w:line="240" w:before="0" w:after="0"/>
        <w:jc w:val="both"/>
        <w:rPr>
          <w:rFonts w:ascii="Times New Roman" w:hAnsi="Times New Roman" w:cs="Times New Roman"/>
          <w:color w:val="auto"/>
          <w:sz w:val="24"/>
          <w:szCs w:val="24"/>
          <w:u w:val="none" w:color="00B050"/>
          <w:lang w:val="ro-RO"/>
        </w:rPr>
      </w:pPr>
      <w:r>
        <w:rPr>
          <w:rFonts w:cs="Times New Roman" w:ascii="Times New Roman" w:hAnsi="Times New Roman"/>
          <w:b/>
          <w:color w:val="auto"/>
          <w:sz w:val="24"/>
          <w:szCs w:val="24"/>
          <w:u w:val="none" w:color="00B050"/>
          <w:lang w:val="ro-RO"/>
        </w:rPr>
        <w:t>(2)</w:t>
      </w:r>
      <w:r>
        <w:rPr>
          <w:rFonts w:cs="Times New Roman" w:ascii="Times New Roman" w:hAnsi="Times New Roman"/>
          <w:color w:val="auto"/>
          <w:sz w:val="24"/>
          <w:szCs w:val="24"/>
          <w:u w:val="none" w:color="00B050"/>
          <w:lang w:val="ro-RO"/>
        </w:rPr>
        <w:t xml:space="preserve"> Dacă procedura falimentului se finalizează înainte de a se fi epuizat activitatea de administrare a portofoliului de </w:t>
      </w:r>
      <w:r>
        <w:rPr>
          <w:rFonts w:cs="Times New Roman" w:ascii="Times New Roman" w:hAnsi="Times New Roman"/>
          <w:color w:val="auto"/>
          <w:sz w:val="24"/>
          <w:szCs w:val="24"/>
          <w:lang w:val="ro-RO"/>
        </w:rPr>
        <w:t xml:space="preserve">acoperire </w:t>
      </w:r>
      <w:r>
        <w:rPr>
          <w:rFonts w:cs="Times New Roman" w:ascii="Times New Roman" w:hAnsi="Times New Roman"/>
          <w:color w:val="auto"/>
          <w:sz w:val="24"/>
          <w:szCs w:val="24"/>
          <w:u w:val="none" w:color="00B050"/>
          <w:lang w:val="ro-RO"/>
        </w:rPr>
        <w:t xml:space="preserve">garantând emisiuni de obligațiuni </w:t>
      </w:r>
      <w:r>
        <w:rPr>
          <w:rFonts w:cs="Times New Roman" w:ascii="Times New Roman" w:hAnsi="Times New Roman"/>
          <w:color w:val="auto"/>
          <w:sz w:val="24"/>
          <w:szCs w:val="24"/>
          <w:lang w:val="ro-RO"/>
        </w:rPr>
        <w:t xml:space="preserve">garantate </w:t>
      </w:r>
      <w:r>
        <w:rPr>
          <w:rFonts w:cs="Times New Roman" w:ascii="Times New Roman" w:hAnsi="Times New Roman"/>
          <w:color w:val="auto"/>
          <w:sz w:val="24"/>
          <w:szCs w:val="24"/>
          <w:u w:val="none" w:color="00B050"/>
          <w:lang w:val="ro-RO"/>
        </w:rPr>
        <w:t xml:space="preserve">ale emitentului, potrivit alin. (1), lichidatorul judiciar întocmește un raport, cu indicarea expresă a titularilor și a cuantumului creanțelor neacoperite. </w:t>
      </w:r>
      <w:r>
        <w:rPr>
          <w:rFonts w:cs="Times New Roman" w:ascii="Times New Roman" w:hAnsi="Times New Roman"/>
          <w:color w:val="auto"/>
          <w:sz w:val="24"/>
          <w:szCs w:val="24"/>
          <w:u w:val="none" w:color="FF0000"/>
          <w:lang w:val="ro-RO"/>
        </w:rPr>
        <w:t>[Art. 49 alin. (1)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cs="Times New Roman" w:ascii="Times New Roman" w:hAnsi="Times New Roman"/>
          <w:b/>
          <w:color w:val="auto"/>
          <w:sz w:val="24"/>
          <w:szCs w:val="24"/>
          <w:u w:val="none" w:color="00B050"/>
          <w:lang w:val="ro-RO"/>
        </w:rPr>
        <w:t>(3)</w:t>
      </w:r>
      <w:r>
        <w:rPr>
          <w:rFonts w:cs="Times New Roman" w:ascii="Times New Roman" w:hAnsi="Times New Roman"/>
          <w:color w:val="auto"/>
          <w:sz w:val="24"/>
          <w:szCs w:val="24"/>
          <w:u w:val="none" w:color="00B050"/>
          <w:lang w:val="ro-RO"/>
        </w:rPr>
        <w:t xml:space="preserve"> Pe baza acestui raport, orice sume generate de portofoliul de </w:t>
      </w:r>
      <w:r>
        <w:rPr>
          <w:rFonts w:cs="Times New Roman" w:ascii="Times New Roman" w:hAnsi="Times New Roman"/>
          <w:color w:val="auto"/>
          <w:sz w:val="24"/>
          <w:szCs w:val="24"/>
          <w:lang w:val="ro-RO"/>
        </w:rPr>
        <w:t>acoperire</w:t>
      </w:r>
      <w:r>
        <w:rPr>
          <w:rFonts w:cs="Times New Roman" w:ascii="Times New Roman" w:hAnsi="Times New Roman"/>
          <w:color w:val="auto"/>
          <w:sz w:val="24"/>
          <w:szCs w:val="24"/>
          <w:u w:val="none" w:color="00B050"/>
          <w:lang w:val="ro-RO"/>
        </w:rPr>
        <w:t xml:space="preserve">, rămase după acoperirea integrală a drepturilor </w:t>
      </w:r>
      <w:r>
        <w:rPr>
          <w:rFonts w:ascii="Times New Roman" w:hAnsi="Times New Roman"/>
          <w:color w:val="auto"/>
          <w:sz w:val="24"/>
          <w:szCs w:val="24"/>
          <w:u w:val="none" w:color="00B050"/>
          <w:lang w:val="ro-RO"/>
        </w:rPr>
        <w:t>investitorilor</w:t>
      </w:r>
      <w:r>
        <w:rPr>
          <w:rFonts w:cs="Times New Roman" w:ascii="Times New Roman" w:hAnsi="Times New Roman"/>
          <w:color w:val="auto"/>
          <w:sz w:val="24"/>
          <w:szCs w:val="24"/>
          <w:u w:val="none" w:color="00B050"/>
          <w:lang w:val="ro-RO"/>
        </w:rPr>
        <w:t xml:space="preserve">, sunt depuse în contul deschis pe numele emitentului în faliment, pentru a fi distribuite creditorilor ale căror creanțe nu au fost acoperite integral în ordinea prevăzută </w:t>
      </w:r>
      <w:r>
        <w:rPr>
          <w:rFonts w:cs="Times New Roman" w:ascii="Times New Roman" w:hAnsi="Times New Roman"/>
          <w:color w:val="auto"/>
          <w:sz w:val="24"/>
          <w:szCs w:val="24"/>
          <w:lang w:val="ro-RO"/>
        </w:rPr>
        <w:t>la art. 234</w:t>
      </w:r>
      <w:r>
        <w:rPr>
          <w:rFonts w:cs="Times New Roman" w:ascii="Times New Roman" w:hAnsi="Times New Roman"/>
          <w:color w:val="auto"/>
          <w:sz w:val="24"/>
          <w:szCs w:val="24"/>
          <w:u w:val="none" w:color="00B050"/>
          <w:lang w:val="ro-RO"/>
        </w:rPr>
        <w:t xml:space="preserve"> din </w:t>
      </w:r>
      <w:r>
        <w:rPr>
          <w:rFonts w:cs="Times New Roman" w:ascii="Times New Roman" w:hAnsi="Times New Roman"/>
          <w:i/>
          <w:color w:val="auto"/>
          <w:sz w:val="24"/>
          <w:szCs w:val="24"/>
          <w:u w:val="none" w:color="00B050"/>
          <w:lang w:val="ro-RO"/>
        </w:rPr>
        <w:t>Legea nr. 85/2014</w:t>
      </w:r>
      <w:r>
        <w:rPr>
          <w:rFonts w:cs="Times New Roman" w:ascii="Times New Roman" w:hAnsi="Times New Roman"/>
          <w:color w:val="auto"/>
          <w:sz w:val="24"/>
          <w:szCs w:val="24"/>
          <w:u w:val="none" w:color="00B050"/>
          <w:lang w:val="ro-RO"/>
        </w:rPr>
        <w:t xml:space="preserve">. </w:t>
      </w:r>
      <w:r>
        <w:rPr>
          <w:rFonts w:cs="Times New Roman" w:ascii="Times New Roman" w:hAnsi="Times New Roman"/>
          <w:color w:val="auto"/>
          <w:sz w:val="24"/>
          <w:szCs w:val="24"/>
          <w:u w:val="none" w:color="FF0000"/>
          <w:lang w:val="ro-RO"/>
        </w:rPr>
        <w:t>[Art. 49 alin. (3) - Legea 304/2015]</w:t>
      </w:r>
    </w:p>
    <w:p>
      <w:pPr>
        <w:pStyle w:val="BodyA"/>
        <w:spacing w:lineRule="auto" w:line="240" w:before="0" w:after="0"/>
        <w:jc w:val="both"/>
        <w:rPr>
          <w:rFonts w:ascii="Times New Roman" w:hAnsi="Times New Roman" w:cs="Times New Roman"/>
          <w:color w:val="auto"/>
          <w:sz w:val="24"/>
          <w:szCs w:val="24"/>
          <w:u w:val="none" w:color="FF0000"/>
          <w:lang w:val="ro-RO"/>
        </w:rPr>
      </w:pPr>
      <w:r>
        <w:rPr>
          <w:rFonts w:cs="Times New Roman" w:ascii="Times New Roman" w:hAnsi="Times New Roman"/>
          <w:b/>
          <w:bCs/>
          <w:color w:val="auto"/>
          <w:sz w:val="24"/>
          <w:szCs w:val="24"/>
          <w:u w:val="none" w:color="74929F"/>
          <w:lang w:val="ro-RO"/>
        </w:rPr>
        <w:t>(4)</w:t>
      </w:r>
      <w:r>
        <w:rPr>
          <w:rFonts w:cs="Times New Roman" w:ascii="Times New Roman" w:hAnsi="Times New Roman"/>
          <w:color w:val="auto"/>
          <w:sz w:val="24"/>
          <w:szCs w:val="24"/>
          <w:u w:val="none" w:color="00B050"/>
          <w:lang w:val="ro-RO"/>
        </w:rPr>
        <w:t xml:space="preserve"> Distribuirea sumelor prevăzute la alin. (3) se face de către lichidatorul judiciar numai după ce acesta constată că s-a încheiat activitatea de administrare a portofoliului de </w:t>
      </w:r>
      <w:r>
        <w:rPr>
          <w:rFonts w:cs="Times New Roman" w:ascii="Times New Roman" w:hAnsi="Times New Roman"/>
          <w:color w:val="auto"/>
          <w:sz w:val="24"/>
          <w:szCs w:val="24"/>
          <w:lang w:val="ro-RO"/>
        </w:rPr>
        <w:t xml:space="preserve">acoperire </w:t>
      </w:r>
      <w:r>
        <w:rPr>
          <w:rFonts w:cs="Times New Roman" w:ascii="Times New Roman" w:hAnsi="Times New Roman"/>
          <w:color w:val="auto"/>
          <w:sz w:val="24"/>
          <w:szCs w:val="24"/>
          <w:u w:val="none" w:color="00B050"/>
          <w:lang w:val="ro-RO"/>
        </w:rPr>
        <w:t xml:space="preserve">afectat garantării obligațiunilor </w:t>
      </w:r>
      <w:r>
        <w:rPr>
          <w:rFonts w:cs="Times New Roman" w:ascii="Times New Roman" w:hAnsi="Times New Roman"/>
          <w:color w:val="auto"/>
          <w:sz w:val="24"/>
          <w:szCs w:val="24"/>
          <w:lang w:val="ro-RO"/>
        </w:rPr>
        <w:t xml:space="preserve">garantate </w:t>
      </w:r>
      <w:r>
        <w:rPr>
          <w:rFonts w:cs="Times New Roman" w:ascii="Times New Roman" w:hAnsi="Times New Roman"/>
          <w:color w:val="auto"/>
          <w:sz w:val="24"/>
          <w:szCs w:val="24"/>
          <w:u w:val="none" w:color="00B050"/>
          <w:lang w:val="ro-RO"/>
        </w:rPr>
        <w:t xml:space="preserve">ale emitentului. </w:t>
      </w:r>
      <w:r>
        <w:rPr>
          <w:rFonts w:cs="Times New Roman" w:ascii="Times New Roman" w:hAnsi="Times New Roman"/>
          <w:color w:val="auto"/>
          <w:sz w:val="24"/>
          <w:szCs w:val="24"/>
          <w:u w:val="none" w:color="FF0000"/>
          <w:lang w:val="ro-RO"/>
        </w:rPr>
        <w:t>[Art. 49 alin. (4) - Legea 304/2015]</w:t>
      </w:r>
    </w:p>
    <w:p>
      <w:pPr>
        <w:pStyle w:val="BodyA"/>
        <w:spacing w:lineRule="auto" w:line="240" w:before="0" w:after="0"/>
        <w:jc w:val="both"/>
        <w:rPr>
          <w:rFonts w:ascii="Times New Roman" w:hAnsi="Times New Roman" w:cs="Times New Roman"/>
          <w:color w:val="auto"/>
          <w:sz w:val="24"/>
          <w:szCs w:val="24"/>
          <w:u w:val="none" w:color="FF0000"/>
          <w:lang w:val="ro-RO"/>
        </w:rPr>
      </w:pPr>
      <w:r>
        <w:rPr>
          <w:rFonts w:cs="Times New Roman" w:ascii="Times New Roman" w:hAnsi="Times New Roman"/>
          <w:color w:val="auto"/>
          <w:sz w:val="24"/>
          <w:szCs w:val="24"/>
          <w:u w:val="none" w:color="FF0000"/>
          <w:lang w:val="ro-RO"/>
        </w:rPr>
      </w:r>
    </w:p>
    <w:p>
      <w:pPr>
        <w:pStyle w:val="BodyA"/>
        <w:spacing w:before="0" w:after="0"/>
        <w:jc w:val="both"/>
        <w:rPr>
          <w:rFonts w:ascii="Times New Roman" w:hAnsi="Times New Roman" w:eastAsia="Times New Roman" w:cs="Times New Roman"/>
          <w:color w:val="auto"/>
          <w:sz w:val="24"/>
          <w:szCs w:val="24"/>
          <w:u w:val="none" w:color="00B050"/>
          <w:lang w:val="ro-RO"/>
        </w:rPr>
      </w:pPr>
      <w:r>
        <w:rPr>
          <w:rFonts w:cs="Times New Roman" w:ascii="Times New Roman" w:hAnsi="Times New Roman"/>
          <w:b/>
          <w:bCs/>
          <w:color w:val="auto"/>
          <w:sz w:val="24"/>
          <w:szCs w:val="24"/>
          <w:u w:val="none" w:color="0000AF"/>
          <w:lang w:val="ro-RO"/>
        </w:rPr>
        <w:t>Art. 45. -</w:t>
      </w:r>
      <w:r>
        <w:rPr>
          <w:rFonts w:cs="Times New Roman" w:ascii="Times New Roman" w:hAnsi="Times New Roman"/>
          <w:color w:val="auto"/>
          <w:sz w:val="24"/>
          <w:szCs w:val="24"/>
          <w:u w:val="none" w:color="00B050"/>
          <w:lang w:val="ro-RO"/>
        </w:rPr>
        <w:t xml:space="preserve"> </w:t>
      </w:r>
      <w:r>
        <w:rPr>
          <w:rFonts w:cs="Times New Roman" w:ascii="Times New Roman" w:hAnsi="Times New Roman"/>
          <w:b/>
          <w:bCs/>
          <w:color w:val="auto"/>
          <w:sz w:val="24"/>
          <w:szCs w:val="24"/>
          <w:u w:val="none" w:color="74929F"/>
          <w:lang w:val="ro-RO"/>
        </w:rPr>
        <w:t>(1)</w:t>
      </w:r>
      <w:r>
        <w:rPr>
          <w:rFonts w:cs="Times New Roman" w:ascii="Times New Roman" w:hAnsi="Times New Roman"/>
          <w:color w:val="auto"/>
          <w:sz w:val="24"/>
          <w:szCs w:val="24"/>
          <w:u w:val="none" w:color="00B050"/>
          <w:lang w:val="ro-RO"/>
        </w:rPr>
        <w:t xml:space="preserve"> Creanțele </w:t>
      </w:r>
      <w:r>
        <w:rPr>
          <w:rFonts w:ascii="Times New Roman" w:hAnsi="Times New Roman"/>
          <w:color w:val="auto"/>
          <w:sz w:val="24"/>
          <w:szCs w:val="24"/>
          <w:u w:val="none" w:color="00B050"/>
          <w:lang w:val="ro-RO"/>
        </w:rPr>
        <w:t xml:space="preserve">investitorilor </w:t>
      </w:r>
      <w:r>
        <w:rPr>
          <w:rFonts w:cs="Times New Roman" w:ascii="Times New Roman" w:hAnsi="Times New Roman"/>
          <w:color w:val="auto"/>
          <w:sz w:val="24"/>
          <w:szCs w:val="24"/>
          <w:u w:val="none" w:color="00B050"/>
          <w:lang w:val="ro-RO"/>
        </w:rPr>
        <w:t xml:space="preserve">rezultate din emisiunea de obligațiuni </w:t>
      </w:r>
      <w:r>
        <w:rPr>
          <w:rFonts w:cs="Times New Roman" w:ascii="Times New Roman" w:hAnsi="Times New Roman"/>
          <w:color w:val="auto"/>
          <w:sz w:val="24"/>
          <w:szCs w:val="24"/>
          <w:lang w:val="ro-RO"/>
        </w:rPr>
        <w:t xml:space="preserve">garantate </w:t>
      </w:r>
      <w:r>
        <w:rPr>
          <w:rFonts w:cs="Times New Roman" w:ascii="Times New Roman" w:hAnsi="Times New Roman"/>
          <w:color w:val="auto"/>
          <w:sz w:val="24"/>
          <w:szCs w:val="24"/>
          <w:u w:val="none" w:color="00B050"/>
          <w:lang w:val="ro-RO"/>
        </w:rPr>
        <w:t xml:space="preserve">nu intră sub incidența prevederilor </w:t>
      </w:r>
      <w:r>
        <w:rPr>
          <w:rFonts w:cs="Times New Roman" w:ascii="Times New Roman" w:hAnsi="Times New Roman"/>
          <w:i/>
          <w:color w:val="auto"/>
          <w:sz w:val="24"/>
          <w:szCs w:val="24"/>
          <w:u w:val="none" w:color="00B050"/>
          <w:lang w:val="ro-RO"/>
        </w:rPr>
        <w:t>Legii nr. 311/2015 privind schemele de garantare a depozitelor şi Fondul de garantare a depozitelor bancare</w:t>
      </w:r>
      <w:r>
        <w:rPr>
          <w:rFonts w:cs="Times New Roman" w:ascii="Times New Roman" w:hAnsi="Times New Roman"/>
          <w:color w:val="auto"/>
          <w:sz w:val="24"/>
          <w:szCs w:val="24"/>
          <w:u w:val="none" w:color="00B050"/>
          <w:lang w:val="ro-RO"/>
        </w:rPr>
        <w:t xml:space="preserve">. </w:t>
      </w:r>
      <w:r>
        <w:rPr>
          <w:rFonts w:cs="Times New Roman" w:ascii="Times New Roman" w:hAnsi="Times New Roman"/>
          <w:color w:val="auto"/>
          <w:sz w:val="24"/>
          <w:szCs w:val="24"/>
          <w:u w:val="none" w:color="FF0000"/>
          <w:lang w:val="ro-RO"/>
        </w:rPr>
        <w:t>[Art. 39 alin. (1) - Legea 304/2015]</w:t>
      </w:r>
    </w:p>
    <w:p>
      <w:pPr>
        <w:pStyle w:val="BodyA"/>
        <w:spacing w:lineRule="auto" w:line="240" w:before="0" w:after="0"/>
        <w:jc w:val="both"/>
        <w:rPr>
          <w:rFonts w:ascii="Times New Roman" w:hAnsi="Times New Roman" w:cs="Times New Roman"/>
          <w:color w:val="auto"/>
          <w:sz w:val="24"/>
          <w:szCs w:val="24"/>
          <w:u w:val="none" w:color="FF0000"/>
          <w:lang w:val="ro-RO"/>
        </w:rPr>
      </w:pPr>
      <w:r>
        <w:rPr>
          <w:rFonts w:cs="Times New Roman" w:ascii="Times New Roman" w:hAnsi="Times New Roman"/>
          <w:b/>
          <w:bCs/>
          <w:color w:val="auto"/>
          <w:sz w:val="24"/>
          <w:szCs w:val="24"/>
          <w:u w:val="none" w:color="74929F"/>
          <w:lang w:val="ro-RO"/>
        </w:rPr>
        <w:t>(2)</w:t>
      </w:r>
      <w:r>
        <w:rPr>
          <w:rFonts w:cs="Times New Roman" w:ascii="Times New Roman" w:hAnsi="Times New Roman"/>
          <w:color w:val="auto"/>
          <w:sz w:val="24"/>
          <w:szCs w:val="24"/>
          <w:u w:val="none" w:color="00B050"/>
          <w:lang w:val="ro-RO"/>
        </w:rPr>
        <w:t xml:space="preserve"> Pentru determinarea nivelului compensației care va fi plătită de Fondul de garantare a depozitelor în sistemul bancar unui debitor ce are calitatea de deponent garantat cu depozite indisponibile la emitent, creanțele emitentului asupra debitorului care au fost incluse în portofoliul de </w:t>
      </w:r>
      <w:r>
        <w:rPr>
          <w:rFonts w:cs="Times New Roman" w:ascii="Times New Roman" w:hAnsi="Times New Roman"/>
          <w:color w:val="auto"/>
          <w:sz w:val="24"/>
          <w:szCs w:val="24"/>
          <w:lang w:val="ro-RO"/>
        </w:rPr>
        <w:t xml:space="preserve">acoperire </w:t>
      </w:r>
      <w:r>
        <w:rPr>
          <w:rFonts w:cs="Times New Roman" w:ascii="Times New Roman" w:hAnsi="Times New Roman"/>
          <w:color w:val="auto"/>
          <w:sz w:val="24"/>
          <w:szCs w:val="24"/>
          <w:u w:val="none" w:color="00B050"/>
          <w:lang w:val="ro-RO"/>
        </w:rPr>
        <w:t xml:space="preserve">nu vor fi deduse din suma depozitelor garantate deținute de acel debitor la emitent. </w:t>
      </w:r>
      <w:r>
        <w:rPr>
          <w:rFonts w:cs="Times New Roman" w:ascii="Times New Roman" w:hAnsi="Times New Roman"/>
          <w:color w:val="auto"/>
          <w:sz w:val="24"/>
          <w:szCs w:val="24"/>
          <w:u w:val="none" w:color="FF0000"/>
          <w:lang w:val="ro-RO"/>
        </w:rPr>
        <w:t>[Art. 39 alin. (2) - Legea 304/2015]</w:t>
      </w:r>
    </w:p>
    <w:p>
      <w:pPr>
        <w:pStyle w:val="BodyA"/>
        <w:spacing w:lineRule="auto" w:line="240" w:before="0" w:after="0"/>
        <w:jc w:val="center"/>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br/>
      </w:r>
      <w:r>
        <w:rPr>
          <w:rFonts w:ascii="Times New Roman" w:hAnsi="Times New Roman"/>
          <w:b/>
          <w:bCs/>
          <w:color w:val="auto"/>
          <w:sz w:val="24"/>
          <w:szCs w:val="24"/>
          <w:u w:val="none" w:color="005F00"/>
          <w:lang w:val="ro-RO"/>
        </w:rPr>
        <w:t>CAPITOLUL VIII</w:t>
      </w:r>
      <w:r>
        <w:rPr>
          <w:rFonts w:eastAsia="Times New Roman" w:cs="Times New Roman" w:ascii="Times New Roman" w:hAnsi="Times New Roman"/>
          <w:color w:val="auto"/>
          <w:sz w:val="24"/>
          <w:szCs w:val="24"/>
          <w:u w:val="none" w:color="00B050"/>
          <w:lang w:val="ro-RO"/>
        </w:rPr>
        <w:br/>
        <w:t xml:space="preserve">  </w:t>
      </w:r>
      <w:r>
        <w:rPr>
          <w:rFonts w:ascii="Times New Roman" w:hAnsi="Times New Roman"/>
          <w:b/>
          <w:color w:val="auto"/>
          <w:sz w:val="24"/>
          <w:szCs w:val="24"/>
          <w:u w:val="none" w:color="00B050"/>
          <w:lang w:val="ro-RO"/>
        </w:rPr>
        <w:t>Dizolvarea emitentului</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46.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Pe durata existenței obligațiunilor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emise conform prezentei legi, adunarea generală a acționarilor emitentului poate hotărî dizolvarea acestuia numai dacă, anterior luării acestei hotărâri, emitentul a transferat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și obligațiile asumate față de investitori</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către un alt emitent, cu aprobarea prealabilă a Băncii Naționale a României. </w:t>
      </w:r>
      <w:r>
        <w:rPr>
          <w:rFonts w:ascii="Times New Roman" w:hAnsi="Times New Roman"/>
          <w:color w:val="auto"/>
          <w:sz w:val="24"/>
          <w:szCs w:val="24"/>
          <w:u w:val="none" w:color="FF0000"/>
          <w:lang w:val="ro-RO"/>
        </w:rPr>
        <w:t>[Art. 50 alin. (1)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Hotărârea luată cu încălcarea prevederilor alin. (1) nu produce efecte. </w:t>
      </w:r>
      <w:r>
        <w:rPr>
          <w:rFonts w:ascii="Times New Roman" w:hAnsi="Times New Roman"/>
          <w:color w:val="auto"/>
          <w:sz w:val="24"/>
          <w:szCs w:val="24"/>
          <w:u w:val="none" w:color="FF0000"/>
          <w:lang w:val="ro-RO"/>
        </w:rPr>
        <w:t>[Art. 50 alin. (2) - Legea 304/2015]</w:t>
      </w:r>
    </w:p>
    <w:p>
      <w:pPr>
        <w:pStyle w:val="BodyA"/>
        <w:spacing w:lineRule="auto" w:line="240" w:before="0" w:after="0"/>
        <w:jc w:val="center"/>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center"/>
        <w:rPr>
          <w:rFonts w:ascii="Times New Roman" w:hAnsi="Times New Roman" w:eastAsia="Times New Roman" w:cs="Times New Roman"/>
          <w:b/>
          <w:b/>
          <w:color w:val="auto"/>
          <w:sz w:val="24"/>
          <w:szCs w:val="24"/>
          <w:u w:val="none" w:color="00B050"/>
          <w:lang w:val="ro-RO"/>
        </w:rPr>
      </w:pPr>
      <w:r>
        <w:rPr>
          <w:rFonts w:ascii="Times New Roman" w:hAnsi="Times New Roman"/>
          <w:b/>
          <w:bCs/>
          <w:color w:val="auto"/>
          <w:sz w:val="24"/>
          <w:szCs w:val="24"/>
          <w:u w:val="none" w:color="005F00"/>
          <w:lang w:val="ro-RO"/>
        </w:rPr>
        <w:t>CAPITOLUL IX</w:t>
      </w:r>
      <w:r>
        <w:rPr>
          <w:rFonts w:eastAsia="Times New Roman" w:cs="Times New Roman" w:ascii="Times New Roman" w:hAnsi="Times New Roman"/>
          <w:color w:val="auto"/>
          <w:sz w:val="24"/>
          <w:szCs w:val="24"/>
          <w:u w:val="none" w:color="00B050"/>
          <w:lang w:val="ro-RO"/>
        </w:rPr>
        <w:br/>
        <w:t xml:space="preserve">  </w:t>
      </w:r>
      <w:r>
        <w:rPr>
          <w:rFonts w:ascii="Times New Roman" w:hAnsi="Times New Roman"/>
          <w:b/>
          <w:color w:val="auto"/>
          <w:sz w:val="24"/>
          <w:szCs w:val="24"/>
          <w:u w:val="none" w:color="00B050"/>
          <w:lang w:val="ro-RO"/>
        </w:rPr>
        <w:t>Secretul bancar și protecția datelor cu caracter personal</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47.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În legătură cu îndeplinirea atribuțiilor prevăzute în prezenta lege, agentului și reprezentantului investitorilor</w:t>
      </w:r>
      <w:r>
        <w:rPr>
          <w:rFonts w:ascii="Times New Roman" w:hAnsi="Times New Roman"/>
          <w:color w:val="auto"/>
          <w:sz w:val="24"/>
          <w:szCs w:val="24"/>
          <w:lang w:val="ro-RO"/>
        </w:rPr>
        <w:t xml:space="preserve">, dacă este cazul, </w:t>
      </w:r>
      <w:r>
        <w:rPr>
          <w:rFonts w:ascii="Times New Roman" w:hAnsi="Times New Roman"/>
          <w:color w:val="auto"/>
          <w:sz w:val="24"/>
          <w:szCs w:val="24"/>
          <w:u w:val="none" w:color="00B050"/>
          <w:lang w:val="ro-RO"/>
        </w:rPr>
        <w:t xml:space="preserve">li se aplică în mod corespunzător dispozițiile privind secretul profesional în domeniul bancar cuprinse în cap. II din titlul II al părții I din </w:t>
      </w:r>
      <w:r>
        <w:rPr>
          <w:rFonts w:ascii="Times New Roman" w:hAnsi="Times New Roman"/>
          <w:i/>
          <w:color w:val="auto"/>
          <w:sz w:val="24"/>
          <w:szCs w:val="24"/>
          <w:u w:val="none" w:color="00B050"/>
          <w:lang w:val="ro-RO"/>
        </w:rPr>
        <w:t xml:space="preserve">Ordonanța de urgență a Guvernului </w:t>
      </w:r>
      <w:r>
        <w:rPr>
          <w:rFonts w:ascii="Times New Roman" w:hAnsi="Times New Roman"/>
          <w:i/>
          <w:color w:val="auto"/>
          <w:sz w:val="24"/>
          <w:szCs w:val="24"/>
          <w:lang w:val="ro-RO"/>
        </w:rPr>
        <w:t>nr. 99/2006</w:t>
      </w:r>
      <w:r>
        <w:rPr>
          <w:rFonts w:ascii="Times New Roman" w:hAnsi="Times New Roman"/>
          <w:i/>
          <w:color w:val="auto"/>
          <w:sz w:val="24"/>
          <w:szCs w:val="24"/>
          <w:u w:val="none" w:color="00B050"/>
          <w:lang w:val="ro-RO"/>
        </w:rPr>
        <w:t xml:space="preserve">, aprobată cu modificări și completări prin Legea </w:t>
      </w:r>
      <w:r>
        <w:rPr>
          <w:rFonts w:ascii="Times New Roman" w:hAnsi="Times New Roman"/>
          <w:i/>
          <w:color w:val="auto"/>
          <w:sz w:val="24"/>
          <w:szCs w:val="24"/>
          <w:lang w:val="ro-RO"/>
        </w:rPr>
        <w:t>nr. 227/2007</w:t>
      </w:r>
      <w:r>
        <w:rPr>
          <w:rFonts w:ascii="Times New Roman" w:hAnsi="Times New Roman"/>
          <w:color w:val="auto"/>
          <w:sz w:val="24"/>
          <w:szCs w:val="24"/>
          <w:u w:val="none" w:color="00B050"/>
          <w:lang w:val="ro-RO"/>
        </w:rPr>
        <w:t>, cu modificările și completările ulterioare.</w:t>
      </w:r>
      <w:r>
        <w:rPr>
          <w:rFonts w:ascii="Times New Roman" w:hAnsi="Times New Roman"/>
          <w:color w:val="auto"/>
          <w:sz w:val="24"/>
          <w:szCs w:val="24"/>
          <w:u w:val="none" w:color="FF0000"/>
          <w:lang w:val="ro-RO"/>
        </w:rPr>
        <w:t xml:space="preserve"> [Art. 51 alin. (1) - Legea 304/2015]</w:t>
      </w:r>
      <w:r>
        <w:rPr>
          <w:rFonts w:ascii="Times New Roman" w:hAnsi="Times New Roman"/>
          <w:color w:val="auto"/>
          <w:sz w:val="24"/>
          <w:szCs w:val="24"/>
          <w:u w:val="none" w:color="00B050"/>
          <w:lang w:val="ro-RO"/>
        </w:rPr>
        <w:t xml:space="preserv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Furnizarea de informații de natura secretului bancar agentului, reprezentantului investitorilor</w:t>
      </w:r>
      <w:r>
        <w:rPr>
          <w:rFonts w:ascii="Times New Roman" w:hAnsi="Times New Roman"/>
          <w:color w:val="auto"/>
          <w:sz w:val="24"/>
          <w:szCs w:val="24"/>
          <w:lang w:val="ro-RO"/>
        </w:rPr>
        <w:t>, dacă este cazul,</w:t>
      </w:r>
      <w:r>
        <w:rPr>
          <w:rFonts w:ascii="Times New Roman" w:hAnsi="Times New Roman"/>
          <w:color w:val="auto"/>
          <w:sz w:val="24"/>
          <w:szCs w:val="24"/>
          <w:u w:val="none" w:color="00B050"/>
          <w:lang w:val="ro-RO"/>
        </w:rPr>
        <w:t xml:space="preserve"> sau unui terț căruia îi este transferat portofoliul de </w:t>
      </w:r>
      <w:r>
        <w:rPr>
          <w:rFonts w:ascii="Times New Roman" w:hAnsi="Times New Roman"/>
          <w:color w:val="auto"/>
          <w:sz w:val="24"/>
          <w:szCs w:val="24"/>
          <w:lang w:val="ro-RO"/>
        </w:rPr>
        <w:t>acoperire</w:t>
      </w:r>
      <w:r>
        <w:rPr>
          <w:rFonts w:ascii="Times New Roman" w:hAnsi="Times New Roman"/>
          <w:color w:val="auto"/>
          <w:sz w:val="24"/>
          <w:szCs w:val="24"/>
          <w:u w:val="none" w:color="00B050"/>
          <w:lang w:val="ro-RO"/>
        </w:rPr>
        <w:t xml:space="preserve">, parțial sau în întregime, nu se consideră o încălcare a obligației de păstrare a secretului bancar. </w:t>
      </w:r>
      <w:r>
        <w:rPr>
          <w:rFonts w:ascii="Times New Roman" w:hAnsi="Times New Roman"/>
          <w:color w:val="auto"/>
          <w:sz w:val="24"/>
          <w:szCs w:val="24"/>
          <w:u w:val="none" w:color="FF0000"/>
          <w:lang w:val="ro-RO"/>
        </w:rPr>
        <w:t>[Art. 51 alin. (2) - Legea 304/2015]</w:t>
      </w:r>
      <w:r>
        <w:rPr>
          <w:rFonts w:ascii="Times New Roman" w:hAnsi="Times New Roman"/>
          <w:color w:val="auto"/>
          <w:sz w:val="24"/>
          <w:szCs w:val="24"/>
          <w:u w:val="none" w:color="00B050"/>
          <w:lang w:val="ro-RO"/>
        </w:rPr>
        <w:t xml:space="preserv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00AF"/>
          <w:lang w:val="ro-RO"/>
        </w:rPr>
        <w:t>Art. 48. -</w:t>
      </w:r>
      <w:r>
        <w:rPr>
          <w:rFonts w:ascii="Times New Roman" w:hAnsi="Times New Roman"/>
          <w:color w:val="auto"/>
          <w:sz w:val="24"/>
          <w:szCs w:val="24"/>
          <w:u w:val="none" w:color="00B050"/>
          <w:lang w:val="ro-RO"/>
        </w:rPr>
        <w:t xml:space="preserve"> Prelucrarea de date cu caracter personal în legătură cu </w:t>
      </w:r>
      <w:r>
        <w:rPr>
          <w:rFonts w:ascii="Times New Roman" w:hAnsi="Times New Roman"/>
          <w:color w:val="auto"/>
          <w:sz w:val="24"/>
          <w:szCs w:val="24"/>
          <w:lang w:val="ro-RO"/>
        </w:rPr>
        <w:t xml:space="preserve">activele </w:t>
      </w:r>
      <w:r>
        <w:rPr>
          <w:rFonts w:ascii="Times New Roman" w:hAnsi="Times New Roman"/>
          <w:color w:val="auto"/>
          <w:sz w:val="24"/>
          <w:szCs w:val="24"/>
          <w:u w:val="none" w:color="00B050"/>
          <w:lang w:val="ro-RO"/>
        </w:rPr>
        <w:t xml:space="preserve">din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de către agent sau orice terț căruia îi sunt transferate obligațiile emitentului față de investitori</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și/sau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aferent, parțial sau în întregime, se efectuează în vederea realizării unui interes legitim, cu respectarea prevederilor </w:t>
      </w:r>
      <w:r>
        <w:rPr>
          <w:rFonts w:ascii="Times New Roman" w:hAnsi="Times New Roman"/>
          <w:i/>
          <w:color w:val="auto"/>
          <w:sz w:val="24"/>
          <w:szCs w:val="24"/>
          <w:u w:val="none" w:color="00B050"/>
          <w:lang w:val="ro-RO"/>
        </w:rPr>
        <w:t>Regulamentului (UE) 2016/679 al Parlamentului European şi al Consiliului din 27 aprilie 2016 privind protecţia persoanelor fizice în ceea ce priveşte prelucrarea datelor cu caracter personal şi privind libera circulaţie a acestor date şi de abrogare a Directivei 95/46/CE</w:t>
      </w:r>
      <w:r>
        <w:rPr>
          <w:rFonts w:ascii="Times New Roman" w:hAnsi="Times New Roman"/>
          <w:color w:val="auto"/>
          <w:sz w:val="24"/>
          <w:szCs w:val="24"/>
          <w:u w:val="none" w:color="00B050"/>
          <w:lang w:val="ro-RO"/>
        </w:rPr>
        <w:t xml:space="preserve">, publicat în Jurnalul Oficial al Uniunii Europene, seria L, nr. 119 din 4 mai 2016. </w:t>
      </w:r>
      <w:r>
        <w:rPr>
          <w:rFonts w:ascii="Times New Roman" w:hAnsi="Times New Roman"/>
          <w:color w:val="auto"/>
          <w:sz w:val="24"/>
          <w:szCs w:val="24"/>
          <w:u w:val="none" w:color="FF0000"/>
          <w:lang w:val="ro-RO"/>
        </w:rPr>
        <w:t>[Art. 52 - Legea 304/2015]</w:t>
      </w:r>
      <w:r>
        <w:rPr>
          <w:rFonts w:ascii="Times New Roman" w:hAnsi="Times New Roman"/>
          <w:color w:val="auto"/>
          <w:sz w:val="24"/>
          <w:szCs w:val="24"/>
          <w:u w:val="none" w:color="00B050"/>
          <w:lang w:val="ro-RO"/>
        </w:rPr>
        <w:t xml:space="preserve"> </w:t>
      </w:r>
    </w:p>
    <w:p>
      <w:pPr>
        <w:pStyle w:val="BodyA"/>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center"/>
        <w:rPr>
          <w:rFonts w:ascii="Times New Roman" w:hAnsi="Times New Roman"/>
          <w:b/>
          <w:b/>
          <w:bCs/>
          <w:color w:val="auto"/>
          <w:sz w:val="24"/>
          <w:szCs w:val="24"/>
          <w:u w:val="none" w:color="005F00"/>
          <w:lang w:val="ro-RO"/>
        </w:rPr>
      </w:pPr>
      <w:r>
        <w:rPr>
          <w:rFonts w:ascii="Times New Roman" w:hAnsi="Times New Roman"/>
          <w:b/>
          <w:bCs/>
          <w:color w:val="auto"/>
          <w:sz w:val="24"/>
          <w:szCs w:val="24"/>
          <w:u w:val="none" w:color="005F00"/>
          <w:lang w:val="ro-RO"/>
        </w:rPr>
      </w:r>
    </w:p>
    <w:p>
      <w:pPr>
        <w:pStyle w:val="BodyA"/>
        <w:spacing w:lineRule="auto" w:line="240" w:before="0" w:after="0"/>
        <w:jc w:val="center"/>
        <w:rPr>
          <w:rFonts w:ascii="Times New Roman" w:hAnsi="Times New Roman"/>
          <w:b/>
          <w:b/>
          <w:bCs/>
          <w:color w:val="auto"/>
          <w:sz w:val="24"/>
          <w:szCs w:val="24"/>
          <w:u w:val="none" w:color="005F00"/>
          <w:lang w:val="ro-RO"/>
        </w:rPr>
      </w:pPr>
      <w:r>
        <w:rPr>
          <w:rFonts w:ascii="Times New Roman" w:hAnsi="Times New Roman"/>
          <w:b/>
          <w:bCs/>
          <w:color w:val="auto"/>
          <w:sz w:val="24"/>
          <w:szCs w:val="24"/>
          <w:u w:val="none" w:color="005F00"/>
          <w:lang w:val="ro-RO"/>
        </w:rPr>
        <w:t>CAPITOLUL X</w:t>
      </w:r>
    </w:p>
    <w:p>
      <w:pPr>
        <w:pStyle w:val="BodyA"/>
        <w:spacing w:lineRule="auto" w:line="240" w:before="0" w:after="0"/>
        <w:jc w:val="center"/>
        <w:rPr>
          <w:rFonts w:ascii="Times New Roman" w:hAnsi="Times New Roman" w:eastAsia="Times New Roman" w:cs="Times New Roman"/>
          <w:b/>
          <w:b/>
          <w:color w:val="auto"/>
          <w:sz w:val="24"/>
          <w:szCs w:val="24"/>
          <w:u w:val="none" w:color="00B050"/>
          <w:lang w:val="ro-RO"/>
        </w:rPr>
      </w:pPr>
      <w:r>
        <w:rPr>
          <w:rFonts w:eastAsia="Times New Roman" w:cs="Times New Roman" w:ascii="Times New Roman" w:hAnsi="Times New Roman"/>
          <w:b/>
          <w:color w:val="auto"/>
          <w:sz w:val="24"/>
          <w:szCs w:val="24"/>
          <w:u w:val="none" w:color="00B050"/>
          <w:lang w:val="ro-RO"/>
        </w:rPr>
        <w:t xml:space="preserve">  </w:t>
      </w:r>
      <w:r>
        <w:rPr>
          <w:rFonts w:ascii="Times New Roman" w:hAnsi="Times New Roman"/>
          <w:b/>
          <w:color w:val="auto"/>
          <w:sz w:val="24"/>
          <w:szCs w:val="24"/>
          <w:u w:val="none" w:color="00B050"/>
          <w:lang w:val="ro-RO"/>
        </w:rPr>
        <w:t>Sancțiuni</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br/>
      </w:r>
      <w:r>
        <w:rPr>
          <w:rFonts w:ascii="Times New Roman" w:hAnsi="Times New Roman"/>
          <w:b/>
          <w:bCs/>
          <w:color w:val="auto"/>
          <w:sz w:val="24"/>
          <w:szCs w:val="24"/>
          <w:u w:val="none" w:color="0000AF"/>
          <w:lang w:val="ro-RO"/>
        </w:rPr>
        <w:t>Art. 49.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Banca Națională a României este competentă să aplice sancțiuni administrative emitenților, precum și persoanelor care asigură conducerea și/sau administrarea acestora. </w:t>
      </w:r>
      <w:r>
        <w:rPr>
          <w:rFonts w:ascii="Times New Roman" w:hAnsi="Times New Roman"/>
          <w:color w:val="auto"/>
          <w:sz w:val="24"/>
          <w:szCs w:val="24"/>
          <w:u w:val="none" w:color="FF0000"/>
          <w:lang w:val="ro-RO"/>
        </w:rPr>
        <w:t>[Art. 53 alin. (1) - Legea 304/2015]</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[Art. 23 alin. (1) sub-para. 1 -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Se sancționează potrivit prevederilor prezentei legi următoarele fapte, dacă acestea nu sunt săvârșite în astfel de condiții încât, potrivit legii penale, să constituie infracțiune: </w:t>
      </w:r>
      <w:r>
        <w:rPr>
          <w:rFonts w:ascii="Times New Roman" w:hAnsi="Times New Roman"/>
          <w:color w:val="auto"/>
          <w:sz w:val="24"/>
          <w:szCs w:val="24"/>
          <w:u w:val="none" w:color="FF0000"/>
          <w:lang w:val="ro-RO"/>
        </w:rPr>
        <w:t xml:space="preserve">[Art. 53 alin. (2) - Legea 304/2015] </w:t>
      </w:r>
      <w:r>
        <w:rPr>
          <w:rFonts w:ascii="Times New Roman" w:hAnsi="Times New Roman"/>
          <w:color w:val="auto"/>
          <w:sz w:val="24"/>
          <w:szCs w:val="24"/>
          <w:lang w:val="ro-RO"/>
        </w:rPr>
        <w:t>[Art. 23 alin. (1) sub-para. 1 - CBD]</w:t>
      </w:r>
    </w:p>
    <w:p>
      <w:pPr>
        <w:pStyle w:val="BodyA"/>
        <w:spacing w:lineRule="auto" w:line="240" w:before="0" w:after="0"/>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008F"/>
          <w:lang w:val="ro-RO"/>
        </w:rPr>
        <w:t>a)</w:t>
      </w:r>
      <w:r>
        <w:rPr>
          <w:rFonts w:ascii="Times New Roman" w:hAnsi="Times New Roman"/>
          <w:color w:val="auto"/>
          <w:sz w:val="24"/>
          <w:szCs w:val="24"/>
          <w:u w:val="none" w:color="00B050"/>
          <w:lang w:val="ro-RO"/>
        </w:rPr>
        <w:t xml:space="preserve"> obținerea, de către instituția de credit, a aprobării pentru programul de obligațiuni garantate, potrivit art. 4, pe baza unor declarații false sau prin alte mijloace neregulamentare; </w:t>
      </w:r>
      <w:r>
        <w:rPr>
          <w:rFonts w:ascii="Times New Roman" w:hAnsi="Times New Roman"/>
          <w:color w:val="auto"/>
          <w:sz w:val="24"/>
          <w:szCs w:val="24"/>
          <w:lang w:val="ro-RO"/>
        </w:rPr>
        <w:t>[Art. 23 alin. (1) sub-para. 1 lit. a) - CBD]</w:t>
      </w:r>
    </w:p>
    <w:p>
      <w:pPr>
        <w:pStyle w:val="BodyA"/>
        <w:spacing w:lineRule="auto" w:line="240" w:before="0" w:after="0"/>
        <w:jc w:val="both"/>
        <w:rPr>
          <w:rFonts w:ascii="Times New Roman" w:hAnsi="Times New Roman"/>
          <w:color w:val="auto"/>
          <w:sz w:val="24"/>
          <w:szCs w:val="24"/>
          <w:u w:val="none" w:color="00B050"/>
          <w:lang w:val="ro-RO"/>
        </w:rPr>
      </w:pPr>
      <w:r>
        <w:rPr>
          <w:rFonts w:ascii="Times New Roman" w:hAnsi="Times New Roman"/>
          <w:b/>
          <w:color w:val="auto"/>
          <w:sz w:val="24"/>
          <w:szCs w:val="24"/>
          <w:u w:val="none" w:color="00B050"/>
          <w:lang w:val="ro-RO"/>
        </w:rPr>
        <w:t>b)</w:t>
      </w:r>
      <w:r>
        <w:rPr>
          <w:rFonts w:ascii="Times New Roman" w:hAnsi="Times New Roman"/>
          <w:color w:val="auto"/>
          <w:sz w:val="24"/>
          <w:szCs w:val="24"/>
          <w:u w:val="none" w:color="00B050"/>
          <w:lang w:val="ro-RO"/>
        </w:rPr>
        <w:t xml:space="preserve"> emiterea de obligațiuni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de către o instituție de credit, fără obținerea aprobării necesare în acest sens sau după retragerea acesteia, cu nerespectarea în acest fel a obligației prevăzute la art. 4; </w:t>
      </w:r>
      <w:r>
        <w:rPr>
          <w:rFonts w:ascii="Times New Roman" w:hAnsi="Times New Roman"/>
          <w:color w:val="auto"/>
          <w:sz w:val="24"/>
          <w:szCs w:val="24"/>
          <w:u w:val="none" w:color="FF0000"/>
          <w:lang w:val="ro-RO"/>
        </w:rPr>
        <w:t>[Art. 53 alin. (2) lit. a) - Legea 304/2015]</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[Art. 23 alin. (1) sub-para. 1 lit. c) - CBD]</w:t>
      </w:r>
    </w:p>
    <w:p>
      <w:pPr>
        <w:pStyle w:val="BodyA"/>
        <w:spacing w:lineRule="auto" w:line="240" w:before="0" w:after="0"/>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008F"/>
          <w:lang w:val="ro-RO"/>
        </w:rPr>
        <w:t>c)</w:t>
      </w:r>
      <w:r>
        <w:rPr>
          <w:rFonts w:ascii="Times New Roman" w:hAnsi="Times New Roman"/>
          <w:color w:val="auto"/>
          <w:sz w:val="24"/>
          <w:szCs w:val="24"/>
          <w:u w:val="none" w:color="00B050"/>
          <w:lang w:val="ro-RO"/>
        </w:rPr>
        <w:t xml:space="preserve"> emiterea de obligațiuni </w:t>
      </w:r>
      <w:r>
        <w:rPr>
          <w:rFonts w:ascii="Times New Roman" w:hAnsi="Times New Roman"/>
          <w:color w:val="auto"/>
          <w:sz w:val="24"/>
          <w:szCs w:val="24"/>
          <w:lang w:val="ro-RO"/>
        </w:rPr>
        <w:t xml:space="preserve">garantate </w:t>
      </w:r>
      <w:r>
        <w:rPr>
          <w:rFonts w:ascii="Times New Roman" w:hAnsi="Times New Roman"/>
          <w:color w:val="auto"/>
          <w:sz w:val="24"/>
          <w:szCs w:val="24"/>
          <w:u w:val="none" w:color="00B050"/>
          <w:lang w:val="ro-RO"/>
        </w:rPr>
        <w:t xml:space="preserve">de către emitent cu nerespectarea condițiilor în care a fost acordată aprobarea; </w:t>
      </w:r>
      <w:r>
        <w:rPr>
          <w:rFonts w:ascii="Times New Roman" w:hAnsi="Times New Roman"/>
          <w:color w:val="auto"/>
          <w:sz w:val="24"/>
          <w:szCs w:val="24"/>
          <w:u w:val="none" w:color="FF0000"/>
          <w:lang w:val="ro-RO"/>
        </w:rPr>
        <w:t>[Art. 53 alin. (2) lit. b) - Legea 304/2015]</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[Art. 23 alin. (1) sub-para. 1 lit. b)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d)</w:t>
      </w:r>
      <w:r>
        <w:rPr>
          <w:rFonts w:ascii="Times New Roman" w:hAnsi="Times New Roman"/>
          <w:color w:val="auto"/>
          <w:sz w:val="24"/>
          <w:szCs w:val="24"/>
          <w:lang w:val="ro-RO"/>
        </w:rPr>
        <w:t xml:space="preserve"> nerespectarea de către emitent a condițiilor prevăzute la art. 20; [Art. 23 alin. (1) lit. d)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e)</w:t>
      </w:r>
      <w:r>
        <w:rPr>
          <w:rFonts w:ascii="Times New Roman" w:hAnsi="Times New Roman"/>
          <w:color w:val="auto"/>
          <w:sz w:val="24"/>
          <w:szCs w:val="24"/>
          <w:lang w:val="ro-RO"/>
        </w:rPr>
        <w:t xml:space="preserve"> nerespectarea de către emitent a cerinței prevăzute la art. 40 și art. 41 alin. (3); [Art. 23 alin. (1) lit. e) - CBD]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f)</w:t>
      </w:r>
      <w:r>
        <w:rPr>
          <w:rFonts w:ascii="Times New Roman" w:hAnsi="Times New Roman"/>
          <w:color w:val="auto"/>
          <w:sz w:val="24"/>
          <w:szCs w:val="24"/>
          <w:u w:val="none" w:color="00B050"/>
          <w:lang w:val="ro-RO"/>
        </w:rPr>
        <w:t xml:space="preserve"> nerespectarea de către emitent a cerințelor referitoare la structurarea portofoliului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afectat garantării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prevăzute </w:t>
      </w:r>
      <w:r>
        <w:rPr>
          <w:rFonts w:ascii="Times New Roman" w:hAnsi="Times New Roman"/>
          <w:color w:val="auto"/>
          <w:sz w:val="24"/>
          <w:szCs w:val="24"/>
          <w:lang w:val="ro-RO"/>
        </w:rPr>
        <w:t>la art. 9;</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 xml:space="preserve">[Art. 53 alin. (2) lit. c) - Legea 304/2015] </w:t>
      </w:r>
      <w:r>
        <w:rPr>
          <w:rFonts w:ascii="Times New Roman" w:hAnsi="Times New Roman"/>
          <w:color w:val="auto"/>
          <w:sz w:val="24"/>
          <w:szCs w:val="24"/>
          <w:lang w:val="ro-RO"/>
        </w:rPr>
        <w:t>[Art. 23 alin. (1) lit. j)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bCs/>
          <w:color w:val="auto"/>
          <w:sz w:val="24"/>
          <w:szCs w:val="24"/>
          <w:u w:val="none" w:color="00008F"/>
          <w:lang w:val="ro-RO"/>
        </w:rPr>
        <w:t>g)</w:t>
      </w:r>
      <w:r>
        <w:rPr>
          <w:rFonts w:ascii="Times New Roman" w:hAnsi="Times New Roman"/>
          <w:color w:val="auto"/>
          <w:sz w:val="24"/>
          <w:szCs w:val="24"/>
          <w:u w:val="none" w:color="00B050"/>
          <w:lang w:val="ro-RO"/>
        </w:rPr>
        <w:t xml:space="preserve"> nerespectarea de către emitent a cerințelor de eligibilitate a </w:t>
      </w:r>
      <w:r>
        <w:rPr>
          <w:rFonts w:ascii="Times New Roman" w:hAnsi="Times New Roman"/>
          <w:color w:val="auto"/>
          <w:sz w:val="24"/>
          <w:szCs w:val="24"/>
          <w:lang w:val="ro-RO"/>
        </w:rPr>
        <w:t xml:space="preserve">activelor </w:t>
      </w:r>
      <w:r>
        <w:rPr>
          <w:rFonts w:ascii="Times New Roman" w:hAnsi="Times New Roman"/>
          <w:color w:val="auto"/>
          <w:sz w:val="24"/>
          <w:szCs w:val="24"/>
          <w:u w:val="none" w:color="00B050"/>
          <w:lang w:val="ro-RO"/>
        </w:rPr>
        <w:t xml:space="preserve">incluse în portofoliul de </w:t>
      </w:r>
      <w:r>
        <w:rPr>
          <w:rFonts w:ascii="Times New Roman" w:hAnsi="Times New Roman"/>
          <w:color w:val="auto"/>
          <w:sz w:val="24"/>
          <w:szCs w:val="24"/>
          <w:lang w:val="ro-RO"/>
        </w:rPr>
        <w:t xml:space="preserve">acoperire </w:t>
      </w:r>
      <w:r>
        <w:rPr>
          <w:rFonts w:ascii="Times New Roman" w:hAnsi="Times New Roman"/>
          <w:color w:val="auto"/>
          <w:sz w:val="24"/>
          <w:szCs w:val="24"/>
          <w:u w:val="none" w:color="00B050"/>
          <w:lang w:val="ro-RO"/>
        </w:rPr>
        <w:t xml:space="preserve">afectat garantării obligațiunilor </w:t>
      </w:r>
      <w:r>
        <w:rPr>
          <w:rFonts w:ascii="Times New Roman" w:hAnsi="Times New Roman"/>
          <w:color w:val="auto"/>
          <w:sz w:val="24"/>
          <w:szCs w:val="24"/>
          <w:lang w:val="ro-RO"/>
        </w:rPr>
        <w:t>garantate</w:t>
      </w:r>
      <w:r>
        <w:rPr>
          <w:rFonts w:ascii="Times New Roman" w:hAnsi="Times New Roman"/>
          <w:color w:val="auto"/>
          <w:sz w:val="24"/>
          <w:szCs w:val="24"/>
          <w:u w:val="none" w:color="00B050"/>
          <w:lang w:val="ro-RO"/>
        </w:rPr>
        <w:t xml:space="preserve">, cu încălcarea prevederilor art. </w:t>
      </w:r>
      <w:r>
        <w:rPr>
          <w:rFonts w:ascii="Times New Roman" w:hAnsi="Times New Roman"/>
          <w:color w:val="auto"/>
          <w:sz w:val="24"/>
          <w:szCs w:val="24"/>
          <w:lang w:val="ro-RO"/>
        </w:rPr>
        <w:t>10 - 12;</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 xml:space="preserve">[Art. 53 alin. (2) lit. d) - Legea 304/2015] </w:t>
      </w:r>
      <w:r>
        <w:rPr>
          <w:rFonts w:ascii="Times New Roman" w:hAnsi="Times New Roman"/>
          <w:color w:val="auto"/>
          <w:sz w:val="24"/>
          <w:szCs w:val="24"/>
          <w:lang w:val="ro-RO"/>
        </w:rPr>
        <w:t xml:space="preserve">[Art. 23 alin. (1) lit. f), g) și i) - CBD]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h)</w:t>
      </w:r>
      <w:r>
        <w:rPr>
          <w:rFonts w:ascii="Times New Roman" w:hAnsi="Times New Roman"/>
          <w:color w:val="auto"/>
          <w:sz w:val="24"/>
          <w:szCs w:val="24"/>
          <w:lang w:val="ro-RO"/>
        </w:rPr>
        <w:t xml:space="preserve"> nerespectarea de către emitent a condițiilor prevăzute la art. 15; [Art. 23 alin. (1) lit. h) - CBD]</w:t>
      </w:r>
    </w:p>
    <w:p>
      <w:pPr>
        <w:pStyle w:val="BodyA"/>
        <w:spacing w:lineRule="auto" w:line="240" w:before="0" w:after="0"/>
        <w:jc w:val="both"/>
        <w:rPr>
          <w:rFonts w:ascii="Times New Roman" w:hAnsi="Times New Roman"/>
          <w:color w:val="auto"/>
          <w:sz w:val="24"/>
          <w:szCs w:val="24"/>
          <w:u w:val="none" w:color="FF0000"/>
          <w:lang w:val="ro-RO"/>
        </w:rPr>
      </w:pPr>
      <w:r>
        <w:rPr>
          <w:rFonts w:ascii="Times New Roman" w:hAnsi="Times New Roman"/>
          <w:b/>
          <w:bCs/>
          <w:color w:val="auto"/>
          <w:sz w:val="24"/>
          <w:szCs w:val="24"/>
          <w:u w:val="none" w:color="00008F"/>
          <w:lang w:val="ro-RO"/>
        </w:rPr>
        <w:t>i)</w:t>
      </w:r>
      <w:r>
        <w:rPr>
          <w:rFonts w:ascii="Times New Roman" w:hAnsi="Times New Roman"/>
          <w:color w:val="auto"/>
          <w:sz w:val="24"/>
          <w:szCs w:val="24"/>
          <w:u w:val="none" w:color="00B050"/>
          <w:lang w:val="ro-RO"/>
        </w:rPr>
        <w:t xml:space="preserve"> nerespectarea de către emitent a cerințelor referitoare la ținerea Registrului de evidență internă, prevăzute la art. </w:t>
      </w:r>
      <w:r>
        <w:rPr>
          <w:rFonts w:ascii="Times New Roman" w:hAnsi="Times New Roman"/>
          <w:color w:val="auto"/>
          <w:sz w:val="24"/>
          <w:szCs w:val="24"/>
          <w:lang w:val="ro-RO"/>
        </w:rPr>
        <w:t>21 și art. 22</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53 alin. (2) lit. e) - Legea 304/2015]</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j)</w:t>
      </w:r>
      <w:r>
        <w:rPr>
          <w:rFonts w:ascii="Times New Roman" w:hAnsi="Times New Roman"/>
          <w:color w:val="auto"/>
          <w:sz w:val="24"/>
          <w:szCs w:val="24"/>
          <w:lang w:val="ro-RO"/>
        </w:rPr>
        <w:t xml:space="preserve"> nerespectarea de către emitent a cerințelor privind segregarea activelor afectate garantării obligațiunilor garantate, prevăzute la art. 19; [Art. 23 alin. (1) sub-para. 1 lit. l)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k)</w:t>
      </w:r>
      <w:r>
        <w:rPr>
          <w:rFonts w:ascii="Times New Roman" w:hAnsi="Times New Roman"/>
          <w:color w:val="auto"/>
          <w:sz w:val="24"/>
          <w:szCs w:val="24"/>
          <w:u w:val="none" w:color="00B050"/>
          <w:lang w:val="ro-RO"/>
        </w:rPr>
        <w:t xml:space="preserve"> nerespectarea de către emitent a obligațiilor de transparență, prevăzute la </w:t>
      </w:r>
      <w:r>
        <w:rPr>
          <w:rFonts w:ascii="Times New Roman" w:hAnsi="Times New Roman"/>
          <w:color w:val="auto"/>
          <w:sz w:val="24"/>
          <w:szCs w:val="24"/>
          <w:lang w:val="ro-RO"/>
        </w:rPr>
        <w:t>art. 33</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 xml:space="preserve">[Art. 53 alin. (2) lit. g) - Legea 304/2015] </w:t>
      </w:r>
      <w:r>
        <w:rPr>
          <w:rFonts w:ascii="Times New Roman" w:hAnsi="Times New Roman"/>
          <w:color w:val="auto"/>
          <w:sz w:val="24"/>
          <w:szCs w:val="24"/>
          <w:lang w:val="ro-RO"/>
        </w:rPr>
        <w:t>[Art. 23 alin. (1) sub-para. 1 lit. m)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l)</w:t>
      </w:r>
      <w:r>
        <w:rPr>
          <w:rFonts w:ascii="Times New Roman" w:hAnsi="Times New Roman"/>
          <w:color w:val="auto"/>
          <w:sz w:val="24"/>
          <w:szCs w:val="24"/>
          <w:u w:val="none" w:color="00B050"/>
          <w:lang w:val="ro-RO"/>
        </w:rPr>
        <w:t xml:space="preserve"> nerespectarea de către emitent a obligațiilor de raportare prevăzute la art. </w:t>
      </w:r>
      <w:r>
        <w:rPr>
          <w:rFonts w:ascii="Times New Roman" w:hAnsi="Times New Roman"/>
          <w:color w:val="auto"/>
          <w:sz w:val="24"/>
          <w:szCs w:val="24"/>
          <w:lang w:val="ro-RO"/>
          <w14:textOutline w14:w="0" w14:cap="flat" w14:cmpd="sng" w14:algn="ctr">
            <w14:noFill/>
            <w14:prstDash w14:val="solid"/>
            <w14:bevel/>
          </w14:textOutline>
        </w:rPr>
        <w:t>18 alin. (3), art. 32 și art. 34,</w:t>
      </w:r>
      <w:r>
        <w:rPr>
          <w:rFonts w:ascii="Times New Roman" w:hAnsi="Times New Roman"/>
          <w:color w:val="auto"/>
          <w:sz w:val="24"/>
          <w:szCs w:val="24"/>
          <w:u w:val="none" w:color="00B050"/>
          <w:lang w:val="ro-RO"/>
        </w:rPr>
        <w:t xml:space="preserve"> a obligației privind furnizarea de informații către Banca Națională a României, prevăzută la </w:t>
      </w:r>
      <w:r>
        <w:rPr>
          <w:rFonts w:ascii="Times New Roman" w:hAnsi="Times New Roman"/>
          <w:color w:val="auto"/>
          <w:sz w:val="24"/>
          <w:szCs w:val="24"/>
          <w:lang w:val="ro-RO"/>
          <w14:textOutline w14:w="0" w14:cap="flat" w14:cmpd="sng" w14:algn="ctr">
            <w14:noFill/>
            <w14:prstDash w14:val="solid"/>
            <w14:bevel/>
          </w14:textOutline>
        </w:rPr>
        <w:t xml:space="preserve">art. 30 </w:t>
      </w:r>
      <w:r>
        <w:rPr>
          <w:rFonts w:ascii="Times New Roman" w:hAnsi="Times New Roman"/>
          <w:color w:val="auto"/>
          <w:sz w:val="24"/>
          <w:szCs w:val="24"/>
          <w:u w:val="none" w:color="00B050"/>
          <w:lang w:val="ro-RO"/>
        </w:rPr>
        <w:t xml:space="preserve">alin. (5) </w:t>
      </w:r>
      <w:r>
        <w:rPr>
          <w:rFonts w:ascii="Times New Roman" w:hAnsi="Times New Roman"/>
          <w:color w:val="auto"/>
          <w:sz w:val="24"/>
          <w:szCs w:val="24"/>
          <w:lang w:val="ro-RO"/>
          <w14:textOutline w14:w="0" w14:cap="flat" w14:cmpd="sng" w14:algn="ctr">
            <w14:noFill/>
            <w14:prstDash w14:val="solid"/>
            <w14:bevel/>
          </w14:textOutline>
        </w:rPr>
        <w:t>sau raportarea de informații incorecte sau incomplete;</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[Art. 53 alin. (2) lit. h) - Legea 304/2015]</w:t>
      </w:r>
      <w:r>
        <w:rPr>
          <w:rFonts w:ascii="Times New Roman" w:hAnsi="Times New Roman"/>
          <w:color w:val="auto"/>
          <w:sz w:val="24"/>
          <w:szCs w:val="24"/>
          <w:lang w:val="ro-RO"/>
        </w:rPr>
        <w:t xml:space="preserve"> [Art. 23 alin. (1) sub-para. 1 lit. p) - CBD]</w:t>
      </w:r>
    </w:p>
    <w:p>
      <w:pPr>
        <w:pStyle w:val="BodyA"/>
        <w:spacing w:lineRule="auto" w:line="240" w:before="0" w:after="0"/>
        <w:jc w:val="both"/>
        <w:rPr>
          <w:rFonts w:ascii="Times New Roman" w:hAnsi="Times New Roman"/>
          <w:color w:val="auto"/>
          <w:sz w:val="24"/>
          <w:szCs w:val="24"/>
          <w:lang w:val="ro-RO"/>
        </w:rPr>
      </w:pPr>
      <w:r>
        <w:rPr>
          <w:rFonts w:ascii="Times New Roman" w:hAnsi="Times New Roman"/>
          <w:b/>
          <w:bCs/>
          <w:color w:val="auto"/>
          <w:sz w:val="24"/>
          <w:szCs w:val="24"/>
          <w:u w:val="none" w:color="00008F"/>
          <w:lang w:val="ro-RO"/>
        </w:rPr>
        <w:t>m)</w:t>
      </w:r>
      <w:r>
        <w:rPr>
          <w:rFonts w:ascii="Times New Roman" w:hAnsi="Times New Roman"/>
          <w:color w:val="auto"/>
          <w:sz w:val="24"/>
          <w:szCs w:val="24"/>
          <w:u w:val="none" w:color="00B050"/>
          <w:lang w:val="ro-RO"/>
        </w:rPr>
        <w:t xml:space="preserve"> nerespectarea de către emitent a cerințelor privind contractele aferente instrumentelor derivate, prevăzute la art. </w:t>
      </w:r>
      <w:r>
        <w:rPr>
          <w:rFonts w:ascii="Times New Roman" w:hAnsi="Times New Roman"/>
          <w:color w:val="auto"/>
          <w:sz w:val="24"/>
          <w:szCs w:val="24"/>
          <w:lang w:val="ro-RO"/>
        </w:rPr>
        <w:t>18;</w:t>
      </w:r>
      <w:r>
        <w:rPr>
          <w:rFonts w:ascii="Times New Roman" w:hAnsi="Times New Roman"/>
          <w:color w:val="auto"/>
          <w:sz w:val="24"/>
          <w:szCs w:val="24"/>
          <w:u w:val="none" w:color="00B050"/>
          <w:lang w:val="ro-RO"/>
        </w:rPr>
        <w:t xml:space="preserve"> </w:t>
      </w:r>
      <w:r>
        <w:rPr>
          <w:rFonts w:ascii="Times New Roman" w:hAnsi="Times New Roman"/>
          <w:color w:val="auto"/>
          <w:sz w:val="24"/>
          <w:szCs w:val="24"/>
          <w:u w:val="none" w:color="FF0000"/>
          <w:lang w:val="ro-RO"/>
        </w:rPr>
        <w:t xml:space="preserve">[Art. 53 alin. (2) lit. i) - Legea 304/2015] </w:t>
      </w:r>
      <w:r>
        <w:rPr>
          <w:rFonts w:ascii="Times New Roman" w:hAnsi="Times New Roman"/>
          <w:color w:val="auto"/>
          <w:sz w:val="24"/>
          <w:szCs w:val="24"/>
          <w:lang w:val="ro-RO"/>
        </w:rPr>
        <w:t>[Art. 23 alin. (1) lit. k)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n)</w:t>
      </w:r>
      <w:r>
        <w:rPr>
          <w:rFonts w:ascii="Times New Roman" w:hAnsi="Times New Roman"/>
          <w:color w:val="auto"/>
          <w:sz w:val="24"/>
          <w:szCs w:val="24"/>
          <w:lang w:val="ro-RO"/>
        </w:rPr>
        <w:t xml:space="preserve"> nerespectarea repetată de către emitent a obligației de a menține un amortizor de lichiditate a portofoliului de acoperire corespunzător, potrivit art. 17 alin. (8); [Art. 23 alin. (1) sub-para. 1 lit. n) - CBD]</w:t>
      </w:r>
    </w:p>
    <w:p>
      <w:pPr>
        <w:pStyle w:val="BodyA"/>
        <w:spacing w:lineRule="auto" w:line="240" w:before="0" w:after="0"/>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008F"/>
          <w:lang w:val="ro-RO"/>
        </w:rPr>
        <w:t>o)</w:t>
      </w:r>
      <w:r>
        <w:rPr>
          <w:rFonts w:ascii="Times New Roman" w:hAnsi="Times New Roman"/>
          <w:color w:val="auto"/>
          <w:sz w:val="24"/>
          <w:szCs w:val="24"/>
          <w:u w:val="none" w:color="00B050"/>
          <w:lang w:val="ro-RO"/>
        </w:rPr>
        <w:t xml:space="preserve"> nerespectarea de către persoanele prevăzute la alin. (1) a prevederilor art. 3 din prezenta lege;</w:t>
      </w:r>
    </w:p>
    <w:p>
      <w:pPr>
        <w:pStyle w:val="BodyA"/>
        <w:spacing w:lineRule="auto" w:line="240" w:before="0" w:after="0"/>
        <w:jc w:val="both"/>
        <w:rPr>
          <w:color w:val="auto"/>
          <w:lang w:val="ro-RO"/>
        </w:rPr>
      </w:pPr>
      <w:r>
        <w:rPr>
          <w:rFonts w:ascii="Times New Roman" w:hAnsi="Times New Roman"/>
          <w:b/>
          <w:color w:val="auto"/>
          <w:sz w:val="24"/>
          <w:szCs w:val="24"/>
          <w:u w:val="none" w:color="00B050"/>
          <w:lang w:val="ro-RO"/>
        </w:rPr>
        <w:t>p)</w:t>
      </w:r>
      <w:r>
        <w:rPr>
          <w:rFonts w:ascii="Times New Roman" w:hAnsi="Times New Roman"/>
          <w:color w:val="auto"/>
          <w:sz w:val="24"/>
          <w:szCs w:val="24"/>
          <w:u w:val="none" w:color="00B050"/>
          <w:lang w:val="ro-RO"/>
        </w:rPr>
        <w:t xml:space="preserve"> nerespectarea de către persoanele prevăzute la alin. (1) a reglementărilor, măsurilor, instrucțiunilor și dispozițiilor Băncii Naționale a României date în aplicarea prezentei legi. </w:t>
      </w:r>
      <w:r>
        <w:rPr>
          <w:rFonts w:ascii="Times New Roman" w:hAnsi="Times New Roman"/>
          <w:color w:val="auto"/>
          <w:sz w:val="24"/>
          <w:szCs w:val="24"/>
          <w:u w:val="none" w:color="FF0000"/>
          <w:lang w:val="ro-RO"/>
        </w:rPr>
        <w:t>[Art. 53 alin. (2) lit. k)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(3)</w:t>
      </w:r>
      <w:r>
        <w:rPr>
          <w:rFonts w:ascii="Times New Roman" w:hAnsi="Times New Roman"/>
          <w:color w:val="auto"/>
          <w:sz w:val="24"/>
          <w:szCs w:val="24"/>
          <w:u w:val="none" w:color="00B050"/>
          <w:lang w:val="ro-RO"/>
        </w:rPr>
        <w:t xml:space="preserve"> În cazurile prevăzute la alin. (2), Banca Națională a României are competența de a aplica următoarele sancțiuni administrative: </w:t>
      </w:r>
      <w:r>
        <w:rPr>
          <w:rFonts w:ascii="Times New Roman" w:hAnsi="Times New Roman"/>
          <w:color w:val="auto"/>
          <w:sz w:val="24"/>
          <w:szCs w:val="24"/>
          <w:u w:val="none" w:color="FF0000"/>
          <w:lang w:val="ro-RO"/>
        </w:rPr>
        <w:t xml:space="preserve">[Art. 53 alin. (3) - Legea 304/2015] </w:t>
      </w:r>
      <w:r>
        <w:rPr>
          <w:rFonts w:eastAsia="Times New Roman" w:cs="Times New Roman" w:ascii="Times New Roman" w:hAnsi="Times New Roman"/>
          <w:color w:val="auto"/>
          <w:sz w:val="24"/>
          <w:szCs w:val="24"/>
          <w:lang w:val="ro-RO"/>
        </w:rPr>
        <w:t>[Art. 23 alin. (2) - CBD]</w:t>
      </w:r>
    </w:p>
    <w:p>
      <w:pPr>
        <w:pStyle w:val="BodyA"/>
        <w:spacing w:lineRule="auto" w:line="240" w:before="0" w:after="0"/>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008F"/>
          <w:lang w:val="ro-RO"/>
        </w:rPr>
        <w:t>a)</w:t>
      </w:r>
      <w:r>
        <w:rPr>
          <w:rFonts w:ascii="Times New Roman" w:hAnsi="Times New Roman"/>
          <w:color w:val="auto"/>
          <w:sz w:val="24"/>
          <w:szCs w:val="24"/>
          <w:u w:val="none" w:color="00B050"/>
          <w:lang w:val="ro-RO"/>
        </w:rPr>
        <w:t xml:space="preserve"> </w:t>
      </w:r>
      <w:r>
        <w:rPr>
          <w:rFonts w:ascii="Times New Roman" w:hAnsi="Times New Roman"/>
          <w:color w:val="auto"/>
          <w:sz w:val="24"/>
          <w:szCs w:val="24"/>
          <w:lang w:val="ro-RO"/>
        </w:rPr>
        <w:t xml:space="preserve">retragerea aprobării acordate pentru un program de emisiuni de obligațiuni garantate; </w:t>
      </w:r>
      <w:r>
        <w:rPr>
          <w:rFonts w:eastAsia="Times New Roman" w:cs="Times New Roman" w:ascii="Times New Roman" w:hAnsi="Times New Roman"/>
          <w:color w:val="auto"/>
          <w:sz w:val="24"/>
          <w:szCs w:val="24"/>
          <w:lang w:val="ro-RO"/>
        </w:rPr>
        <w:t>[Art. 23 alin. (2) lit. a)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o declarație publică cu privire la identitatea persoanei fizice sau juridice responsabile și la natura încălcării în conformitate cu art. 52; </w:t>
      </w:r>
      <w:r>
        <w:rPr>
          <w:rFonts w:eastAsia="Times New Roman" w:cs="Times New Roman" w:ascii="Times New Roman" w:hAnsi="Times New Roman"/>
          <w:color w:val="auto"/>
          <w:sz w:val="24"/>
          <w:szCs w:val="24"/>
          <w:lang w:val="ro-RO"/>
        </w:rPr>
        <w:t>[Art. 23 alin. (2) lit. b)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c)</w:t>
      </w:r>
      <w:r>
        <w:rPr>
          <w:rFonts w:ascii="Times New Roman" w:hAnsi="Times New Roman"/>
          <w:color w:val="auto"/>
          <w:sz w:val="24"/>
          <w:szCs w:val="24"/>
          <w:u w:val="none" w:color="00B050"/>
          <w:lang w:val="ro-RO"/>
        </w:rPr>
        <w:t xml:space="preserve"> avertisment; </w:t>
      </w:r>
      <w:r>
        <w:rPr>
          <w:rFonts w:ascii="Times New Roman" w:hAnsi="Times New Roman"/>
          <w:color w:val="auto"/>
          <w:sz w:val="24"/>
          <w:szCs w:val="24"/>
          <w:u w:val="none" w:color="FF0000"/>
          <w:lang w:val="ro-RO"/>
        </w:rPr>
        <w:t xml:space="preserve">[Art. 53 alin. (3) lit. a) - Legea 304/2015] </w:t>
      </w:r>
      <w:r>
        <w:rPr>
          <w:rFonts w:eastAsia="Times New Roman" w:cs="Times New Roman" w:ascii="Times New Roman" w:hAnsi="Times New Roman"/>
          <w:color w:val="auto"/>
          <w:sz w:val="24"/>
          <w:szCs w:val="24"/>
          <w:lang w:val="ro-RO"/>
        </w:rPr>
        <w:t>[Art. 23 alin. (2) lit. c) - CBD]</w:t>
      </w:r>
    </w:p>
    <w:p>
      <w:pPr>
        <w:pStyle w:val="BodyA"/>
        <w:spacing w:lineRule="auto" w:line="240" w:before="0" w:after="0"/>
        <w:jc w:val="both"/>
        <w:rPr>
          <w:rFonts w:ascii="Times New Roman" w:hAnsi="Times New Roman"/>
          <w:color w:val="auto"/>
          <w:sz w:val="24"/>
          <w:szCs w:val="24"/>
          <w:u w:val="none" w:color="00B050"/>
          <w:lang w:val="ro-RO"/>
        </w:rPr>
      </w:pPr>
      <w:r>
        <w:rPr>
          <w:rFonts w:ascii="Times New Roman" w:hAnsi="Times New Roman"/>
          <w:b/>
          <w:bCs/>
          <w:color w:val="auto"/>
          <w:sz w:val="24"/>
          <w:szCs w:val="24"/>
          <w:u w:val="none" w:color="00008F"/>
          <w:lang w:val="ro-RO"/>
        </w:rPr>
        <w:t>d)</w:t>
      </w:r>
      <w:r>
        <w:rPr>
          <w:rFonts w:ascii="Times New Roman" w:hAnsi="Times New Roman"/>
          <w:color w:val="auto"/>
          <w:sz w:val="24"/>
          <w:szCs w:val="24"/>
          <w:u w:val="none" w:color="00B050"/>
          <w:lang w:val="ro-RO"/>
        </w:rPr>
        <w:t xml:space="preserve"> amendă aplicabilă persoanei juridice, până la 10% din valoarea totală netă a cifrei de afaceri realizată în exercițiul financiar precedent, care include venitul brut constând din dobânzile de încasat și alte venituri similare, venituri din acțiuni și alte titluri cu randament variabil sau fix, precum și comisioanele ori taxele de încasat astfel cum sunt prevăzute la </w:t>
      </w:r>
      <w:r>
        <w:rPr>
          <w:rFonts w:ascii="Times New Roman" w:hAnsi="Times New Roman"/>
          <w:color w:val="auto"/>
          <w:sz w:val="24"/>
          <w:szCs w:val="24"/>
          <w:lang w:val="ro-RO"/>
        </w:rPr>
        <w:t xml:space="preserve">art. 316 din </w:t>
      </w:r>
      <w:r>
        <w:rPr>
          <w:rFonts w:ascii="Times New Roman" w:hAnsi="Times New Roman"/>
          <w:i/>
          <w:color w:val="auto"/>
          <w:sz w:val="24"/>
          <w:szCs w:val="24"/>
          <w:lang w:val="ro-RO"/>
        </w:rPr>
        <w:t>Regulamentul (UE) nr. 575/2013</w:t>
      </w:r>
      <w:r>
        <w:rPr>
          <w:rFonts w:ascii="Times New Roman" w:hAnsi="Times New Roman"/>
          <w:color w:val="auto"/>
          <w:sz w:val="24"/>
          <w:szCs w:val="24"/>
          <w:u w:val="none" w:color="00B050"/>
          <w:lang w:val="ro-RO"/>
        </w:rPr>
        <w:t>; în cazul în care persoana juridică are calitatea de filială a unei societăți-mamă, venitul brut relevant este cel rezultat din situațiile financiare consolidate ale societății-mamă de cel mai înalt rang, din exercițiul financiar precedent;</w:t>
      </w:r>
      <w:r>
        <w:rPr>
          <w:rFonts w:ascii="Times New Roman" w:hAnsi="Times New Roman"/>
          <w:color w:val="auto"/>
          <w:sz w:val="24"/>
          <w:szCs w:val="24"/>
          <w:u w:val="none" w:color="FF0000"/>
          <w:lang w:val="ro-RO"/>
        </w:rPr>
        <w:t xml:space="preserve"> [Art. 53 alin. (3) lit. b) - Legea 304/2015] </w:t>
      </w:r>
      <w:r>
        <w:rPr>
          <w:rFonts w:eastAsia="Times New Roman" w:cs="Times New Roman" w:ascii="Times New Roman" w:hAnsi="Times New Roman"/>
          <w:color w:val="auto"/>
          <w:sz w:val="24"/>
          <w:szCs w:val="24"/>
          <w:lang w:val="ro-RO"/>
        </w:rPr>
        <w:t>[Art. 23 alin. (2) lit. d) - CBD]</w:t>
      </w:r>
      <w:r>
        <w:rPr>
          <w:rFonts w:ascii="Times New Roman" w:hAnsi="Times New Roman"/>
          <w:color w:val="auto"/>
          <w:sz w:val="24"/>
          <w:szCs w:val="24"/>
          <w:u w:val="none" w:color="00B050"/>
          <w:lang w:val="ro-RO"/>
        </w:rPr>
        <w:t xml:space="preserv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e)</w:t>
      </w:r>
      <w:r>
        <w:rPr>
          <w:rFonts w:ascii="Times New Roman" w:hAnsi="Times New Roman"/>
          <w:color w:val="auto"/>
          <w:sz w:val="24"/>
          <w:szCs w:val="24"/>
          <w:u w:val="none" w:color="00B050"/>
          <w:lang w:val="ro-RO"/>
        </w:rPr>
        <w:t xml:space="preserve"> amendă aplicabilă persoanelor fizice, până la echivalentul în lei a 5</w:t>
      </w:r>
      <w:r>
        <w:rPr>
          <w:rFonts w:ascii="Times New Roman" w:hAnsi="Times New Roman"/>
          <w:color w:val="auto"/>
          <w:sz w:val="24"/>
          <w:szCs w:val="24"/>
          <w:lang w:val="ro-RO"/>
        </w:rPr>
        <w:t xml:space="preserve"> </w:t>
      </w:r>
      <w:r>
        <w:rPr>
          <w:rFonts w:ascii="Times New Roman" w:hAnsi="Times New Roman"/>
          <w:color w:val="auto"/>
          <w:sz w:val="24"/>
          <w:szCs w:val="24"/>
          <w:u w:val="none" w:color="00B050"/>
          <w:lang w:val="ro-RO"/>
        </w:rPr>
        <w:t xml:space="preserve">milioane de euro la cursul de schimb comunicat de Banca Națională a României la data intrării în vigoare a prezentei legi. </w:t>
      </w:r>
      <w:r>
        <w:rPr>
          <w:rFonts w:ascii="Times New Roman" w:hAnsi="Times New Roman"/>
          <w:color w:val="auto"/>
          <w:sz w:val="24"/>
          <w:szCs w:val="24"/>
          <w:u w:val="none" w:color="FF0000"/>
          <w:lang w:val="ro-RO"/>
        </w:rPr>
        <w:t xml:space="preserve">[Art. 53 alin. (3) lit. c) - Legea 304/2015] </w:t>
      </w:r>
      <w:r>
        <w:rPr>
          <w:rFonts w:eastAsia="Times New Roman" w:cs="Times New Roman" w:ascii="Times New Roman" w:hAnsi="Times New Roman"/>
          <w:color w:val="auto"/>
          <w:sz w:val="24"/>
          <w:szCs w:val="24"/>
          <w:lang w:val="ro-RO"/>
        </w:rPr>
        <w:t>[Art. 23 alin. (2) lit. d) - CBD]</w:t>
      </w:r>
      <w:r>
        <w:rPr>
          <w:rFonts w:ascii="Times New Roman" w:hAnsi="Times New Roman"/>
          <w:color w:val="auto"/>
          <w:sz w:val="24"/>
          <w:szCs w:val="24"/>
          <w:u w:val="none" w:color="00B050"/>
          <w:lang w:val="ro-RO"/>
        </w:rPr>
        <w:t xml:space="preserve"> </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74929F"/>
          <w:lang w:val="ro-RO"/>
        </w:rPr>
        <w:t>(4)</w:t>
      </w:r>
      <w:r>
        <w:rPr>
          <w:rFonts w:ascii="Times New Roman" w:hAnsi="Times New Roman"/>
          <w:color w:val="auto"/>
          <w:sz w:val="24"/>
          <w:szCs w:val="24"/>
          <w:u w:val="none" w:color="00B050"/>
          <w:lang w:val="ro-RO"/>
        </w:rPr>
        <w:t xml:space="preserve"> Persoanele care asigură conducerea și/sau administrarea emitentului sunt responsabile pentru ducerea la îndeplinire de către instituția de credit a tuturor cerințelor prevăzute de prezenta lege și de reglementările emise </w:t>
      </w:r>
      <w:r>
        <w:rPr>
          <w:rFonts w:ascii="Times New Roman" w:hAnsi="Times New Roman"/>
          <w:iCs/>
          <w:color w:val="auto"/>
          <w:sz w:val="24"/>
          <w:szCs w:val="24"/>
          <w:lang w:val="ro-RO"/>
        </w:rPr>
        <w:t>de Banca Națională a României</w:t>
      </w:r>
      <w:r>
        <w:rPr>
          <w:rFonts w:ascii="Times New Roman" w:hAnsi="Times New Roman"/>
          <w:color w:val="auto"/>
          <w:sz w:val="24"/>
          <w:szCs w:val="24"/>
          <w:u w:val="none" w:color="00B050"/>
          <w:lang w:val="ro-RO"/>
        </w:rPr>
        <w:t xml:space="preserve"> în aplicarea acesteia, conform competențelor și atribuțiilor lor prevăzute de legislația aplicabilă și de reglementările interne ale instituției de credit. În acest sens, pentru faptele prevăzute la alin. (2) lit. a) - j) și lit. l) - q), sancțiunile pot fi aplicate instituției de credit și/sau persoanelor fizice care asigură conducerea și/sau administrarea emitentului cărora le poate fi imputată fapta, întrucât aceasta nu s-ar fi produs dacă persoanele respective și-ar fi exercitat în mod corespunzător competențele și atribuțiile decurgând din funcțiile încredințate. </w:t>
      </w:r>
      <w:r>
        <w:rPr>
          <w:rFonts w:ascii="Times New Roman" w:hAnsi="Times New Roman"/>
          <w:color w:val="auto"/>
          <w:sz w:val="24"/>
          <w:szCs w:val="24"/>
          <w:u w:val="none" w:color="FF0000"/>
          <w:lang w:val="ro-RO"/>
        </w:rPr>
        <w:t xml:space="preserve">[Art. 53 alin. (4) - Legea 304/2015] </w:t>
      </w:r>
      <w:r>
        <w:rPr>
          <w:rFonts w:eastAsia="Times New Roman" w:cs="Times New Roman" w:ascii="Times New Roman" w:hAnsi="Times New Roman"/>
          <w:color w:val="auto"/>
          <w:sz w:val="24"/>
          <w:szCs w:val="24"/>
          <w:lang w:val="ro-RO"/>
        </w:rPr>
        <w:t>[Art. 23 alin. (5)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color w:val="auto"/>
          <w:sz w:val="24"/>
          <w:szCs w:val="24"/>
          <w:u w:val="none" w:color="00B050"/>
          <w:lang w:val="ro-RO"/>
        </w:rPr>
        <w:t>(5)</w:t>
      </w:r>
      <w:r>
        <w:rPr>
          <w:rFonts w:ascii="Times New Roman" w:hAnsi="Times New Roman"/>
          <w:color w:val="auto"/>
          <w:sz w:val="24"/>
          <w:szCs w:val="24"/>
          <w:u w:val="none" w:color="00B050"/>
          <w:lang w:val="ro-RO"/>
        </w:rPr>
        <w:t xml:space="preserve"> Banca Națională a României poate dispune retragerea aprobării agentului în cazurile  prevăzute la art. 32 alin. (7), la momentul aprobării noului agent. </w:t>
      </w:r>
      <w:r>
        <w:rPr>
          <w:rFonts w:ascii="Times New Roman" w:hAnsi="Times New Roman"/>
          <w:color w:val="auto"/>
          <w:sz w:val="24"/>
          <w:szCs w:val="24"/>
          <w:u w:val="none" w:color="FF0000"/>
          <w:lang w:val="ro-RO"/>
        </w:rPr>
        <w:t>[Art. 53 alin. (2) lit. f)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(6)</w:t>
      </w:r>
      <w:r>
        <w:rPr>
          <w:rFonts w:ascii="Times New Roman" w:hAnsi="Times New Roman"/>
          <w:color w:val="auto"/>
          <w:sz w:val="24"/>
          <w:szCs w:val="24"/>
          <w:u w:val="none" w:color="00B050"/>
          <w:lang w:val="ro-RO"/>
        </w:rPr>
        <w:t xml:space="preserve"> Sancțiunile administrative prevăzute la alin. (3) pot fi aplicate concomitent cu dispunerea de măsuri potrivit art. 30 alin. (7) sau independent de acestea. </w:t>
      </w:r>
      <w:r>
        <w:rPr>
          <w:rFonts w:ascii="Times New Roman" w:hAnsi="Times New Roman"/>
          <w:color w:val="auto"/>
          <w:sz w:val="24"/>
          <w:szCs w:val="24"/>
          <w:u w:val="none" w:color="FF0000"/>
          <w:lang w:val="ro-RO"/>
        </w:rPr>
        <w:t>[Art. 53 alin. (5)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(7)</w:t>
      </w:r>
      <w:r>
        <w:rPr>
          <w:rFonts w:ascii="Times New Roman" w:hAnsi="Times New Roman"/>
          <w:color w:val="auto"/>
          <w:sz w:val="24"/>
          <w:szCs w:val="24"/>
          <w:u w:val="none" w:color="00B050"/>
          <w:lang w:val="ro-RO"/>
        </w:rPr>
        <w:t xml:space="preserve"> Sancțiunile aplicate potrivit alin. (3)</w:t>
      </w:r>
      <w:r>
        <w:rPr>
          <w:rFonts w:ascii="Times New Roman" w:hAnsi="Times New Roman"/>
          <w:color w:val="auto"/>
          <w:sz w:val="24"/>
          <w:szCs w:val="24"/>
          <w:lang w:val="ro-RO"/>
        </w:rPr>
        <w:t xml:space="preserve"> și măsurile prevăzute la art. 30 alin. (7)</w:t>
      </w:r>
      <w:r>
        <w:rPr>
          <w:rFonts w:ascii="Times New Roman" w:hAnsi="Times New Roman"/>
          <w:color w:val="auto"/>
          <w:sz w:val="24"/>
          <w:szCs w:val="24"/>
          <w:u w:val="none" w:color="00B050"/>
          <w:lang w:val="ro-RO"/>
        </w:rPr>
        <w:t xml:space="preserve"> trebuie să fie eficace și proporționale cu faptele și deficiențele constatate și să fie de natură a avea un efect descurajant. </w:t>
      </w:r>
      <w:r>
        <w:rPr>
          <w:rFonts w:ascii="Times New Roman" w:hAnsi="Times New Roman"/>
          <w:color w:val="auto"/>
          <w:sz w:val="24"/>
          <w:szCs w:val="24"/>
          <w:u w:val="none" w:color="FF0000"/>
          <w:lang w:val="ro-RO"/>
        </w:rPr>
        <w:t xml:space="preserve">[Art. 53 alin. (6) - Legea 304/2015] </w:t>
      </w:r>
      <w:r>
        <w:rPr>
          <w:rFonts w:eastAsia="Times New Roman" w:cs="Times New Roman" w:ascii="Times New Roman" w:hAnsi="Times New Roman"/>
          <w:color w:val="auto"/>
          <w:sz w:val="24"/>
          <w:szCs w:val="24"/>
          <w:lang w:val="ro-RO"/>
        </w:rPr>
        <w:t>[Art. 23 alin. (3)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(8)</w:t>
      </w:r>
      <w:r>
        <w:rPr>
          <w:rFonts w:ascii="Times New Roman" w:hAnsi="Times New Roman"/>
          <w:color w:val="auto"/>
          <w:sz w:val="24"/>
          <w:szCs w:val="24"/>
          <w:u w:val="none" w:color="00B050"/>
          <w:lang w:val="ro-RO"/>
        </w:rPr>
        <w:t xml:space="preserve"> La stabilirea tipului sancțiunii și a cuantumului amenzii, Banca Națională a României are în vedere toate circumstanțele reale și personale relevante ale săvârșirii faptei, inclusiv următoarele aspecte, după caz: </w:t>
      </w:r>
      <w:r>
        <w:rPr>
          <w:rFonts w:ascii="Times New Roman" w:hAnsi="Times New Roman"/>
          <w:color w:val="auto"/>
          <w:sz w:val="24"/>
          <w:szCs w:val="24"/>
          <w:u w:val="none" w:color="FF0000"/>
          <w:lang w:val="ro-RO"/>
        </w:rPr>
        <w:t>[Art. 53 alin. (7) - Legea 304/2015]</w:t>
      </w:r>
      <w:r>
        <w:rPr>
          <w:rFonts w:eastAsia="Times New Roman" w:cs="Times New Roman" w:ascii="Times New Roman" w:hAnsi="Times New Roman"/>
          <w:color w:val="auto"/>
          <w:sz w:val="24"/>
          <w:szCs w:val="24"/>
          <w:lang w:val="ro-RO"/>
        </w:rPr>
        <w:t xml:space="preserve"> [Art. 23 alin. (4) - CBD]</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a)</w:t>
      </w:r>
      <w:r>
        <w:rPr>
          <w:rFonts w:ascii="Times New Roman" w:hAnsi="Times New Roman"/>
          <w:color w:val="auto"/>
          <w:sz w:val="24"/>
          <w:szCs w:val="24"/>
          <w:u w:val="none" w:color="00B050"/>
          <w:lang w:val="ro-RO"/>
        </w:rPr>
        <w:t xml:space="preserve"> gravitatea și durata faptei;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b)</w:t>
      </w:r>
      <w:r>
        <w:rPr>
          <w:rFonts w:ascii="Times New Roman" w:hAnsi="Times New Roman"/>
          <w:color w:val="auto"/>
          <w:sz w:val="24"/>
          <w:szCs w:val="24"/>
          <w:u w:val="none" w:color="00B050"/>
          <w:lang w:val="ro-RO"/>
        </w:rPr>
        <w:t xml:space="preserve"> gradul de vinovăție a persoanei fizice sau juridice responsabile;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c)</w:t>
      </w:r>
      <w:r>
        <w:rPr>
          <w:rFonts w:ascii="Times New Roman" w:hAnsi="Times New Roman"/>
          <w:color w:val="auto"/>
          <w:sz w:val="24"/>
          <w:szCs w:val="24"/>
          <w:u w:val="none" w:color="00B050"/>
          <w:lang w:val="ro-RO"/>
        </w:rPr>
        <w:t xml:space="preserve"> soliditatea financiară a persoanei fizice sau juridice responsabile, astfel cum rezultă, de exemplu, din venitul anual al persoanei fizice responsabile sau din cifra de afaceri totală anuală a persoanei juridice responsabile;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d)</w:t>
      </w:r>
      <w:r>
        <w:rPr>
          <w:rFonts w:ascii="Times New Roman" w:hAnsi="Times New Roman"/>
          <w:color w:val="auto"/>
          <w:sz w:val="24"/>
          <w:szCs w:val="24"/>
          <w:u w:val="none" w:color="00B050"/>
          <w:lang w:val="ro-RO"/>
        </w:rPr>
        <w:t xml:space="preserve"> importanța câștigurilor realizate sau a pierderilor evitate de către persoana fizică sau juridică responsabilă, în beneficiul acesteia, în măsura în care acestea pot fi determinate;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e)</w:t>
      </w:r>
      <w:r>
        <w:rPr>
          <w:rFonts w:ascii="Times New Roman" w:hAnsi="Times New Roman"/>
          <w:color w:val="auto"/>
          <w:sz w:val="24"/>
          <w:szCs w:val="24"/>
          <w:u w:val="none" w:color="00B050"/>
          <w:lang w:val="ro-RO"/>
        </w:rPr>
        <w:t xml:space="preserve"> prejudiciile cauzate terților, în măsura în care pot fi determinate;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f)</w:t>
      </w:r>
      <w:r>
        <w:rPr>
          <w:rFonts w:ascii="Times New Roman" w:hAnsi="Times New Roman"/>
          <w:color w:val="auto"/>
          <w:sz w:val="24"/>
          <w:szCs w:val="24"/>
          <w:u w:val="none" w:color="00B050"/>
          <w:lang w:val="ro-RO"/>
        </w:rPr>
        <w:t xml:space="preserve"> gradul de cooperare a persoanei fizice sau juridice responsabile cu Banca Națională a României;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g)</w:t>
      </w:r>
      <w:r>
        <w:rPr>
          <w:rFonts w:ascii="Times New Roman" w:hAnsi="Times New Roman"/>
          <w:color w:val="auto"/>
          <w:sz w:val="24"/>
          <w:szCs w:val="24"/>
          <w:u w:val="none" w:color="00B050"/>
          <w:lang w:val="ro-RO"/>
        </w:rPr>
        <w:t xml:space="preserve"> încălcările săvârșite anterior de persoana fizică sau juridică responsabilă; </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8F"/>
          <w:lang w:val="ro-RO"/>
        </w:rPr>
        <w:t>h)</w:t>
      </w:r>
      <w:r>
        <w:rPr>
          <w:rFonts w:ascii="Times New Roman" w:hAnsi="Times New Roman"/>
          <w:color w:val="auto"/>
          <w:sz w:val="24"/>
          <w:szCs w:val="24"/>
          <w:u w:val="none" w:color="00B050"/>
          <w:lang w:val="ro-RO"/>
        </w:rPr>
        <w:t xml:space="preserve"> orice consecințe ale faptei săvârșite, reale sau de natură să genereze risc sistemic. </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(9)</w:t>
      </w:r>
      <w:r>
        <w:rPr>
          <w:rFonts w:ascii="Times New Roman" w:hAnsi="Times New Roman"/>
          <w:color w:val="auto"/>
          <w:sz w:val="24"/>
          <w:szCs w:val="24"/>
          <w:lang w:val="ro-RO"/>
        </w:rPr>
        <w:t xml:space="preserve"> Înainte de impunerea oricărei sancțiuni sau măsuri administrative, în conformitate cu prezentul articol, Banca Națională a României acordă persoanei fizice sau juridice relevante posibilitatea de a fi audiată. </w:t>
      </w:r>
      <w:r>
        <w:rPr>
          <w:rFonts w:eastAsia="Times New Roman" w:cs="Times New Roman" w:ascii="Times New Roman" w:hAnsi="Times New Roman"/>
          <w:color w:val="auto"/>
          <w:sz w:val="24"/>
          <w:szCs w:val="24"/>
          <w:lang w:val="ro-RO"/>
        </w:rPr>
        <w:t>[Art. 23 alin. (6) teza 1 -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(10)</w:t>
      </w:r>
      <w:r>
        <w:rPr>
          <w:rFonts w:ascii="Times New Roman" w:hAnsi="Times New Roman"/>
          <w:color w:val="auto"/>
          <w:sz w:val="24"/>
          <w:szCs w:val="24"/>
          <w:lang w:val="ro-RO"/>
        </w:rPr>
        <w:t xml:space="preserve"> Prevederile alin. (9) nu sunt aplicabile în situația în care este necesară o acțiune urgentă din partea Băncii Naționale a României pentru a preveni pierderi semnificative suferite de terți sau producerea unor prejudicii grave în sistemul financiar. În această situație, persoana responsabilă va fi audiată cât mai curând posibil după adoptarea sancțiunii sau măsurii administrative, cu revizuirea măsurii sau sancțiunii administrative impuse, dacă este cazul. </w:t>
      </w:r>
      <w:r>
        <w:rPr>
          <w:rFonts w:eastAsia="Times New Roman" w:cs="Times New Roman" w:ascii="Times New Roman" w:hAnsi="Times New Roman"/>
          <w:color w:val="auto"/>
          <w:sz w:val="24"/>
          <w:szCs w:val="24"/>
          <w:lang w:val="ro-RO"/>
        </w:rPr>
        <w:t>[Art. 23 alin. (6) teza 2 + 3 - CBD]</w:t>
      </w:r>
    </w:p>
    <w:p>
      <w:pPr>
        <w:pStyle w:val="BodyA"/>
        <w:spacing w:lineRule="auto" w:line="240" w:before="0" w:after="0"/>
        <w:jc w:val="both"/>
        <w:rPr>
          <w:rFonts w:ascii="Times New Roman" w:hAnsi="Times New Roman"/>
          <w:color w:val="auto"/>
          <w:sz w:val="24"/>
          <w:szCs w:val="24"/>
          <w:lang w:val="ro-RO"/>
        </w:rPr>
      </w:pPr>
      <w:r>
        <w:rPr>
          <w:rFonts w:ascii="Times New Roman" w:hAnsi="Times New Roman"/>
          <w:b/>
          <w:bCs/>
          <w:color w:val="auto"/>
          <w:sz w:val="24"/>
          <w:szCs w:val="24"/>
          <w:u w:val="none" w:color="74929F"/>
          <w:lang w:val="ro-RO"/>
        </w:rPr>
        <w:t xml:space="preserve">(11) </w:t>
      </w:r>
      <w:r>
        <w:rPr>
          <w:rFonts w:ascii="Times New Roman" w:hAnsi="Times New Roman"/>
          <w:color w:val="auto"/>
          <w:sz w:val="24"/>
          <w:szCs w:val="24"/>
          <w:lang w:val="ro-RO"/>
        </w:rPr>
        <w:t xml:space="preserve">Actele adoptate de Banca Națională a României conform prevederilor prezentei legi, inclusiv cele prin care s-au aplicat sancțiuni administrative, pot fi contestate în condițiile prevăzute la art. 275-277 din </w:t>
      </w:r>
      <w:r>
        <w:rPr>
          <w:rFonts w:ascii="Times New Roman" w:hAnsi="Times New Roman"/>
          <w:i/>
          <w:color w:val="auto"/>
          <w:sz w:val="24"/>
          <w:szCs w:val="24"/>
          <w:lang w:val="ro-RO"/>
        </w:rPr>
        <w:t>Ordonanța de urgență a Guvernului nr. 99/2006, aprobată cu modificări și completări prin Legea nr. 227/2007</w:t>
      </w:r>
      <w:r>
        <w:rPr>
          <w:rFonts w:ascii="Times New Roman" w:hAnsi="Times New Roman"/>
          <w:color w:val="auto"/>
          <w:sz w:val="24"/>
          <w:szCs w:val="24"/>
          <w:lang w:val="ro-RO"/>
        </w:rPr>
        <w:t xml:space="preserve">, cu modificările și completările ulterioare, care se aplică în mod corespunzător. </w:t>
      </w:r>
      <w:r>
        <w:rPr>
          <w:rFonts w:eastAsia="Times New Roman" w:cs="Times New Roman" w:ascii="Times New Roman" w:hAnsi="Times New Roman"/>
          <w:color w:val="auto"/>
          <w:sz w:val="24"/>
          <w:szCs w:val="24"/>
          <w:lang w:val="ro-RO"/>
        </w:rPr>
        <w:t>[Art. 23 alin. (7) - CBD] [Art. 56 - Legea 304/2015]</w:t>
      </w:r>
    </w:p>
    <w:p>
      <w:pPr>
        <w:pStyle w:val="Body"/>
        <w:spacing w:lineRule="auto" w:line="240" w:before="0" w:after="0"/>
        <w:jc w:val="both"/>
        <w:rPr>
          <w:rFonts w:ascii="Times New Roman" w:hAnsi="Times New Roman"/>
          <w:color w:val="auto"/>
          <w:sz w:val="24"/>
          <w:szCs w:val="24"/>
          <w:lang w:val="ro-RO"/>
        </w:rPr>
      </w:pPr>
      <w:r>
        <w:rPr>
          <w:rFonts w:ascii="Times New Roman" w:hAnsi="Times New Roman"/>
          <w:color w:val="auto"/>
          <w:sz w:val="24"/>
          <w:szCs w:val="24"/>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50.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Constatarea faptelor prevăzute la art. 49 alin. (2), săvârșite de către persoane și/sau entități care își desfășoară activitatea sub supravegherea Băncii Naționale a României, se face de către personalul Băncii Naționale a României, împuternicit în acest sens. </w:t>
      </w:r>
      <w:r>
        <w:rPr>
          <w:rFonts w:ascii="Times New Roman" w:hAnsi="Times New Roman"/>
          <w:color w:val="auto"/>
          <w:sz w:val="24"/>
          <w:szCs w:val="24"/>
          <w:u w:val="none" w:color="FF0000"/>
          <w:lang w:val="ro-RO"/>
        </w:rPr>
        <w:t>[Art. 54 alin. (1) - Legea 304/2015]</w:t>
      </w:r>
    </w:p>
    <w:p>
      <w:pPr>
        <w:pStyle w:val="BodyA"/>
        <w:spacing w:lineRule="auto" w:line="240" w:before="0" w:after="0"/>
        <w:jc w:val="both"/>
        <w:rPr>
          <w:rFonts w:ascii="Times New Roman" w:hAnsi="Times New Roman" w:eastAsia="Times New Roman" w:cs="Times New Roman"/>
          <w:color w:val="auto"/>
          <w:sz w:val="24"/>
          <w:szCs w:val="24"/>
          <w:u w:val="none" w:color="FF000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Actele prin care sunt dispuse măsuri sau sunt aplicate sancțiuni potrivit prezentei legi se emit de către guvernatorul, prim-viceguvernatorul sau viceguvernatorii Băncii Naționale a României, cu excepția măsurii prevăzute la art. 30 alin. (7) lit. a), a cărei aplicare este de competența consiliului de administrație. În cazul aplicării de sancțiuni, actul trebuie să cuprindă cel puțin elementele de identificare a persoanei în culpă, descrierea faptei și a circumstanțelor acesteia, temeiul de drept al aplicării sancțiunii și sancțiunea/măsura administrativă aplicată. </w:t>
      </w:r>
      <w:r>
        <w:rPr>
          <w:rFonts w:ascii="Times New Roman" w:hAnsi="Times New Roman"/>
          <w:color w:val="auto"/>
          <w:sz w:val="24"/>
          <w:szCs w:val="24"/>
          <w:u w:val="none" w:color="FF0000"/>
          <w:lang w:val="ro-RO"/>
        </w:rPr>
        <w:t>[Art. 54 alin. (2)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eastAsia="Times New Roman" w:cs="Times New Roman" w:ascii="Times New Roman" w:hAnsi="Times New Roman"/>
          <w:color w:val="auto"/>
          <w:sz w:val="24"/>
          <w:szCs w:val="24"/>
          <w:u w:val="none" w:color="00B050"/>
          <w:lang w:val="ro-RO"/>
        </w:rPr>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0000AF"/>
          <w:lang w:val="ro-RO"/>
        </w:rPr>
        <w:t>Art. 51. -</w:t>
      </w:r>
      <w:r>
        <w:rPr>
          <w:rFonts w:ascii="Times New Roman" w:hAnsi="Times New Roman"/>
          <w:color w:val="auto"/>
          <w:sz w:val="24"/>
          <w:szCs w:val="24"/>
          <w:u w:val="none" w:color="00B050"/>
          <w:lang w:val="ro-RO"/>
        </w:rPr>
        <w:t xml:space="preserve"> </w:t>
      </w:r>
      <w:r>
        <w:rPr>
          <w:rFonts w:ascii="Times New Roman" w:hAnsi="Times New Roman"/>
          <w:b/>
          <w:bCs/>
          <w:color w:val="auto"/>
          <w:sz w:val="24"/>
          <w:szCs w:val="24"/>
          <w:u w:val="none" w:color="74929F"/>
          <w:lang w:val="ro-RO"/>
        </w:rPr>
        <w:t>(1)</w:t>
      </w:r>
      <w:r>
        <w:rPr>
          <w:rFonts w:ascii="Times New Roman" w:hAnsi="Times New Roman"/>
          <w:color w:val="auto"/>
          <w:sz w:val="24"/>
          <w:szCs w:val="24"/>
          <w:u w:val="none" w:color="00B050"/>
          <w:lang w:val="ro-RO"/>
        </w:rPr>
        <w:t xml:space="preserve"> Aplicarea sancțiunilor administrative se prescrie în termen de un an de la data constatării faptei, dar nu mai mult de 3 ani de la data săvârșirii faptei. </w:t>
      </w:r>
      <w:r>
        <w:rPr>
          <w:rFonts w:ascii="Times New Roman" w:hAnsi="Times New Roman"/>
          <w:color w:val="auto"/>
          <w:sz w:val="24"/>
          <w:szCs w:val="24"/>
          <w:u w:val="none" w:color="FF0000"/>
          <w:lang w:val="ro-RO"/>
        </w:rPr>
        <w:t>[Art. 55 alin. (1) - Legea 304/2015]</w:t>
      </w:r>
    </w:p>
    <w:p>
      <w:pPr>
        <w:pStyle w:val="BodyA"/>
        <w:spacing w:lineRule="auto" w:line="240" w:before="0" w:after="0"/>
        <w:jc w:val="both"/>
        <w:rPr>
          <w:rFonts w:ascii="Times New Roman" w:hAnsi="Times New Roman" w:eastAsia="Times New Roman" w:cs="Times New Roman"/>
          <w:color w:val="auto"/>
          <w:sz w:val="24"/>
          <w:szCs w:val="24"/>
          <w:u w:val="none" w:color="00B050"/>
          <w:lang w:val="ro-RO"/>
        </w:rPr>
      </w:pPr>
      <w:r>
        <w:rPr>
          <w:rFonts w:ascii="Times New Roman" w:hAnsi="Times New Roman"/>
          <w:b/>
          <w:bCs/>
          <w:color w:val="auto"/>
          <w:sz w:val="24"/>
          <w:szCs w:val="24"/>
          <w:u w:val="none" w:color="74929F"/>
          <w:lang w:val="ro-RO"/>
        </w:rPr>
        <w:t>(2)</w:t>
      </w:r>
      <w:r>
        <w:rPr>
          <w:rFonts w:ascii="Times New Roman" w:hAnsi="Times New Roman"/>
          <w:color w:val="auto"/>
          <w:sz w:val="24"/>
          <w:szCs w:val="24"/>
          <w:u w:val="none" w:color="00B050"/>
          <w:lang w:val="ro-RO"/>
        </w:rPr>
        <w:t xml:space="preserve"> Amenzile încasate se fac venit la bugetul de stat. </w:t>
      </w:r>
      <w:r>
        <w:rPr>
          <w:rFonts w:ascii="Times New Roman" w:hAnsi="Times New Roman"/>
          <w:color w:val="auto"/>
          <w:sz w:val="24"/>
          <w:szCs w:val="24"/>
          <w:u w:val="none" w:color="FF0000"/>
          <w:lang w:val="ro-RO"/>
        </w:rPr>
        <w:t>[Art. 55 alin. (2) - Legea 304/2015]</w:t>
      </w:r>
    </w:p>
    <w:p>
      <w:pPr>
        <w:pStyle w:val="BodyA"/>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u w:val="none" w:color="74929F"/>
          <w:lang w:val="ro-RO"/>
        </w:rPr>
        <w:t>(3)</w:t>
      </w:r>
      <w:r>
        <w:rPr>
          <w:rFonts w:ascii="Times New Roman" w:hAnsi="Times New Roman"/>
          <w:color w:val="auto"/>
          <w:sz w:val="24"/>
          <w:szCs w:val="24"/>
          <w:u w:val="none" w:color="00B050"/>
          <w:lang w:val="ro-RO"/>
        </w:rPr>
        <w:t xml:space="preserve"> Aplicarea sancțiunilor administrative nu înlătură răspunderea civilă sau penală, după caz. </w:t>
      </w:r>
      <w:r>
        <w:rPr>
          <w:rFonts w:ascii="Times New Roman" w:hAnsi="Times New Roman"/>
          <w:color w:val="auto"/>
          <w:sz w:val="24"/>
          <w:szCs w:val="24"/>
          <w:u w:val="none" w:color="FF0000"/>
          <w:lang w:val="ro-RO"/>
        </w:rPr>
        <w:t>[Art. 55 alin. (3) - Legea 304/2015]</w:t>
      </w:r>
    </w:p>
    <w:p>
      <w:pPr>
        <w:pStyle w:val="Body"/>
        <w:spacing w:lineRule="auto" w:line="240" w:before="0" w:after="0"/>
        <w:jc w:val="both"/>
        <w:rPr>
          <w:rFonts w:ascii="Times New Roman" w:hAnsi="Times New Roman"/>
          <w:color w:val="auto"/>
          <w:sz w:val="24"/>
          <w:szCs w:val="24"/>
          <w:lang w:val="ro-RO"/>
        </w:rPr>
      </w:pPr>
      <w:r>
        <w:rPr>
          <w:rFonts w:ascii="Times New Roman" w:hAnsi="Times New Roman"/>
          <w:color w:val="auto"/>
          <w:sz w:val="24"/>
          <w:szCs w:val="24"/>
          <w:lang w:val="ro-RO"/>
        </w:rPr>
        <w:br/>
      </w:r>
      <w:r>
        <w:rPr>
          <w:rFonts w:ascii="Times New Roman" w:hAnsi="Times New Roman"/>
          <w:b/>
          <w:color w:val="auto"/>
          <w:sz w:val="24"/>
          <w:szCs w:val="24"/>
          <w:lang w:val="ro-RO"/>
        </w:rPr>
        <w:t>Art. 52</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Banca Națională a României publică pe site-ul oficial informații referitoare la orice decizie definitivă de a impune măsuri sau sancțiuni administrative pentru încălcarea dispozițiilor prezentei legi, imediat după ce persoana cu privire la care s-a dispus măsura sau sancțiunea administrativă este informată cu privire la decizia respectivă, cât și cu privire la publicare.  </w:t>
      </w:r>
      <w:r>
        <w:rPr>
          <w:rFonts w:eastAsia="Times New Roman" w:cs="Times New Roman" w:ascii="Times New Roman" w:hAnsi="Times New Roman"/>
          <w:color w:val="auto"/>
          <w:sz w:val="24"/>
          <w:szCs w:val="24"/>
          <w:lang w:val="ro-RO"/>
        </w:rPr>
        <w:t>[Art. 24 alin. (1) și (2)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Informațiile prevăzute la alin. (1) se referă la tipul și natura încălcării, precum și identitatea persoanelor responsabile și sunt menținute pe site pentru o perioadă de 5 ani. Datele cu caracter personal incluse în informațiile publicate se păstrează pe site-ul oficial numai pentru o perioadă necesară, în conformitate cu normele legale în vigoare aplicabile privind protecția datelor cu caracter personal, dar în niciun caz pentru o perioadă mai lungă de 10 ani de la publicare. </w:t>
      </w:r>
      <w:r>
        <w:rPr>
          <w:rFonts w:eastAsia="Times New Roman" w:cs="Times New Roman" w:ascii="Times New Roman" w:hAnsi="Times New Roman"/>
          <w:color w:val="auto"/>
          <w:sz w:val="24"/>
          <w:szCs w:val="24"/>
          <w:lang w:val="ro-RO"/>
        </w:rPr>
        <w:t>[Art. 24 alin. (3) și (8)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(3)</w:t>
      </w:r>
      <w:r>
        <w:rPr>
          <w:rFonts w:ascii="Times New Roman" w:hAnsi="Times New Roman"/>
          <w:color w:val="auto"/>
          <w:sz w:val="24"/>
          <w:szCs w:val="24"/>
          <w:lang w:val="ro-RO"/>
        </w:rPr>
        <w:t xml:space="preserve"> Banca Națională a României poate decide publicarea cu titlu anonim a informațiilor referitoare la decizia de a impune măsuri sau sancțiuni administrative, dacă, în urma unei analize de la caz la caz, constată că: </w:t>
      </w:r>
      <w:r>
        <w:rPr>
          <w:rFonts w:eastAsia="Times New Roman" w:cs="Times New Roman" w:ascii="Times New Roman" w:hAnsi="Times New Roman"/>
          <w:color w:val="auto"/>
          <w:sz w:val="24"/>
          <w:szCs w:val="24"/>
          <w:lang w:val="ro-RO"/>
        </w:rPr>
        <w:t>[Art. 24 alin. (5)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a)</w:t>
      </w:r>
      <w:r>
        <w:rPr>
          <w:rFonts w:ascii="Times New Roman" w:hAnsi="Times New Roman"/>
          <w:color w:val="auto"/>
          <w:sz w:val="24"/>
          <w:szCs w:val="24"/>
          <w:lang w:val="ro-RO"/>
        </w:rPr>
        <w:t xml:space="preserve"> măsura sau sancțiunea administrativă este impusă unei persoane fizice, iar publicarea datelor cu caracter personal se dovedește a fi disproporționată;</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b)</w:t>
      </w:r>
      <w:r>
        <w:rPr>
          <w:rFonts w:ascii="Times New Roman" w:hAnsi="Times New Roman"/>
          <w:color w:val="auto"/>
          <w:sz w:val="24"/>
          <w:szCs w:val="24"/>
          <w:lang w:val="ro-RO"/>
        </w:rPr>
        <w:t xml:space="preserve"> publicarea ar periclita stabilitatea piețelor financiare sau a unei proceduri de cercetare penală în curs;</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c)</w:t>
      </w:r>
      <w:r>
        <w:rPr>
          <w:rFonts w:ascii="Times New Roman" w:hAnsi="Times New Roman"/>
          <w:color w:val="auto"/>
          <w:sz w:val="24"/>
          <w:szCs w:val="24"/>
          <w:lang w:val="ro-RO"/>
        </w:rPr>
        <w:t xml:space="preserve"> publicarea ar cauza prejudicii disproporționate instituției de credit sau persoanelor fizice implicate.</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(4)</w:t>
      </w:r>
      <w:r>
        <w:rPr>
          <w:rFonts w:ascii="Times New Roman" w:hAnsi="Times New Roman"/>
          <w:color w:val="auto"/>
          <w:sz w:val="24"/>
          <w:szCs w:val="24"/>
          <w:lang w:val="ro-RO"/>
        </w:rPr>
        <w:t xml:space="preserve"> Dacă Banca Națională a României decide publicarea cu titlu anonim a deciziei de impunere a unei măsuri sau sancțiuni administrative, în conformitate cu alin. (3), aceasta poate amâna publicarea deciziei respective. </w:t>
      </w:r>
      <w:r>
        <w:rPr>
          <w:rFonts w:eastAsia="Times New Roman" w:cs="Times New Roman" w:ascii="Times New Roman" w:hAnsi="Times New Roman"/>
          <w:color w:val="auto"/>
          <w:sz w:val="24"/>
          <w:szCs w:val="24"/>
          <w:lang w:val="ro-RO"/>
        </w:rPr>
        <w:t>[Art. 24 alin. (6)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(5)</w:t>
      </w:r>
      <w:r>
        <w:rPr>
          <w:rFonts w:ascii="Times New Roman" w:hAnsi="Times New Roman"/>
          <w:color w:val="auto"/>
          <w:sz w:val="24"/>
          <w:szCs w:val="24"/>
          <w:lang w:val="ro-RO"/>
        </w:rPr>
        <w:t xml:space="preserve"> Banca Națională a României publică orice hotărâre definitivă a unei instanțe judecătorești de anulare a unei decizii de impunere a unei măsuri sau sancțiuni administrative. </w:t>
      </w:r>
      <w:r>
        <w:rPr>
          <w:rFonts w:eastAsia="Times New Roman" w:cs="Times New Roman" w:ascii="Times New Roman" w:hAnsi="Times New Roman"/>
          <w:color w:val="auto"/>
          <w:sz w:val="24"/>
          <w:szCs w:val="24"/>
          <w:lang w:val="ro-RO"/>
        </w:rPr>
        <w:t>[Art. 24 alin. (7)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(6)</w:t>
      </w:r>
      <w:r>
        <w:rPr>
          <w:rFonts w:ascii="Times New Roman" w:hAnsi="Times New Roman"/>
          <w:color w:val="auto"/>
          <w:sz w:val="24"/>
          <w:szCs w:val="24"/>
          <w:lang w:val="ro-RO"/>
        </w:rPr>
        <w:t xml:space="preserve"> Banca Națională a României informează Autoritatea Bancară Europeană cu privire la orice măsură sau sancțiune administrativă impusă precum și, dacă este cazul, cu privire la orice contestații introduse împotriva acestora și la rezultatul lor. </w:t>
      </w:r>
      <w:r>
        <w:rPr>
          <w:rFonts w:eastAsia="Times New Roman" w:cs="Times New Roman" w:ascii="Times New Roman" w:hAnsi="Times New Roman"/>
          <w:color w:val="auto"/>
          <w:sz w:val="24"/>
          <w:szCs w:val="24"/>
          <w:lang w:val="ro-RO"/>
        </w:rPr>
        <w:t>[Art. 24 alin. (9)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t>CAPITOLUL XI</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t xml:space="preserve">Dispoziţii privind modificarea </w:t>
      </w:r>
      <w:r>
        <w:rPr>
          <w:rFonts w:eastAsia="Times New Roman" w:cs="Times New Roman" w:ascii="Times New Roman" w:hAnsi="Times New Roman"/>
          <w:b/>
          <w:bCs/>
          <w:i/>
          <w:color w:val="auto"/>
          <w:sz w:val="24"/>
          <w:szCs w:val="24"/>
          <w:lang w:val="ro-RO"/>
        </w:rPr>
        <w:t>Ordonanţei de urgenţă a Guvernului nr. 32/2012 privind organismele de plasament colectiv în valori mobiliare şi societăţile de administrare a investiţiilor, precum şi pentru modificarea şi completarea Legii nr. 297/2004 privind piaţa de capital</w:t>
      </w:r>
      <w:r>
        <w:rPr>
          <w:rFonts w:eastAsia="Times New Roman" w:cs="Times New Roman" w:ascii="Times New Roman" w:hAnsi="Times New Roman"/>
          <w:b/>
          <w:bCs/>
          <w:color w:val="auto"/>
          <w:sz w:val="24"/>
          <w:szCs w:val="24"/>
          <w:lang w:val="ro-RO"/>
        </w:rPr>
        <w:t>, cu modificările și completările ulterioare</w:t>
      </w:r>
    </w:p>
    <w:p>
      <w:pPr>
        <w:pStyle w:val="Body"/>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
          <w:bCs/>
          <w:color w:val="auto"/>
          <w:sz w:val="24"/>
          <w:szCs w:val="24"/>
          <w:lang w:val="ro-RO"/>
        </w:rPr>
        <w:t>Art. 53.</w:t>
      </w:r>
      <w:r>
        <w:rPr>
          <w:rFonts w:eastAsia="Times New Roman" w:cs="Times New Roman" w:ascii="Times New Roman" w:hAnsi="Times New Roman"/>
          <w:bCs/>
          <w:color w:val="auto"/>
          <w:sz w:val="24"/>
          <w:szCs w:val="24"/>
          <w:lang w:val="ro-RO"/>
        </w:rPr>
        <w:t xml:space="preserve"> - </w:t>
      </w:r>
      <w:r>
        <w:rPr>
          <w:rFonts w:eastAsia="Times New Roman" w:cs="Times New Roman" w:ascii="Times New Roman" w:hAnsi="Times New Roman"/>
          <w:bCs/>
          <w:i/>
          <w:color w:val="auto"/>
          <w:sz w:val="24"/>
          <w:szCs w:val="24"/>
          <w:lang w:val="ro-RO"/>
        </w:rPr>
        <w:t>Ordonanţa de urgenţă a Guvernului nr. 32/2012 privind organismele de plasament colectiv în valori mobiliare şi societăţile de administrare a investiţiilor, precum şi pentru modificarea şi completarea Legii nr. 297/2004 privind piaţa de capital</w:t>
      </w:r>
      <w:r>
        <w:rPr>
          <w:rFonts w:eastAsia="Times New Roman" w:cs="Times New Roman" w:ascii="Times New Roman" w:hAnsi="Times New Roman"/>
          <w:bCs/>
          <w:color w:val="auto"/>
          <w:sz w:val="24"/>
          <w:szCs w:val="24"/>
          <w:lang w:val="ro-RO"/>
        </w:rPr>
        <w:t>, publicată în Monitorul Oficial al României, Partea I, nr. 435 din 30 iunie 2012, cu modificările şi completările ulterioare, se modifică după cum urmează: [Art. 28 - CBD]</w:t>
      </w:r>
    </w:p>
    <w:p>
      <w:pPr>
        <w:pStyle w:val="Body"/>
        <w:spacing w:lineRule="auto" w:line="240" w:before="0" w:after="0"/>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Cs/>
          <w:color w:val="auto"/>
          <w:sz w:val="24"/>
          <w:szCs w:val="24"/>
          <w:lang w:val="ro-RO"/>
        </w:rPr>
      </w:r>
    </w:p>
    <w:p>
      <w:pPr>
        <w:pStyle w:val="Body"/>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t>1. La articolul 85, alineatul (6) se modifică și va avea următorul cuprins:</w:t>
      </w:r>
    </w:p>
    <w:p>
      <w:pPr>
        <w:pStyle w:val="Footnote"/>
        <w:jc w:val="both"/>
        <w:rPr>
          <w:rFonts w:ascii="Times New Roman" w:hAnsi="Times New Roman" w:cs="Times New Roman"/>
          <w:i/>
          <w:i/>
          <w:iCs/>
          <w:sz w:val="24"/>
          <w:szCs w:val="24"/>
        </w:rPr>
      </w:pPr>
      <w:r>
        <w:rPr>
          <w:rFonts w:eastAsia="DejaVu Sans" w:cs="Times New Roman" w:ascii="Times New Roman" w:hAnsi="Times New Roman"/>
          <w:iCs/>
          <w:kern w:val="2"/>
          <w:sz w:val="24"/>
          <w:szCs w:val="24"/>
        </w:rPr>
        <w:t>„</w:t>
      </w:r>
      <w:r>
        <w:rPr>
          <w:rFonts w:cs="Times New Roman" w:ascii="Times New Roman" w:hAnsi="Times New Roman"/>
          <w:iCs/>
          <w:sz w:val="24"/>
          <w:szCs w:val="24"/>
        </w:rPr>
        <w:t xml:space="preserve">(6) </w:t>
      </w:r>
      <w:r>
        <w:rPr>
          <w:rFonts w:eastAsia="DejaVu Sans" w:cs="Times New Roman" w:ascii="Times New Roman" w:hAnsi="Times New Roman"/>
          <w:iCs/>
          <w:kern w:val="2"/>
          <w:sz w:val="24"/>
          <w:szCs w:val="24"/>
        </w:rPr>
        <w:t xml:space="preserve">Limita de 5% prevăzută la alin. (1) poate fi depășită </w:t>
      </w:r>
      <w:r>
        <w:rPr>
          <w:rFonts w:cs="Times New Roman" w:ascii="Times New Roman" w:hAnsi="Times New Roman"/>
          <w:iCs/>
          <w:sz w:val="24"/>
          <w:szCs w:val="24"/>
        </w:rPr>
        <w:t xml:space="preserve">până la maximum 25% în cazul obligațiunilor </w:t>
      </w:r>
      <w:r>
        <w:rPr>
          <w:rFonts w:cs="Times New Roman" w:ascii="Times New Roman" w:hAnsi="Times New Roman"/>
          <w:sz w:val="24"/>
          <w:szCs w:val="24"/>
        </w:rPr>
        <w:t>emise înainte de d</w:t>
      </w:r>
      <w:r>
        <w:rPr>
          <w:rFonts w:eastAsia="Times New Roman" w:cs="Times New Roman" w:ascii="Times New Roman" w:hAnsi="Times New Roman"/>
          <w:sz w:val="24"/>
          <w:szCs w:val="24"/>
        </w:rPr>
        <w:t xml:space="preserve">ata intrării în vigoare a </w:t>
      </w:r>
      <w:r>
        <w:rPr>
          <w:rFonts w:cs="Times New Roman" w:ascii="Times New Roman" w:hAnsi="Times New Roman"/>
          <w:sz w:val="24"/>
          <w:szCs w:val="24"/>
        </w:rPr>
        <w:t xml:space="preserve">Legii nr.       /2021 privind obligațiunile garantate, </w:t>
      </w:r>
      <w:r>
        <w:rPr>
          <w:rFonts w:eastAsia="Times New Roman" w:cs="Times New Roman" w:ascii="Times New Roman" w:hAnsi="Times New Roman"/>
          <w:sz w:val="24"/>
          <w:szCs w:val="24"/>
        </w:rPr>
        <w:t>precum și pentru modificarea și completarea unor acte normative în domeniul financiar</w:t>
      </w:r>
      <w:r>
        <w:rPr>
          <w:rFonts w:cs="Times New Roman" w:ascii="Times New Roman" w:hAnsi="Times New Roman"/>
          <w:sz w:val="24"/>
          <w:szCs w:val="24"/>
        </w:rPr>
        <w:t xml:space="preserve"> care îndeplinesc cerințele stabilite de  Legea nr. 304/2015 privind </w:t>
      </w:r>
      <w:r>
        <w:rPr>
          <w:rFonts w:cs="Times New Roman" w:ascii="Times New Roman" w:hAnsi="Times New Roman"/>
          <w:iCs/>
          <w:sz w:val="24"/>
          <w:szCs w:val="24"/>
        </w:rPr>
        <w:t>emisiunile de obligațiuni ipotecare</w:t>
      </w:r>
      <w:r>
        <w:rPr>
          <w:rFonts w:cs="Times New Roman" w:ascii="Times New Roman" w:hAnsi="Times New Roman"/>
          <w:sz w:val="24"/>
          <w:szCs w:val="24"/>
        </w:rPr>
        <w:t>, sau, după caz, în cazul obligațiunilor emise înainte de 8 iulie 2022 care îndeplinesc cerințele stabilite de legislația altui stat membru ce transpune prevederile art. 52 alin. (4) din Directiva 2009/65/CE a Parlamentului European și a Consiliului din 13 iulie 2009 de coordonare a actelor cu putere de lege și a actelor administrative privind organismele de plasament colectiv în valori mobiliare (OPCVM), astfel cum se aplică la data la care au fost emise, precum și în cazul obligațiunilor care se încadrează în definiția obligațiunilor garantate în conformitate cu  Legea nr.       /2021 privind obligațiunile garantate, precum și pentru modificarea și completarea unor acte normative în domeniul financiar ori, după caz, în conformitate cu legislația altui stat membru care transpune prevederile art. 3 pct. 1 din Directiva (UE) 2019/2162/EU privind emisiunea de obligațiuni garantate și supravegherea publică a obligațiunilor garantate și de modificare a Directivelor 2009/65/CE și 2014/59/UE</w:t>
      </w:r>
      <w:r>
        <w:rPr>
          <w:rFonts w:cs="Times New Roman" w:ascii="Times New Roman" w:hAnsi="Times New Roman"/>
          <w:i/>
          <w:iCs/>
          <w:sz w:val="24"/>
          <w:szCs w:val="24"/>
        </w:rPr>
        <w:t xml:space="preserve">” </w:t>
      </w:r>
    </w:p>
    <w:p>
      <w:pPr>
        <w:pStyle w:val="Body"/>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Body"/>
        <w:spacing w:lineRule="auto" w:line="240" w:before="0" w:after="0"/>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2. Alineatul (8) al articolului 85 se abrogă.</w:t>
      </w:r>
    </w:p>
    <w:p>
      <w:pPr>
        <w:pStyle w:val="Body"/>
        <w:spacing w:lineRule="auto" w:line="240" w:before="0" w:after="0"/>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r>
    </w:p>
    <w:p>
      <w:pPr>
        <w:pStyle w:val="Body"/>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Cs/>
          <w:color w:val="auto"/>
          <w:sz w:val="24"/>
          <w:szCs w:val="24"/>
          <w:lang w:val="ro-RO"/>
        </w:rPr>
      </w:r>
    </w:p>
    <w:p>
      <w:pPr>
        <w:pStyle w:val="Body"/>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Cs/>
          <w:color w:val="auto"/>
          <w:sz w:val="24"/>
          <w:szCs w:val="24"/>
          <w:lang w:val="ro-RO"/>
        </w:rPr>
      </w:r>
    </w:p>
    <w:p>
      <w:pPr>
        <w:pStyle w:val="Body"/>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t>CAPITOLUL XII</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t xml:space="preserve">  </w:t>
      </w:r>
      <w:r>
        <w:rPr>
          <w:rFonts w:eastAsia="Times New Roman" w:cs="Times New Roman" w:ascii="Times New Roman" w:hAnsi="Times New Roman"/>
          <w:b/>
          <w:bCs/>
          <w:color w:val="auto"/>
          <w:sz w:val="24"/>
          <w:szCs w:val="24"/>
          <w:lang w:val="ro-RO"/>
        </w:rPr>
        <w:t xml:space="preserve">Dispoziţii privind modificarea </w:t>
      </w:r>
      <w:r>
        <w:rPr>
          <w:rFonts w:eastAsia="Times New Roman" w:cs="Times New Roman" w:ascii="Times New Roman" w:hAnsi="Times New Roman"/>
          <w:b/>
          <w:bCs/>
          <w:i/>
          <w:color w:val="auto"/>
          <w:sz w:val="24"/>
          <w:szCs w:val="24"/>
          <w:lang w:val="ro-RO"/>
        </w:rPr>
        <w:t>Legii nr. 312/2015</w:t>
      </w:r>
      <w:r>
        <w:rPr>
          <w:rFonts w:eastAsia="Times New Roman" w:cs="Times New Roman" w:ascii="Times New Roman" w:hAnsi="Times New Roman"/>
          <w:b/>
          <w:bCs/>
          <w:color w:val="auto"/>
          <w:sz w:val="24"/>
          <w:szCs w:val="24"/>
          <w:lang w:val="ro-RO"/>
        </w:rPr>
        <w:t xml:space="preserve"> </w:t>
      </w:r>
      <w:r>
        <w:rPr>
          <w:rFonts w:eastAsia="Times New Roman" w:cs="Times New Roman" w:ascii="Times New Roman" w:hAnsi="Times New Roman"/>
          <w:b/>
          <w:bCs/>
          <w:i/>
          <w:color w:val="auto"/>
          <w:sz w:val="24"/>
          <w:szCs w:val="24"/>
          <w:lang w:val="ro-RO"/>
        </w:rPr>
        <w:t>privind redresarea și rezoluția instituțiilor de credit şi a firmelor de investiții, precum și pentru modificarea și completarea unor acte normative în domeniul financiar</w:t>
      </w:r>
    </w:p>
    <w:p>
      <w:pPr>
        <w:pStyle w:val="Body"/>
        <w:jc w:val="center"/>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Normal"/>
        <w:jc w:val="both"/>
        <w:rPr>
          <w:lang w:val="ro-RO" w:eastAsia="zh-CN"/>
        </w:rPr>
      </w:pPr>
      <w:r>
        <w:rPr>
          <w:rFonts w:eastAsia="Times New Roman"/>
          <w:b/>
          <w:bCs/>
          <w:lang w:val="ro-RO"/>
        </w:rPr>
        <w:t>Art. 54.</w:t>
      </w:r>
      <w:r>
        <w:rPr>
          <w:rFonts w:eastAsia="Times New Roman"/>
          <w:bCs/>
          <w:lang w:val="ro-RO"/>
        </w:rPr>
        <w:t xml:space="preserve"> - </w:t>
      </w:r>
      <w:r>
        <w:rPr>
          <w:rFonts w:eastAsia="Times New Roman"/>
          <w:bCs/>
          <w:i/>
          <w:lang w:val="ro-RO"/>
        </w:rPr>
        <w:t>Legea nr. 312/2015 privind redresarea și rezoluția instituțiilor de credit şi a firmelor de investiții, precum și pentru modificarea și completarea unor acte normative în domeniul financiar</w:t>
      </w:r>
      <w:r>
        <w:rPr>
          <w:rFonts w:eastAsia="Times New Roman"/>
          <w:bCs/>
          <w:lang w:val="ro-RO"/>
        </w:rPr>
        <w:t xml:space="preserve">, publicată în Monitorul Oficial al României, Partea I, nr. 920 din 11 decembrie 2015, se modifică după cum urmează: </w:t>
      </w:r>
      <w:r>
        <w:rPr>
          <w:u w:val="none" w:color="FF0000"/>
          <w:lang w:val="ro-RO"/>
        </w:rPr>
        <w:t>[Art. 29 - CBD]</w:t>
      </w:r>
    </w:p>
    <w:p>
      <w:pPr>
        <w:pStyle w:val="Normal"/>
        <w:jc w:val="both"/>
        <w:rPr>
          <w:rFonts w:ascii="Calibri" w:hAnsi="Calibri" w:cs="Calibri"/>
          <w:lang w:val="ro-RO"/>
        </w:rPr>
      </w:pPr>
      <w:r>
        <w:rPr>
          <w:rFonts w:cs="Calibri" w:ascii="Calibri" w:hAnsi="Calibri"/>
          <w:lang w:val="ro-RO"/>
        </w:rPr>
      </w:r>
    </w:p>
    <w:p>
      <w:pPr>
        <w:pStyle w:val="Normal"/>
        <w:numPr>
          <w:ilvl w:val="0"/>
          <w:numId w:val="1"/>
        </w:numPr>
        <w:jc w:val="both"/>
        <w:rPr>
          <w:b/>
          <w:b/>
          <w:bCs/>
          <w:lang w:val="ro-RO" w:eastAsia="zh-CN"/>
        </w:rPr>
      </w:pPr>
      <w:r>
        <w:rPr>
          <w:b/>
          <w:bCs/>
          <w:lang w:val="ro-RO" w:eastAsia="zh-CN"/>
        </w:rPr>
        <w:t>La articolul 2, alineatul (1), punctul 79 se modifică și va avea următorul cuprins:</w:t>
      </w:r>
    </w:p>
    <w:p>
      <w:pPr>
        <w:pStyle w:val="Normal"/>
        <w:jc w:val="both"/>
        <w:rPr>
          <w:lang w:val="ro-RO"/>
        </w:rPr>
      </w:pPr>
      <w:r>
        <w:rPr>
          <w:lang w:val="ro-RO"/>
        </w:rPr>
        <w:t>”</w:t>
      </w:r>
      <w:r>
        <w:rPr>
          <w:b/>
          <w:bCs/>
          <w:lang w:val="ro-RO"/>
        </w:rPr>
        <w:t>79</w:t>
      </w:r>
      <w:r>
        <w:rPr>
          <w:lang w:val="ro-RO"/>
        </w:rPr>
        <w:t xml:space="preserve">. obligațiune garantată - o obligațiune astfel cum este definită în </w:t>
      </w:r>
      <w:r>
        <w:rPr>
          <w:i/>
          <w:lang w:val="ro-RO"/>
        </w:rPr>
        <w:t>Legea nr.       /2021 privind obligațiunile garantate</w:t>
      </w:r>
      <w:r>
        <w:rPr>
          <w:lang w:val="ro-RO"/>
        </w:rPr>
        <w:t xml:space="preserve">, </w:t>
      </w:r>
      <w:r>
        <w:rPr>
          <w:i/>
          <w:lang w:val="ro-RO"/>
        </w:rPr>
        <w:t>precum și pentru modificarea și completarea unor acte normative în domeniul financiar</w:t>
      </w:r>
      <w:r>
        <w:rPr>
          <w:lang w:val="ro-RO"/>
        </w:rPr>
        <w:t xml:space="preserve"> ori, după caz, instrumentul prevăzut în legislația altui stat membru care transpune prevederile art. 3 pct. 1 din </w:t>
      </w:r>
      <w:r>
        <w:rPr>
          <w:i/>
          <w:lang w:val="ro-RO"/>
        </w:rPr>
        <w:t>Directiva (UE) 2019/2162/EU privind emisiunea de obligațiuni garantate și supravegherea publică a obligațiunilor garantate și de modificare a Directivelor 2009/65/CE și 2014/59/UE</w:t>
      </w:r>
      <w:r>
        <w:rPr>
          <w:lang w:val="ro-RO"/>
        </w:rPr>
        <w:t xml:space="preserve"> sau o obligațiune emisă înainte de d</w:t>
      </w:r>
      <w:r>
        <w:rPr>
          <w:rFonts w:eastAsia="Times New Roman"/>
          <w:lang w:val="ro-RO"/>
        </w:rPr>
        <w:t xml:space="preserve">ata intrării în vigoare a </w:t>
      </w:r>
      <w:r>
        <w:rPr>
          <w:i/>
          <w:lang w:val="ro-RO"/>
        </w:rPr>
        <w:t xml:space="preserve">Legii nr.       /2021 privind obligațiunile garantate, </w:t>
      </w:r>
      <w:r>
        <w:rPr>
          <w:rFonts w:eastAsia="Times New Roman"/>
          <w:i/>
          <w:lang w:val="ro-RO"/>
        </w:rPr>
        <w:t>precum și pentru modificarea și completarea unor acte normative în domeniul financiar</w:t>
      </w:r>
      <w:r>
        <w:rPr>
          <w:lang w:val="ro-RO"/>
        </w:rPr>
        <w:t xml:space="preserve"> care respectă cerințele </w:t>
      </w:r>
      <w:r>
        <w:rPr>
          <w:i/>
          <w:lang w:val="ro-RO"/>
        </w:rPr>
        <w:t>Legii nr. 304/2015 privind</w:t>
      </w:r>
      <w:r>
        <w:rPr>
          <w:lang w:val="ro-RO"/>
        </w:rPr>
        <w:t xml:space="preserve"> </w:t>
      </w:r>
      <w:r>
        <w:rPr>
          <w:i/>
          <w:iCs/>
          <w:lang w:val="ro-RO"/>
        </w:rPr>
        <w:t>emisiunile de obligațiuni ipotecare</w:t>
      </w:r>
      <w:r>
        <w:rPr>
          <w:lang w:val="ro-RO"/>
        </w:rPr>
        <w:t xml:space="preserve">, ori, după caz, un instrument emis înainte de 8 iulie 2022 care respectă legislația altui stat membru ce transpune prevederile art. 52 alin. (4) din </w:t>
      </w:r>
      <w:r>
        <w:rPr>
          <w:i/>
          <w:lang w:val="ro-RO"/>
        </w:rPr>
        <w:t>Directiva 2009/65/CE a Parlamentului European și a Consiliului din 13 iulie 2009 de coordonare a actelor cu putere de lege și a actelor administrative privind organismele de plasament colectiv în valori mobiliare (OPCVM)</w:t>
      </w:r>
      <w:r>
        <w:rPr>
          <w:lang w:val="ro-RO"/>
        </w:rPr>
        <w:t>, astfel cum se aplică la data emiterii sale.”</w:t>
      </w:r>
    </w:p>
    <w:p>
      <w:pPr>
        <w:pStyle w:val="Body"/>
        <w:jc w:val="both"/>
        <w:rPr>
          <w:rFonts w:ascii="Times New Roman" w:hAnsi="Times New Roman" w:eastAsia="Times New Roman" w:cs="Times New Roman"/>
          <w:bCs/>
          <w:color w:val="auto"/>
          <w:sz w:val="24"/>
          <w:szCs w:val="24"/>
          <w:lang w:val="ro-RO"/>
        </w:rPr>
      </w:pPr>
      <w:r>
        <w:rPr>
          <w:rFonts w:eastAsia="Times New Roman" w:cs="Times New Roman" w:ascii="Times New Roman" w:hAnsi="Times New Roman"/>
          <w:bCs/>
          <w:color w:val="auto"/>
          <w:sz w:val="24"/>
          <w:szCs w:val="24"/>
          <w:lang w:val="ro-RO"/>
        </w:rPr>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CAPITOLUL XIII</w:t>
      </w:r>
    </w:p>
    <w:p>
      <w:pPr>
        <w:pStyle w:val="Body"/>
        <w:spacing w:lineRule="auto" w:line="240" w:before="0" w:after="0"/>
        <w:jc w:val="center"/>
        <w:rPr>
          <w:rFonts w:ascii="Times New Roman" w:hAnsi="Times New Roman" w:eastAsia="Times New Roman" w:cs="Times New Roman"/>
          <w:b/>
          <w:b/>
          <w:bCs/>
          <w:color w:val="auto"/>
          <w:sz w:val="24"/>
          <w:szCs w:val="24"/>
          <w:lang w:val="ro-RO"/>
        </w:rPr>
      </w:pPr>
      <w:r>
        <w:rPr>
          <w:rFonts w:ascii="Times New Roman" w:hAnsi="Times New Roman"/>
          <w:b/>
          <w:bCs/>
          <w:color w:val="auto"/>
          <w:sz w:val="24"/>
          <w:szCs w:val="24"/>
          <w:lang w:val="ro-RO"/>
        </w:rPr>
        <w:t>Dispoziții tranzitorii</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Art. 55</w:t>
      </w:r>
      <w:r>
        <w:rPr>
          <w:rFonts w:ascii="Times New Roman" w:hAnsi="Times New Roman"/>
          <w:color w:val="auto"/>
          <w:sz w:val="24"/>
          <w:szCs w:val="24"/>
          <w:lang w:val="ro-RO"/>
        </w:rPr>
        <w:t xml:space="preserve">. </w:t>
      </w:r>
      <w:r>
        <w:rPr>
          <w:rFonts w:ascii="Times New Roman" w:hAnsi="Times New Roman"/>
          <w:b/>
          <w:color w:val="auto"/>
          <w:sz w:val="24"/>
          <w:szCs w:val="24"/>
          <w:lang w:val="ro-RO"/>
        </w:rPr>
        <w:t>– (1)</w:t>
      </w:r>
      <w:r>
        <w:rPr>
          <w:rFonts w:ascii="Times New Roman" w:hAnsi="Times New Roman"/>
          <w:color w:val="auto"/>
          <w:sz w:val="24"/>
          <w:szCs w:val="24"/>
          <w:lang w:val="ro-RO"/>
        </w:rPr>
        <w:t xml:space="preserve"> Obligațiunile ipotecare emise în baza </w:t>
      </w:r>
      <w:r>
        <w:rPr>
          <w:rFonts w:ascii="Times New Roman" w:hAnsi="Times New Roman"/>
          <w:i/>
          <w:iCs/>
          <w:color w:val="auto"/>
          <w:sz w:val="24"/>
          <w:szCs w:val="24"/>
          <w:lang w:val="ro-RO"/>
        </w:rPr>
        <w:t>Legii nr. 304/2015 privind emisiunile de obligațiuni ipotecare</w:t>
      </w:r>
      <w:r>
        <w:rPr>
          <w:rFonts w:ascii="Times New Roman" w:hAnsi="Times New Roman"/>
          <w:color w:val="auto"/>
          <w:sz w:val="24"/>
          <w:szCs w:val="24"/>
          <w:lang w:val="ro-RO"/>
        </w:rPr>
        <w:t xml:space="preserve"> și a </w:t>
      </w:r>
      <w:r>
        <w:rPr>
          <w:rFonts w:ascii="Times New Roman" w:hAnsi="Times New Roman"/>
          <w:i/>
          <w:iCs/>
          <w:color w:val="auto"/>
          <w:sz w:val="24"/>
          <w:szCs w:val="24"/>
          <w:lang w:val="ro-RO"/>
        </w:rPr>
        <w:t>Regulamentului BNR nr. 1/2016 privind activitatea de emisiune de obligațiuni ipotecare</w:t>
      </w:r>
      <w:r>
        <w:rPr>
          <w:rFonts w:ascii="Times New Roman" w:hAnsi="Times New Roman"/>
          <w:color w:val="auto"/>
          <w:sz w:val="24"/>
          <w:szCs w:val="24"/>
          <w:lang w:val="ro-RO"/>
        </w:rPr>
        <w:t xml:space="preserve">, astfel cum se aplică la data la care au fost emise, nu fac obiectul cerințelor prevăzute la art. 9 alin. (3) – (6) și alin. (9), art. 10, art. 11 alin. (1) lit. d) și e), art. 12, art. 15, art. 16, art. 17 alin. (1), (8), (9), (11) și (12), art. 18 alin. (2) lit. c), d), e), f), h) și alin. (4) lit. b) și c), art. 19 alin. (3), art. 40 din prezenta lege, dar sunt considerate obligațiuni garantate în conformitate cu prezenta lege, până la data scadenței lor. </w:t>
      </w:r>
      <w:r>
        <w:rPr>
          <w:rFonts w:ascii="Times New Roman" w:hAnsi="Times New Roman"/>
          <w:color w:val="auto"/>
          <w:sz w:val="24"/>
          <w:szCs w:val="24"/>
          <w:u w:val="none" w:color="FF0000"/>
          <w:lang w:val="ro-RO"/>
        </w:rPr>
        <w:t>[Art. 30 alin. (1) S1 -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În privința obligațiunilor ipotecare emise în baza </w:t>
      </w:r>
      <w:r>
        <w:rPr>
          <w:rFonts w:ascii="Times New Roman" w:hAnsi="Times New Roman"/>
          <w:i/>
          <w:iCs/>
          <w:color w:val="auto"/>
          <w:sz w:val="24"/>
          <w:szCs w:val="24"/>
          <w:lang w:val="ro-RO"/>
        </w:rPr>
        <w:t xml:space="preserve">Legii nr. 304/2015, </w:t>
      </w:r>
      <w:r>
        <w:rPr>
          <w:rFonts w:ascii="Times New Roman" w:hAnsi="Times New Roman"/>
          <w:color w:val="auto"/>
          <w:sz w:val="24"/>
          <w:szCs w:val="24"/>
          <w:lang w:val="ro-RO"/>
        </w:rPr>
        <w:t xml:space="preserve">Banca Națională a României supraveghează conformitatea cu cerințele prevăzute de cadrul legal și de reglementare în vigoare la data emisiunii, precum și cu cerințele prezentei legi, </w:t>
      </w:r>
      <w:r>
        <w:rPr>
          <w:rFonts w:ascii="Times New Roman" w:hAnsi="Times New Roman"/>
          <w:iCs/>
          <w:color w:val="auto"/>
          <w:sz w:val="24"/>
          <w:szCs w:val="24"/>
          <w:lang w:val="ro-RO"/>
        </w:rPr>
        <w:t>precum și ale reglementărilor emise de Banca Națională a României în aplicarea sa</w:t>
      </w:r>
      <w:r>
        <w:rPr>
          <w:rFonts w:ascii="Times New Roman" w:hAnsi="Times New Roman"/>
          <w:color w:val="auto"/>
          <w:sz w:val="24"/>
          <w:szCs w:val="24"/>
          <w:lang w:val="ro-RO"/>
        </w:rPr>
        <w:t>, în condițiile prevăzute la alin. (1).</w:t>
      </w:r>
      <w:r>
        <w:rPr>
          <w:rFonts w:ascii="Times New Roman" w:hAnsi="Times New Roman"/>
          <w:color w:val="auto"/>
          <w:sz w:val="24"/>
          <w:szCs w:val="24"/>
          <w:u w:val="none" w:color="FF0000"/>
          <w:lang w:val="ro-RO"/>
        </w:rPr>
        <w:t xml:space="preserve"> [Art. 30 alin. (1) S2 - CBD]</w:t>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before="0" w:after="0"/>
        <w:jc w:val="both"/>
        <w:rPr>
          <w:rFonts w:ascii="Times New Roman" w:hAnsi="Times New Roman" w:eastAsia="Times New Roman" w:cs="Times New Roman"/>
          <w:b/>
          <w:b/>
          <w:color w:val="auto"/>
          <w:sz w:val="24"/>
          <w:szCs w:val="24"/>
          <w:lang w:val="ro-RO"/>
        </w:rPr>
      </w:pPr>
      <w:r>
        <w:rPr>
          <w:rFonts w:eastAsia="Times New Roman" w:cs="Times New Roman" w:ascii="Times New Roman" w:hAnsi="Times New Roman"/>
          <w:b/>
          <w:color w:val="auto"/>
          <w:sz w:val="24"/>
          <w:szCs w:val="24"/>
          <w:lang w:val="ro-RO"/>
        </w:rPr>
        <w:t xml:space="preserve">Art. 56. – </w:t>
      </w:r>
      <w:r>
        <w:rPr>
          <w:rFonts w:eastAsia="Times New Roman" w:cs="Times New Roman" w:ascii="Times New Roman" w:hAnsi="Times New Roman"/>
          <w:color w:val="auto"/>
          <w:sz w:val="24"/>
          <w:szCs w:val="24"/>
          <w:lang w:val="ro-RO"/>
        </w:rPr>
        <w:t xml:space="preserve">În cazul în care, pentru emisiunile de obligațiuni ipotecare emise înainte de intrarea în vigoare a prezentei legi, a fost numit un reprezentant al deținătorilor de obligațiuni ipotecare, acesta continuă să îndeplinească prevederile aplicabile din </w:t>
      </w:r>
      <w:r>
        <w:rPr>
          <w:rFonts w:eastAsia="Times New Roman" w:cs="Times New Roman" w:ascii="Times New Roman" w:hAnsi="Times New Roman"/>
          <w:i/>
          <w:color w:val="auto"/>
          <w:sz w:val="24"/>
          <w:szCs w:val="24"/>
          <w:lang w:val="ro-RO"/>
        </w:rPr>
        <w:t>Legea nr. 304/2015</w:t>
      </w:r>
      <w:r>
        <w:rPr>
          <w:rFonts w:eastAsia="Times New Roman" w:cs="Times New Roman" w:ascii="Times New Roman" w:hAnsi="Times New Roman"/>
          <w:color w:val="auto"/>
          <w:sz w:val="24"/>
          <w:szCs w:val="24"/>
          <w:lang w:val="ro-RO"/>
        </w:rPr>
        <w:t xml:space="preserve"> până la scadența respectivelor obligațiuni.</w:t>
      </w:r>
    </w:p>
    <w:p>
      <w:pPr>
        <w:pStyle w:val="Body"/>
        <w:spacing w:lineRule="auto" w:line="240" w:before="0" w:after="0"/>
        <w:jc w:val="both"/>
        <w:rPr>
          <w:rFonts w:ascii="Times New Roman" w:hAnsi="Times New Roman" w:eastAsia="Times New Roman" w:cs="Times New Roman"/>
          <w:b/>
          <w:b/>
          <w:color w:val="auto"/>
          <w:sz w:val="24"/>
          <w:szCs w:val="24"/>
          <w:lang w:val="ro-RO"/>
        </w:rPr>
      </w:pPr>
      <w:r>
        <w:rPr>
          <w:rFonts w:eastAsia="Times New Roman" w:cs="Times New Roman" w:ascii="Times New Roman" w:hAnsi="Times New Roman"/>
          <w:b/>
          <w:color w:val="auto"/>
          <w:sz w:val="24"/>
          <w:szCs w:val="24"/>
          <w:lang w:val="ro-RO"/>
        </w:rPr>
      </w:r>
    </w:p>
    <w:p>
      <w:pPr>
        <w:pStyle w:val="Body"/>
        <w:spacing w:lineRule="auto" w:line="240" w:before="0" w:after="0"/>
        <w:jc w:val="center"/>
        <w:rPr>
          <w:rFonts w:ascii="Times New Roman" w:hAnsi="Times New Roman" w:eastAsia="Times New Roman" w:cs="Times New Roman"/>
          <w:b/>
          <w:b/>
          <w:color w:val="auto"/>
          <w:sz w:val="24"/>
          <w:szCs w:val="24"/>
          <w:lang w:val="ro-RO"/>
        </w:rPr>
      </w:pPr>
      <w:r>
        <w:rPr>
          <w:rFonts w:eastAsia="Times New Roman" w:cs="Times New Roman" w:ascii="Times New Roman" w:hAnsi="Times New Roman"/>
          <w:b/>
          <w:color w:val="auto"/>
          <w:sz w:val="24"/>
          <w:szCs w:val="24"/>
          <w:lang w:val="ro-RO"/>
        </w:rPr>
        <w:t>CAPITOLUL XIV</w:t>
      </w:r>
    </w:p>
    <w:p>
      <w:pPr>
        <w:pStyle w:val="Normal"/>
        <w:jc w:val="center"/>
        <w:rPr>
          <w:rFonts w:eastAsia="Times New Roman"/>
          <w:b/>
          <w:b/>
          <w:lang w:val="ro-RO"/>
        </w:rPr>
      </w:pPr>
      <w:r>
        <w:rPr>
          <w:rFonts w:eastAsia="Times New Roman"/>
          <w:b/>
          <w:lang w:val="ro-RO"/>
        </w:rPr>
        <w:t xml:space="preserve">  </w:t>
      </w:r>
      <w:r>
        <w:rPr>
          <w:rFonts w:eastAsia="Times New Roman"/>
          <w:b/>
          <w:lang w:val="ro-RO"/>
        </w:rPr>
        <w:t>Dispoziţii finale</w:t>
      </w:r>
    </w:p>
    <w:p>
      <w:pPr>
        <w:pStyle w:val="Normal"/>
        <w:jc w:val="both"/>
        <w:rPr>
          <w:rFonts w:eastAsia="Times New Roman"/>
          <w:lang w:val="ro-RO"/>
        </w:rPr>
      </w:pPr>
      <w:r>
        <w:rPr>
          <w:rFonts w:eastAsia="Times New Roman"/>
          <w:lang w:val="ro-RO"/>
        </w:rPr>
        <w:br/>
      </w:r>
    </w:p>
    <w:p>
      <w:pPr>
        <w:pStyle w:val="Normal"/>
        <w:jc w:val="both"/>
        <w:rPr>
          <w:u w:val="none" w:color="FF0000"/>
          <w:lang w:val="ro-RO"/>
        </w:rPr>
      </w:pPr>
      <w:r>
        <w:rPr>
          <w:rFonts w:eastAsia="Times New Roman"/>
          <w:b/>
          <w:bCs/>
          <w:lang w:val="ro-RO"/>
        </w:rPr>
        <w:t>Art. 57. -</w:t>
      </w:r>
      <w:r>
        <w:rPr>
          <w:rFonts w:eastAsia="Times New Roman"/>
          <w:lang w:val="ro-RO"/>
        </w:rPr>
        <w:t xml:space="preserve"> Banca Naţională a României emite în aplicarea prezentei legi reglementările prevăzute la art. 4, art. 9, art. 10, art. 16 – 18, art. 21, art. 27, art. 30 - 34. </w:t>
      </w:r>
      <w:r>
        <w:rPr>
          <w:u w:val="none" w:color="FF0000"/>
          <w:lang w:val="ro-RO"/>
        </w:rPr>
        <w:t>[Art. 58 - Legea 304/2015]</w:t>
      </w:r>
    </w:p>
    <w:p>
      <w:pPr>
        <w:pStyle w:val="Normal"/>
        <w:jc w:val="both"/>
        <w:rPr>
          <w:u w:val="none" w:color="FF0000"/>
          <w:lang w:val="ro-RO"/>
        </w:rPr>
      </w:pPr>
      <w:r>
        <w:rPr>
          <w:u w:val="none" w:color="FF0000"/>
          <w:lang w:val="ro-RO"/>
        </w:rPr>
      </w:r>
    </w:p>
    <w:p>
      <w:pPr>
        <w:pStyle w:val="Normal"/>
        <w:jc w:val="both"/>
        <w:rPr>
          <w:lang w:val="ro-RO"/>
        </w:rPr>
      </w:pPr>
      <w:r>
        <w:rPr>
          <w:b/>
          <w:u w:val="none" w:color="FF0000"/>
          <w:lang w:val="ro-RO"/>
        </w:rPr>
        <w:t>Art. 58.</w:t>
      </w:r>
      <w:r>
        <w:rPr>
          <w:u w:val="none" w:color="FF0000"/>
          <w:lang w:val="ro-RO"/>
        </w:rPr>
        <w:t xml:space="preserve"> - </w:t>
      </w:r>
      <w:r>
        <w:rPr>
          <w:lang w:val="ro-RO"/>
        </w:rPr>
        <w:t xml:space="preserve">Banca Naţională a României are în vedere ghidurile şi recomandările emise de Autoritatea Bancară Europeană, în conformitate cu art. 16 din </w:t>
      </w:r>
      <w:r>
        <w:rPr>
          <w:i/>
          <w:lang w:val="ro-RO"/>
        </w:rPr>
        <w:t>Regulamentul (UE) nr. 1093/2010</w:t>
      </w:r>
      <w:r>
        <w:rPr>
          <w:lang w:val="ro-RO"/>
        </w:rPr>
        <w:t>, şi emite, după caz, reglementări, instrucţiuni şi/sau precizări prin care stabileşte regimul aplicării respectivelor ghiduri şi recomandări şi le adaptează, dacă este cazul, condiţiilor specifice sistemului bancar din România.</w:t>
      </w:r>
    </w:p>
    <w:p>
      <w:pPr>
        <w:pStyle w:val="Normal"/>
        <w:jc w:val="both"/>
        <w:rPr>
          <w:rFonts w:eastAsia="Times New Roman"/>
          <w:lang w:val="ro-RO"/>
        </w:rPr>
      </w:pPr>
      <w:r>
        <w:rPr>
          <w:rFonts w:eastAsia="Times New Roman"/>
          <w:b/>
          <w:bCs/>
          <w:lang w:val="ro-RO"/>
        </w:rPr>
        <w:t>  </w:t>
      </w:r>
    </w:p>
    <w:p>
      <w:pPr>
        <w:pStyle w:val="Body"/>
        <w:spacing w:lineRule="auto" w:line="240" w:before="0" w:after="0"/>
        <w:jc w:val="both"/>
        <w:rPr>
          <w:rFonts w:ascii="Times New Roman" w:hAnsi="Times New Roman" w:eastAsia="Times New Roman" w:cs="Times New Roman"/>
          <w:color w:val="auto"/>
          <w:sz w:val="24"/>
          <w:szCs w:val="24"/>
          <w:lang w:val="ro-RO"/>
        </w:rPr>
      </w:pPr>
      <w:r>
        <w:rPr>
          <w:rFonts w:ascii="Times New Roman" w:hAnsi="Times New Roman"/>
          <w:b/>
          <w:bCs/>
          <w:color w:val="auto"/>
          <w:sz w:val="24"/>
          <w:szCs w:val="24"/>
          <w:lang w:val="ro-RO"/>
        </w:rPr>
        <w:t xml:space="preserve">Art. 59. - </w:t>
      </w:r>
      <w:r>
        <w:rPr>
          <w:rFonts w:ascii="Times New Roman" w:hAnsi="Times New Roman"/>
          <w:b/>
          <w:color w:val="auto"/>
          <w:sz w:val="24"/>
          <w:szCs w:val="24"/>
          <w:lang w:val="ro-RO"/>
        </w:rPr>
        <w:t>(1)</w:t>
      </w:r>
      <w:r>
        <w:rPr>
          <w:rFonts w:ascii="Times New Roman" w:hAnsi="Times New Roman"/>
          <w:color w:val="auto"/>
          <w:sz w:val="24"/>
          <w:szCs w:val="24"/>
          <w:lang w:val="ro-RO"/>
        </w:rPr>
        <w:t xml:space="preserve"> Prezenta lege intră în vigoare la 3 zile de la data publicării în Monitorul Oficial al României, Partea I. </w:t>
      </w:r>
      <w:r>
        <w:rPr>
          <w:rFonts w:ascii="Times New Roman" w:hAnsi="Times New Roman"/>
          <w:color w:val="auto"/>
          <w:sz w:val="24"/>
          <w:szCs w:val="24"/>
          <w:u w:val="none" w:color="FF0000"/>
          <w:lang w:val="ro-RO"/>
        </w:rPr>
        <w:t>[Art. 32 alin. (1) S1 - CBD] [Art. 32 alin. (1) S2 - CBD]</w:t>
      </w:r>
    </w:p>
    <w:p>
      <w:pPr>
        <w:pStyle w:val="Body"/>
        <w:spacing w:lineRule="auto" w:line="240" w:before="0" w:after="0"/>
        <w:jc w:val="both"/>
        <w:rPr>
          <w:rFonts w:ascii="Times New Roman" w:hAnsi="Times New Roman"/>
          <w:color w:val="auto"/>
          <w:sz w:val="24"/>
          <w:szCs w:val="24"/>
          <w:lang w:val="ro-RO"/>
        </w:rPr>
      </w:pPr>
      <w:r>
        <w:rPr>
          <w:rFonts w:ascii="Times New Roman" w:hAnsi="Times New Roman"/>
          <w:b/>
          <w:color w:val="auto"/>
          <w:sz w:val="24"/>
          <w:szCs w:val="24"/>
          <w:lang w:val="ro-RO"/>
        </w:rPr>
        <w:t>(2)</w:t>
      </w:r>
      <w:r>
        <w:rPr>
          <w:rFonts w:ascii="Times New Roman" w:hAnsi="Times New Roman"/>
          <w:color w:val="auto"/>
          <w:sz w:val="24"/>
          <w:szCs w:val="24"/>
          <w:lang w:val="ro-RO"/>
        </w:rPr>
        <w:t xml:space="preserve"> Începând cu data intrării în vigoare a prezentei legi, </w:t>
      </w:r>
      <w:r>
        <w:rPr>
          <w:rFonts w:ascii="Times New Roman" w:hAnsi="Times New Roman"/>
          <w:i/>
          <w:iCs/>
          <w:color w:val="auto"/>
          <w:sz w:val="24"/>
          <w:szCs w:val="24"/>
          <w:lang w:val="ro-RO"/>
        </w:rPr>
        <w:t>Legea nr. 304/2015</w:t>
      </w:r>
      <w:r>
        <w:rPr>
          <w:rFonts w:ascii="Times New Roman" w:hAnsi="Times New Roman"/>
          <w:color w:val="auto"/>
          <w:sz w:val="24"/>
          <w:szCs w:val="24"/>
          <w:lang w:val="ro-RO"/>
        </w:rPr>
        <w:t xml:space="preserve"> </w:t>
      </w:r>
      <w:r>
        <w:rPr>
          <w:rFonts w:ascii="Times New Roman" w:hAnsi="Times New Roman"/>
          <w:i/>
          <w:color w:val="auto"/>
          <w:sz w:val="24"/>
          <w:szCs w:val="24"/>
          <w:lang w:val="ro-RO"/>
        </w:rPr>
        <w:t>privind emisiunile de obligațiuni ipotecare</w:t>
      </w:r>
      <w:r>
        <w:rPr>
          <w:rFonts w:ascii="Times New Roman" w:hAnsi="Times New Roman"/>
          <w:color w:val="auto"/>
          <w:sz w:val="24"/>
          <w:szCs w:val="24"/>
          <w:lang w:val="ro-RO"/>
        </w:rPr>
        <w:t>, publicată în Monitorul Oficial, Partea I nr. 902 din 04 decembrie 2015 se abrogă.</w:t>
      </w:r>
    </w:p>
    <w:p>
      <w:pPr>
        <w:pStyle w:val="Body"/>
        <w:spacing w:lineRule="auto" w:line="240" w:before="0" w:after="0"/>
        <w:jc w:val="both"/>
        <w:rPr>
          <w:rFonts w:ascii="Times New Roman" w:hAnsi="Times New Roman" w:eastAsia="Times New Roman" w:cs="Times New Roman"/>
          <w:b/>
          <w:b/>
          <w:bCs/>
          <w:color w:val="auto"/>
          <w:sz w:val="24"/>
          <w:szCs w:val="24"/>
          <w:lang w:val="ro-RO"/>
        </w:rPr>
      </w:pPr>
      <w:r>
        <w:rPr>
          <w:rFonts w:eastAsia="Times New Roman" w:cs="Times New Roman" w:ascii="Times New Roman" w:hAnsi="Times New Roman"/>
          <w:b/>
          <w:bCs/>
          <w:color w:val="auto"/>
          <w:sz w:val="24"/>
          <w:szCs w:val="24"/>
          <w:lang w:val="ro-RO"/>
        </w:rPr>
      </w:r>
    </w:p>
    <w:p>
      <w:pPr>
        <w:pStyle w:val="Body"/>
        <w:spacing w:lineRule="auto" w:line="240" w:before="0" w:after="0"/>
        <w:jc w:val="both"/>
        <w:rPr>
          <w:rFonts w:ascii="Times New Roman" w:hAnsi="Times New Roman" w:eastAsia="Times New Roman" w:cs="Times New Roman"/>
          <w:color w:val="auto"/>
          <w:sz w:val="24"/>
          <w:szCs w:val="24"/>
          <w:lang w:val="ro-RO"/>
        </w:rPr>
      </w:pPr>
      <w:r>
        <w:rPr>
          <w:rFonts w:eastAsia="Times New Roman" w:cs="Times New Roman" w:ascii="Times New Roman" w:hAnsi="Times New Roman"/>
          <w:color w:val="auto"/>
          <w:sz w:val="24"/>
          <w:szCs w:val="24"/>
          <w:lang w:val="ro-RO"/>
        </w:rPr>
      </w:r>
    </w:p>
    <w:p>
      <w:pPr>
        <w:pStyle w:val="Body"/>
        <w:spacing w:lineRule="auto" w:line="240" w:before="0" w:after="0"/>
        <w:jc w:val="center"/>
        <w:rPr>
          <w:rFonts w:ascii="Times New Roman" w:hAnsi="Times New Roman"/>
          <w:color w:val="auto"/>
          <w:sz w:val="24"/>
          <w:szCs w:val="24"/>
          <w:lang w:val="ro-RO"/>
        </w:rPr>
      </w:pPr>
      <w:r>
        <w:rPr>
          <w:rFonts w:ascii="Times New Roman" w:hAnsi="Times New Roman"/>
          <w:color w:val="auto"/>
          <w:sz w:val="24"/>
          <w:szCs w:val="24"/>
          <w:lang w:val="ro-RO"/>
        </w:rPr>
        <w:t>*</w:t>
      </w:r>
    </w:p>
    <w:p>
      <w:pPr>
        <w:pStyle w:val="Body"/>
        <w:spacing w:lineRule="auto" w:line="240" w:before="0" w:after="0"/>
        <w:jc w:val="center"/>
        <w:rPr>
          <w:rFonts w:ascii="Times New Roman" w:hAnsi="Times New Roman"/>
          <w:color w:val="auto"/>
          <w:sz w:val="24"/>
          <w:szCs w:val="24"/>
          <w:lang w:val="ro-RO"/>
        </w:rPr>
      </w:pPr>
      <w:r>
        <w:rPr>
          <w:rFonts w:ascii="Times New Roman" w:hAnsi="Times New Roman"/>
          <w:color w:val="auto"/>
          <w:sz w:val="24"/>
          <w:szCs w:val="24"/>
          <w:lang w:val="ro-RO"/>
        </w:rPr>
      </w:r>
    </w:p>
    <w:p>
      <w:pPr>
        <w:pStyle w:val="Body"/>
        <w:spacing w:lineRule="auto" w:line="240" w:before="0" w:after="0"/>
        <w:jc w:val="both"/>
        <w:rPr/>
      </w:pPr>
      <w:r>
        <w:rPr>
          <w:rFonts w:ascii="Times New Roman" w:hAnsi="Times New Roman"/>
          <w:color w:val="auto"/>
          <w:sz w:val="24"/>
          <w:szCs w:val="24"/>
          <w:lang w:val="ro-RO"/>
        </w:rPr>
        <w:t xml:space="preserve">Prezenta lege transpune </w:t>
      </w:r>
      <w:r>
        <w:rPr>
          <w:rFonts w:ascii="Times New Roman" w:hAnsi="Times New Roman"/>
          <w:i/>
          <w:iCs/>
          <w:color w:val="auto"/>
          <w:sz w:val="24"/>
          <w:szCs w:val="24"/>
          <w:lang w:val="ro-RO"/>
        </w:rPr>
        <w:t>Directiva (UE) 2019/2162 a Parlamentului European și a Consiliului din 27 noiembrie 2019 privind emisiunea de obligațiuni garantate și supravegherea publică a obligațiunilor garantate și de modificare a Directivelor 2009/65/CE și 2014/59/UE</w:t>
      </w:r>
      <w:r>
        <w:rPr>
          <w:rFonts w:ascii="Times New Roman" w:hAnsi="Times New Roman"/>
          <w:color w:val="auto"/>
          <w:sz w:val="24"/>
          <w:szCs w:val="24"/>
          <w:lang w:val="ro-RO"/>
        </w:rPr>
        <w:t xml:space="preserve">, publicată în Jurnalul Oficial al Uniunii Europene seria L nr. 328 din 18 decembrie 2019. </w:t>
      </w:r>
      <w:r>
        <w:rPr>
          <w:rFonts w:ascii="Times New Roman" w:hAnsi="Times New Roman"/>
          <w:color w:val="auto"/>
          <w:sz w:val="24"/>
          <w:szCs w:val="24"/>
          <w:u w:val="none" w:color="FF0000"/>
          <w:lang w:val="ro-RO"/>
        </w:rPr>
        <w:t>[Art. 32 alin. (1) S3 - CBD]</w:t>
      </w:r>
    </w:p>
    <w:sectPr>
      <w:headerReference w:type="default" r:id="rId2"/>
      <w:footerReference w:type="default" r:id="rId3"/>
      <w:type w:val="nextPage"/>
      <w:pgSz w:w="12240" w:h="15840"/>
      <w:pgMar w:left="1440" w:right="1440" w:header="450" w:top="81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Helvetica Neue">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41082962"/>
    </w:sdtPr>
    <w:sdtContent>
      <w:p>
        <w:pPr>
          <w:pStyle w:val="Footer"/>
          <w:jc w:val="right"/>
          <w:rPr/>
        </w:pPr>
        <w:r>
          <w:rPr>
            <w:rFonts w:ascii="Times New Roman" w:hAnsi="Times New Roman"/>
          </w:rPr>
          <w:t xml:space="preserve">Pagina </w:t>
        </w:r>
        <w:r>
          <w:rPr>
            <w:rFonts w:ascii="Times New Roman" w:hAnsi="Times New Roman"/>
            <w:b/>
            <w:bCs/>
            <w:sz w:val="24"/>
            <w:szCs w:val="24"/>
          </w:rPr>
          <w:fldChar w:fldCharType="begin"/>
        </w:r>
        <w:r>
          <w:rPr>
            <w:sz w:val="24"/>
            <w:b/>
            <w:szCs w:val="24"/>
            <w:bCs/>
            <w:rFonts w:ascii="Times New Roman" w:hAnsi="Times New Roman"/>
          </w:rPr>
          <w:instrText> PAGE </w:instrText>
        </w:r>
        <w:r>
          <w:rPr>
            <w:sz w:val="24"/>
            <w:b/>
            <w:szCs w:val="24"/>
            <w:bCs/>
            <w:rFonts w:ascii="Times New Roman" w:hAnsi="Times New Roman"/>
          </w:rPr>
          <w:fldChar w:fldCharType="separate"/>
        </w:r>
        <w:r>
          <w:rPr>
            <w:sz w:val="24"/>
            <w:b/>
            <w:szCs w:val="24"/>
            <w:bCs/>
            <w:rFonts w:ascii="Times New Roman" w:hAnsi="Times New Roman"/>
          </w:rPr>
          <w:t>32</w:t>
        </w:r>
        <w:r>
          <w:rPr>
            <w:sz w:val="24"/>
            <w:b/>
            <w:szCs w:val="24"/>
            <w:bCs/>
            <w:rFonts w:ascii="Times New Roman" w:hAnsi="Times New Roman"/>
          </w:rPr>
          <w:fldChar w:fldCharType="end"/>
        </w:r>
        <w:r>
          <w:rPr>
            <w:rFonts w:ascii="Times New Roman" w:hAnsi="Times New Roman"/>
          </w:rPr>
          <w:t xml:space="preserve"> din </w:t>
        </w:r>
        <w:r>
          <w:rPr>
            <w:rFonts w:ascii="Times New Roman" w:hAnsi="Times New Roman"/>
            <w:b/>
            <w:bCs/>
            <w:sz w:val="24"/>
            <w:szCs w:val="24"/>
          </w:rPr>
          <w:fldChar w:fldCharType="begin"/>
        </w:r>
        <w:r>
          <w:rPr>
            <w:sz w:val="24"/>
            <w:b/>
            <w:szCs w:val="24"/>
            <w:bCs/>
            <w:rFonts w:ascii="Times New Roman" w:hAnsi="Times New Roman"/>
          </w:rPr>
          <w:instrText> NUMPAGES </w:instrText>
        </w:r>
        <w:r>
          <w:rPr>
            <w:sz w:val="24"/>
            <w:b/>
            <w:szCs w:val="24"/>
            <w:bCs/>
            <w:rFonts w:ascii="Times New Roman" w:hAnsi="Times New Roman"/>
          </w:rPr>
          <w:fldChar w:fldCharType="separate"/>
        </w:r>
        <w:r>
          <w:rPr>
            <w:sz w:val="24"/>
            <w:b/>
            <w:szCs w:val="24"/>
            <w:bCs/>
            <w:rFonts w:ascii="Times New Roman" w:hAnsi="Times New Roman"/>
          </w:rPr>
          <w:t>32</w:t>
        </w:r>
        <w:r>
          <w:rPr>
            <w:sz w:val="24"/>
            <w:b/>
            <w:szCs w:val="24"/>
            <w:bCs/>
            <w:rFonts w:ascii="Times New Roman" w:hAnsi="Times New Roman"/>
          </w:rPr>
          <w:fldChar w:fldCharType="end"/>
        </w:r>
      </w:p>
    </w:sdtContent>
  </w:sdt>
  <w:p>
    <w:pPr>
      <w:pStyle w:val="Footer"/>
      <w:tabs>
        <w:tab w:val="clear" w:pos="9360"/>
        <w:tab w:val="center" w:pos="4680" w:leader="none"/>
        <w:tab w:val="right" w:pos="9340" w:leader="none"/>
      </w:tabs>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360"/>
        <w:tab w:val="center" w:pos="4680" w:leader="none"/>
        <w:tab w:val="right" w:pos="9340" w:leader="none"/>
      </w:tabs>
      <w:jc w:val="right"/>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152400" distB="152400" distL="152400" distR="152400" simplePos="0" locked="0" layoutInCell="1" allowOverlap="1" relativeHeight="33" wp14:anchorId="62695F74">
              <wp:simplePos x="0" y="0"/>
              <wp:positionH relativeFrom="page">
                <wp:posOffset>91440</wp:posOffset>
              </wp:positionH>
              <wp:positionV relativeFrom="page">
                <wp:posOffset>190500</wp:posOffset>
              </wp:positionV>
              <wp:extent cx="7428230" cy="267970"/>
              <wp:effectExtent l="0" t="0" r="0" b="0"/>
              <wp:wrapNone/>
              <wp:docPr id="1" name="officeArt object" descr="{&quot;HashCode&quot;:577904551,&quot;Height&quot;:792.0,&quot;Width&quot;:612.0,&quot;Placement&quot;:&quot;Header&quot;,&quot;Index&quot;:&quot;Primary&quot;,&quot;Section&quot;:1,&quot;Top&quot;:0.0,&quot;Left&quot;:0.0}"/>
              <a:graphic xmlns:a="http://schemas.openxmlformats.org/drawingml/2006/main">
                <a:graphicData uri="http://schemas.microsoft.com/office/word/2010/wordprocessingShape">
                  <wps:wsp>
                    <wps:cNvSpPr/>
                    <wps:spPr>
                      <a:xfrm>
                        <a:off x="0" y="0"/>
                        <a:ext cx="7427520" cy="267480"/>
                      </a:xfrm>
                      <a:prstGeom prst="rect">
                        <a:avLst/>
                      </a:prstGeom>
                      <a:noFill/>
                      <a:ln w="12600">
                        <a:noFill/>
                      </a:ln>
                    </wps:spPr>
                    <wps:style>
                      <a:lnRef idx="0"/>
                      <a:fillRef idx="0"/>
                      <a:effectRef idx="0"/>
                      <a:fontRef idx="minor"/>
                    </wps:style>
                    <wps:txbx>
                      <w:txbxContent>
                        <w:p>
                          <w:pPr>
                            <w:pStyle w:val="Body"/>
                            <w:spacing w:before="0" w:after="0"/>
                            <w:jc w:val="right"/>
                            <w:rPr/>
                          </w:pPr>
                          <w:r>
                            <w:rPr/>
                          </w:r>
                        </w:p>
                      </w:txbxContent>
                    </wps:txbx>
                    <wps:bodyPr lIns="0" rIns="0" tIns="0" bIns="0">
                      <a:noAutofit/>
                    </wps:bodyPr>
                  </wps:wsp>
                </a:graphicData>
              </a:graphic>
            </wp:anchor>
          </w:drawing>
        </mc:Choice>
        <mc:Fallback>
          <w:pict>
            <v:rect id="shape_0" ID="officeArt object" stroked="f" style="position:absolute;margin-left:7.2pt;margin-top:15pt;width:584.8pt;height:21pt;mso-position-horizontal-relative:page;mso-position-vertical-relative:page" wp14:anchorId="62695F74">
              <w10:wrap type="none"/>
              <v:fill o:detectmouseclick="t" on="false"/>
              <v:stroke color="#3465a4" weight="12600" joinstyle="round" endcap="flat"/>
              <v:textbox>
                <w:txbxContent>
                  <w:p>
                    <w:pPr>
                      <w:pStyle w:val="Body"/>
                      <w:spacing w:before="0" w:after="0"/>
                      <w:jc w:val="right"/>
                      <w:rPr/>
                    </w:pPr>
                    <w:r>
                      <w:rPr/>
                    </w:r>
                  </w:p>
                </w:txbxContent>
              </v:textbox>
            </v:rect>
          </w:pict>
        </mc:Fallback>
      </mc:AlternateContent>
      <mc:AlternateContent>
        <mc:Choice Requires="wps">
          <w:drawing>
            <wp:anchor behindDoc="1" distT="0" distB="0" distL="114300" distR="114300" simplePos="0" locked="0" layoutInCell="1" allowOverlap="1" relativeHeight="65" wp14:anchorId="3AC5E262">
              <wp:simplePos x="0" y="0"/>
              <wp:positionH relativeFrom="page">
                <wp:posOffset>0</wp:posOffset>
              </wp:positionH>
              <wp:positionV relativeFrom="page">
                <wp:posOffset>190500</wp:posOffset>
              </wp:positionV>
              <wp:extent cx="7773670" cy="174625"/>
              <wp:effectExtent l="0" t="0" r="0" b="8890"/>
              <wp:wrapNone/>
              <wp:docPr id="3" name="MSIPCM96de44f58703d9eaaec6052c" descr="{&quot;HashCode&quot;:577904551,&quot;Height&quot;:792.0,&quot;Width&quot;:612.0,&quot;Placement&quot;:&quot;Header&quot;,&quot;Index&quot;:&quot;Primary&quot;,&quot;Section&quot;:1,&quot;Top&quot;:0.0,&quot;Left&quot;:0.0}"/>
              <a:graphic xmlns:a="http://schemas.openxmlformats.org/drawingml/2006/main">
                <a:graphicData uri="http://schemas.microsoft.com/office/word/2010/wordprocessingShape">
                  <wps:wsp>
                    <wps:cNvSpPr/>
                    <wps:spPr>
                      <a:xfrm>
                        <a:off x="0" y="0"/>
                        <a:ext cx="7773120" cy="173880"/>
                      </a:xfrm>
                      <a:prstGeom prst="rect">
                        <a:avLst/>
                      </a:prstGeom>
                      <a:noFill/>
                      <a:ln w="6480">
                        <a:noFill/>
                      </a:ln>
                    </wps:spPr>
                    <wps:style>
                      <a:lnRef idx="0"/>
                      <a:fillRef idx="0"/>
                      <a:effectRef idx="0"/>
                      <a:fontRef idx="minor"/>
                    </wps:style>
                    <wps:txbx>
                      <w:txbxContent>
                        <w:p>
                          <w:pPr>
                            <w:pStyle w:val="FrameContents"/>
                            <w:jc w:val="right"/>
                            <w:rPr>
                              <w:color w:val="000000"/>
                            </w:rPr>
                          </w:pPr>
                          <w:r>
                            <w:rPr>
                              <w:color w:val="000000"/>
                            </w:rPr>
                          </w:r>
                        </w:p>
                      </w:txbxContent>
                    </wps:txbx>
                    <wps:bodyPr lIns="45720" rIns="254160" tIns="0" bIns="0">
                      <a:prstTxWarp prst="textNoShape"/>
                      <a:spAutoFit/>
                    </wps:bodyPr>
                  </wps:wsp>
                </a:graphicData>
              </a:graphic>
            </wp:anchor>
          </w:drawing>
        </mc:Choice>
        <mc:Fallback>
          <w:pict>
            <v:rect id="shape_0" ID="MSIPCM96de44f58703d9eaaec6052c" stroked="f" style="position:absolute;margin-left:0pt;margin-top:15pt;width:612pt;height:13.65pt;mso-position-horizontal-relative:page;mso-position-vertical-relative:page" wp14:anchorId="3AC5E262">
              <w10:wrap type="none"/>
              <v:fill o:detectmouseclick="t" on="false"/>
              <v:stroke color="#3465a4" weight="6480" joinstyle="round" endcap="flat"/>
              <v:textbox>
                <w:txbxContent>
                  <w:p>
                    <w:pPr>
                      <w:pStyle w:val="FrameContents"/>
                      <w:jc w:val="right"/>
                      <w:rPr>
                        <w:color w:val="000000"/>
                      </w:rPr>
                    </w:pPr>
                    <w:r>
                      <w:rPr>
                        <w:color w:val="000000"/>
                      </w:rPr>
                    </w:r>
                  </w:p>
                </w:txbxContent>
              </v:textbox>
            </v:rect>
          </w:pict>
        </mc:Fallback>
      </mc:AlternateConten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CommentTextChar" w:customStyle="1">
    <w:name w:val="Comment Text Char"/>
    <w:basedOn w:val="DefaultParagraphFont"/>
    <w:link w:val="CommentText"/>
    <w:uiPriority w:val="99"/>
    <w:qFormat/>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b11491"/>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17420c"/>
    <w:rPr>
      <w:b/>
      <w:bCs/>
    </w:rPr>
  </w:style>
  <w:style w:type="character" w:styleId="Ln2punct" w:customStyle="1">
    <w:name w:val="ln2punct"/>
    <w:basedOn w:val="DefaultParagraphFont"/>
    <w:qFormat/>
    <w:rsid w:val="00915664"/>
    <w:rPr/>
  </w:style>
  <w:style w:type="character" w:styleId="Ln2tpunct" w:customStyle="1">
    <w:name w:val="ln2tpunct"/>
    <w:basedOn w:val="DefaultParagraphFont"/>
    <w:qFormat/>
    <w:rsid w:val="00915664"/>
    <w:rPr/>
  </w:style>
  <w:style w:type="character" w:styleId="FootnoteTextChar" w:customStyle="1">
    <w:name w:val="Footnote Text Char"/>
    <w:basedOn w:val="DefaultParagraphFont"/>
    <w:link w:val="FootnoteText"/>
    <w:uiPriority w:val="99"/>
    <w:semiHidden/>
    <w:qFormat/>
    <w:rsid w:val="00db0d6c"/>
    <w:rPr>
      <w:rFonts w:ascii="Helvetica Neue" w:hAnsi="Helvetica Neue" w:eastAsia="Helvetica Neue" w:cs="Helvetica Neue" w:asciiTheme="minorHAnsi" w:cstheme="minorBidi" w:eastAsiaTheme="minorHAnsi" w:hAnsiTheme="minorHAnsi"/>
      <w:lang w:val="ro-RO"/>
    </w:rPr>
  </w:style>
  <w:style w:type="character" w:styleId="Bodytext2" w:customStyle="1">
    <w:name w:val="Body text (2)_"/>
    <w:basedOn w:val="DefaultParagraphFont"/>
    <w:link w:val="Bodytext20"/>
    <w:qFormat/>
    <w:rsid w:val="00db0d6c"/>
    <w:rPr>
      <w:rFonts w:eastAsia="Times New Roman"/>
      <w:shd w:fill="FFFFFF" w:val="clear"/>
    </w:rPr>
  </w:style>
  <w:style w:type="character" w:styleId="Bodytext5" w:customStyle="1">
    <w:name w:val="Body text (5)_"/>
    <w:basedOn w:val="DefaultParagraphFont"/>
    <w:link w:val="Bodytext50"/>
    <w:qFormat/>
    <w:rsid w:val="00db0d6c"/>
    <w:rPr>
      <w:rFonts w:eastAsia="Times New Roman"/>
      <w:i/>
      <w:iCs/>
      <w:shd w:fill="FFFFFF" w:val="clear"/>
    </w:rPr>
  </w:style>
  <w:style w:type="character" w:styleId="Bodytext5NotItalic" w:customStyle="1">
    <w:name w:val="Body text (5) + Not Italic"/>
    <w:basedOn w:val="Bodytext5"/>
    <w:qFormat/>
    <w:rsid w:val="00db0d6c"/>
    <w:rPr>
      <w:rFonts w:eastAsia="Times New Roman"/>
      <w:i/>
      <w:iCs/>
      <w:color w:val="000000"/>
      <w:spacing w:val="0"/>
      <w:w w:val="100"/>
      <w:shd w:fill="FFFFFF" w:val="clear"/>
      <w:lang w:val="ro-RO" w:eastAsia="ro-RO" w:bidi="ro-RO"/>
    </w:rPr>
  </w:style>
  <w:style w:type="character" w:styleId="Bodytext5Bold" w:customStyle="1">
    <w:name w:val="Body text (5) + Bold"/>
    <w:basedOn w:val="Bodytext5"/>
    <w:qFormat/>
    <w:rsid w:val="00db0d6c"/>
    <w:rPr>
      <w:rFonts w:eastAsia="Times New Roman"/>
      <w:i/>
      <w:iCs/>
      <w:color w:val="000000"/>
      <w:spacing w:val="0"/>
      <w:w w:val="100"/>
      <w:shd w:fill="FFFFFF" w:val="clear"/>
      <w:lang w:val="ro-RO" w:eastAsia="ro-RO" w:bidi="ro-RO"/>
    </w:rPr>
  </w:style>
  <w:style w:type="character" w:styleId="FootnoteCharacters">
    <w:name w:val="Footnote Characters"/>
    <w:uiPriority w:val="99"/>
    <w:qFormat/>
    <w:rsid w:val="00b77cf4"/>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rsid w:val="00050c0e"/>
    <w:rPr>
      <w:rFonts w:ascii="Calibri" w:hAnsi="Calibri" w:eastAsia="Calibri" w:cs="Calibri"/>
      <w:color w:val="000000"/>
      <w:sz w:val="22"/>
      <w:szCs w:val="22"/>
      <w:u w:val="none" w:color="000000"/>
    </w:rPr>
  </w:style>
  <w:style w:type="character" w:styleId="ListLabel1">
    <w:name w:val="ListLabel 1"/>
    <w:qFormat/>
    <w:rPr>
      <w:rFonts w:eastAsia="Helvetica Neue" w:cs="Helvetica Neu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Unicode M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Times New Roman"/>
      <w:b/>
      <w:color w:val="000000"/>
    </w:rPr>
  </w:style>
  <w:style w:type="character" w:styleId="ListLabel14">
    <w:name w:val="ListLabel 14"/>
    <w:qFormat/>
    <w:rPr>
      <w:rFonts w:cs="Times New Roman"/>
      <w:b/>
      <w:color w:val="00000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widowControl/>
      <w:tabs>
        <w:tab w:val="clear" w:pos="720"/>
        <w:tab w:val="center" w:pos="4680" w:leader="none"/>
        <w:tab w:val="right" w:pos="9360" w:leader="none"/>
      </w:tabs>
      <w:bidi w:val="0"/>
      <w:jc w:val="left"/>
    </w:pPr>
    <w:rPr>
      <w:rFonts w:ascii="Calibri" w:hAnsi="Calibri" w:cs="Arial Unicode MS"/>
      <w:color w:val="000000"/>
      <w:sz w:val="22"/>
      <w:szCs w:val="22"/>
      <w:u w:val="none" w:color="000000"/>
    </w:rPr>
  </w:style>
  <w:style w:type="paragraph" w:styleId="Body" w:customStyle="1">
    <w:name w:val="Body"/>
    <w:qFormat/>
    <w:pPr>
      <w:widowControl/>
      <w:bidi w:val="0"/>
      <w:spacing w:lineRule="auto" w:line="259" w:before="0" w:after="160"/>
      <w:jc w:val="left"/>
    </w:pPr>
    <w:rPr>
      <w:rFonts w:ascii="Calibri" w:hAnsi="Calibri" w:eastAsia="Arial Unicode MS" w:cs="Arial Unicode MS"/>
      <w:color w:val="000000"/>
      <w:kern w:val="0"/>
      <w:sz w:val="22"/>
      <w:szCs w:val="22"/>
      <w:u w:val="none" w:color="000000"/>
      <w:lang w:val="en-US" w:eastAsia="en-US" w:bidi="ar-SA"/>
      <w14:textOutline w14:w="0" w14:cap="flat" w14:cmpd="sng" w14:algn="ctr">
        <w14:noFill/>
        <w14:prstDash w14:val="solid"/>
        <w14:bevel/>
      </w14:textOutline>
    </w:rPr>
  </w:style>
  <w:style w:type="paragraph" w:styleId="Footer">
    <w:name w:val="Footer"/>
    <w:basedOn w:val="Normal"/>
    <w:link w:val="FooterChar"/>
    <w:uiPriority w:val="99"/>
    <w:pPr>
      <w:widowControl/>
      <w:tabs>
        <w:tab w:val="clear" w:pos="720"/>
        <w:tab w:val="center" w:pos="4680" w:leader="none"/>
        <w:tab w:val="right" w:pos="9360" w:leader="none"/>
      </w:tabs>
      <w:bidi w:val="0"/>
      <w:jc w:val="left"/>
    </w:pPr>
    <w:rPr>
      <w:rFonts w:ascii="Calibri" w:hAnsi="Calibri" w:eastAsia="Calibri" w:cs="Calibri"/>
      <w:color w:val="000000"/>
      <w:sz w:val="22"/>
      <w:szCs w:val="22"/>
      <w:u w:val="none" w:color="000000"/>
    </w:rPr>
  </w:style>
  <w:style w:type="paragraph" w:styleId="Default" w:customStyle="1">
    <w:name w:val="Default"/>
    <w:qFormat/>
    <w:pPr>
      <w:widowControl/>
      <w:bidi w:val="0"/>
      <w:spacing w:before="160" w:after="0"/>
      <w:jc w:val="left"/>
    </w:pPr>
    <w:rPr>
      <w:rFonts w:ascii="Times New Roman" w:hAnsi="Times New Roman" w:eastAsia="Times New Roman" w:cs="Times New Roman"/>
      <w:color w:val="000000"/>
      <w:kern w:val="0"/>
      <w:sz w:val="24"/>
      <w:szCs w:val="24"/>
      <w:u w:val="none" w:color="000000"/>
      <w:lang w:val="en-US" w:eastAsia="en-US" w:bidi="ar-SA"/>
      <w14:textOutline w14:w="12700" w14:cap="flat" w14:cmpd="sng" w14:algn="ctr">
        <w14:noFill/>
        <w14:prstDash w14:val="solid"/>
        <w14:miter w14:lim="400000"/>
      </w14:textOutline>
    </w:rPr>
  </w:style>
  <w:style w:type="paragraph" w:styleId="BodyA" w:customStyle="1">
    <w:name w:val="Body A"/>
    <w:qFormat/>
    <w:pPr>
      <w:widowControl/>
      <w:bidi w:val="0"/>
      <w:spacing w:lineRule="auto" w:line="259" w:before="0" w:after="160"/>
      <w:jc w:val="left"/>
    </w:pPr>
    <w:rPr>
      <w:rFonts w:ascii="Calibri" w:hAnsi="Calibri" w:eastAsia="Arial Unicode MS" w:cs="Arial Unicode MS"/>
      <w:color w:val="000000"/>
      <w:kern w:val="0"/>
      <w:sz w:val="22"/>
      <w:szCs w:val="22"/>
      <w:u w:val="none" w:color="000000"/>
      <w:lang w:val="en-US" w:eastAsia="en-US" w:bidi="ar-SA"/>
      <w14:textOutline w14:w="12700" w14:cap="flat" w14:cmpd="sng" w14:algn="ctr">
        <w14:noFill/>
        <w14:prstDash w14:val="solid"/>
        <w14:miter w14:lim="400000"/>
      </w14:textOutline>
    </w:rPr>
  </w:style>
  <w:style w:type="paragraph" w:styleId="Annotationtext">
    <w:name w:val="annotation text"/>
    <w:basedOn w:val="Normal"/>
    <w:link w:val="CommentTextChar"/>
    <w:uiPriority w:val="99"/>
    <w:unhideWhenUsed/>
    <w:qFormat/>
    <w:pPr/>
    <w:rPr>
      <w:sz w:val="20"/>
      <w:szCs w:val="20"/>
    </w:rPr>
  </w:style>
  <w:style w:type="paragraph" w:styleId="BalloonText">
    <w:name w:val="Balloon Text"/>
    <w:basedOn w:val="Normal"/>
    <w:link w:val="BalloonTextChar"/>
    <w:uiPriority w:val="99"/>
    <w:semiHidden/>
    <w:unhideWhenUsed/>
    <w:qFormat/>
    <w:rsid w:val="00b11491"/>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17420c"/>
    <w:pPr/>
    <w:rPr>
      <w:b/>
      <w:bCs/>
    </w:rPr>
  </w:style>
  <w:style w:type="paragraph" w:styleId="ListParagraph">
    <w:name w:val="List Paragraph"/>
    <w:basedOn w:val="Normal"/>
    <w:uiPriority w:val="34"/>
    <w:qFormat/>
    <w:rsid w:val="00a8435c"/>
    <w:pPr>
      <w:spacing w:lineRule="auto" w:line="259" w:before="0" w:after="160"/>
      <w:ind w:left="720" w:hanging="0"/>
      <w:contextualSpacing/>
    </w:pPr>
    <w:rPr>
      <w:rFonts w:ascii="Helvetica Neue" w:hAnsi="Helvetica Neue" w:eastAsia="Helvetica Neue" w:cs="Helvetica Neue" w:asciiTheme="minorHAnsi" w:cstheme="minorBidi" w:eastAsiaTheme="minorHAnsi" w:hAnsiTheme="minorHAnsi"/>
      <w:sz w:val="22"/>
      <w:szCs w:val="22"/>
    </w:rPr>
  </w:style>
  <w:style w:type="paragraph" w:styleId="Revision">
    <w:name w:val="Revision"/>
    <w:uiPriority w:val="99"/>
    <w:semiHidden/>
    <w:qFormat/>
    <w:rsid w:val="00064cd7"/>
    <w:pPr>
      <w:widowControl/>
      <w:bidi w:val="0"/>
      <w:jc w:val="left"/>
    </w:pPr>
    <w:rPr>
      <w:rFonts w:ascii="Times New Roman" w:hAnsi="Times New Roman" w:eastAsia="Arial Unicode MS" w:cs="Times New Roman"/>
      <w:color w:val="auto"/>
      <w:kern w:val="0"/>
      <w:sz w:val="24"/>
      <w:szCs w:val="24"/>
      <w:lang w:val="en-US" w:eastAsia="en-US" w:bidi="ar-SA"/>
    </w:rPr>
  </w:style>
  <w:style w:type="paragraph" w:styleId="Normal1" w:customStyle="1">
    <w:name w:val="Normal1"/>
    <w:basedOn w:val="Normal"/>
    <w:qFormat/>
    <w:rsid w:val="00305073"/>
    <w:pPr>
      <w:spacing w:beforeAutospacing="1" w:afterAutospacing="1"/>
    </w:pPr>
    <w:rPr>
      <w:rFonts w:eastAsia="Times New Roman"/>
    </w:rPr>
  </w:style>
  <w:style w:type="paragraph" w:styleId="CM1" w:customStyle="1">
    <w:name w:val="CM1"/>
    <w:basedOn w:val="Default"/>
    <w:next w:val="Default"/>
    <w:uiPriority w:val="99"/>
    <w:qFormat/>
    <w:rsid w:val="003836a0"/>
    <w:pPr>
      <w:spacing w:before="0" w:after="0"/>
    </w:pPr>
    <w:rPr>
      <w:rFonts w:eastAsia="Arial Unicode MS"/>
      <w:color w:val="auto"/>
      <w14:textOutline w14:w="0" w14:cap="rnd" w14:cmpd="sng" w14:algn="ctr">
        <w14:noFill/>
        <w14:prstDash w14:val="solid"/>
        <w14:bevel/>
      </w14:textOutline>
    </w:rPr>
  </w:style>
  <w:style w:type="paragraph" w:styleId="CM3" w:customStyle="1">
    <w:name w:val="CM3"/>
    <w:basedOn w:val="Default"/>
    <w:next w:val="Default"/>
    <w:uiPriority w:val="99"/>
    <w:qFormat/>
    <w:rsid w:val="003836a0"/>
    <w:pPr>
      <w:spacing w:before="0" w:after="0"/>
    </w:pPr>
    <w:rPr>
      <w:rFonts w:eastAsia="Arial Unicode MS"/>
      <w:color w:val="auto"/>
      <w14:textOutline w14:w="0" w14:cap="rnd" w14:cmpd="sng" w14:algn="ctr">
        <w14:noFill/>
        <w14:prstDash w14:val="solid"/>
        <w14:bevel/>
      </w14:textOutline>
    </w:rPr>
  </w:style>
  <w:style w:type="paragraph" w:styleId="AONormal8L" w:customStyle="1">
    <w:name w:val="AONormal8L"/>
    <w:basedOn w:val="Normal"/>
    <w:qFormat/>
    <w:rsid w:val="00c45a37"/>
    <w:pPr>
      <w:spacing w:lineRule="atLeast" w:line="220"/>
    </w:pPr>
    <w:rPr>
      <w:rFonts w:ascii="Arial" w:hAnsi="Arial" w:eastAsia="MS PGothic"/>
      <w:sz w:val="16"/>
      <w:szCs w:val="16"/>
      <w:lang w:val="en-GB"/>
    </w:rPr>
  </w:style>
  <w:style w:type="paragraph" w:styleId="Footnote">
    <w:name w:val="Footnote Text"/>
    <w:basedOn w:val="Normal"/>
    <w:link w:val="FootnoteTextChar"/>
    <w:uiPriority w:val="99"/>
    <w:semiHidden/>
    <w:unhideWhenUsed/>
    <w:rsid w:val="00db0d6c"/>
    <w:pPr/>
    <w:rPr>
      <w:rFonts w:ascii="Helvetica Neue" w:hAnsi="Helvetica Neue" w:eastAsia="Helvetica Neue" w:cs="Helvetica Neue" w:asciiTheme="minorHAnsi" w:cstheme="minorBidi" w:eastAsiaTheme="minorHAnsi" w:hAnsiTheme="minorHAnsi"/>
      <w:sz w:val="20"/>
      <w:szCs w:val="20"/>
      <w:lang w:val="ro-RO"/>
    </w:rPr>
  </w:style>
  <w:style w:type="paragraph" w:styleId="Bodytext21" w:customStyle="1">
    <w:name w:val="Body text (2)"/>
    <w:basedOn w:val="Normal"/>
    <w:link w:val="Bodytext2"/>
    <w:qFormat/>
    <w:rsid w:val="00db0d6c"/>
    <w:pPr>
      <w:widowControl w:val="false"/>
      <w:shd w:val="clear" w:color="auto" w:fill="FFFFFF"/>
      <w:spacing w:lineRule="exact" w:line="244"/>
    </w:pPr>
    <w:rPr>
      <w:rFonts w:eastAsia="Times New Roman"/>
      <w:sz w:val="20"/>
      <w:szCs w:val="20"/>
    </w:rPr>
  </w:style>
  <w:style w:type="paragraph" w:styleId="Bodytext51" w:customStyle="1">
    <w:name w:val="Body text (5)"/>
    <w:basedOn w:val="Normal"/>
    <w:link w:val="Bodytext5"/>
    <w:qFormat/>
    <w:rsid w:val="00db0d6c"/>
    <w:pPr>
      <w:widowControl w:val="false"/>
      <w:shd w:val="clear" w:color="auto" w:fill="FFFFFF"/>
      <w:spacing w:lineRule="exact" w:line="413" w:before="120" w:after="120"/>
      <w:jc w:val="both"/>
    </w:pPr>
    <w:rPr>
      <w:rFonts w:eastAsia="Times New Roman"/>
      <w:i/>
      <w:iC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1197-5015-4444-BC6E-754087AF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28</Pages>
  <Words>16438</Words>
  <Characters>92441</Characters>
  <CharactersWithSpaces>108714</CharactersWithSpaces>
  <Paragraphs>461</Paragraphs>
  <Company>BNR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2021-08-26T14:23:00Z</dcterms:created>
  <dc:creator>Irina Bălașa</dc:creator>
  <dc:description/>
  <dc:language>en-US</dc:language>
  <cp:lastModifiedBy/>
  <cp:lastPrinted>2021-09-10T09:20:58Z</cp:lastPrinted>
  <dcterms:modified xsi:type="dcterms:W3CDTF">2021-09-10T09:26:58Z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BNR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d4854e4d-cbd9-4add-afce-3efecf8cc4fb_ActionId">
    <vt:lpwstr>132db6b5-2478-4c12-943f-ea14fd6ac772</vt:lpwstr>
  </property>
  <property fmtid="{D5CDD505-2E9C-101B-9397-08002B2CF9AE}" pid="8" name="MSIP_Label_d4854e4d-cbd9-4add-afce-3efecf8cc4fb_Application">
    <vt:lpwstr>Microsoft Azure Information Protection</vt:lpwstr>
  </property>
  <property fmtid="{D5CDD505-2E9C-101B-9397-08002B2CF9AE}" pid="9" name="MSIP_Label_d4854e4d-cbd9-4add-afce-3efecf8cc4fb_Enabled">
    <vt:lpwstr>True</vt:lpwstr>
  </property>
  <property fmtid="{D5CDD505-2E9C-101B-9397-08002B2CF9AE}" pid="10" name="MSIP_Label_d4854e4d-cbd9-4add-afce-3efecf8cc4fb_Extended_MSFT_Method">
    <vt:lpwstr>Manual</vt:lpwstr>
  </property>
  <property fmtid="{D5CDD505-2E9C-101B-9397-08002B2CF9AE}" pid="11" name="MSIP_Label_d4854e4d-cbd9-4add-afce-3efecf8cc4fb_Name">
    <vt:lpwstr>Extern</vt:lpwstr>
  </property>
  <property fmtid="{D5CDD505-2E9C-101B-9397-08002B2CF9AE}" pid="12" name="MSIP_Label_d4854e4d-cbd9-4add-afce-3efecf8cc4fb_Owner">
    <vt:lpwstr>Irina.Balasa@bnr.ro</vt:lpwstr>
  </property>
  <property fmtid="{D5CDD505-2E9C-101B-9397-08002B2CF9AE}" pid="13" name="MSIP_Label_d4854e4d-cbd9-4add-afce-3efecf8cc4fb_SetDate">
    <vt:lpwstr>2021-03-09T11:25:12.5755842Z</vt:lpwstr>
  </property>
  <property fmtid="{D5CDD505-2E9C-101B-9397-08002B2CF9AE}" pid="14" name="MSIP_Label_d4854e4d-cbd9-4add-afce-3efecf8cc4fb_SiteId">
    <vt:lpwstr>c4f8f904-47e9-4e03-8a3a-90619d4a24a0</vt:lpwstr>
  </property>
  <property fmtid="{D5CDD505-2E9C-101B-9397-08002B2CF9AE}" pid="15" name="ScaleCrop">
    <vt:bool>0</vt:bool>
  </property>
  <property fmtid="{D5CDD505-2E9C-101B-9397-08002B2CF9AE}" pid="16" name="Sensitivity">
    <vt:lpwstr>Extern</vt:lpwstr>
  </property>
  <property fmtid="{D5CDD505-2E9C-101B-9397-08002B2CF9AE}" pid="17" name="ShareDoc">
    <vt:bool>0</vt:bool>
  </property>
</Properties>
</file>