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00712" w14:textId="58C7E45D" w:rsidR="00A12A6B" w:rsidRPr="005F1A91" w:rsidRDefault="00A12A6B" w:rsidP="005F1A91">
      <w:pPr>
        <w:autoSpaceDE w:val="0"/>
        <w:autoSpaceDN w:val="0"/>
        <w:adjustRightInd w:val="0"/>
        <w:spacing w:before="120" w:after="120" w:line="240" w:lineRule="auto"/>
        <w:jc w:val="right"/>
        <w:rPr>
          <w:rFonts w:ascii="Times New Roman" w:hAnsi="Times New Roman"/>
          <w:b/>
          <w:i/>
          <w:color w:val="000000"/>
          <w:sz w:val="24"/>
          <w:szCs w:val="24"/>
          <w:lang w:val="ro-RO"/>
        </w:rPr>
      </w:pPr>
    </w:p>
    <w:p w14:paraId="1E8BFC1B" w14:textId="2724CC56" w:rsidR="00A12A6B" w:rsidRPr="0004705C" w:rsidRDefault="00A12A6B" w:rsidP="00A12A6B">
      <w:pPr>
        <w:spacing w:before="120" w:after="120" w:line="240" w:lineRule="auto"/>
        <w:jc w:val="center"/>
        <w:rPr>
          <w:rFonts w:ascii="Times New Roman" w:hAnsi="Times New Roman"/>
          <w:b/>
          <w:color w:val="000000"/>
          <w:sz w:val="24"/>
          <w:szCs w:val="24"/>
          <w:lang w:val="ro-RO"/>
        </w:rPr>
      </w:pPr>
      <w:r w:rsidRPr="0004705C">
        <w:rPr>
          <w:rFonts w:ascii="Times New Roman" w:hAnsi="Times New Roman"/>
          <w:b/>
          <w:color w:val="000000"/>
          <w:sz w:val="24"/>
          <w:szCs w:val="24"/>
          <w:lang w:val="ro-RO"/>
        </w:rPr>
        <w:t xml:space="preserve">Ordonanță </w:t>
      </w:r>
      <w:r w:rsidR="00ED1A58">
        <w:rPr>
          <w:rFonts w:ascii="Times New Roman" w:hAnsi="Times New Roman"/>
          <w:b/>
          <w:color w:val="000000"/>
          <w:sz w:val="24"/>
          <w:szCs w:val="24"/>
          <w:lang w:val="ro-RO"/>
        </w:rPr>
        <w:t>de urgență</w:t>
      </w:r>
    </w:p>
    <w:p w14:paraId="7B5364FB" w14:textId="6F556B15" w:rsidR="00A12A6B" w:rsidRPr="008C6F6A" w:rsidRDefault="00A12A6B" w:rsidP="00A12A6B">
      <w:pPr>
        <w:spacing w:before="120" w:after="120" w:line="240" w:lineRule="auto"/>
        <w:jc w:val="center"/>
        <w:rPr>
          <w:rFonts w:ascii="Times New Roman" w:hAnsi="Times New Roman"/>
        </w:rPr>
      </w:pPr>
      <w:r w:rsidRPr="0004705C">
        <w:rPr>
          <w:rFonts w:ascii="Times New Roman" w:hAnsi="Times New Roman"/>
          <w:b/>
          <w:color w:val="000000"/>
          <w:sz w:val="24"/>
          <w:szCs w:val="24"/>
          <w:lang w:val="ro-RO"/>
        </w:rPr>
        <w:t xml:space="preserve">pentru modificarea </w:t>
      </w:r>
      <w:proofErr w:type="spellStart"/>
      <w:r w:rsidRPr="00A12A6B">
        <w:rPr>
          <w:rFonts w:ascii="Times New Roman" w:hAnsi="Times New Roman"/>
          <w:b/>
          <w:sz w:val="24"/>
          <w:szCs w:val="24"/>
          <w:lang w:val="ro-RO"/>
        </w:rPr>
        <w:t>Ordonanţei</w:t>
      </w:r>
      <w:proofErr w:type="spellEnd"/>
      <w:r w:rsidRPr="00A12A6B">
        <w:rPr>
          <w:rFonts w:ascii="Times New Roman" w:hAnsi="Times New Roman"/>
          <w:b/>
          <w:sz w:val="24"/>
          <w:szCs w:val="24"/>
          <w:lang w:val="ro-RO"/>
        </w:rPr>
        <w:t xml:space="preserve"> de </w:t>
      </w:r>
      <w:proofErr w:type="spellStart"/>
      <w:r w:rsidRPr="00A12A6B">
        <w:rPr>
          <w:rFonts w:ascii="Times New Roman" w:hAnsi="Times New Roman"/>
          <w:b/>
          <w:sz w:val="24"/>
          <w:szCs w:val="24"/>
          <w:lang w:val="ro-RO"/>
        </w:rPr>
        <w:t>urgenţă</w:t>
      </w:r>
      <w:proofErr w:type="spellEnd"/>
      <w:r w:rsidRPr="00A12A6B">
        <w:rPr>
          <w:rFonts w:ascii="Times New Roman" w:hAnsi="Times New Roman"/>
          <w:b/>
          <w:sz w:val="24"/>
          <w:szCs w:val="24"/>
          <w:lang w:val="ro-RO"/>
        </w:rPr>
        <w:t xml:space="preserve"> a </w:t>
      </w:r>
      <w:r w:rsidR="00707CE1">
        <w:rPr>
          <w:rFonts w:ascii="Times New Roman" w:hAnsi="Times New Roman"/>
          <w:b/>
          <w:sz w:val="24"/>
          <w:szCs w:val="24"/>
          <w:lang w:val="ro-RO"/>
        </w:rPr>
        <w:t>Guvernului nr. 146/2020</w:t>
      </w:r>
      <w:r w:rsidRPr="008C6F6A">
        <w:rPr>
          <w:rFonts w:ascii="Times New Roman" w:hAnsi="Times New Roman"/>
          <w:b/>
          <w:color w:val="000000"/>
          <w:sz w:val="24"/>
          <w:szCs w:val="24"/>
          <w:lang w:val="ro-RO"/>
        </w:rPr>
        <w:t xml:space="preserve"> privind Programul</w:t>
      </w:r>
    </w:p>
    <w:p w14:paraId="0F3DF915" w14:textId="50B96AB0" w:rsidR="00613385" w:rsidRPr="00B106AB" w:rsidRDefault="00145C82" w:rsidP="00A12A6B">
      <w:pPr>
        <w:spacing w:after="0" w:line="240" w:lineRule="auto"/>
        <w:jc w:val="center"/>
        <w:rPr>
          <w:rFonts w:ascii="Times New Roman" w:hAnsi="Times New Roman"/>
          <w:sz w:val="24"/>
          <w:szCs w:val="24"/>
          <w:lang w:val="ro-RO"/>
        </w:rPr>
      </w:pPr>
      <w:r w:rsidRPr="00285055">
        <w:rPr>
          <w:rFonts w:ascii="Times New Roman" w:hAnsi="Times New Roman"/>
          <w:b/>
          <w:bCs/>
          <w:sz w:val="24"/>
          <w:szCs w:val="24"/>
        </w:rPr>
        <w:t xml:space="preserve"> IMM FACTOR -</w:t>
      </w:r>
      <w:r w:rsidRPr="00285055">
        <w:rPr>
          <w:rFonts w:ascii="Times New Roman" w:hAnsi="Times New Roman"/>
          <w:b/>
          <w:sz w:val="24"/>
          <w:szCs w:val="24"/>
        </w:rPr>
        <w:t xml:space="preserve"> </w:t>
      </w:r>
      <w:proofErr w:type="spellStart"/>
      <w:r w:rsidRPr="00285055">
        <w:rPr>
          <w:rFonts w:ascii="Times New Roman" w:hAnsi="Times New Roman"/>
          <w:b/>
          <w:sz w:val="24"/>
          <w:szCs w:val="24"/>
        </w:rPr>
        <w:t>Produs</w:t>
      </w:r>
      <w:proofErr w:type="spellEnd"/>
      <w:r w:rsidRPr="00285055">
        <w:rPr>
          <w:rFonts w:ascii="Times New Roman" w:hAnsi="Times New Roman"/>
          <w:b/>
          <w:sz w:val="24"/>
          <w:szCs w:val="24"/>
        </w:rPr>
        <w:t xml:space="preserve"> de </w:t>
      </w:r>
      <w:proofErr w:type="spellStart"/>
      <w:r w:rsidRPr="00285055">
        <w:rPr>
          <w:rFonts w:ascii="Times New Roman" w:hAnsi="Times New Roman"/>
          <w:b/>
          <w:sz w:val="24"/>
          <w:szCs w:val="24"/>
        </w:rPr>
        <w:t>garantare</w:t>
      </w:r>
      <w:proofErr w:type="spellEnd"/>
      <w:r w:rsidRPr="00285055">
        <w:rPr>
          <w:rFonts w:ascii="Times New Roman" w:hAnsi="Times New Roman"/>
          <w:b/>
          <w:sz w:val="24"/>
          <w:szCs w:val="24"/>
        </w:rPr>
        <w:t xml:space="preserve"> a </w:t>
      </w:r>
      <w:proofErr w:type="spellStart"/>
      <w:r w:rsidRPr="00285055">
        <w:rPr>
          <w:rFonts w:ascii="Times New Roman" w:hAnsi="Times New Roman"/>
          <w:b/>
          <w:sz w:val="24"/>
          <w:szCs w:val="24"/>
        </w:rPr>
        <w:t>creditului</w:t>
      </w:r>
      <w:proofErr w:type="spellEnd"/>
      <w:r w:rsidRPr="00285055">
        <w:rPr>
          <w:rFonts w:ascii="Times New Roman" w:hAnsi="Times New Roman"/>
          <w:b/>
          <w:sz w:val="24"/>
          <w:szCs w:val="24"/>
        </w:rPr>
        <w:t xml:space="preserve"> </w:t>
      </w:r>
      <w:proofErr w:type="spellStart"/>
      <w:r w:rsidRPr="00285055">
        <w:rPr>
          <w:rFonts w:ascii="Times New Roman" w:hAnsi="Times New Roman"/>
          <w:b/>
          <w:sz w:val="24"/>
          <w:szCs w:val="24"/>
        </w:rPr>
        <w:t>comercial</w:t>
      </w:r>
      <w:proofErr w:type="spellEnd"/>
      <w:r w:rsidR="002E0B37">
        <w:rPr>
          <w:rFonts w:ascii="Times New Roman" w:hAnsi="Times New Roman"/>
          <w:b/>
          <w:sz w:val="24"/>
          <w:szCs w:val="24"/>
        </w:rPr>
        <w:t xml:space="preserve"> </w:t>
      </w:r>
      <w:r w:rsidR="002E0B37">
        <w:rPr>
          <w:rFonts w:ascii="Times New Roman" w:hAnsi="Times New Roman"/>
          <w:b/>
          <w:sz w:val="24"/>
          <w:szCs w:val="24"/>
          <w:lang w:val="ro-RO"/>
        </w:rPr>
        <w:t>și a Schemei de ajutor de stat asociată acestuia</w:t>
      </w:r>
      <w:r w:rsidR="004F195B">
        <w:rPr>
          <w:rFonts w:ascii="Times New Roman" w:hAnsi="Times New Roman"/>
          <w:b/>
          <w:sz w:val="24"/>
          <w:szCs w:val="24"/>
          <w:lang w:val="ro-RO"/>
        </w:rPr>
        <w:t>, cu modific</w:t>
      </w:r>
      <w:r w:rsidR="00AE5E77">
        <w:rPr>
          <w:rFonts w:ascii="Times New Roman" w:hAnsi="Times New Roman"/>
          <w:b/>
          <w:sz w:val="24"/>
          <w:szCs w:val="24"/>
          <w:lang w:val="ro-RO"/>
        </w:rPr>
        <w:t>ă</w:t>
      </w:r>
      <w:r w:rsidR="004F195B">
        <w:rPr>
          <w:rFonts w:ascii="Times New Roman" w:hAnsi="Times New Roman"/>
          <w:b/>
          <w:sz w:val="24"/>
          <w:szCs w:val="24"/>
          <w:lang w:val="ro-RO"/>
        </w:rPr>
        <w:t>rile ulterioare</w:t>
      </w:r>
    </w:p>
    <w:p w14:paraId="5789420A" w14:textId="77777777" w:rsidR="00613385" w:rsidRPr="00285055" w:rsidRDefault="00613385" w:rsidP="00A12A6B">
      <w:pPr>
        <w:spacing w:after="0" w:line="240" w:lineRule="auto"/>
        <w:jc w:val="center"/>
        <w:rPr>
          <w:rFonts w:ascii="Times New Roman" w:hAnsi="Times New Roman"/>
          <w:sz w:val="24"/>
          <w:szCs w:val="24"/>
        </w:rPr>
      </w:pPr>
    </w:p>
    <w:p w14:paraId="567DB992" w14:textId="0C75F68C" w:rsidR="00613385" w:rsidRDefault="00613385">
      <w:pPr>
        <w:spacing w:after="0" w:line="240" w:lineRule="auto"/>
        <w:jc w:val="both"/>
        <w:rPr>
          <w:rFonts w:ascii="Times New Roman" w:hAnsi="Times New Roman"/>
          <w:sz w:val="24"/>
          <w:szCs w:val="24"/>
          <w:lang w:val="ro-RO"/>
        </w:rPr>
      </w:pPr>
    </w:p>
    <w:p w14:paraId="3B1A5888" w14:textId="3FF07ED5" w:rsidR="004E4BDA" w:rsidRPr="004E4BDA" w:rsidRDefault="004E4BDA" w:rsidP="005F1A91">
      <w:pPr>
        <w:autoSpaceDE w:val="0"/>
        <w:autoSpaceDN w:val="0"/>
        <w:adjustRightInd w:val="0"/>
        <w:spacing w:before="120" w:after="120" w:line="240" w:lineRule="auto"/>
        <w:ind w:firstLine="360"/>
        <w:jc w:val="both"/>
        <w:rPr>
          <w:rFonts w:ascii="Times New Roman" w:hAnsi="Times New Roman"/>
          <w:sz w:val="24"/>
          <w:szCs w:val="24"/>
        </w:rPr>
      </w:pPr>
      <w:proofErr w:type="spellStart"/>
      <w:r w:rsidRPr="004E4BDA">
        <w:rPr>
          <w:rFonts w:ascii="Times New Roman" w:hAnsi="Times New Roman"/>
          <w:sz w:val="24"/>
          <w:szCs w:val="24"/>
        </w:rPr>
        <w:t>În</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contextul</w:t>
      </w:r>
      <w:proofErr w:type="spellEnd"/>
      <w:r w:rsidRPr="004E4BDA">
        <w:rPr>
          <w:rFonts w:ascii="Times New Roman" w:hAnsi="Times New Roman"/>
          <w:sz w:val="24"/>
          <w:szCs w:val="24"/>
        </w:rPr>
        <w:t xml:space="preserve"> actual, </w:t>
      </w:r>
      <w:proofErr w:type="spellStart"/>
      <w:r w:rsidRPr="004E4BDA">
        <w:rPr>
          <w:rFonts w:ascii="Times New Roman" w:hAnsi="Times New Roman"/>
          <w:sz w:val="24"/>
          <w:szCs w:val="24"/>
        </w:rPr>
        <w:t>pentru</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combaterea</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efectelor</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economice</w:t>
      </w:r>
      <w:proofErr w:type="spellEnd"/>
      <w:r w:rsidRPr="004E4BDA">
        <w:rPr>
          <w:rFonts w:ascii="Times New Roman" w:hAnsi="Times New Roman"/>
          <w:sz w:val="24"/>
          <w:szCs w:val="24"/>
        </w:rPr>
        <w:t xml:space="preserve"> negative generate de </w:t>
      </w:r>
      <w:proofErr w:type="spellStart"/>
      <w:r w:rsidRPr="004E4BDA">
        <w:rPr>
          <w:rFonts w:ascii="Times New Roman" w:hAnsi="Times New Roman"/>
          <w:sz w:val="24"/>
          <w:szCs w:val="24"/>
        </w:rPr>
        <w:t>pandemia</w:t>
      </w:r>
      <w:proofErr w:type="spellEnd"/>
      <w:r w:rsidRPr="004E4BDA">
        <w:rPr>
          <w:rFonts w:ascii="Times New Roman" w:hAnsi="Times New Roman"/>
          <w:sz w:val="24"/>
          <w:szCs w:val="24"/>
        </w:rPr>
        <w:t xml:space="preserve"> de COVID-19, care se </w:t>
      </w:r>
      <w:proofErr w:type="spellStart"/>
      <w:r w:rsidRPr="004E4BDA">
        <w:rPr>
          <w:rFonts w:ascii="Times New Roman" w:hAnsi="Times New Roman"/>
          <w:sz w:val="24"/>
          <w:szCs w:val="24"/>
        </w:rPr>
        <w:t>manifestă</w:t>
      </w:r>
      <w:proofErr w:type="spellEnd"/>
      <w:r w:rsidRPr="004E4BDA">
        <w:rPr>
          <w:rFonts w:ascii="Times New Roman" w:hAnsi="Times New Roman"/>
          <w:sz w:val="24"/>
          <w:szCs w:val="24"/>
        </w:rPr>
        <w:t xml:space="preserve"> cu o </w:t>
      </w:r>
      <w:proofErr w:type="spellStart"/>
      <w:r w:rsidRPr="004E4BDA">
        <w:rPr>
          <w:rFonts w:ascii="Times New Roman" w:hAnsi="Times New Roman"/>
          <w:sz w:val="24"/>
          <w:szCs w:val="24"/>
        </w:rPr>
        <w:t>deosebită</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acuitate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asupra</w:t>
      </w:r>
      <w:proofErr w:type="spellEnd"/>
      <w:r w:rsidRPr="004E4BDA">
        <w:rPr>
          <w:rFonts w:ascii="Times New Roman" w:hAnsi="Times New Roman"/>
          <w:sz w:val="24"/>
          <w:szCs w:val="24"/>
        </w:rPr>
        <w:t xml:space="preserve"> IMM-</w:t>
      </w:r>
      <w:proofErr w:type="spellStart"/>
      <w:r w:rsidRPr="004E4BDA">
        <w:rPr>
          <w:rFonts w:ascii="Times New Roman" w:hAnsi="Times New Roman"/>
          <w:sz w:val="24"/>
          <w:szCs w:val="24"/>
        </w:rPr>
        <w:t>urilor</w:t>
      </w:r>
      <w:proofErr w:type="spellEnd"/>
      <w:r w:rsidRPr="004E4BDA">
        <w:rPr>
          <w:rFonts w:ascii="Times New Roman" w:hAnsi="Times New Roman"/>
          <w:sz w:val="24"/>
          <w:szCs w:val="24"/>
        </w:rPr>
        <w:t xml:space="preserve">, au </w:t>
      </w:r>
      <w:proofErr w:type="spellStart"/>
      <w:r w:rsidRPr="004E4BDA">
        <w:rPr>
          <w:rFonts w:ascii="Times New Roman" w:hAnsi="Times New Roman"/>
          <w:sz w:val="24"/>
          <w:szCs w:val="24"/>
        </w:rPr>
        <w:t>fost</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aprobate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măsuri</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sprijin</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pentru</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aceste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categorii</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întreprinderi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prin</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Ordonanţa</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urgenţă</w:t>
      </w:r>
      <w:proofErr w:type="spellEnd"/>
      <w:r w:rsidRPr="004E4BDA">
        <w:rPr>
          <w:rFonts w:ascii="Times New Roman" w:hAnsi="Times New Roman"/>
          <w:sz w:val="24"/>
          <w:szCs w:val="24"/>
        </w:rPr>
        <w:t xml:space="preserve"> a </w:t>
      </w:r>
      <w:proofErr w:type="spellStart"/>
      <w:r w:rsidRPr="004E4BDA">
        <w:rPr>
          <w:rFonts w:ascii="Times New Roman" w:hAnsi="Times New Roman"/>
          <w:sz w:val="24"/>
          <w:szCs w:val="24"/>
        </w:rPr>
        <w:t>Guvernului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nr</w:t>
      </w:r>
      <w:proofErr w:type="spellEnd"/>
      <w:r w:rsidRPr="004E4BDA">
        <w:rPr>
          <w:rFonts w:ascii="Times New Roman" w:hAnsi="Times New Roman"/>
          <w:sz w:val="24"/>
          <w:szCs w:val="24"/>
        </w:rPr>
        <w:t xml:space="preserve">. 146/2020 </w:t>
      </w:r>
      <w:proofErr w:type="spellStart"/>
      <w:r w:rsidRPr="004E4BDA">
        <w:rPr>
          <w:rFonts w:ascii="Times New Roman" w:hAnsi="Times New Roman"/>
          <w:sz w:val="24"/>
          <w:szCs w:val="24"/>
        </w:rPr>
        <w:t>privind</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aprobarea</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Programului</w:t>
      </w:r>
      <w:proofErr w:type="spellEnd"/>
      <w:r w:rsidRPr="004E4BDA">
        <w:rPr>
          <w:rFonts w:ascii="Times New Roman" w:hAnsi="Times New Roman"/>
          <w:sz w:val="24"/>
          <w:szCs w:val="24"/>
        </w:rPr>
        <w:t xml:space="preserve"> IMM FACTOR - </w:t>
      </w:r>
      <w:proofErr w:type="spellStart"/>
      <w:r w:rsidRPr="004E4BDA">
        <w:rPr>
          <w:rFonts w:ascii="Times New Roman" w:hAnsi="Times New Roman"/>
          <w:sz w:val="24"/>
          <w:szCs w:val="24"/>
        </w:rPr>
        <w:t>Produs</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garantare</w:t>
      </w:r>
      <w:proofErr w:type="spellEnd"/>
      <w:r w:rsidRPr="004E4BDA">
        <w:rPr>
          <w:rFonts w:ascii="Times New Roman" w:hAnsi="Times New Roman"/>
          <w:sz w:val="24"/>
          <w:szCs w:val="24"/>
        </w:rPr>
        <w:t xml:space="preserve"> a </w:t>
      </w:r>
      <w:proofErr w:type="spellStart"/>
      <w:r w:rsidRPr="004E4BDA">
        <w:rPr>
          <w:rFonts w:ascii="Times New Roman" w:hAnsi="Times New Roman"/>
          <w:sz w:val="24"/>
          <w:szCs w:val="24"/>
        </w:rPr>
        <w:t>creditului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comercial</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a </w:t>
      </w:r>
      <w:proofErr w:type="spellStart"/>
      <w:r w:rsidRPr="004E4BDA">
        <w:rPr>
          <w:rFonts w:ascii="Times New Roman" w:hAnsi="Times New Roman"/>
          <w:sz w:val="24"/>
          <w:szCs w:val="24"/>
        </w:rPr>
        <w:t>Schemei</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ajutor</w:t>
      </w:r>
      <w:proofErr w:type="spellEnd"/>
      <w:r w:rsidRPr="004E4BDA">
        <w:rPr>
          <w:rFonts w:ascii="Times New Roman" w:hAnsi="Times New Roman"/>
          <w:sz w:val="24"/>
          <w:szCs w:val="24"/>
        </w:rPr>
        <w:t xml:space="preserve"> de stat </w:t>
      </w:r>
      <w:proofErr w:type="spellStart"/>
      <w:r w:rsidRPr="004E4BDA">
        <w:rPr>
          <w:rFonts w:ascii="Times New Roman" w:hAnsi="Times New Roman"/>
          <w:sz w:val="24"/>
          <w:szCs w:val="24"/>
        </w:rPr>
        <w:t>asociate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acestuia</w:t>
      </w:r>
      <w:proofErr w:type="spellEnd"/>
      <w:r w:rsidRPr="004E4BDA">
        <w:rPr>
          <w:rFonts w:ascii="Times New Roman" w:hAnsi="Times New Roman"/>
          <w:sz w:val="24"/>
          <w:szCs w:val="24"/>
        </w:rPr>
        <w:t>,</w:t>
      </w:r>
    </w:p>
    <w:p w14:paraId="7CC3206F" w14:textId="108B4BFF" w:rsidR="004E4BDA" w:rsidRPr="004E4BDA" w:rsidRDefault="004E4BDA" w:rsidP="004E4BDA">
      <w:pPr>
        <w:autoSpaceDE w:val="0"/>
        <w:autoSpaceDN w:val="0"/>
        <w:adjustRightInd w:val="0"/>
        <w:spacing w:before="120" w:after="120" w:line="240" w:lineRule="auto"/>
        <w:ind w:firstLine="360"/>
        <w:jc w:val="both"/>
        <w:rPr>
          <w:rFonts w:ascii="Times New Roman" w:hAnsi="Times New Roman"/>
          <w:sz w:val="24"/>
          <w:szCs w:val="24"/>
        </w:rPr>
      </w:pPr>
      <w:proofErr w:type="spellStart"/>
      <w:r w:rsidRPr="004E4BDA">
        <w:rPr>
          <w:rFonts w:ascii="Times New Roman" w:hAnsi="Times New Roman"/>
          <w:sz w:val="24"/>
          <w:szCs w:val="24"/>
        </w:rPr>
        <w:t>deoarece</w:t>
      </w:r>
      <w:proofErr w:type="spellEnd"/>
      <w:r w:rsidRPr="004E4BDA">
        <w:rPr>
          <w:rFonts w:ascii="Times New Roman" w:hAnsi="Times New Roman"/>
          <w:sz w:val="24"/>
          <w:szCs w:val="24"/>
        </w:rPr>
        <w:t xml:space="preserve"> de la </w:t>
      </w:r>
      <w:proofErr w:type="spellStart"/>
      <w:r w:rsidRPr="004E4BDA">
        <w:rPr>
          <w:rFonts w:ascii="Times New Roman" w:hAnsi="Times New Roman"/>
          <w:sz w:val="24"/>
          <w:szCs w:val="24"/>
        </w:rPr>
        <w:t>intrarea</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în</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vigoare</w:t>
      </w:r>
      <w:proofErr w:type="spellEnd"/>
      <w:r w:rsidRPr="004E4BDA">
        <w:rPr>
          <w:rFonts w:ascii="Times New Roman" w:hAnsi="Times New Roman"/>
          <w:sz w:val="24"/>
          <w:szCs w:val="24"/>
        </w:rPr>
        <w:t xml:space="preserve"> a </w:t>
      </w:r>
      <w:proofErr w:type="spellStart"/>
      <w:r w:rsidRPr="004E4BDA">
        <w:rPr>
          <w:rFonts w:ascii="Times New Roman" w:hAnsi="Times New Roman"/>
          <w:sz w:val="24"/>
          <w:szCs w:val="24"/>
        </w:rPr>
        <w:t>Programului</w:t>
      </w:r>
      <w:proofErr w:type="spellEnd"/>
      <w:r w:rsidRPr="004E4BDA">
        <w:rPr>
          <w:rFonts w:ascii="Times New Roman" w:hAnsi="Times New Roman"/>
          <w:sz w:val="24"/>
          <w:szCs w:val="24"/>
        </w:rPr>
        <w:t xml:space="preserve"> IMM FACTOR - </w:t>
      </w:r>
      <w:proofErr w:type="spellStart"/>
      <w:r w:rsidRPr="004E4BDA">
        <w:rPr>
          <w:rFonts w:ascii="Times New Roman" w:hAnsi="Times New Roman"/>
          <w:sz w:val="24"/>
          <w:szCs w:val="24"/>
        </w:rPr>
        <w:t>Produs</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garantare</w:t>
      </w:r>
      <w:proofErr w:type="spellEnd"/>
      <w:r w:rsidRPr="004E4BDA">
        <w:rPr>
          <w:rFonts w:ascii="Times New Roman" w:hAnsi="Times New Roman"/>
          <w:sz w:val="24"/>
          <w:szCs w:val="24"/>
        </w:rPr>
        <w:t xml:space="preserve"> a </w:t>
      </w:r>
      <w:proofErr w:type="spellStart"/>
      <w:r w:rsidRPr="004E4BDA">
        <w:rPr>
          <w:rFonts w:ascii="Times New Roman" w:hAnsi="Times New Roman"/>
          <w:sz w:val="24"/>
          <w:szCs w:val="24"/>
        </w:rPr>
        <w:t>creditului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comercial</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a </w:t>
      </w:r>
      <w:proofErr w:type="spellStart"/>
      <w:r w:rsidRPr="004E4BDA">
        <w:rPr>
          <w:rFonts w:ascii="Times New Roman" w:hAnsi="Times New Roman"/>
          <w:sz w:val="24"/>
          <w:szCs w:val="24"/>
        </w:rPr>
        <w:t>Schemei</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ajutor</w:t>
      </w:r>
      <w:proofErr w:type="spellEnd"/>
      <w:r w:rsidRPr="004E4BDA">
        <w:rPr>
          <w:rFonts w:ascii="Times New Roman" w:hAnsi="Times New Roman"/>
          <w:sz w:val="24"/>
          <w:szCs w:val="24"/>
        </w:rPr>
        <w:t xml:space="preserve"> de stat </w:t>
      </w:r>
      <w:proofErr w:type="spellStart"/>
      <w:r w:rsidRPr="004E4BDA">
        <w:rPr>
          <w:rFonts w:ascii="Times New Roman" w:hAnsi="Times New Roman"/>
          <w:sz w:val="24"/>
          <w:szCs w:val="24"/>
        </w:rPr>
        <w:t>asociate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acestuia</w:t>
      </w:r>
      <w:proofErr w:type="spellEnd"/>
      <w:r w:rsidRPr="004E4BDA">
        <w:rPr>
          <w:rFonts w:ascii="Times New Roman" w:hAnsi="Times New Roman"/>
          <w:sz w:val="24"/>
          <w:szCs w:val="24"/>
        </w:rPr>
        <w:t xml:space="preserve"> au </w:t>
      </w:r>
      <w:proofErr w:type="spellStart"/>
      <w:r w:rsidRPr="004E4BDA">
        <w:rPr>
          <w:rFonts w:ascii="Times New Roman" w:hAnsi="Times New Roman"/>
          <w:sz w:val="24"/>
          <w:szCs w:val="24"/>
        </w:rPr>
        <w:t>fost</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identificate</w:t>
      </w:r>
      <w:proofErr w:type="spellEnd"/>
      <w:r w:rsidRPr="004E4BDA">
        <w:rPr>
          <w:rFonts w:ascii="Times New Roman" w:hAnsi="Times New Roman"/>
          <w:sz w:val="24"/>
          <w:szCs w:val="24"/>
        </w:rPr>
        <w:t xml:space="preserve"> o </w:t>
      </w:r>
      <w:proofErr w:type="spellStart"/>
      <w:r w:rsidRPr="004E4BDA">
        <w:rPr>
          <w:rFonts w:ascii="Times New Roman" w:hAnsi="Times New Roman"/>
          <w:sz w:val="24"/>
          <w:szCs w:val="24"/>
        </w:rPr>
        <w:t>serie</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aspecte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constrângeri</w:t>
      </w:r>
      <w:proofErr w:type="spellEnd"/>
      <w:r w:rsidRPr="004E4BDA">
        <w:rPr>
          <w:rFonts w:ascii="Times New Roman" w:hAnsi="Times New Roman"/>
          <w:sz w:val="24"/>
          <w:szCs w:val="24"/>
        </w:rPr>
        <w:t xml:space="preserve"> care </w:t>
      </w:r>
      <w:proofErr w:type="spellStart"/>
      <w:r w:rsidRPr="004E4BDA">
        <w:rPr>
          <w:rFonts w:ascii="Times New Roman" w:hAnsi="Times New Roman"/>
          <w:sz w:val="24"/>
          <w:szCs w:val="24"/>
        </w:rPr>
        <w:t>îngreunează</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implementarea</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facilităţilor</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finanţare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garantare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oferite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prin</w:t>
      </w:r>
      <w:proofErr w:type="spellEnd"/>
      <w:r w:rsidRPr="004E4BDA">
        <w:rPr>
          <w:rFonts w:ascii="Times New Roman" w:hAnsi="Times New Roman"/>
          <w:sz w:val="24"/>
          <w:szCs w:val="24"/>
        </w:rPr>
        <w:t xml:space="preserve"> program, se </w:t>
      </w:r>
      <w:proofErr w:type="spellStart"/>
      <w:r w:rsidRPr="004E4BDA">
        <w:rPr>
          <w:rFonts w:ascii="Times New Roman" w:hAnsi="Times New Roman"/>
          <w:sz w:val="24"/>
          <w:szCs w:val="24"/>
        </w:rPr>
        <w:t>impun</w:t>
      </w:r>
      <w:proofErr w:type="spellEnd"/>
      <w:r w:rsidRPr="004E4BDA">
        <w:rPr>
          <w:rFonts w:ascii="Times New Roman" w:hAnsi="Times New Roman"/>
          <w:sz w:val="24"/>
          <w:szCs w:val="24"/>
        </w:rPr>
        <w:t xml:space="preserve"> o </w:t>
      </w:r>
      <w:proofErr w:type="spellStart"/>
      <w:r w:rsidRPr="004E4BDA">
        <w:rPr>
          <w:rFonts w:ascii="Times New Roman" w:hAnsi="Times New Roman"/>
          <w:sz w:val="24"/>
          <w:szCs w:val="24"/>
        </w:rPr>
        <w:t>serie</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modificări</w:t>
      </w:r>
      <w:proofErr w:type="spellEnd"/>
      <w:r w:rsidRPr="004E4BDA">
        <w:rPr>
          <w:rFonts w:ascii="Times New Roman" w:hAnsi="Times New Roman"/>
          <w:sz w:val="24"/>
          <w:szCs w:val="24"/>
        </w:rPr>
        <w:t xml:space="preserve"> legislative de </w:t>
      </w:r>
      <w:proofErr w:type="spellStart"/>
      <w:r w:rsidRPr="004E4BDA">
        <w:rPr>
          <w:rFonts w:ascii="Times New Roman" w:hAnsi="Times New Roman"/>
          <w:sz w:val="24"/>
          <w:szCs w:val="24"/>
        </w:rPr>
        <w:t>natură</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să</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simplifice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să</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flexibilizeze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accesul</w:t>
      </w:r>
      <w:proofErr w:type="spellEnd"/>
      <w:r w:rsidRPr="004E4BDA">
        <w:rPr>
          <w:rFonts w:ascii="Times New Roman" w:hAnsi="Times New Roman"/>
          <w:sz w:val="24"/>
          <w:szCs w:val="24"/>
        </w:rPr>
        <w:t xml:space="preserve"> la </w:t>
      </w:r>
      <w:proofErr w:type="spellStart"/>
      <w:r w:rsidRPr="004E4BDA">
        <w:rPr>
          <w:rFonts w:ascii="Times New Roman" w:hAnsi="Times New Roman"/>
          <w:sz w:val="24"/>
          <w:szCs w:val="24"/>
        </w:rPr>
        <w:t>finanţare</w:t>
      </w:r>
      <w:proofErr w:type="spellEnd"/>
      <w:r w:rsidRPr="004E4BDA">
        <w:rPr>
          <w:rFonts w:ascii="Times New Roman" w:hAnsi="Times New Roman"/>
          <w:sz w:val="24"/>
          <w:szCs w:val="24"/>
        </w:rPr>
        <w:t xml:space="preserve"> a IMM-</w:t>
      </w:r>
      <w:proofErr w:type="spellStart"/>
      <w:r w:rsidRPr="004E4BDA">
        <w:rPr>
          <w:rFonts w:ascii="Times New Roman" w:hAnsi="Times New Roman"/>
          <w:sz w:val="24"/>
          <w:szCs w:val="24"/>
        </w:rPr>
        <w:t>urilor</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precum</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să</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atragă</w:t>
      </w:r>
      <w:proofErr w:type="spellEnd"/>
      <w:r w:rsidRPr="004E4BDA">
        <w:rPr>
          <w:rFonts w:ascii="Times New Roman" w:hAnsi="Times New Roman"/>
          <w:sz w:val="24"/>
          <w:szCs w:val="24"/>
        </w:rPr>
        <w:t xml:space="preserve"> un </w:t>
      </w:r>
      <w:proofErr w:type="spellStart"/>
      <w:r w:rsidRPr="004E4BDA">
        <w:rPr>
          <w:rFonts w:ascii="Times New Roman" w:hAnsi="Times New Roman"/>
          <w:sz w:val="24"/>
          <w:szCs w:val="24"/>
        </w:rPr>
        <w:t>număr</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semnificativ</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finanţatori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participanţi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în</w:t>
      </w:r>
      <w:proofErr w:type="spellEnd"/>
      <w:r w:rsidRPr="004E4BDA">
        <w:rPr>
          <w:rFonts w:ascii="Times New Roman" w:hAnsi="Times New Roman"/>
          <w:sz w:val="24"/>
          <w:szCs w:val="24"/>
        </w:rPr>
        <w:t xml:space="preserve"> program,</w:t>
      </w:r>
    </w:p>
    <w:p w14:paraId="64C04A04" w14:textId="01722A92" w:rsidR="004E4BDA" w:rsidRPr="004E4BDA" w:rsidRDefault="004E4BDA" w:rsidP="004E4BDA">
      <w:pPr>
        <w:autoSpaceDE w:val="0"/>
        <w:autoSpaceDN w:val="0"/>
        <w:adjustRightInd w:val="0"/>
        <w:spacing w:before="120" w:after="120" w:line="240" w:lineRule="auto"/>
        <w:ind w:firstLine="360"/>
        <w:jc w:val="both"/>
        <w:rPr>
          <w:rFonts w:ascii="Times New Roman" w:hAnsi="Times New Roman"/>
          <w:sz w:val="24"/>
          <w:szCs w:val="24"/>
        </w:rPr>
      </w:pPr>
      <w:proofErr w:type="spellStart"/>
      <w:r w:rsidRPr="004E4BDA">
        <w:rPr>
          <w:rFonts w:ascii="Times New Roman" w:hAnsi="Times New Roman"/>
          <w:sz w:val="24"/>
          <w:szCs w:val="24"/>
        </w:rPr>
        <w:t>întrucât</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modificările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propuse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conduc</w:t>
      </w:r>
      <w:proofErr w:type="spellEnd"/>
      <w:r w:rsidRPr="004E4BDA">
        <w:rPr>
          <w:rFonts w:ascii="Times New Roman" w:hAnsi="Times New Roman"/>
          <w:sz w:val="24"/>
          <w:szCs w:val="24"/>
        </w:rPr>
        <w:t xml:space="preserve"> la </w:t>
      </w:r>
      <w:proofErr w:type="spellStart"/>
      <w:r w:rsidRPr="004E4BDA">
        <w:rPr>
          <w:rFonts w:ascii="Times New Roman" w:hAnsi="Times New Roman"/>
          <w:sz w:val="24"/>
          <w:szCs w:val="24"/>
        </w:rPr>
        <w:t>crearea</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unui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cadru</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mult</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mai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funcţional</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implementare</w:t>
      </w:r>
      <w:proofErr w:type="spellEnd"/>
      <w:r w:rsidRPr="004E4BDA">
        <w:rPr>
          <w:rFonts w:ascii="Times New Roman" w:hAnsi="Times New Roman"/>
          <w:sz w:val="24"/>
          <w:szCs w:val="24"/>
        </w:rPr>
        <w:t xml:space="preserve"> a </w:t>
      </w:r>
      <w:proofErr w:type="spellStart"/>
      <w:r w:rsidRPr="004E4BDA">
        <w:rPr>
          <w:rFonts w:ascii="Times New Roman" w:hAnsi="Times New Roman"/>
          <w:sz w:val="24"/>
          <w:szCs w:val="24"/>
        </w:rPr>
        <w:t>programului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adaptat</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atât</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cerinţelor</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sectorului</w:t>
      </w:r>
      <w:proofErr w:type="spellEnd"/>
      <w:r w:rsidRPr="004E4BDA">
        <w:rPr>
          <w:rFonts w:ascii="Times New Roman" w:hAnsi="Times New Roman"/>
          <w:sz w:val="24"/>
          <w:szCs w:val="24"/>
        </w:rPr>
        <w:t xml:space="preserve"> IMM </w:t>
      </w:r>
      <w:proofErr w:type="spellStart"/>
      <w:r w:rsidRPr="004E4BDA">
        <w:rPr>
          <w:rFonts w:ascii="Times New Roman" w:hAnsi="Times New Roman"/>
          <w:sz w:val="24"/>
          <w:szCs w:val="24"/>
        </w:rPr>
        <w:t>în</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contextul</w:t>
      </w:r>
      <w:proofErr w:type="spellEnd"/>
      <w:r w:rsidRPr="004E4BDA">
        <w:rPr>
          <w:rFonts w:ascii="Times New Roman" w:hAnsi="Times New Roman"/>
          <w:sz w:val="24"/>
          <w:szCs w:val="24"/>
        </w:rPr>
        <w:t xml:space="preserve"> actual, </w:t>
      </w:r>
      <w:proofErr w:type="spellStart"/>
      <w:r w:rsidRPr="004E4BDA">
        <w:rPr>
          <w:rFonts w:ascii="Times New Roman" w:hAnsi="Times New Roman"/>
          <w:sz w:val="24"/>
          <w:szCs w:val="24"/>
        </w:rPr>
        <w:t>cât</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derulării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corespunzătoare</w:t>
      </w:r>
      <w:proofErr w:type="spellEnd"/>
      <w:r w:rsidRPr="004E4BDA">
        <w:rPr>
          <w:rFonts w:ascii="Times New Roman" w:hAnsi="Times New Roman"/>
          <w:sz w:val="24"/>
          <w:szCs w:val="24"/>
        </w:rPr>
        <w:t xml:space="preserve"> a </w:t>
      </w:r>
      <w:proofErr w:type="spellStart"/>
      <w:r w:rsidRPr="004E4BDA">
        <w:rPr>
          <w:rFonts w:ascii="Times New Roman" w:hAnsi="Times New Roman"/>
          <w:sz w:val="24"/>
          <w:szCs w:val="24"/>
        </w:rPr>
        <w:t>acestuia</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către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instituţiile</w:t>
      </w:r>
      <w:proofErr w:type="spellEnd"/>
      <w:r w:rsidRPr="004E4BDA">
        <w:rPr>
          <w:rFonts w:ascii="Times New Roman" w:hAnsi="Times New Roman"/>
          <w:sz w:val="24"/>
          <w:szCs w:val="24"/>
        </w:rPr>
        <w:t xml:space="preserve"> de credit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instituţiile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financiare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nebancare</w:t>
      </w:r>
      <w:proofErr w:type="spellEnd"/>
      <w:r w:rsidRPr="004E4BDA">
        <w:rPr>
          <w:rFonts w:ascii="Times New Roman" w:hAnsi="Times New Roman"/>
          <w:sz w:val="24"/>
          <w:szCs w:val="24"/>
        </w:rPr>
        <w:t xml:space="preserve"> din </w:t>
      </w:r>
      <w:proofErr w:type="spellStart"/>
      <w:r w:rsidRPr="004E4BDA">
        <w:rPr>
          <w:rFonts w:ascii="Times New Roman" w:hAnsi="Times New Roman"/>
          <w:sz w:val="24"/>
          <w:szCs w:val="24"/>
        </w:rPr>
        <w:t>România</w:t>
      </w:r>
      <w:proofErr w:type="spellEnd"/>
      <w:r w:rsidRPr="004E4BDA">
        <w:rPr>
          <w:rFonts w:ascii="Times New Roman" w:hAnsi="Times New Roman"/>
          <w:sz w:val="24"/>
          <w:szCs w:val="24"/>
        </w:rPr>
        <w:t>,</w:t>
      </w:r>
    </w:p>
    <w:p w14:paraId="3FE479DC" w14:textId="2291B577" w:rsidR="004E4BDA" w:rsidRPr="004E4BDA" w:rsidRDefault="004E4BDA" w:rsidP="004E4BDA">
      <w:pPr>
        <w:autoSpaceDE w:val="0"/>
        <w:autoSpaceDN w:val="0"/>
        <w:adjustRightInd w:val="0"/>
        <w:spacing w:before="120" w:after="120" w:line="240" w:lineRule="auto"/>
        <w:ind w:firstLine="360"/>
        <w:jc w:val="both"/>
        <w:rPr>
          <w:rFonts w:ascii="Times New Roman" w:hAnsi="Times New Roman"/>
          <w:sz w:val="24"/>
          <w:szCs w:val="24"/>
        </w:rPr>
      </w:pPr>
      <w:r w:rsidRPr="004E4BDA">
        <w:rPr>
          <w:rFonts w:ascii="Times New Roman" w:hAnsi="Times New Roman"/>
          <w:sz w:val="24"/>
          <w:szCs w:val="24"/>
        </w:rPr>
        <w:t xml:space="preserve">ca </w:t>
      </w:r>
      <w:proofErr w:type="spellStart"/>
      <w:r w:rsidRPr="004E4BDA">
        <w:rPr>
          <w:rFonts w:ascii="Times New Roman" w:hAnsi="Times New Roman"/>
          <w:sz w:val="24"/>
          <w:szCs w:val="24"/>
        </w:rPr>
        <w:t>urmare</w:t>
      </w:r>
      <w:proofErr w:type="spellEnd"/>
      <w:r w:rsidRPr="004E4BDA">
        <w:rPr>
          <w:rFonts w:ascii="Times New Roman" w:hAnsi="Times New Roman"/>
          <w:sz w:val="24"/>
          <w:szCs w:val="24"/>
        </w:rPr>
        <w:t xml:space="preserve"> a </w:t>
      </w:r>
      <w:proofErr w:type="spellStart"/>
      <w:r w:rsidRPr="004E4BDA">
        <w:rPr>
          <w:rFonts w:ascii="Times New Roman" w:hAnsi="Times New Roman"/>
          <w:sz w:val="24"/>
          <w:szCs w:val="24"/>
        </w:rPr>
        <w:t>aprobării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Deciziei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Comisiei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Europene</w:t>
      </w:r>
      <w:proofErr w:type="spellEnd"/>
      <w:r w:rsidRPr="004E4BDA">
        <w:rPr>
          <w:rFonts w:ascii="Times New Roman" w:hAnsi="Times New Roman"/>
          <w:sz w:val="24"/>
          <w:szCs w:val="24"/>
        </w:rPr>
        <w:t xml:space="preserve"> C (202</w:t>
      </w:r>
      <w:r>
        <w:rPr>
          <w:rFonts w:ascii="Times New Roman" w:hAnsi="Times New Roman"/>
          <w:sz w:val="24"/>
          <w:szCs w:val="24"/>
        </w:rPr>
        <w:t>1</w:t>
      </w:r>
      <w:r w:rsidRPr="004E4BDA">
        <w:rPr>
          <w:rFonts w:ascii="Times New Roman" w:hAnsi="Times New Roman"/>
          <w:sz w:val="24"/>
          <w:szCs w:val="24"/>
        </w:rPr>
        <w:t>) 49</w:t>
      </w:r>
      <w:r>
        <w:rPr>
          <w:rFonts w:ascii="Times New Roman" w:hAnsi="Times New Roman"/>
          <w:sz w:val="24"/>
          <w:szCs w:val="24"/>
        </w:rPr>
        <w:t>59</w:t>
      </w:r>
      <w:r w:rsidRPr="004E4BDA">
        <w:rPr>
          <w:rFonts w:ascii="Times New Roman" w:hAnsi="Times New Roman"/>
          <w:sz w:val="24"/>
          <w:szCs w:val="24"/>
        </w:rPr>
        <w:t xml:space="preserve"> final </w:t>
      </w:r>
      <w:proofErr w:type="spellStart"/>
      <w:r w:rsidRPr="004E4BDA">
        <w:rPr>
          <w:rFonts w:ascii="Times New Roman" w:hAnsi="Times New Roman"/>
          <w:sz w:val="24"/>
          <w:szCs w:val="24"/>
        </w:rPr>
        <w:t>este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necesară</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corelarea</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prevederilor</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aplicabile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schemei</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ajutor</w:t>
      </w:r>
      <w:proofErr w:type="spellEnd"/>
      <w:r w:rsidRPr="004E4BDA">
        <w:rPr>
          <w:rFonts w:ascii="Times New Roman" w:hAnsi="Times New Roman"/>
          <w:sz w:val="24"/>
          <w:szCs w:val="24"/>
        </w:rPr>
        <w:t xml:space="preserve"> de stat cu </w:t>
      </w:r>
      <w:proofErr w:type="spellStart"/>
      <w:r w:rsidRPr="004E4BDA">
        <w:rPr>
          <w:rFonts w:ascii="Times New Roman" w:hAnsi="Times New Roman"/>
          <w:sz w:val="24"/>
          <w:szCs w:val="24"/>
        </w:rPr>
        <w:t>legislaţia</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aferentă</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programului</w:t>
      </w:r>
      <w:proofErr w:type="spellEnd"/>
      <w:r w:rsidRPr="004E4BDA">
        <w:rPr>
          <w:rFonts w:ascii="Times New Roman" w:hAnsi="Times New Roman"/>
          <w:sz w:val="24"/>
          <w:szCs w:val="24"/>
        </w:rPr>
        <w:t>,</w:t>
      </w:r>
    </w:p>
    <w:p w14:paraId="3B23B0CF" w14:textId="180BF8EE" w:rsidR="004E4BDA" w:rsidRPr="004E4BDA" w:rsidRDefault="004E4BDA" w:rsidP="004E4BDA">
      <w:pPr>
        <w:autoSpaceDE w:val="0"/>
        <w:autoSpaceDN w:val="0"/>
        <w:adjustRightInd w:val="0"/>
        <w:spacing w:before="120" w:after="120" w:line="240" w:lineRule="auto"/>
        <w:ind w:firstLine="360"/>
        <w:jc w:val="both"/>
        <w:rPr>
          <w:rFonts w:ascii="Times New Roman" w:hAnsi="Times New Roman"/>
          <w:sz w:val="24"/>
          <w:szCs w:val="24"/>
        </w:rPr>
      </w:pPr>
      <w:proofErr w:type="spellStart"/>
      <w:r w:rsidRPr="004E4BDA">
        <w:rPr>
          <w:rFonts w:ascii="Times New Roman" w:hAnsi="Times New Roman"/>
          <w:sz w:val="24"/>
          <w:szCs w:val="24"/>
        </w:rPr>
        <w:t>consecinţele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neadoptării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acestor</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măsuri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ar</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aduce</w:t>
      </w:r>
      <w:proofErr w:type="spellEnd"/>
      <w:r w:rsidRPr="004E4BDA">
        <w:rPr>
          <w:rFonts w:ascii="Times New Roman" w:hAnsi="Times New Roman"/>
          <w:sz w:val="24"/>
          <w:szCs w:val="24"/>
        </w:rPr>
        <w:t xml:space="preserve"> grave </w:t>
      </w:r>
      <w:proofErr w:type="spellStart"/>
      <w:r w:rsidRPr="004E4BDA">
        <w:rPr>
          <w:rFonts w:ascii="Times New Roman" w:hAnsi="Times New Roman"/>
          <w:sz w:val="24"/>
          <w:szCs w:val="24"/>
        </w:rPr>
        <w:t>prejudicii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activităţii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economice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unui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număr</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semnificativ</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întreprinderi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mici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mijlocii</w:t>
      </w:r>
      <w:proofErr w:type="spellEnd"/>
      <w:r w:rsidRPr="004E4BDA">
        <w:rPr>
          <w:rFonts w:ascii="Times New Roman" w:hAnsi="Times New Roman"/>
          <w:sz w:val="24"/>
          <w:szCs w:val="24"/>
        </w:rPr>
        <w:t xml:space="preserve"> din </w:t>
      </w:r>
      <w:proofErr w:type="spellStart"/>
      <w:r w:rsidRPr="004E4BDA">
        <w:rPr>
          <w:rFonts w:ascii="Times New Roman" w:hAnsi="Times New Roman"/>
          <w:sz w:val="24"/>
          <w:szCs w:val="24"/>
        </w:rPr>
        <w:t>toate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sectoarele</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activitate</w:t>
      </w:r>
      <w:proofErr w:type="spellEnd"/>
      <w:r w:rsidRPr="004E4BDA">
        <w:rPr>
          <w:rFonts w:ascii="Times New Roman" w:hAnsi="Times New Roman"/>
          <w:sz w:val="24"/>
          <w:szCs w:val="24"/>
        </w:rPr>
        <w:t xml:space="preserve"> din </w:t>
      </w:r>
      <w:proofErr w:type="spellStart"/>
      <w:r w:rsidRPr="004E4BDA">
        <w:rPr>
          <w:rFonts w:ascii="Times New Roman" w:hAnsi="Times New Roman"/>
          <w:sz w:val="24"/>
          <w:szCs w:val="24"/>
        </w:rPr>
        <w:t>România</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corelat</w:t>
      </w:r>
      <w:proofErr w:type="spellEnd"/>
      <w:r w:rsidRPr="004E4BDA">
        <w:rPr>
          <w:rFonts w:ascii="Times New Roman" w:hAnsi="Times New Roman"/>
          <w:sz w:val="24"/>
          <w:szCs w:val="24"/>
        </w:rPr>
        <w:t xml:space="preserve"> cu </w:t>
      </w:r>
      <w:proofErr w:type="spellStart"/>
      <w:r w:rsidRPr="004E4BDA">
        <w:rPr>
          <w:rFonts w:ascii="Times New Roman" w:hAnsi="Times New Roman"/>
          <w:sz w:val="24"/>
          <w:szCs w:val="24"/>
        </w:rPr>
        <w:t>apariţia</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unor</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efecte</w:t>
      </w:r>
      <w:proofErr w:type="spellEnd"/>
      <w:r w:rsidRPr="004E4BDA">
        <w:rPr>
          <w:rFonts w:ascii="Times New Roman" w:hAnsi="Times New Roman"/>
          <w:sz w:val="24"/>
          <w:szCs w:val="24"/>
        </w:rPr>
        <w:t xml:space="preserve"> la </w:t>
      </w:r>
      <w:proofErr w:type="spellStart"/>
      <w:r w:rsidRPr="004E4BDA">
        <w:rPr>
          <w:rFonts w:ascii="Times New Roman" w:hAnsi="Times New Roman"/>
          <w:sz w:val="24"/>
          <w:szCs w:val="24"/>
        </w:rPr>
        <w:t>nivel</w:t>
      </w:r>
      <w:proofErr w:type="spellEnd"/>
      <w:r w:rsidRPr="004E4BDA">
        <w:rPr>
          <w:rFonts w:ascii="Times New Roman" w:hAnsi="Times New Roman"/>
          <w:sz w:val="24"/>
          <w:szCs w:val="24"/>
        </w:rPr>
        <w:t xml:space="preserve"> social determinate de </w:t>
      </w:r>
      <w:proofErr w:type="spellStart"/>
      <w:r w:rsidRPr="004E4BDA">
        <w:rPr>
          <w:rFonts w:ascii="Times New Roman" w:hAnsi="Times New Roman"/>
          <w:sz w:val="24"/>
          <w:szCs w:val="24"/>
        </w:rPr>
        <w:t>disponibilizarea</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unei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mase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semnificative</w:t>
      </w:r>
      <w:proofErr w:type="spellEnd"/>
      <w:r w:rsidRPr="004E4BDA">
        <w:rPr>
          <w:rFonts w:ascii="Times New Roman" w:hAnsi="Times New Roman"/>
          <w:sz w:val="24"/>
          <w:szCs w:val="24"/>
        </w:rPr>
        <w:t xml:space="preserve"> a </w:t>
      </w:r>
      <w:proofErr w:type="spellStart"/>
      <w:r w:rsidRPr="004E4BDA">
        <w:rPr>
          <w:rFonts w:ascii="Times New Roman" w:hAnsi="Times New Roman"/>
          <w:sz w:val="24"/>
          <w:szCs w:val="24"/>
        </w:rPr>
        <w:t>salariaţilor</w:t>
      </w:r>
      <w:proofErr w:type="spellEnd"/>
      <w:r w:rsidRPr="004E4BDA">
        <w:rPr>
          <w:rFonts w:ascii="Times New Roman" w:hAnsi="Times New Roman"/>
          <w:sz w:val="24"/>
          <w:szCs w:val="24"/>
        </w:rPr>
        <w:t xml:space="preserve"> din </w:t>
      </w:r>
      <w:proofErr w:type="spellStart"/>
      <w:r w:rsidRPr="004E4BDA">
        <w:rPr>
          <w:rFonts w:ascii="Times New Roman" w:hAnsi="Times New Roman"/>
          <w:sz w:val="24"/>
          <w:szCs w:val="24"/>
        </w:rPr>
        <w:t>România</w:t>
      </w:r>
      <w:proofErr w:type="spellEnd"/>
      <w:r w:rsidRPr="004E4BDA">
        <w:rPr>
          <w:rFonts w:ascii="Times New Roman" w:hAnsi="Times New Roman"/>
          <w:sz w:val="24"/>
          <w:szCs w:val="24"/>
        </w:rPr>
        <w:t xml:space="preserve"> care </w:t>
      </w:r>
      <w:proofErr w:type="spellStart"/>
      <w:r w:rsidRPr="004E4BDA">
        <w:rPr>
          <w:rFonts w:ascii="Times New Roman" w:hAnsi="Times New Roman"/>
          <w:sz w:val="24"/>
          <w:szCs w:val="24"/>
        </w:rPr>
        <w:t>în</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prezent</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sunt</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angajaţi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în</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întreprinderile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mici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mijlocii</w:t>
      </w:r>
      <w:proofErr w:type="spellEnd"/>
      <w:r w:rsidRPr="004E4BDA">
        <w:rPr>
          <w:rFonts w:ascii="Times New Roman" w:hAnsi="Times New Roman"/>
          <w:sz w:val="24"/>
          <w:szCs w:val="24"/>
        </w:rPr>
        <w:t xml:space="preserve">, cu </w:t>
      </w:r>
      <w:proofErr w:type="spellStart"/>
      <w:r w:rsidRPr="004E4BDA">
        <w:rPr>
          <w:rFonts w:ascii="Times New Roman" w:hAnsi="Times New Roman"/>
          <w:sz w:val="24"/>
          <w:szCs w:val="24"/>
        </w:rPr>
        <w:t>implicaţii</w:t>
      </w:r>
      <w:proofErr w:type="spellEnd"/>
      <w:r w:rsidRPr="004E4BDA">
        <w:rPr>
          <w:rFonts w:ascii="Times New Roman" w:hAnsi="Times New Roman"/>
          <w:sz w:val="24"/>
          <w:szCs w:val="24"/>
        </w:rPr>
        <w:t xml:space="preserve"> negative </w:t>
      </w:r>
      <w:proofErr w:type="spellStart"/>
      <w:r w:rsidRPr="004E4BDA">
        <w:rPr>
          <w:rFonts w:ascii="Times New Roman" w:hAnsi="Times New Roman"/>
          <w:sz w:val="24"/>
          <w:szCs w:val="24"/>
        </w:rPr>
        <w:t>asupra</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procesului</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relansare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economică</w:t>
      </w:r>
      <w:proofErr w:type="spellEnd"/>
      <w:r w:rsidRPr="004E4BDA">
        <w:rPr>
          <w:rFonts w:ascii="Times New Roman" w:hAnsi="Times New Roman"/>
          <w:sz w:val="24"/>
          <w:szCs w:val="24"/>
        </w:rPr>
        <w:t>,</w:t>
      </w:r>
    </w:p>
    <w:p w14:paraId="10E60C19" w14:textId="77777777" w:rsidR="004E4BDA" w:rsidRDefault="004E4BDA" w:rsidP="004E4BDA">
      <w:pPr>
        <w:autoSpaceDE w:val="0"/>
        <w:autoSpaceDN w:val="0"/>
        <w:adjustRightInd w:val="0"/>
        <w:spacing w:before="120" w:after="120" w:line="240" w:lineRule="auto"/>
        <w:ind w:firstLine="360"/>
        <w:jc w:val="both"/>
        <w:rPr>
          <w:rFonts w:ascii="Times New Roman" w:hAnsi="Times New Roman"/>
          <w:sz w:val="24"/>
          <w:szCs w:val="24"/>
        </w:rPr>
      </w:pPr>
      <w:proofErr w:type="spellStart"/>
      <w:r w:rsidRPr="004E4BDA">
        <w:rPr>
          <w:rFonts w:ascii="Times New Roman" w:hAnsi="Times New Roman"/>
          <w:sz w:val="24"/>
          <w:szCs w:val="24"/>
        </w:rPr>
        <w:t>întrucât</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statul</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este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obligat</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să</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ia</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măsuri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pentru</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asigurarea</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continuării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relansării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activităţii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economice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elementele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mai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sus</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prezentate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vizează</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interesul</w:t>
      </w:r>
      <w:proofErr w:type="spellEnd"/>
      <w:r w:rsidRPr="004E4BDA">
        <w:rPr>
          <w:rFonts w:ascii="Times New Roman" w:hAnsi="Times New Roman"/>
          <w:sz w:val="24"/>
          <w:szCs w:val="24"/>
        </w:rPr>
        <w:t xml:space="preserve"> general public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constituie</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situaţii</w:t>
      </w:r>
      <w:proofErr w:type="spellEnd"/>
      <w:r w:rsidRPr="004E4BDA">
        <w:rPr>
          <w:rFonts w:ascii="Times New Roman" w:hAnsi="Times New Roman"/>
          <w:sz w:val="24"/>
          <w:szCs w:val="24"/>
        </w:rPr>
        <w:t xml:space="preserve"> de </w:t>
      </w:r>
      <w:proofErr w:type="spellStart"/>
      <w:r w:rsidRPr="004E4BDA">
        <w:rPr>
          <w:rFonts w:ascii="Times New Roman" w:hAnsi="Times New Roman"/>
          <w:sz w:val="24"/>
          <w:szCs w:val="24"/>
        </w:rPr>
        <w:t>urgenţă</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şi</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extraordinare</w:t>
      </w:r>
      <w:proofErr w:type="spellEnd"/>
      <w:r w:rsidRPr="004E4BDA">
        <w:rPr>
          <w:rFonts w:ascii="Times New Roman" w:hAnsi="Times New Roman"/>
          <w:sz w:val="24"/>
          <w:szCs w:val="24"/>
        </w:rPr>
        <w:t xml:space="preserve">, a </w:t>
      </w:r>
      <w:proofErr w:type="spellStart"/>
      <w:r w:rsidRPr="004E4BDA">
        <w:rPr>
          <w:rFonts w:ascii="Times New Roman" w:hAnsi="Times New Roman"/>
          <w:sz w:val="24"/>
          <w:szCs w:val="24"/>
        </w:rPr>
        <w:t>căror</w:t>
      </w:r>
      <w:proofErr w:type="spellEnd"/>
      <w:r w:rsidRPr="004E4BDA">
        <w:rPr>
          <w:rFonts w:ascii="Times New Roman" w:hAnsi="Times New Roman"/>
          <w:sz w:val="24"/>
          <w:szCs w:val="24"/>
        </w:rPr>
        <w:t xml:space="preserve"> </w:t>
      </w:r>
      <w:proofErr w:type="spellStart"/>
      <w:r w:rsidRPr="004E4BDA">
        <w:rPr>
          <w:rFonts w:ascii="Times New Roman" w:hAnsi="Times New Roman"/>
          <w:sz w:val="24"/>
          <w:szCs w:val="24"/>
        </w:rPr>
        <w:t>reglementare</w:t>
      </w:r>
      <w:proofErr w:type="spellEnd"/>
      <w:r w:rsidRPr="004E4BDA">
        <w:rPr>
          <w:rFonts w:ascii="Times New Roman" w:hAnsi="Times New Roman"/>
          <w:sz w:val="24"/>
          <w:szCs w:val="24"/>
        </w:rPr>
        <w:t xml:space="preserve"> nu </w:t>
      </w:r>
      <w:proofErr w:type="spellStart"/>
      <w:r w:rsidRPr="004E4BDA">
        <w:rPr>
          <w:rFonts w:ascii="Times New Roman" w:hAnsi="Times New Roman"/>
          <w:sz w:val="24"/>
          <w:szCs w:val="24"/>
        </w:rPr>
        <w:t>poate</w:t>
      </w:r>
      <w:proofErr w:type="spellEnd"/>
      <w:r w:rsidRPr="004E4BDA">
        <w:rPr>
          <w:rFonts w:ascii="Times New Roman" w:hAnsi="Times New Roman"/>
          <w:sz w:val="24"/>
          <w:szCs w:val="24"/>
        </w:rPr>
        <w:t xml:space="preserve"> fi </w:t>
      </w:r>
      <w:proofErr w:type="spellStart"/>
      <w:r w:rsidRPr="004E4BDA">
        <w:rPr>
          <w:rFonts w:ascii="Times New Roman" w:hAnsi="Times New Roman"/>
          <w:sz w:val="24"/>
          <w:szCs w:val="24"/>
        </w:rPr>
        <w:t>amânată</w:t>
      </w:r>
      <w:proofErr w:type="spellEnd"/>
      <w:r w:rsidRPr="004E4BDA">
        <w:rPr>
          <w:rFonts w:ascii="Times New Roman" w:hAnsi="Times New Roman"/>
          <w:sz w:val="24"/>
          <w:szCs w:val="24"/>
        </w:rPr>
        <w:t>,</w:t>
      </w:r>
    </w:p>
    <w:p w14:paraId="44A9B02B" w14:textId="77777777" w:rsidR="004E4BDA" w:rsidRDefault="004E4BDA" w:rsidP="004E4BDA">
      <w:pPr>
        <w:autoSpaceDE w:val="0"/>
        <w:autoSpaceDN w:val="0"/>
        <w:adjustRightInd w:val="0"/>
        <w:spacing w:before="120" w:after="120" w:line="240" w:lineRule="auto"/>
        <w:ind w:firstLine="360"/>
        <w:jc w:val="both"/>
        <w:rPr>
          <w:rFonts w:ascii="Times New Roman" w:hAnsi="Times New Roman"/>
          <w:sz w:val="24"/>
          <w:szCs w:val="24"/>
          <w:lang w:val="ro-RO"/>
        </w:rPr>
      </w:pPr>
      <w:r>
        <w:rPr>
          <w:rFonts w:ascii="Times New Roman" w:hAnsi="Times New Roman"/>
          <w:sz w:val="24"/>
          <w:szCs w:val="24"/>
          <w:lang w:val="ro-RO"/>
        </w:rPr>
        <w:t>î</w:t>
      </w:r>
      <w:r w:rsidR="00ED1A58" w:rsidRPr="00ED1A58">
        <w:rPr>
          <w:rFonts w:ascii="Times New Roman" w:hAnsi="Times New Roman"/>
          <w:sz w:val="24"/>
          <w:szCs w:val="24"/>
          <w:lang w:val="ro-RO"/>
        </w:rPr>
        <w:t>n temeiul art. 115 alin. (4) din Constituția României, republicată,</w:t>
      </w:r>
    </w:p>
    <w:p w14:paraId="13FF41B9" w14:textId="173418D7" w:rsidR="003D7FEE" w:rsidRPr="004E4BDA" w:rsidRDefault="00ED1A58" w:rsidP="004E4BDA">
      <w:pPr>
        <w:autoSpaceDE w:val="0"/>
        <w:autoSpaceDN w:val="0"/>
        <w:adjustRightInd w:val="0"/>
        <w:spacing w:before="120" w:after="120" w:line="240" w:lineRule="auto"/>
        <w:ind w:firstLine="360"/>
        <w:jc w:val="both"/>
        <w:rPr>
          <w:rFonts w:ascii="Times New Roman" w:hAnsi="Times New Roman"/>
          <w:sz w:val="24"/>
          <w:szCs w:val="24"/>
        </w:rPr>
      </w:pPr>
      <w:r w:rsidRPr="00ED1A58">
        <w:rPr>
          <w:rFonts w:ascii="Times New Roman" w:hAnsi="Times New Roman"/>
          <w:sz w:val="24"/>
          <w:szCs w:val="24"/>
          <w:lang w:val="ro-RO"/>
        </w:rPr>
        <w:t>Guvernul României adoptă prezenta ordonanță de urgență.</w:t>
      </w:r>
    </w:p>
    <w:p w14:paraId="328CAE1D" w14:textId="77777777" w:rsidR="003D7FEE" w:rsidRDefault="003D7FEE" w:rsidP="003D7FEE">
      <w:pPr>
        <w:autoSpaceDE w:val="0"/>
        <w:autoSpaceDN w:val="0"/>
        <w:adjustRightInd w:val="0"/>
        <w:spacing w:before="120" w:after="120" w:line="240" w:lineRule="auto"/>
        <w:jc w:val="both"/>
        <w:rPr>
          <w:rFonts w:ascii="Times New Roman" w:hAnsi="Times New Roman"/>
          <w:color w:val="000000"/>
          <w:sz w:val="24"/>
          <w:szCs w:val="24"/>
          <w:lang w:val="ro-RO"/>
        </w:rPr>
      </w:pPr>
    </w:p>
    <w:p w14:paraId="560DE0FD" w14:textId="77777777" w:rsidR="001F550B" w:rsidRDefault="003D7FEE" w:rsidP="005F1A91">
      <w:pPr>
        <w:autoSpaceDE w:val="0"/>
        <w:autoSpaceDN w:val="0"/>
        <w:adjustRightInd w:val="0"/>
        <w:spacing w:before="120" w:after="120" w:line="240" w:lineRule="auto"/>
        <w:ind w:firstLine="360"/>
        <w:jc w:val="both"/>
        <w:rPr>
          <w:rFonts w:ascii="Times New Roman" w:hAnsi="Times New Roman"/>
          <w:color w:val="000000"/>
          <w:sz w:val="24"/>
          <w:szCs w:val="24"/>
          <w:lang w:val="ro-RO"/>
        </w:rPr>
      </w:pPr>
      <w:r w:rsidRPr="001F550B">
        <w:rPr>
          <w:rFonts w:ascii="Times New Roman" w:hAnsi="Times New Roman"/>
          <w:b/>
          <w:bCs/>
          <w:color w:val="000000"/>
          <w:sz w:val="24"/>
          <w:szCs w:val="24"/>
          <w:lang w:val="ro-RO"/>
        </w:rPr>
        <w:t>Art. I.</w:t>
      </w:r>
      <w:r w:rsidRPr="001F550B">
        <w:rPr>
          <w:rFonts w:ascii="Times New Roman" w:hAnsi="Times New Roman"/>
          <w:color w:val="000000"/>
          <w:sz w:val="24"/>
          <w:szCs w:val="24"/>
          <w:lang w:val="ro-RO"/>
        </w:rPr>
        <w:t xml:space="preserve"> </w:t>
      </w:r>
    </w:p>
    <w:p w14:paraId="733D0DCA" w14:textId="04A5572C" w:rsidR="00F94B97" w:rsidRDefault="003D7FEE" w:rsidP="005F1A91">
      <w:pPr>
        <w:autoSpaceDE w:val="0"/>
        <w:autoSpaceDN w:val="0"/>
        <w:adjustRightInd w:val="0"/>
        <w:spacing w:before="120" w:after="120" w:line="240" w:lineRule="auto"/>
        <w:ind w:firstLine="360"/>
        <w:jc w:val="both"/>
        <w:rPr>
          <w:rFonts w:ascii="Times New Roman" w:hAnsi="Times New Roman"/>
          <w:color w:val="000000"/>
          <w:sz w:val="24"/>
          <w:szCs w:val="24"/>
          <w:lang w:val="ro-RO"/>
        </w:rPr>
      </w:pPr>
      <w:r w:rsidRPr="003E7909">
        <w:rPr>
          <w:rFonts w:ascii="Times New Roman" w:hAnsi="Times New Roman"/>
          <w:color w:val="000000"/>
          <w:sz w:val="24"/>
          <w:szCs w:val="24"/>
          <w:lang w:val="ro-RO"/>
        </w:rPr>
        <w:t>Ordonanța de urgență a Guvernului nr.</w:t>
      </w:r>
      <w:r>
        <w:rPr>
          <w:rFonts w:ascii="Times New Roman" w:hAnsi="Times New Roman"/>
          <w:color w:val="000000"/>
          <w:sz w:val="24"/>
          <w:szCs w:val="24"/>
          <w:lang w:val="ro-RO"/>
        </w:rPr>
        <w:t xml:space="preserve"> 146/2020 privind Programul IMM FACTOR-Produs de garantare a creditului comercial </w:t>
      </w:r>
      <w:r w:rsidR="00AE5E77">
        <w:rPr>
          <w:rFonts w:ascii="Times New Roman" w:hAnsi="Times New Roman"/>
          <w:color w:val="000000"/>
          <w:sz w:val="24"/>
          <w:szCs w:val="24"/>
          <w:lang w:val="ro-RO"/>
        </w:rPr>
        <w:t xml:space="preserve">și </w:t>
      </w:r>
      <w:r>
        <w:rPr>
          <w:rFonts w:ascii="Times New Roman" w:hAnsi="Times New Roman"/>
          <w:color w:val="000000"/>
          <w:sz w:val="24"/>
          <w:szCs w:val="24"/>
          <w:lang w:val="ro-RO"/>
        </w:rPr>
        <w:t xml:space="preserve">a Schemei de ajutor de stat </w:t>
      </w:r>
      <w:r w:rsidR="00AE5E77">
        <w:rPr>
          <w:rFonts w:ascii="Times New Roman" w:hAnsi="Times New Roman"/>
          <w:color w:val="000000"/>
          <w:sz w:val="24"/>
          <w:szCs w:val="24"/>
          <w:lang w:val="ro-RO"/>
        </w:rPr>
        <w:t>asociat</w:t>
      </w:r>
      <w:r w:rsidR="00E57B3A">
        <w:rPr>
          <w:rFonts w:ascii="Times New Roman" w:hAnsi="Times New Roman"/>
          <w:color w:val="000000"/>
          <w:sz w:val="24"/>
          <w:szCs w:val="24"/>
          <w:lang w:val="ro-RO"/>
        </w:rPr>
        <w:t>e</w:t>
      </w:r>
      <w:r w:rsidR="00AE5E77">
        <w:rPr>
          <w:rFonts w:ascii="Times New Roman" w:hAnsi="Times New Roman"/>
          <w:color w:val="000000"/>
          <w:sz w:val="24"/>
          <w:szCs w:val="24"/>
          <w:lang w:val="ro-RO"/>
        </w:rPr>
        <w:t xml:space="preserve"> </w:t>
      </w:r>
      <w:r>
        <w:rPr>
          <w:rFonts w:ascii="Times New Roman" w:hAnsi="Times New Roman"/>
          <w:color w:val="000000"/>
          <w:sz w:val="24"/>
          <w:szCs w:val="24"/>
          <w:lang w:val="ro-RO"/>
        </w:rPr>
        <w:t>acestuia,</w:t>
      </w:r>
      <w:r w:rsidR="00E57B3A">
        <w:rPr>
          <w:rFonts w:ascii="Times New Roman" w:hAnsi="Times New Roman"/>
          <w:color w:val="000000"/>
          <w:sz w:val="24"/>
          <w:szCs w:val="24"/>
          <w:lang w:val="ro-RO"/>
        </w:rPr>
        <w:t xml:space="preserve"> publicată în Monitorul Oficial al României, Partea I, nr. 780 din 26 august 2020,</w:t>
      </w:r>
      <w:r w:rsidRPr="003E7909">
        <w:rPr>
          <w:rFonts w:ascii="Times New Roman" w:hAnsi="Times New Roman"/>
          <w:color w:val="000000"/>
          <w:sz w:val="24"/>
          <w:szCs w:val="24"/>
          <w:lang w:val="ro-RO"/>
        </w:rPr>
        <w:t xml:space="preserve"> se modifică după cum urmează:</w:t>
      </w:r>
    </w:p>
    <w:p w14:paraId="64009E3D" w14:textId="77777777" w:rsidR="003D7FEE" w:rsidRPr="00285055" w:rsidRDefault="003D7FEE">
      <w:pPr>
        <w:spacing w:after="0" w:line="240" w:lineRule="auto"/>
        <w:jc w:val="both"/>
        <w:rPr>
          <w:rFonts w:ascii="Times New Roman" w:hAnsi="Times New Roman"/>
          <w:sz w:val="24"/>
          <w:szCs w:val="24"/>
          <w:lang w:val="ro-RO"/>
        </w:rPr>
      </w:pPr>
    </w:p>
    <w:p w14:paraId="133A758A" w14:textId="7247D188" w:rsidR="002C4FFE" w:rsidRPr="00E76225" w:rsidRDefault="001F550B" w:rsidP="00E76225">
      <w:pPr>
        <w:pStyle w:val="ListParagraph"/>
        <w:numPr>
          <w:ilvl w:val="0"/>
          <w:numId w:val="18"/>
        </w:numPr>
        <w:tabs>
          <w:tab w:val="left" w:pos="900"/>
        </w:tabs>
        <w:spacing w:after="0" w:line="240" w:lineRule="auto"/>
        <w:ind w:left="0" w:firstLine="540"/>
        <w:jc w:val="both"/>
        <w:rPr>
          <w:rFonts w:ascii="Times New Roman" w:hAnsi="Times New Roman"/>
          <w:bCs/>
          <w:sz w:val="24"/>
          <w:szCs w:val="24"/>
          <w:lang w:val="ro-RO"/>
        </w:rPr>
      </w:pPr>
      <w:r w:rsidRPr="00E76225">
        <w:rPr>
          <w:rFonts w:ascii="Times New Roman" w:hAnsi="Times New Roman"/>
          <w:b/>
          <w:sz w:val="24"/>
          <w:szCs w:val="24"/>
          <w:lang w:val="ro-RO"/>
        </w:rPr>
        <w:t xml:space="preserve">La Capitolul </w:t>
      </w:r>
      <w:r w:rsidR="00E76225" w:rsidRPr="00E76225">
        <w:rPr>
          <w:rFonts w:ascii="Times New Roman" w:hAnsi="Times New Roman"/>
          <w:b/>
          <w:sz w:val="24"/>
          <w:szCs w:val="24"/>
          <w:lang w:val="ro-RO"/>
        </w:rPr>
        <w:t>I, Secțiunea 1, l</w:t>
      </w:r>
      <w:r w:rsidR="002C4FFE" w:rsidRPr="00E76225">
        <w:rPr>
          <w:rFonts w:ascii="Times New Roman" w:hAnsi="Times New Roman"/>
          <w:b/>
          <w:sz w:val="24"/>
          <w:szCs w:val="24"/>
          <w:lang w:val="ro-RO"/>
        </w:rPr>
        <w:t>iter</w:t>
      </w:r>
      <w:r w:rsidR="00C0706B" w:rsidRPr="00E76225">
        <w:rPr>
          <w:rFonts w:ascii="Times New Roman" w:hAnsi="Times New Roman"/>
          <w:b/>
          <w:sz w:val="24"/>
          <w:szCs w:val="24"/>
          <w:lang w:val="ro-RO"/>
        </w:rPr>
        <w:t>ele</w:t>
      </w:r>
      <w:r w:rsidR="002C4FFE" w:rsidRPr="00E76225">
        <w:rPr>
          <w:rFonts w:ascii="Times New Roman" w:hAnsi="Times New Roman"/>
          <w:b/>
          <w:sz w:val="24"/>
          <w:szCs w:val="24"/>
          <w:lang w:val="ro-RO"/>
        </w:rPr>
        <w:t xml:space="preserve"> </w:t>
      </w:r>
      <w:r w:rsidR="0062651C" w:rsidRPr="00E76225">
        <w:rPr>
          <w:rFonts w:ascii="Times New Roman" w:hAnsi="Times New Roman"/>
          <w:b/>
          <w:sz w:val="24"/>
          <w:szCs w:val="24"/>
          <w:lang w:val="ro-RO"/>
        </w:rPr>
        <w:t>f</w:t>
      </w:r>
      <w:r w:rsidR="002C4FFE" w:rsidRPr="00E76225">
        <w:rPr>
          <w:rFonts w:ascii="Times New Roman" w:hAnsi="Times New Roman"/>
          <w:b/>
          <w:sz w:val="24"/>
          <w:szCs w:val="24"/>
          <w:lang w:val="ro-RO"/>
        </w:rPr>
        <w:t xml:space="preserve">) </w:t>
      </w:r>
      <w:r w:rsidR="00AE5E77" w:rsidRPr="00E76225">
        <w:rPr>
          <w:rFonts w:ascii="Times New Roman" w:hAnsi="Times New Roman"/>
          <w:b/>
          <w:sz w:val="24"/>
          <w:szCs w:val="24"/>
          <w:lang w:val="ro-RO"/>
        </w:rPr>
        <w:t>ș</w:t>
      </w:r>
      <w:r w:rsidR="00C0706B" w:rsidRPr="00E76225">
        <w:rPr>
          <w:rFonts w:ascii="Times New Roman" w:hAnsi="Times New Roman"/>
          <w:b/>
          <w:sz w:val="24"/>
          <w:szCs w:val="24"/>
          <w:lang w:val="ro-RO"/>
        </w:rPr>
        <w:t xml:space="preserve">i </w:t>
      </w:r>
      <w:r w:rsidR="000C30C5" w:rsidRPr="00E76225">
        <w:rPr>
          <w:rFonts w:ascii="Times New Roman" w:hAnsi="Times New Roman"/>
          <w:b/>
          <w:sz w:val="24"/>
          <w:szCs w:val="24"/>
          <w:lang w:val="ro-RO"/>
        </w:rPr>
        <w:t>n</w:t>
      </w:r>
      <w:r w:rsidR="00C0706B" w:rsidRPr="00E76225">
        <w:rPr>
          <w:rFonts w:ascii="Times New Roman" w:hAnsi="Times New Roman"/>
          <w:b/>
          <w:sz w:val="24"/>
          <w:szCs w:val="24"/>
          <w:lang w:val="ro-RO"/>
        </w:rPr>
        <w:t>)</w:t>
      </w:r>
      <w:r w:rsidR="00722257" w:rsidRPr="00E76225">
        <w:rPr>
          <w:rFonts w:ascii="Times New Roman" w:hAnsi="Times New Roman"/>
          <w:b/>
          <w:sz w:val="24"/>
          <w:szCs w:val="24"/>
          <w:lang w:val="ro-RO"/>
        </w:rPr>
        <w:t xml:space="preserve"> al</w:t>
      </w:r>
      <w:r w:rsidR="00AE5E77" w:rsidRPr="00E76225">
        <w:rPr>
          <w:rFonts w:ascii="Times New Roman" w:hAnsi="Times New Roman"/>
          <w:b/>
          <w:sz w:val="24"/>
          <w:szCs w:val="24"/>
          <w:lang w:val="ro-RO"/>
        </w:rPr>
        <w:t>e</w:t>
      </w:r>
      <w:r w:rsidR="00722257" w:rsidRPr="00E76225">
        <w:rPr>
          <w:rFonts w:ascii="Times New Roman" w:hAnsi="Times New Roman"/>
          <w:b/>
          <w:sz w:val="24"/>
          <w:szCs w:val="24"/>
          <w:lang w:val="ro-RO"/>
        </w:rPr>
        <w:t xml:space="preserve"> articolului </w:t>
      </w:r>
      <w:r w:rsidR="00FD3081" w:rsidRPr="00E76225">
        <w:rPr>
          <w:rFonts w:ascii="Times New Roman" w:hAnsi="Times New Roman"/>
          <w:b/>
          <w:sz w:val="24"/>
          <w:szCs w:val="24"/>
          <w:lang w:val="ro-RO"/>
        </w:rPr>
        <w:t>3</w:t>
      </w:r>
      <w:r w:rsidR="00722257" w:rsidRPr="00E76225">
        <w:rPr>
          <w:rFonts w:ascii="Times New Roman" w:hAnsi="Times New Roman"/>
          <w:b/>
          <w:sz w:val="24"/>
          <w:szCs w:val="24"/>
          <w:lang w:val="ro-RO"/>
        </w:rPr>
        <w:t xml:space="preserve"> </w:t>
      </w:r>
      <w:r w:rsidR="00722257" w:rsidRPr="00E76225">
        <w:rPr>
          <w:rFonts w:ascii="Times New Roman" w:hAnsi="Times New Roman"/>
          <w:b/>
          <w:color w:val="000000"/>
          <w:sz w:val="24"/>
          <w:szCs w:val="24"/>
          <w:lang w:val="ro-RO"/>
        </w:rPr>
        <w:t>se modifică și vor avea următorul cuprins</w:t>
      </w:r>
      <w:r w:rsidR="00722257" w:rsidRPr="00E76225">
        <w:rPr>
          <w:rFonts w:ascii="Times New Roman" w:hAnsi="Times New Roman"/>
          <w:color w:val="000000"/>
          <w:sz w:val="24"/>
          <w:szCs w:val="24"/>
          <w:lang w:val="ro-RO"/>
        </w:rPr>
        <w:t>:</w:t>
      </w:r>
    </w:p>
    <w:p w14:paraId="483E5234" w14:textId="7A8FB3BD" w:rsidR="00E76225" w:rsidRDefault="00E76225" w:rsidP="00E76225">
      <w:pPr>
        <w:pStyle w:val="ListParagraph"/>
        <w:tabs>
          <w:tab w:val="left" w:pos="900"/>
        </w:tabs>
        <w:spacing w:after="0" w:line="240" w:lineRule="auto"/>
        <w:ind w:left="540"/>
        <w:jc w:val="both"/>
        <w:rPr>
          <w:rFonts w:ascii="Times New Roman" w:hAnsi="Times New Roman"/>
          <w:bCs/>
          <w:sz w:val="24"/>
          <w:szCs w:val="24"/>
        </w:rPr>
      </w:pPr>
      <w:r>
        <w:rPr>
          <w:rFonts w:ascii="Times New Roman" w:hAnsi="Times New Roman"/>
          <w:b/>
          <w:sz w:val="24"/>
          <w:szCs w:val="24"/>
        </w:rPr>
        <w:t>“</w:t>
      </w:r>
      <w:r w:rsidRPr="00E76225">
        <w:rPr>
          <w:rFonts w:ascii="Times New Roman" w:hAnsi="Times New Roman"/>
          <w:sz w:val="24"/>
          <w:szCs w:val="24"/>
        </w:rPr>
        <w:t>A</w:t>
      </w:r>
      <w:r>
        <w:rPr>
          <w:rFonts w:ascii="Times New Roman" w:hAnsi="Times New Roman"/>
          <w:sz w:val="24"/>
          <w:szCs w:val="24"/>
        </w:rPr>
        <w:t>RT</w:t>
      </w:r>
      <w:r w:rsidRPr="00E76225">
        <w:rPr>
          <w:rFonts w:ascii="Times New Roman" w:hAnsi="Times New Roman"/>
          <w:bCs/>
          <w:sz w:val="24"/>
          <w:szCs w:val="24"/>
        </w:rPr>
        <w:t>. 3</w:t>
      </w:r>
    </w:p>
    <w:p w14:paraId="75EF4508" w14:textId="53207A50" w:rsidR="00E76225" w:rsidRPr="00E76225" w:rsidRDefault="00E76225" w:rsidP="00B22590">
      <w:pPr>
        <w:pStyle w:val="ListParagraph"/>
        <w:tabs>
          <w:tab w:val="left" w:pos="0"/>
        </w:tabs>
        <w:spacing w:after="0" w:line="240" w:lineRule="auto"/>
        <w:ind w:left="0" w:firstLine="540"/>
        <w:jc w:val="both"/>
        <w:rPr>
          <w:rFonts w:ascii="Times New Roman" w:hAnsi="Times New Roman"/>
          <w:bCs/>
          <w:sz w:val="24"/>
          <w:szCs w:val="24"/>
        </w:rPr>
      </w:pPr>
      <w:proofErr w:type="spellStart"/>
      <w:r w:rsidRPr="00E76225">
        <w:rPr>
          <w:rFonts w:ascii="Times New Roman" w:hAnsi="Times New Roman"/>
          <w:sz w:val="24"/>
          <w:szCs w:val="24"/>
        </w:rPr>
        <w:t>În</w:t>
      </w:r>
      <w:proofErr w:type="spellEnd"/>
      <w:r w:rsidRPr="00E76225">
        <w:rPr>
          <w:rFonts w:ascii="Times New Roman" w:hAnsi="Times New Roman"/>
          <w:sz w:val="24"/>
          <w:szCs w:val="24"/>
        </w:rPr>
        <w:t xml:space="preserve"> </w:t>
      </w:r>
      <w:proofErr w:type="spellStart"/>
      <w:r w:rsidRPr="00E76225">
        <w:rPr>
          <w:rFonts w:ascii="Times New Roman" w:hAnsi="Times New Roman"/>
          <w:sz w:val="24"/>
          <w:szCs w:val="24"/>
        </w:rPr>
        <w:t>înţelesul</w:t>
      </w:r>
      <w:proofErr w:type="spellEnd"/>
      <w:r w:rsidRPr="00E76225">
        <w:rPr>
          <w:rFonts w:ascii="Times New Roman" w:hAnsi="Times New Roman"/>
          <w:sz w:val="24"/>
          <w:szCs w:val="24"/>
        </w:rPr>
        <w:t xml:space="preserve"> </w:t>
      </w:r>
      <w:proofErr w:type="spellStart"/>
      <w:r w:rsidRPr="00E76225">
        <w:rPr>
          <w:rFonts w:ascii="Times New Roman" w:hAnsi="Times New Roman"/>
          <w:sz w:val="24"/>
          <w:szCs w:val="24"/>
        </w:rPr>
        <w:t>prezentei</w:t>
      </w:r>
      <w:proofErr w:type="spellEnd"/>
      <w:r w:rsidRPr="00E76225">
        <w:rPr>
          <w:rFonts w:ascii="Times New Roman" w:hAnsi="Times New Roman"/>
          <w:sz w:val="24"/>
          <w:szCs w:val="24"/>
        </w:rPr>
        <w:t xml:space="preserve"> </w:t>
      </w:r>
      <w:proofErr w:type="spellStart"/>
      <w:r w:rsidRPr="00E76225">
        <w:rPr>
          <w:rFonts w:ascii="Times New Roman" w:hAnsi="Times New Roman"/>
          <w:sz w:val="24"/>
          <w:szCs w:val="24"/>
        </w:rPr>
        <w:t>ordonanţe</w:t>
      </w:r>
      <w:proofErr w:type="spellEnd"/>
      <w:r w:rsidRPr="00E76225">
        <w:rPr>
          <w:rFonts w:ascii="Times New Roman" w:hAnsi="Times New Roman"/>
          <w:sz w:val="24"/>
          <w:szCs w:val="24"/>
        </w:rPr>
        <w:t xml:space="preserve"> de </w:t>
      </w:r>
      <w:proofErr w:type="spellStart"/>
      <w:r w:rsidRPr="00E76225">
        <w:rPr>
          <w:rFonts w:ascii="Times New Roman" w:hAnsi="Times New Roman"/>
          <w:sz w:val="24"/>
          <w:szCs w:val="24"/>
        </w:rPr>
        <w:t>urgenţă</w:t>
      </w:r>
      <w:proofErr w:type="spellEnd"/>
      <w:r w:rsidRPr="00E76225">
        <w:rPr>
          <w:rFonts w:ascii="Times New Roman" w:hAnsi="Times New Roman"/>
          <w:sz w:val="24"/>
          <w:szCs w:val="24"/>
        </w:rPr>
        <w:t xml:space="preserve">, </w:t>
      </w:r>
      <w:proofErr w:type="spellStart"/>
      <w:r w:rsidRPr="00E76225">
        <w:rPr>
          <w:rFonts w:ascii="Times New Roman" w:hAnsi="Times New Roman"/>
          <w:sz w:val="24"/>
          <w:szCs w:val="24"/>
        </w:rPr>
        <w:t>termenii</w:t>
      </w:r>
      <w:proofErr w:type="spellEnd"/>
      <w:r w:rsidRPr="00E76225">
        <w:rPr>
          <w:rFonts w:ascii="Times New Roman" w:hAnsi="Times New Roman"/>
          <w:sz w:val="24"/>
          <w:szCs w:val="24"/>
        </w:rPr>
        <w:t xml:space="preserve"> </w:t>
      </w:r>
      <w:proofErr w:type="spellStart"/>
      <w:r w:rsidRPr="00E76225">
        <w:rPr>
          <w:rFonts w:ascii="Times New Roman" w:hAnsi="Times New Roman"/>
          <w:sz w:val="24"/>
          <w:szCs w:val="24"/>
        </w:rPr>
        <w:t>şi</w:t>
      </w:r>
      <w:proofErr w:type="spellEnd"/>
      <w:r w:rsidRPr="00E76225">
        <w:rPr>
          <w:rFonts w:ascii="Times New Roman" w:hAnsi="Times New Roman"/>
          <w:sz w:val="24"/>
          <w:szCs w:val="24"/>
        </w:rPr>
        <w:t xml:space="preserve"> </w:t>
      </w:r>
      <w:proofErr w:type="spellStart"/>
      <w:r w:rsidRPr="00E76225">
        <w:rPr>
          <w:rFonts w:ascii="Times New Roman" w:hAnsi="Times New Roman"/>
          <w:sz w:val="24"/>
          <w:szCs w:val="24"/>
        </w:rPr>
        <w:t>expresiile</w:t>
      </w:r>
      <w:proofErr w:type="spellEnd"/>
      <w:r w:rsidRPr="00E76225">
        <w:rPr>
          <w:rFonts w:ascii="Times New Roman" w:hAnsi="Times New Roman"/>
          <w:sz w:val="24"/>
          <w:szCs w:val="24"/>
        </w:rPr>
        <w:t xml:space="preserve"> de </w:t>
      </w:r>
      <w:proofErr w:type="spellStart"/>
      <w:r w:rsidRPr="00E76225">
        <w:rPr>
          <w:rFonts w:ascii="Times New Roman" w:hAnsi="Times New Roman"/>
          <w:sz w:val="24"/>
          <w:szCs w:val="24"/>
        </w:rPr>
        <w:t>mai</w:t>
      </w:r>
      <w:proofErr w:type="spellEnd"/>
      <w:r w:rsidRPr="00E76225">
        <w:rPr>
          <w:rFonts w:ascii="Times New Roman" w:hAnsi="Times New Roman"/>
          <w:sz w:val="24"/>
          <w:szCs w:val="24"/>
        </w:rPr>
        <w:t xml:space="preserve"> </w:t>
      </w:r>
      <w:proofErr w:type="spellStart"/>
      <w:r w:rsidRPr="00E76225">
        <w:rPr>
          <w:rFonts w:ascii="Times New Roman" w:hAnsi="Times New Roman"/>
          <w:sz w:val="24"/>
          <w:szCs w:val="24"/>
        </w:rPr>
        <w:t>jos</w:t>
      </w:r>
      <w:proofErr w:type="spellEnd"/>
      <w:r w:rsidRPr="00E76225">
        <w:rPr>
          <w:rFonts w:ascii="Times New Roman" w:hAnsi="Times New Roman"/>
          <w:sz w:val="24"/>
          <w:szCs w:val="24"/>
        </w:rPr>
        <w:t xml:space="preserve"> au </w:t>
      </w:r>
      <w:proofErr w:type="spellStart"/>
      <w:r w:rsidRPr="00E76225">
        <w:rPr>
          <w:rFonts w:ascii="Times New Roman" w:hAnsi="Times New Roman"/>
          <w:sz w:val="24"/>
          <w:szCs w:val="24"/>
        </w:rPr>
        <w:t>următoarele</w:t>
      </w:r>
      <w:proofErr w:type="spellEnd"/>
      <w:r w:rsidRPr="00E76225">
        <w:rPr>
          <w:rFonts w:ascii="Times New Roman" w:hAnsi="Times New Roman"/>
          <w:sz w:val="24"/>
          <w:szCs w:val="24"/>
        </w:rPr>
        <w:t xml:space="preserve"> </w:t>
      </w:r>
      <w:proofErr w:type="spellStart"/>
      <w:r w:rsidRPr="00E76225">
        <w:rPr>
          <w:rFonts w:ascii="Times New Roman" w:hAnsi="Times New Roman"/>
          <w:sz w:val="24"/>
          <w:szCs w:val="24"/>
        </w:rPr>
        <w:t>semnificaţii</w:t>
      </w:r>
      <w:proofErr w:type="spellEnd"/>
      <w:r w:rsidRPr="00E76225">
        <w:rPr>
          <w:rFonts w:ascii="Times New Roman" w:hAnsi="Times New Roman"/>
          <w:sz w:val="24"/>
          <w:szCs w:val="24"/>
        </w:rPr>
        <w:t>:</w:t>
      </w:r>
    </w:p>
    <w:p w14:paraId="268513E2" w14:textId="364B8E3C" w:rsidR="0062651C" w:rsidRDefault="0062651C" w:rsidP="00B22590">
      <w:pPr>
        <w:spacing w:after="0" w:line="240" w:lineRule="auto"/>
        <w:ind w:firstLine="54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f) </w:t>
      </w:r>
      <w:r w:rsidR="00FC47D2" w:rsidRPr="0062651C">
        <w:rPr>
          <w:rFonts w:ascii="Times New Roman" w:eastAsia="Times New Roman" w:hAnsi="Times New Roman"/>
          <w:sz w:val="24"/>
          <w:szCs w:val="24"/>
          <w:lang w:val="ro-RO"/>
        </w:rPr>
        <w:t>c</w:t>
      </w:r>
      <w:r w:rsidR="00145C82" w:rsidRPr="0062651C">
        <w:rPr>
          <w:rFonts w:ascii="Times New Roman" w:eastAsia="Times New Roman" w:hAnsi="Times New Roman"/>
          <w:sz w:val="24"/>
          <w:szCs w:val="24"/>
          <w:lang w:val="ro-RO"/>
        </w:rPr>
        <w:t>ontract de garantare - contractul încheiat între beneficiarul programului</w:t>
      </w:r>
      <w:r w:rsidR="00AE5E77">
        <w:rPr>
          <w:rFonts w:ascii="Times New Roman" w:eastAsia="Times New Roman" w:hAnsi="Times New Roman"/>
          <w:sz w:val="24"/>
          <w:szCs w:val="24"/>
          <w:lang w:val="ro-RO"/>
        </w:rPr>
        <w:t>,</w:t>
      </w:r>
      <w:r w:rsidR="00297A89">
        <w:rPr>
          <w:rFonts w:ascii="Times New Roman" w:eastAsia="Times New Roman" w:hAnsi="Times New Roman"/>
          <w:sz w:val="24"/>
          <w:szCs w:val="24"/>
          <w:lang w:val="ro-RO"/>
        </w:rPr>
        <w:t xml:space="preserve"> </w:t>
      </w:r>
      <w:r w:rsidR="00145C82" w:rsidRPr="0062651C">
        <w:rPr>
          <w:rFonts w:ascii="Times New Roman" w:eastAsia="Times New Roman" w:hAnsi="Times New Roman"/>
          <w:sz w:val="24"/>
          <w:szCs w:val="24"/>
          <w:lang w:val="ro-RO"/>
        </w:rPr>
        <w:t xml:space="preserve">finanțator </w:t>
      </w:r>
      <w:proofErr w:type="spellStart"/>
      <w:r w:rsidR="00145C82" w:rsidRPr="0062651C">
        <w:rPr>
          <w:rFonts w:ascii="Times New Roman" w:eastAsia="Times New Roman" w:hAnsi="Times New Roman"/>
          <w:sz w:val="24"/>
          <w:szCs w:val="24"/>
          <w:lang w:val="ro-RO"/>
        </w:rPr>
        <w:t>şi</w:t>
      </w:r>
      <w:proofErr w:type="spellEnd"/>
      <w:r w:rsidR="00145C82" w:rsidRPr="0062651C">
        <w:rPr>
          <w:rFonts w:ascii="Times New Roman" w:eastAsia="Times New Roman" w:hAnsi="Times New Roman"/>
          <w:sz w:val="24"/>
          <w:szCs w:val="24"/>
          <w:lang w:val="ro-RO"/>
        </w:rPr>
        <w:t xml:space="preserve"> F.N.G.C.I.M.M., în calitate de mandatar al statului, prin care statul, prin Ministerul </w:t>
      </w:r>
      <w:proofErr w:type="spellStart"/>
      <w:r w:rsidR="00145C82" w:rsidRPr="0062651C">
        <w:rPr>
          <w:rFonts w:ascii="Times New Roman" w:eastAsia="Times New Roman" w:hAnsi="Times New Roman"/>
          <w:sz w:val="24"/>
          <w:szCs w:val="24"/>
          <w:lang w:val="ro-RO"/>
        </w:rPr>
        <w:t>Finanţelor</w:t>
      </w:r>
      <w:proofErr w:type="spellEnd"/>
      <w:r w:rsidR="00145C82" w:rsidRPr="0062651C">
        <w:rPr>
          <w:rFonts w:ascii="Times New Roman" w:eastAsia="Times New Roman" w:hAnsi="Times New Roman"/>
          <w:sz w:val="24"/>
          <w:szCs w:val="24"/>
          <w:lang w:val="ro-RO"/>
        </w:rPr>
        <w:t xml:space="preserve">, reprezentat de F.N.G.C.I.M.M., se obligă să garanteze finanțarea de tip </w:t>
      </w:r>
      <w:proofErr w:type="spellStart"/>
      <w:r w:rsidR="00145C82" w:rsidRPr="0062651C">
        <w:rPr>
          <w:rFonts w:ascii="Times New Roman" w:eastAsia="Times New Roman" w:hAnsi="Times New Roman"/>
          <w:sz w:val="24"/>
          <w:szCs w:val="24"/>
          <w:lang w:val="ro-RO"/>
        </w:rPr>
        <w:t>factoring</w:t>
      </w:r>
      <w:proofErr w:type="spellEnd"/>
      <w:r w:rsidR="00145C82" w:rsidRPr="0062651C">
        <w:rPr>
          <w:rFonts w:ascii="Times New Roman" w:eastAsia="Times New Roman" w:hAnsi="Times New Roman"/>
          <w:sz w:val="24"/>
          <w:szCs w:val="24"/>
          <w:lang w:val="ro-RO"/>
        </w:rPr>
        <w:t xml:space="preserve"> acordată de finanțator, iar beneficiarul programului </w:t>
      </w:r>
      <w:proofErr w:type="spellStart"/>
      <w:r w:rsidR="00145C82" w:rsidRPr="0062651C">
        <w:rPr>
          <w:rFonts w:ascii="Times New Roman" w:eastAsia="Times New Roman" w:hAnsi="Times New Roman"/>
          <w:sz w:val="24"/>
          <w:szCs w:val="24"/>
          <w:lang w:val="ro-RO"/>
        </w:rPr>
        <w:t>îşi</w:t>
      </w:r>
      <w:proofErr w:type="spellEnd"/>
      <w:r w:rsidR="00145C82" w:rsidRPr="0062651C">
        <w:rPr>
          <w:rFonts w:ascii="Times New Roman" w:eastAsia="Times New Roman" w:hAnsi="Times New Roman"/>
          <w:sz w:val="24"/>
          <w:szCs w:val="24"/>
          <w:lang w:val="ro-RO"/>
        </w:rPr>
        <w:t xml:space="preserve"> asumă </w:t>
      </w:r>
      <w:proofErr w:type="spellStart"/>
      <w:r w:rsidR="00145C82" w:rsidRPr="0062651C">
        <w:rPr>
          <w:rFonts w:ascii="Times New Roman" w:eastAsia="Times New Roman" w:hAnsi="Times New Roman"/>
          <w:sz w:val="24"/>
          <w:szCs w:val="24"/>
          <w:lang w:val="ro-RO"/>
        </w:rPr>
        <w:t>obligaţia</w:t>
      </w:r>
      <w:proofErr w:type="spellEnd"/>
      <w:r w:rsidR="00145C82" w:rsidRPr="0062651C">
        <w:rPr>
          <w:rFonts w:ascii="Times New Roman" w:eastAsia="Times New Roman" w:hAnsi="Times New Roman"/>
          <w:sz w:val="24"/>
          <w:szCs w:val="24"/>
          <w:lang w:val="ro-RO"/>
        </w:rPr>
        <w:t xml:space="preserve"> să ramburseze statului sumele datorate ca urmare a executării </w:t>
      </w:r>
      <w:proofErr w:type="spellStart"/>
      <w:r w:rsidR="00145C82" w:rsidRPr="0062651C">
        <w:rPr>
          <w:rFonts w:ascii="Times New Roman" w:eastAsia="Times New Roman" w:hAnsi="Times New Roman"/>
          <w:sz w:val="24"/>
          <w:szCs w:val="24"/>
          <w:lang w:val="ro-RO"/>
        </w:rPr>
        <w:t>garanţiei</w:t>
      </w:r>
      <w:proofErr w:type="spellEnd"/>
      <w:r w:rsidR="00145C82" w:rsidRPr="0062651C">
        <w:rPr>
          <w:rFonts w:ascii="Times New Roman" w:eastAsia="Times New Roman" w:hAnsi="Times New Roman"/>
          <w:sz w:val="24"/>
          <w:szCs w:val="24"/>
          <w:lang w:val="ro-RO"/>
        </w:rPr>
        <w:t xml:space="preserve"> de către finanțator</w:t>
      </w:r>
      <w:r w:rsidR="00916BE5" w:rsidRPr="0062651C">
        <w:rPr>
          <w:rFonts w:ascii="Times New Roman" w:eastAsia="Times New Roman" w:hAnsi="Times New Roman"/>
          <w:sz w:val="24"/>
          <w:szCs w:val="24"/>
          <w:lang w:val="ro-RO"/>
        </w:rPr>
        <w:t xml:space="preserve"> </w:t>
      </w:r>
      <w:r w:rsidR="00145C82" w:rsidRPr="0062651C">
        <w:rPr>
          <w:rFonts w:ascii="Times New Roman" w:eastAsia="Times New Roman" w:hAnsi="Times New Roman"/>
          <w:sz w:val="24"/>
          <w:szCs w:val="24"/>
          <w:lang w:val="ro-RO"/>
        </w:rPr>
        <w:t xml:space="preserve">în </w:t>
      </w:r>
      <w:proofErr w:type="spellStart"/>
      <w:r w:rsidR="00145C82" w:rsidRPr="0062651C">
        <w:rPr>
          <w:rFonts w:ascii="Times New Roman" w:eastAsia="Times New Roman" w:hAnsi="Times New Roman"/>
          <w:sz w:val="24"/>
          <w:szCs w:val="24"/>
          <w:lang w:val="ro-RO"/>
        </w:rPr>
        <w:t>situaţia</w:t>
      </w:r>
      <w:proofErr w:type="spellEnd"/>
      <w:r w:rsidR="00145C82" w:rsidRPr="0062651C">
        <w:rPr>
          <w:rFonts w:ascii="Times New Roman" w:eastAsia="Times New Roman" w:hAnsi="Times New Roman"/>
          <w:sz w:val="24"/>
          <w:szCs w:val="24"/>
          <w:lang w:val="ro-RO"/>
        </w:rPr>
        <w:t xml:space="preserve"> producerii riscului de credit;</w:t>
      </w:r>
    </w:p>
    <w:p w14:paraId="1F2A10F8" w14:textId="4C39A9E6" w:rsidR="00731DE8" w:rsidRDefault="00E76225" w:rsidP="0062651C">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w:t>
      </w:r>
    </w:p>
    <w:p w14:paraId="56D8DD80" w14:textId="3D8CDAAA" w:rsidR="00894E0E" w:rsidRDefault="0062651C" w:rsidP="00B22590">
      <w:pPr>
        <w:spacing w:after="0" w:line="240" w:lineRule="auto"/>
        <w:ind w:firstLine="540"/>
        <w:jc w:val="both"/>
        <w:rPr>
          <w:rFonts w:ascii="Times New Roman" w:eastAsia="Times New Roman" w:hAnsi="Times New Roman"/>
          <w:sz w:val="24"/>
          <w:szCs w:val="24"/>
          <w:lang w:val="ro-RO"/>
        </w:rPr>
      </w:pPr>
      <w:r>
        <w:rPr>
          <w:rFonts w:ascii="Times New Roman" w:eastAsia="Times New Roman" w:hAnsi="Times New Roman"/>
          <w:sz w:val="24"/>
          <w:szCs w:val="24"/>
          <w:lang w:val="ro-RO"/>
        </w:rPr>
        <w:t>n)</w:t>
      </w:r>
      <w:r w:rsidR="00731DE8">
        <w:rPr>
          <w:rFonts w:ascii="Times New Roman" w:eastAsia="Times New Roman" w:hAnsi="Times New Roman"/>
          <w:sz w:val="24"/>
          <w:szCs w:val="24"/>
          <w:lang w:val="ro-RO"/>
        </w:rPr>
        <w:t xml:space="preserve"> </w:t>
      </w:r>
      <w:proofErr w:type="spellStart"/>
      <w:r w:rsidR="00FC47D2" w:rsidRPr="0062651C">
        <w:rPr>
          <w:rFonts w:ascii="Times New Roman" w:eastAsia="Times New Roman" w:hAnsi="Times New Roman"/>
          <w:sz w:val="24"/>
          <w:szCs w:val="24"/>
          <w:lang w:val="ro-RO"/>
        </w:rPr>
        <w:t>g</w:t>
      </w:r>
      <w:r w:rsidR="00145C82" w:rsidRPr="0062651C">
        <w:rPr>
          <w:rFonts w:ascii="Times New Roman" w:eastAsia="Times New Roman" w:hAnsi="Times New Roman"/>
          <w:bCs/>
          <w:iCs/>
          <w:sz w:val="24"/>
          <w:szCs w:val="24"/>
          <w:lang w:val="ro-RO"/>
        </w:rPr>
        <w:t>aranţii</w:t>
      </w:r>
      <w:proofErr w:type="spellEnd"/>
      <w:r w:rsidR="00145C82" w:rsidRPr="0062651C">
        <w:rPr>
          <w:rFonts w:ascii="Times New Roman" w:eastAsia="Times New Roman" w:hAnsi="Times New Roman"/>
          <w:bCs/>
          <w:iCs/>
          <w:sz w:val="24"/>
          <w:szCs w:val="24"/>
          <w:lang w:val="ro-RO"/>
        </w:rPr>
        <w:t xml:space="preserve"> colaterale</w:t>
      </w:r>
      <w:r w:rsidR="00145C82" w:rsidRPr="0062651C">
        <w:rPr>
          <w:rFonts w:ascii="Times New Roman" w:eastAsia="Times New Roman" w:hAnsi="Times New Roman"/>
          <w:sz w:val="24"/>
          <w:szCs w:val="24"/>
          <w:lang w:val="ro-RO"/>
        </w:rPr>
        <w:t xml:space="preserve"> - </w:t>
      </w:r>
      <w:proofErr w:type="spellStart"/>
      <w:r w:rsidR="00145C82" w:rsidRPr="0062651C">
        <w:rPr>
          <w:rFonts w:ascii="Times New Roman" w:eastAsia="Times New Roman" w:hAnsi="Times New Roman"/>
          <w:sz w:val="24"/>
          <w:szCs w:val="24"/>
          <w:lang w:val="ro-RO"/>
        </w:rPr>
        <w:t>garanţiile</w:t>
      </w:r>
      <w:proofErr w:type="spellEnd"/>
      <w:r w:rsidR="00145C82" w:rsidRPr="0062651C">
        <w:rPr>
          <w:rFonts w:ascii="Times New Roman" w:eastAsia="Times New Roman" w:hAnsi="Times New Roman"/>
          <w:sz w:val="24"/>
          <w:szCs w:val="24"/>
          <w:lang w:val="ro-RO"/>
        </w:rPr>
        <w:t xml:space="preserve"> consti</w:t>
      </w:r>
      <w:r w:rsidR="00297A89">
        <w:rPr>
          <w:rFonts w:ascii="Times New Roman" w:eastAsia="Times New Roman" w:hAnsi="Times New Roman"/>
          <w:sz w:val="24"/>
          <w:szCs w:val="24"/>
          <w:lang w:val="ro-RO"/>
        </w:rPr>
        <w:t xml:space="preserve">tuite de beneficiarul </w:t>
      </w:r>
      <w:proofErr w:type="spellStart"/>
      <w:r w:rsidR="00297A89">
        <w:rPr>
          <w:rFonts w:ascii="Times New Roman" w:eastAsia="Times New Roman" w:hAnsi="Times New Roman"/>
          <w:sz w:val="24"/>
          <w:szCs w:val="24"/>
          <w:lang w:val="ro-RO"/>
        </w:rPr>
        <w:t>finanţării</w:t>
      </w:r>
      <w:proofErr w:type="spellEnd"/>
      <w:r w:rsidR="00297A89">
        <w:rPr>
          <w:rFonts w:ascii="Times New Roman" w:eastAsia="Times New Roman" w:hAnsi="Times New Roman"/>
          <w:sz w:val="24"/>
          <w:szCs w:val="24"/>
          <w:lang w:val="ro-RO"/>
        </w:rPr>
        <w:t xml:space="preserve"> </w:t>
      </w:r>
      <w:r w:rsidR="00145C82" w:rsidRPr="0062651C">
        <w:rPr>
          <w:rFonts w:ascii="Times New Roman" w:eastAsia="Times New Roman" w:hAnsi="Times New Roman"/>
          <w:sz w:val="24"/>
          <w:szCs w:val="24"/>
          <w:lang w:val="ro-RO"/>
        </w:rPr>
        <w:t xml:space="preserve">în favoarea </w:t>
      </w:r>
      <w:proofErr w:type="spellStart"/>
      <w:r w:rsidR="00145C82" w:rsidRPr="0062651C">
        <w:rPr>
          <w:rFonts w:ascii="Times New Roman" w:eastAsia="Times New Roman" w:hAnsi="Times New Roman"/>
          <w:sz w:val="24"/>
          <w:szCs w:val="24"/>
          <w:lang w:val="ro-RO"/>
        </w:rPr>
        <w:t>finanţatorului</w:t>
      </w:r>
      <w:proofErr w:type="spellEnd"/>
      <w:r w:rsidR="00145C82" w:rsidRPr="0062651C">
        <w:rPr>
          <w:rFonts w:ascii="Times New Roman" w:eastAsia="Times New Roman" w:hAnsi="Times New Roman"/>
          <w:sz w:val="24"/>
          <w:szCs w:val="24"/>
          <w:lang w:val="ro-RO"/>
        </w:rPr>
        <w:t xml:space="preserve"> </w:t>
      </w:r>
      <w:proofErr w:type="spellStart"/>
      <w:r w:rsidR="00145C82" w:rsidRPr="0062651C">
        <w:rPr>
          <w:rFonts w:ascii="Times New Roman" w:eastAsia="Times New Roman" w:hAnsi="Times New Roman"/>
          <w:sz w:val="24"/>
          <w:szCs w:val="24"/>
          <w:lang w:val="ro-RO"/>
        </w:rPr>
        <w:t>şi</w:t>
      </w:r>
      <w:proofErr w:type="spellEnd"/>
      <w:r w:rsidR="00145C82" w:rsidRPr="0062651C">
        <w:rPr>
          <w:rFonts w:ascii="Times New Roman" w:eastAsia="Times New Roman" w:hAnsi="Times New Roman"/>
          <w:sz w:val="24"/>
          <w:szCs w:val="24"/>
          <w:lang w:val="ro-RO"/>
        </w:rPr>
        <w:t xml:space="preserve"> a statului român, prin Ministerul </w:t>
      </w:r>
      <w:proofErr w:type="spellStart"/>
      <w:r w:rsidR="00145C82" w:rsidRPr="0062651C">
        <w:rPr>
          <w:rFonts w:ascii="Times New Roman" w:eastAsia="Times New Roman" w:hAnsi="Times New Roman"/>
          <w:sz w:val="24"/>
          <w:szCs w:val="24"/>
          <w:lang w:val="ro-RO"/>
        </w:rPr>
        <w:t>Finanţelor</w:t>
      </w:r>
      <w:proofErr w:type="spellEnd"/>
      <w:r w:rsidR="00145C82" w:rsidRPr="0062651C">
        <w:rPr>
          <w:rFonts w:ascii="Times New Roman" w:eastAsia="Times New Roman" w:hAnsi="Times New Roman"/>
          <w:sz w:val="24"/>
          <w:szCs w:val="24"/>
          <w:lang w:val="ro-RO"/>
        </w:rPr>
        <w:t xml:space="preserve">, </w:t>
      </w:r>
      <w:proofErr w:type="spellStart"/>
      <w:r w:rsidR="00145C82" w:rsidRPr="0062651C">
        <w:rPr>
          <w:rFonts w:ascii="Times New Roman" w:eastAsia="Times New Roman" w:hAnsi="Times New Roman"/>
          <w:sz w:val="24"/>
          <w:szCs w:val="24"/>
          <w:lang w:val="ro-RO"/>
        </w:rPr>
        <w:t>proporţional</w:t>
      </w:r>
      <w:proofErr w:type="spellEnd"/>
      <w:r w:rsidR="00145C82" w:rsidRPr="0062651C">
        <w:rPr>
          <w:rFonts w:ascii="Times New Roman" w:eastAsia="Times New Roman" w:hAnsi="Times New Roman"/>
          <w:sz w:val="24"/>
          <w:szCs w:val="24"/>
          <w:lang w:val="ro-RO"/>
        </w:rPr>
        <w:t xml:space="preserve"> cu procentul de garantare, altele decât </w:t>
      </w:r>
      <w:proofErr w:type="spellStart"/>
      <w:r w:rsidR="00145C82" w:rsidRPr="0062651C">
        <w:rPr>
          <w:rFonts w:ascii="Times New Roman" w:eastAsia="Times New Roman" w:hAnsi="Times New Roman"/>
          <w:sz w:val="24"/>
          <w:szCs w:val="24"/>
          <w:lang w:val="ro-RO"/>
        </w:rPr>
        <w:t>garanţia</w:t>
      </w:r>
      <w:proofErr w:type="spellEnd"/>
      <w:r w:rsidR="00145C82" w:rsidRPr="0062651C">
        <w:rPr>
          <w:rFonts w:ascii="Times New Roman" w:eastAsia="Times New Roman" w:hAnsi="Times New Roman"/>
          <w:sz w:val="24"/>
          <w:szCs w:val="24"/>
          <w:lang w:val="ro-RO"/>
        </w:rPr>
        <w:t xml:space="preserve"> de stat, care pot fi luate în considerare de finanțatori pentru diminuarea expunerii </w:t>
      </w:r>
      <w:proofErr w:type="spellStart"/>
      <w:r w:rsidR="00145C82" w:rsidRPr="0062651C">
        <w:rPr>
          <w:rFonts w:ascii="Times New Roman" w:eastAsia="Times New Roman" w:hAnsi="Times New Roman"/>
          <w:sz w:val="24"/>
          <w:szCs w:val="24"/>
          <w:lang w:val="ro-RO"/>
        </w:rPr>
        <w:t>faţă</w:t>
      </w:r>
      <w:proofErr w:type="spellEnd"/>
      <w:r w:rsidR="00145C82" w:rsidRPr="0062651C">
        <w:rPr>
          <w:rFonts w:ascii="Times New Roman" w:eastAsia="Times New Roman" w:hAnsi="Times New Roman"/>
          <w:sz w:val="24"/>
          <w:szCs w:val="24"/>
          <w:lang w:val="ro-RO"/>
        </w:rPr>
        <w:t xml:space="preserve"> de </w:t>
      </w:r>
      <w:r w:rsidR="00C45185" w:rsidRPr="0062651C">
        <w:rPr>
          <w:rFonts w:ascii="Times New Roman" w:eastAsia="Times New Roman" w:hAnsi="Times New Roman"/>
          <w:sz w:val="24"/>
          <w:szCs w:val="24"/>
          <w:lang w:val="ro-RO"/>
        </w:rPr>
        <w:t>beneficiar</w:t>
      </w:r>
      <w:r w:rsidR="00145C82" w:rsidRPr="0062651C">
        <w:rPr>
          <w:rFonts w:ascii="Times New Roman" w:eastAsia="Times New Roman" w:hAnsi="Times New Roman"/>
          <w:sz w:val="24"/>
          <w:szCs w:val="24"/>
          <w:lang w:val="ro-RO"/>
        </w:rPr>
        <w:t xml:space="preserve">. Sumele rezultate după executarea de către </w:t>
      </w:r>
      <w:r w:rsidR="008A21B7" w:rsidRPr="0062651C">
        <w:rPr>
          <w:rFonts w:ascii="Times New Roman" w:eastAsia="Times New Roman" w:hAnsi="Times New Roman"/>
          <w:sz w:val="24"/>
          <w:szCs w:val="24"/>
          <w:lang w:val="ro-RO"/>
        </w:rPr>
        <w:t xml:space="preserve">finanțatori </w:t>
      </w:r>
      <w:r w:rsidR="00145C82" w:rsidRPr="0062651C">
        <w:rPr>
          <w:rFonts w:ascii="Times New Roman" w:eastAsia="Times New Roman" w:hAnsi="Times New Roman"/>
          <w:sz w:val="24"/>
          <w:szCs w:val="24"/>
          <w:lang w:val="ro-RO"/>
        </w:rPr>
        <w:t xml:space="preserve">a </w:t>
      </w:r>
      <w:proofErr w:type="spellStart"/>
      <w:r w:rsidR="00145C82" w:rsidRPr="0062651C">
        <w:rPr>
          <w:rFonts w:ascii="Times New Roman" w:eastAsia="Times New Roman" w:hAnsi="Times New Roman"/>
          <w:sz w:val="24"/>
          <w:szCs w:val="24"/>
          <w:lang w:val="ro-RO"/>
        </w:rPr>
        <w:t>garanţiilor</w:t>
      </w:r>
      <w:proofErr w:type="spellEnd"/>
      <w:r w:rsidR="00145C82" w:rsidRPr="0062651C">
        <w:rPr>
          <w:rFonts w:ascii="Times New Roman" w:eastAsia="Times New Roman" w:hAnsi="Times New Roman"/>
          <w:sz w:val="24"/>
          <w:szCs w:val="24"/>
          <w:lang w:val="ro-RO"/>
        </w:rPr>
        <w:t xml:space="preserve"> constituite de beneficiar, din care se deduc cheltuielile</w:t>
      </w:r>
      <w:r w:rsidR="00991071" w:rsidRPr="0062651C">
        <w:rPr>
          <w:rFonts w:ascii="Times New Roman" w:eastAsia="Times New Roman" w:hAnsi="Times New Roman"/>
          <w:sz w:val="24"/>
          <w:szCs w:val="24"/>
          <w:lang w:val="ro-RO"/>
        </w:rPr>
        <w:t xml:space="preserve"> de orice fel</w:t>
      </w:r>
      <w:r w:rsidR="00145C82" w:rsidRPr="0062651C">
        <w:rPr>
          <w:rFonts w:ascii="Times New Roman" w:eastAsia="Times New Roman" w:hAnsi="Times New Roman"/>
          <w:sz w:val="24"/>
          <w:szCs w:val="24"/>
          <w:lang w:val="ro-RO"/>
        </w:rPr>
        <w:t xml:space="preserve">, vor diminua, </w:t>
      </w:r>
      <w:proofErr w:type="spellStart"/>
      <w:r w:rsidR="00145C82" w:rsidRPr="0062651C">
        <w:rPr>
          <w:rFonts w:ascii="Times New Roman" w:eastAsia="Times New Roman" w:hAnsi="Times New Roman"/>
          <w:sz w:val="24"/>
          <w:szCs w:val="24"/>
          <w:lang w:val="ro-RO"/>
        </w:rPr>
        <w:t>proporţional</w:t>
      </w:r>
      <w:proofErr w:type="spellEnd"/>
      <w:r w:rsidR="00145C82" w:rsidRPr="0062651C">
        <w:rPr>
          <w:rFonts w:ascii="Times New Roman" w:eastAsia="Times New Roman" w:hAnsi="Times New Roman"/>
          <w:sz w:val="24"/>
          <w:szCs w:val="24"/>
          <w:lang w:val="ro-RO"/>
        </w:rPr>
        <w:t xml:space="preserve"> cu procentul de garantare, sumele plătite de statul român, prin Ministerul </w:t>
      </w:r>
      <w:proofErr w:type="spellStart"/>
      <w:r w:rsidR="00145C82" w:rsidRPr="0062651C">
        <w:rPr>
          <w:rFonts w:ascii="Times New Roman" w:eastAsia="Times New Roman" w:hAnsi="Times New Roman"/>
          <w:sz w:val="24"/>
          <w:szCs w:val="24"/>
          <w:lang w:val="ro-RO"/>
        </w:rPr>
        <w:t>Finanţelor</w:t>
      </w:r>
      <w:proofErr w:type="spellEnd"/>
      <w:r w:rsidR="00145C82" w:rsidRPr="0062651C">
        <w:rPr>
          <w:rFonts w:ascii="Times New Roman" w:eastAsia="Times New Roman" w:hAnsi="Times New Roman"/>
          <w:sz w:val="24"/>
          <w:szCs w:val="24"/>
          <w:lang w:val="ro-RO"/>
        </w:rPr>
        <w:t xml:space="preserve">, </w:t>
      </w:r>
      <w:proofErr w:type="spellStart"/>
      <w:r w:rsidR="00145C82" w:rsidRPr="0062651C">
        <w:rPr>
          <w:rFonts w:ascii="Times New Roman" w:eastAsia="Times New Roman" w:hAnsi="Times New Roman"/>
          <w:sz w:val="24"/>
          <w:szCs w:val="24"/>
          <w:lang w:val="ro-RO"/>
        </w:rPr>
        <w:t>şi</w:t>
      </w:r>
      <w:proofErr w:type="spellEnd"/>
      <w:r w:rsidR="00E76225">
        <w:rPr>
          <w:rFonts w:ascii="Times New Roman" w:eastAsia="Times New Roman" w:hAnsi="Times New Roman"/>
          <w:sz w:val="24"/>
          <w:szCs w:val="24"/>
          <w:lang w:val="ro-RO"/>
        </w:rPr>
        <w:t xml:space="preserve"> sumele suportate de </w:t>
      </w:r>
      <w:proofErr w:type="spellStart"/>
      <w:r w:rsidR="00E76225">
        <w:rPr>
          <w:rFonts w:ascii="Times New Roman" w:eastAsia="Times New Roman" w:hAnsi="Times New Roman"/>
          <w:sz w:val="24"/>
          <w:szCs w:val="24"/>
          <w:lang w:val="ro-RO"/>
        </w:rPr>
        <w:t>finanţator</w:t>
      </w:r>
      <w:proofErr w:type="spellEnd"/>
      <w:r w:rsidR="00E76225">
        <w:rPr>
          <w:rFonts w:ascii="Times New Roman" w:eastAsia="Times New Roman" w:hAnsi="Times New Roman"/>
          <w:sz w:val="24"/>
          <w:szCs w:val="24"/>
          <w:lang w:val="ro-RO"/>
        </w:rPr>
        <w:t>”</w:t>
      </w:r>
    </w:p>
    <w:p w14:paraId="59AABF7E" w14:textId="77777777" w:rsidR="00F50FD5" w:rsidRPr="0062651C" w:rsidRDefault="00F50FD5" w:rsidP="0062651C">
      <w:pPr>
        <w:spacing w:after="0" w:line="240" w:lineRule="auto"/>
        <w:jc w:val="both"/>
        <w:rPr>
          <w:rFonts w:ascii="Times New Roman" w:eastAsia="Times New Roman" w:hAnsi="Times New Roman"/>
          <w:sz w:val="24"/>
          <w:szCs w:val="24"/>
          <w:lang w:val="ro-RO"/>
        </w:rPr>
      </w:pPr>
    </w:p>
    <w:p w14:paraId="5D50844E" w14:textId="412D6908" w:rsidR="00613385" w:rsidRPr="00297A89" w:rsidRDefault="00E76225" w:rsidP="00297A89">
      <w:pPr>
        <w:pStyle w:val="ListParagraph"/>
        <w:numPr>
          <w:ilvl w:val="0"/>
          <w:numId w:val="18"/>
        </w:numPr>
        <w:spacing w:after="0" w:line="240" w:lineRule="auto"/>
        <w:jc w:val="both"/>
        <w:rPr>
          <w:rFonts w:ascii="Times New Roman" w:hAnsi="Times New Roman"/>
          <w:color w:val="000000"/>
          <w:sz w:val="24"/>
          <w:szCs w:val="24"/>
          <w:lang w:val="ro-RO"/>
        </w:rPr>
      </w:pPr>
      <w:r w:rsidRPr="00B22590">
        <w:rPr>
          <w:rFonts w:ascii="Times New Roman" w:hAnsi="Times New Roman"/>
          <w:b/>
          <w:sz w:val="24"/>
          <w:szCs w:val="24"/>
          <w:lang w:val="ro-RO"/>
        </w:rPr>
        <w:t>La Capitolul I, Secțiunea a 2-a</w:t>
      </w:r>
      <w:r w:rsidR="00B22590" w:rsidRPr="00B22590">
        <w:rPr>
          <w:rFonts w:ascii="Times New Roman" w:hAnsi="Times New Roman"/>
          <w:b/>
          <w:sz w:val="24"/>
          <w:szCs w:val="24"/>
          <w:lang w:val="ro-RO"/>
        </w:rPr>
        <w:t>,</w:t>
      </w:r>
      <w:r w:rsidRPr="00B22590">
        <w:rPr>
          <w:rFonts w:ascii="Times New Roman" w:hAnsi="Times New Roman"/>
          <w:b/>
          <w:sz w:val="24"/>
          <w:szCs w:val="24"/>
          <w:lang w:val="ro-RO"/>
        </w:rPr>
        <w:t xml:space="preserve"> </w:t>
      </w:r>
      <w:r w:rsidR="00B22590" w:rsidRPr="00B22590">
        <w:rPr>
          <w:rFonts w:ascii="Times New Roman" w:hAnsi="Times New Roman"/>
          <w:b/>
          <w:sz w:val="24"/>
          <w:szCs w:val="24"/>
          <w:lang w:val="ro-RO"/>
        </w:rPr>
        <w:t>a</w:t>
      </w:r>
      <w:r w:rsidR="00894E0E" w:rsidRPr="00B22590">
        <w:rPr>
          <w:rFonts w:ascii="Times New Roman" w:hAnsi="Times New Roman"/>
          <w:b/>
          <w:sz w:val="24"/>
          <w:szCs w:val="24"/>
          <w:lang w:val="ro-RO"/>
        </w:rPr>
        <w:t xml:space="preserve">rticolul 8 </w:t>
      </w:r>
      <w:r w:rsidR="00894E0E" w:rsidRPr="00B22590">
        <w:rPr>
          <w:rFonts w:ascii="Times New Roman" w:hAnsi="Times New Roman"/>
          <w:b/>
          <w:color w:val="000000"/>
          <w:sz w:val="24"/>
          <w:szCs w:val="24"/>
          <w:lang w:val="ro-RO"/>
        </w:rPr>
        <w:t>se modifică și va avea următorul cuprins</w:t>
      </w:r>
      <w:r w:rsidR="00894E0E" w:rsidRPr="00722257">
        <w:rPr>
          <w:rFonts w:ascii="Times New Roman" w:hAnsi="Times New Roman"/>
          <w:color w:val="000000"/>
          <w:sz w:val="24"/>
          <w:szCs w:val="24"/>
          <w:lang w:val="ro-RO"/>
        </w:rPr>
        <w:t>:</w:t>
      </w:r>
    </w:p>
    <w:p w14:paraId="11702905" w14:textId="6483FEF6" w:rsidR="00B22590" w:rsidRDefault="00B22590" w:rsidP="00B22590">
      <w:pPr>
        <w:pStyle w:val="ListParagraph"/>
        <w:tabs>
          <w:tab w:val="left" w:pos="540"/>
        </w:tabs>
        <w:spacing w:after="0" w:line="240" w:lineRule="auto"/>
        <w:ind w:left="540"/>
        <w:jc w:val="both"/>
        <w:rPr>
          <w:rFonts w:ascii="Times New Roman" w:hAnsi="Times New Roman"/>
          <w:b/>
          <w:bCs/>
          <w:sz w:val="24"/>
          <w:szCs w:val="24"/>
        </w:rPr>
      </w:pPr>
      <w:r>
        <w:rPr>
          <w:rFonts w:ascii="Times New Roman" w:hAnsi="Times New Roman"/>
          <w:b/>
          <w:bCs/>
          <w:sz w:val="24"/>
          <w:szCs w:val="24"/>
        </w:rPr>
        <w:tab/>
        <w:t>“</w:t>
      </w:r>
      <w:r w:rsidR="00505FD4" w:rsidRPr="00B22590">
        <w:rPr>
          <w:rFonts w:ascii="Times New Roman" w:hAnsi="Times New Roman"/>
          <w:bCs/>
          <w:sz w:val="24"/>
          <w:szCs w:val="24"/>
        </w:rPr>
        <w:t>A</w:t>
      </w:r>
      <w:r w:rsidRPr="00B22590">
        <w:rPr>
          <w:rFonts w:ascii="Times New Roman" w:hAnsi="Times New Roman"/>
          <w:bCs/>
          <w:sz w:val="24"/>
          <w:szCs w:val="24"/>
        </w:rPr>
        <w:t>RT</w:t>
      </w:r>
      <w:r w:rsidR="00505FD4" w:rsidRPr="00B22590">
        <w:rPr>
          <w:rFonts w:ascii="Times New Roman" w:hAnsi="Times New Roman"/>
          <w:bCs/>
          <w:sz w:val="24"/>
          <w:szCs w:val="24"/>
        </w:rPr>
        <w:t>. 8</w:t>
      </w:r>
      <w:r w:rsidR="00505FD4" w:rsidRPr="008C4E84">
        <w:rPr>
          <w:rFonts w:ascii="Times New Roman" w:hAnsi="Times New Roman"/>
          <w:b/>
          <w:bCs/>
          <w:sz w:val="24"/>
          <w:szCs w:val="24"/>
        </w:rPr>
        <w:t xml:space="preserve"> </w:t>
      </w:r>
    </w:p>
    <w:p w14:paraId="2244E535" w14:textId="03A7E541" w:rsidR="00174824" w:rsidRDefault="00B22590" w:rsidP="00B22590">
      <w:pPr>
        <w:pStyle w:val="ListParagraph"/>
        <w:tabs>
          <w:tab w:val="left" w:pos="0"/>
        </w:tabs>
        <w:spacing w:after="0" w:line="240" w:lineRule="auto"/>
        <w:ind w:left="0"/>
        <w:jc w:val="both"/>
        <w:rPr>
          <w:rFonts w:ascii="Times New Roman" w:hAnsi="Times New Roman"/>
          <w:sz w:val="24"/>
          <w:szCs w:val="24"/>
        </w:rPr>
      </w:pPr>
      <w:r>
        <w:rPr>
          <w:rFonts w:ascii="Times New Roman" w:hAnsi="Times New Roman"/>
          <w:b/>
          <w:bCs/>
          <w:sz w:val="24"/>
          <w:szCs w:val="24"/>
        </w:rPr>
        <w:tab/>
      </w:r>
      <w:r w:rsidR="00505FD4" w:rsidRPr="00176EBB">
        <w:rPr>
          <w:rFonts w:ascii="Times New Roman" w:hAnsi="Times New Roman"/>
          <w:sz w:val="24"/>
          <w:szCs w:val="24"/>
        </w:rPr>
        <w:t>(1)</w:t>
      </w:r>
      <w:r w:rsidR="0058209E">
        <w:rPr>
          <w:rFonts w:ascii="Times New Roman" w:hAnsi="Times New Roman"/>
          <w:sz w:val="24"/>
          <w:szCs w:val="24"/>
        </w:rPr>
        <w:t xml:space="preserve"> </w:t>
      </w:r>
      <w:proofErr w:type="spellStart"/>
      <w:r w:rsidR="00145C82" w:rsidRPr="00285055">
        <w:rPr>
          <w:rFonts w:ascii="Times New Roman" w:hAnsi="Times New Roman"/>
          <w:sz w:val="24"/>
          <w:szCs w:val="24"/>
        </w:rPr>
        <w:t>Între</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Ministerul</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Finanţelor</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şi</w:t>
      </w:r>
      <w:proofErr w:type="spellEnd"/>
      <w:r w:rsidR="00145C82" w:rsidRPr="00285055">
        <w:rPr>
          <w:rFonts w:ascii="Times New Roman" w:hAnsi="Times New Roman"/>
          <w:sz w:val="24"/>
          <w:szCs w:val="24"/>
        </w:rPr>
        <w:t xml:space="preserve"> F.N.G.C.I.M.M. se </w:t>
      </w:r>
      <w:proofErr w:type="spellStart"/>
      <w:r w:rsidR="00145C82" w:rsidRPr="00285055">
        <w:rPr>
          <w:rFonts w:ascii="Times New Roman" w:hAnsi="Times New Roman"/>
          <w:sz w:val="24"/>
          <w:szCs w:val="24"/>
        </w:rPr>
        <w:t>încheie</w:t>
      </w:r>
      <w:proofErr w:type="spellEnd"/>
      <w:r w:rsidR="00145C82" w:rsidRPr="00285055">
        <w:rPr>
          <w:rFonts w:ascii="Times New Roman" w:hAnsi="Times New Roman"/>
          <w:sz w:val="24"/>
          <w:szCs w:val="24"/>
        </w:rPr>
        <w:t xml:space="preserve"> o </w:t>
      </w:r>
      <w:proofErr w:type="spellStart"/>
      <w:r w:rsidR="00145C82" w:rsidRPr="00285055">
        <w:rPr>
          <w:rFonts w:ascii="Times New Roman" w:hAnsi="Times New Roman"/>
          <w:sz w:val="24"/>
          <w:szCs w:val="24"/>
        </w:rPr>
        <w:t>convenţie</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privind</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implementarea</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Programului</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prin</w:t>
      </w:r>
      <w:proofErr w:type="spellEnd"/>
      <w:r w:rsidR="00145C82" w:rsidRPr="00285055">
        <w:rPr>
          <w:rFonts w:ascii="Times New Roman" w:hAnsi="Times New Roman"/>
          <w:sz w:val="24"/>
          <w:szCs w:val="24"/>
        </w:rPr>
        <w:t xml:space="preserve"> care se </w:t>
      </w:r>
      <w:proofErr w:type="spellStart"/>
      <w:r w:rsidR="00145C82" w:rsidRPr="00285055">
        <w:rPr>
          <w:rFonts w:ascii="Times New Roman" w:hAnsi="Times New Roman"/>
          <w:sz w:val="24"/>
          <w:szCs w:val="24"/>
        </w:rPr>
        <w:t>stabilesc</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drepturile</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şi</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obligaţiile</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părţilor</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în</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derularea</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finanţărilor</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acordate</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în</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cadrul</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programului</w:t>
      </w:r>
      <w:proofErr w:type="spellEnd"/>
      <w:r w:rsidR="00145C82" w:rsidRPr="00285055">
        <w:rPr>
          <w:rFonts w:ascii="Times New Roman" w:hAnsi="Times New Roman"/>
          <w:sz w:val="24"/>
          <w:szCs w:val="24"/>
        </w:rPr>
        <w:t>.</w:t>
      </w:r>
      <w:bookmarkStart w:id="0" w:name="_Hlk48042444"/>
    </w:p>
    <w:p w14:paraId="14CF8DF5" w14:textId="0E82576C" w:rsidR="00613385" w:rsidRPr="00505FD4" w:rsidRDefault="00B22590" w:rsidP="00B22590">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505FD4" w:rsidRPr="00176EBB">
        <w:rPr>
          <w:rFonts w:ascii="Times New Roman" w:hAnsi="Times New Roman"/>
          <w:sz w:val="24"/>
          <w:szCs w:val="24"/>
        </w:rPr>
        <w:t>(2)</w:t>
      </w:r>
      <w:r w:rsidR="008C4E84">
        <w:rPr>
          <w:rFonts w:ascii="Times New Roman" w:hAnsi="Times New Roman"/>
          <w:sz w:val="24"/>
          <w:szCs w:val="24"/>
        </w:rPr>
        <w:t xml:space="preserve"> </w:t>
      </w:r>
      <w:proofErr w:type="spellStart"/>
      <w:r w:rsidR="00145C82" w:rsidRPr="00505FD4">
        <w:rPr>
          <w:rFonts w:ascii="Times New Roman" w:hAnsi="Times New Roman"/>
          <w:sz w:val="24"/>
          <w:szCs w:val="24"/>
        </w:rPr>
        <w:t>Garanţia</w:t>
      </w:r>
      <w:proofErr w:type="spellEnd"/>
      <w:r w:rsidR="00145C82" w:rsidRPr="00505FD4">
        <w:rPr>
          <w:rFonts w:ascii="Times New Roman" w:hAnsi="Times New Roman"/>
          <w:sz w:val="24"/>
          <w:szCs w:val="24"/>
        </w:rPr>
        <w:t xml:space="preserve"> de stat </w:t>
      </w:r>
      <w:proofErr w:type="spellStart"/>
      <w:r w:rsidR="00145C82" w:rsidRPr="00505FD4">
        <w:rPr>
          <w:rFonts w:ascii="Times New Roman" w:hAnsi="Times New Roman"/>
          <w:sz w:val="24"/>
          <w:szCs w:val="24"/>
        </w:rPr>
        <w:t>este</w:t>
      </w:r>
      <w:proofErr w:type="spellEnd"/>
      <w:r w:rsidR="00145C82" w:rsidRPr="00505FD4">
        <w:rPr>
          <w:rFonts w:ascii="Times New Roman" w:hAnsi="Times New Roman"/>
          <w:sz w:val="24"/>
          <w:szCs w:val="24"/>
        </w:rPr>
        <w:t xml:space="preserve"> </w:t>
      </w:r>
      <w:proofErr w:type="spellStart"/>
      <w:r w:rsidR="00145C82" w:rsidRPr="00505FD4">
        <w:rPr>
          <w:rFonts w:ascii="Times New Roman" w:hAnsi="Times New Roman"/>
          <w:sz w:val="24"/>
          <w:szCs w:val="24"/>
        </w:rPr>
        <w:t>garantată</w:t>
      </w:r>
      <w:proofErr w:type="spellEnd"/>
      <w:r w:rsidR="00145C82" w:rsidRPr="00505FD4">
        <w:rPr>
          <w:rFonts w:ascii="Times New Roman" w:hAnsi="Times New Roman"/>
          <w:sz w:val="24"/>
          <w:szCs w:val="24"/>
        </w:rPr>
        <w:t xml:space="preserve"> cu</w:t>
      </w:r>
      <w:r w:rsidR="00BF4E69" w:rsidRPr="00505FD4">
        <w:rPr>
          <w:rFonts w:ascii="Times New Roman" w:hAnsi="Times New Roman"/>
          <w:sz w:val="24"/>
          <w:szCs w:val="24"/>
        </w:rPr>
        <w:t xml:space="preserve"> </w:t>
      </w:r>
      <w:proofErr w:type="spellStart"/>
      <w:r w:rsidR="00BF4E69" w:rsidRPr="00505FD4">
        <w:rPr>
          <w:rFonts w:ascii="Times New Roman" w:hAnsi="Times New Roman"/>
          <w:sz w:val="24"/>
          <w:szCs w:val="24"/>
        </w:rPr>
        <w:t>următoarele</w:t>
      </w:r>
      <w:proofErr w:type="spellEnd"/>
      <w:r w:rsidR="00BF4E69" w:rsidRPr="00505FD4">
        <w:rPr>
          <w:rFonts w:ascii="Times New Roman" w:hAnsi="Times New Roman"/>
          <w:sz w:val="24"/>
          <w:szCs w:val="24"/>
        </w:rPr>
        <w:t xml:space="preserve"> </w:t>
      </w:r>
      <w:proofErr w:type="spellStart"/>
      <w:r w:rsidR="00BF4E69" w:rsidRPr="00505FD4">
        <w:rPr>
          <w:rFonts w:ascii="Times New Roman" w:hAnsi="Times New Roman"/>
          <w:sz w:val="24"/>
          <w:szCs w:val="24"/>
        </w:rPr>
        <w:t>garanții</w:t>
      </w:r>
      <w:proofErr w:type="spellEnd"/>
      <w:r w:rsidR="00BF4E69" w:rsidRPr="00505FD4">
        <w:rPr>
          <w:rFonts w:ascii="Times New Roman" w:hAnsi="Times New Roman"/>
          <w:sz w:val="24"/>
          <w:szCs w:val="24"/>
        </w:rPr>
        <w:t xml:space="preserve"> </w:t>
      </w:r>
      <w:proofErr w:type="spellStart"/>
      <w:r w:rsidR="00BF4E69" w:rsidRPr="00505FD4">
        <w:rPr>
          <w:rFonts w:ascii="Times New Roman" w:hAnsi="Times New Roman"/>
          <w:sz w:val="24"/>
          <w:szCs w:val="24"/>
        </w:rPr>
        <w:t>colaterale</w:t>
      </w:r>
      <w:proofErr w:type="spellEnd"/>
      <w:r w:rsidR="00145C82" w:rsidRPr="00505FD4">
        <w:rPr>
          <w:rFonts w:ascii="Times New Roman" w:hAnsi="Times New Roman"/>
          <w:sz w:val="24"/>
          <w:szCs w:val="24"/>
        </w:rPr>
        <w:t>:</w:t>
      </w:r>
    </w:p>
    <w:p w14:paraId="079C1CD0" w14:textId="4C5351EE" w:rsidR="00174824" w:rsidRDefault="00174824" w:rsidP="00174824">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145C82" w:rsidRPr="00174824">
        <w:rPr>
          <w:rFonts w:ascii="Times New Roman" w:hAnsi="Times New Roman"/>
          <w:sz w:val="24"/>
          <w:szCs w:val="24"/>
        </w:rPr>
        <w:t xml:space="preserve">a) </w:t>
      </w:r>
      <w:proofErr w:type="spellStart"/>
      <w:r w:rsidR="00145C82" w:rsidRPr="00174824">
        <w:rPr>
          <w:rFonts w:ascii="Times New Roman" w:hAnsi="Times New Roman"/>
          <w:sz w:val="24"/>
          <w:szCs w:val="24"/>
        </w:rPr>
        <w:t>cesiunea</w:t>
      </w:r>
      <w:proofErr w:type="spellEnd"/>
      <w:r w:rsidR="00145C82" w:rsidRPr="00174824">
        <w:rPr>
          <w:rFonts w:ascii="Times New Roman" w:hAnsi="Times New Roman"/>
          <w:sz w:val="24"/>
          <w:szCs w:val="24"/>
        </w:rPr>
        <w:t xml:space="preserve"> </w:t>
      </w:r>
      <w:proofErr w:type="spellStart"/>
      <w:r w:rsidR="00AE5E77">
        <w:rPr>
          <w:rFonts w:ascii="Times New Roman" w:hAnsi="Times New Roman"/>
          <w:sz w:val="24"/>
          <w:szCs w:val="24"/>
        </w:rPr>
        <w:t>î</w:t>
      </w:r>
      <w:r w:rsidR="00145C82" w:rsidRPr="00174824">
        <w:rPr>
          <w:rFonts w:ascii="Times New Roman" w:hAnsi="Times New Roman"/>
          <w:sz w:val="24"/>
          <w:szCs w:val="24"/>
        </w:rPr>
        <w:t>n</w:t>
      </w:r>
      <w:proofErr w:type="spellEnd"/>
      <w:r w:rsidR="00145C82" w:rsidRPr="00174824">
        <w:rPr>
          <w:rFonts w:ascii="Times New Roman" w:hAnsi="Times New Roman"/>
          <w:sz w:val="24"/>
          <w:szCs w:val="24"/>
        </w:rPr>
        <w:t xml:space="preserve"> </w:t>
      </w:r>
      <w:proofErr w:type="spellStart"/>
      <w:r w:rsidR="00145C82" w:rsidRPr="00174824">
        <w:rPr>
          <w:rFonts w:ascii="Times New Roman" w:hAnsi="Times New Roman"/>
          <w:sz w:val="24"/>
          <w:szCs w:val="24"/>
        </w:rPr>
        <w:t>scop</w:t>
      </w:r>
      <w:proofErr w:type="spellEnd"/>
      <w:r w:rsidR="00145C82" w:rsidRPr="00174824">
        <w:rPr>
          <w:rFonts w:ascii="Times New Roman" w:hAnsi="Times New Roman"/>
          <w:sz w:val="24"/>
          <w:szCs w:val="24"/>
        </w:rPr>
        <w:t xml:space="preserve"> de </w:t>
      </w:r>
      <w:proofErr w:type="spellStart"/>
      <w:r w:rsidR="00FD424D" w:rsidRPr="00174824">
        <w:rPr>
          <w:rFonts w:ascii="Times New Roman" w:hAnsi="Times New Roman"/>
          <w:sz w:val="24"/>
          <w:szCs w:val="24"/>
        </w:rPr>
        <w:t>garan</w:t>
      </w:r>
      <w:r w:rsidR="00AE5E77">
        <w:rPr>
          <w:rFonts w:ascii="Times New Roman" w:hAnsi="Times New Roman"/>
          <w:sz w:val="24"/>
          <w:szCs w:val="24"/>
        </w:rPr>
        <w:t>ț</w:t>
      </w:r>
      <w:r w:rsidR="00FD424D" w:rsidRPr="00174824">
        <w:rPr>
          <w:rFonts w:ascii="Times New Roman" w:hAnsi="Times New Roman"/>
          <w:sz w:val="24"/>
          <w:szCs w:val="24"/>
        </w:rPr>
        <w:t>ie</w:t>
      </w:r>
      <w:proofErr w:type="spellEnd"/>
      <w:r w:rsidR="00FD424D" w:rsidRPr="00174824">
        <w:rPr>
          <w:rFonts w:ascii="Times New Roman" w:hAnsi="Times New Roman"/>
          <w:sz w:val="24"/>
          <w:szCs w:val="24"/>
        </w:rPr>
        <w:t xml:space="preserve"> </w:t>
      </w:r>
      <w:proofErr w:type="spellStart"/>
      <w:r w:rsidR="00D0506C">
        <w:rPr>
          <w:rFonts w:ascii="Times New Roman" w:hAnsi="Times New Roman"/>
          <w:sz w:val="24"/>
          <w:szCs w:val="24"/>
        </w:rPr>
        <w:t>potrivit</w:t>
      </w:r>
      <w:proofErr w:type="spellEnd"/>
      <w:r w:rsidR="00D0506C">
        <w:rPr>
          <w:rFonts w:ascii="Times New Roman" w:hAnsi="Times New Roman"/>
          <w:sz w:val="24"/>
          <w:szCs w:val="24"/>
        </w:rPr>
        <w:t xml:space="preserve"> </w:t>
      </w:r>
      <w:r w:rsidR="00145C82" w:rsidRPr="00174824">
        <w:rPr>
          <w:rFonts w:ascii="Times New Roman" w:hAnsi="Times New Roman"/>
          <w:sz w:val="24"/>
          <w:szCs w:val="24"/>
        </w:rPr>
        <w:t>art. 2347 din</w:t>
      </w:r>
      <w:r w:rsidR="00D0506C">
        <w:rPr>
          <w:rFonts w:ascii="Times New Roman" w:hAnsi="Times New Roman"/>
          <w:sz w:val="24"/>
          <w:szCs w:val="24"/>
        </w:rPr>
        <w:t xml:space="preserve"> </w:t>
      </w:r>
      <w:proofErr w:type="spellStart"/>
      <w:r w:rsidR="00D0506C">
        <w:rPr>
          <w:rFonts w:ascii="Times New Roman" w:hAnsi="Times New Roman"/>
          <w:sz w:val="24"/>
          <w:szCs w:val="24"/>
        </w:rPr>
        <w:t>Legea</w:t>
      </w:r>
      <w:proofErr w:type="spellEnd"/>
      <w:r w:rsidR="00D0506C">
        <w:rPr>
          <w:rFonts w:ascii="Times New Roman" w:hAnsi="Times New Roman"/>
          <w:sz w:val="24"/>
          <w:szCs w:val="24"/>
        </w:rPr>
        <w:t xml:space="preserve"> </w:t>
      </w:r>
      <w:proofErr w:type="spellStart"/>
      <w:r w:rsidR="00D0506C">
        <w:rPr>
          <w:rFonts w:ascii="Times New Roman" w:hAnsi="Times New Roman"/>
          <w:sz w:val="24"/>
          <w:szCs w:val="24"/>
        </w:rPr>
        <w:t>nr</w:t>
      </w:r>
      <w:proofErr w:type="spellEnd"/>
      <w:r w:rsidR="00D0506C">
        <w:rPr>
          <w:rFonts w:ascii="Times New Roman" w:hAnsi="Times New Roman"/>
          <w:sz w:val="24"/>
          <w:szCs w:val="24"/>
        </w:rPr>
        <w:t xml:space="preserve">. 287/2009, </w:t>
      </w:r>
      <w:proofErr w:type="spellStart"/>
      <w:r w:rsidR="00D0506C">
        <w:rPr>
          <w:rFonts w:ascii="Times New Roman" w:hAnsi="Times New Roman"/>
          <w:sz w:val="24"/>
          <w:szCs w:val="24"/>
        </w:rPr>
        <w:t>republicată</w:t>
      </w:r>
      <w:proofErr w:type="spellEnd"/>
      <w:r w:rsidR="00D0506C">
        <w:rPr>
          <w:rFonts w:ascii="Times New Roman" w:hAnsi="Times New Roman"/>
          <w:sz w:val="24"/>
          <w:szCs w:val="24"/>
        </w:rPr>
        <w:t xml:space="preserve">, cu </w:t>
      </w:r>
      <w:proofErr w:type="spellStart"/>
      <w:r w:rsidR="00D0506C">
        <w:rPr>
          <w:rFonts w:ascii="Times New Roman" w:hAnsi="Times New Roman"/>
          <w:sz w:val="24"/>
          <w:szCs w:val="24"/>
        </w:rPr>
        <w:t>modificările</w:t>
      </w:r>
      <w:proofErr w:type="spellEnd"/>
      <w:r w:rsidR="00D0506C">
        <w:rPr>
          <w:rFonts w:ascii="Times New Roman" w:hAnsi="Times New Roman"/>
          <w:sz w:val="24"/>
          <w:szCs w:val="24"/>
        </w:rPr>
        <w:t xml:space="preserve"> </w:t>
      </w:r>
      <w:proofErr w:type="spellStart"/>
      <w:r w:rsidR="00D0506C">
        <w:rPr>
          <w:rFonts w:ascii="Times New Roman" w:hAnsi="Times New Roman"/>
          <w:sz w:val="24"/>
          <w:szCs w:val="24"/>
        </w:rPr>
        <w:t>ulterioare</w:t>
      </w:r>
      <w:proofErr w:type="spellEnd"/>
      <w:r w:rsidR="00145C82" w:rsidRPr="00174824">
        <w:rPr>
          <w:rFonts w:ascii="Times New Roman" w:hAnsi="Times New Roman"/>
          <w:sz w:val="24"/>
          <w:szCs w:val="24"/>
        </w:rPr>
        <w:t xml:space="preserve">, </w:t>
      </w:r>
      <w:proofErr w:type="spellStart"/>
      <w:r w:rsidR="00145C82" w:rsidRPr="00174824">
        <w:rPr>
          <w:rFonts w:ascii="Times New Roman" w:hAnsi="Times New Roman"/>
          <w:sz w:val="24"/>
          <w:szCs w:val="24"/>
        </w:rPr>
        <w:t>în</w:t>
      </w:r>
      <w:proofErr w:type="spellEnd"/>
      <w:r w:rsidR="00145C82" w:rsidRPr="00174824">
        <w:rPr>
          <w:rFonts w:ascii="Times New Roman" w:hAnsi="Times New Roman"/>
          <w:sz w:val="24"/>
          <w:szCs w:val="24"/>
        </w:rPr>
        <w:t xml:space="preserve"> </w:t>
      </w:r>
      <w:proofErr w:type="spellStart"/>
      <w:r w:rsidR="00145C82" w:rsidRPr="00174824">
        <w:rPr>
          <w:rFonts w:ascii="Times New Roman" w:hAnsi="Times New Roman"/>
          <w:sz w:val="24"/>
          <w:szCs w:val="24"/>
        </w:rPr>
        <w:t>cazul</w:t>
      </w:r>
      <w:proofErr w:type="spellEnd"/>
      <w:r w:rsidR="00145C82" w:rsidRPr="00174824">
        <w:rPr>
          <w:rFonts w:ascii="Times New Roman" w:hAnsi="Times New Roman"/>
          <w:sz w:val="24"/>
          <w:szCs w:val="24"/>
        </w:rPr>
        <w:t xml:space="preserve"> </w:t>
      </w:r>
      <w:proofErr w:type="spellStart"/>
      <w:r w:rsidR="00145C82" w:rsidRPr="00174824">
        <w:rPr>
          <w:rFonts w:ascii="Times New Roman" w:hAnsi="Times New Roman"/>
          <w:sz w:val="24"/>
          <w:szCs w:val="24"/>
        </w:rPr>
        <w:t>creanțelor</w:t>
      </w:r>
      <w:proofErr w:type="spellEnd"/>
      <w:r w:rsidR="00145C82" w:rsidRPr="00174824">
        <w:rPr>
          <w:rFonts w:ascii="Times New Roman" w:hAnsi="Times New Roman"/>
          <w:sz w:val="24"/>
          <w:szCs w:val="24"/>
        </w:rPr>
        <w:t xml:space="preserve"> </w:t>
      </w:r>
      <w:proofErr w:type="spellStart"/>
      <w:r w:rsidR="00145C82" w:rsidRPr="00174824">
        <w:rPr>
          <w:rFonts w:ascii="Times New Roman" w:hAnsi="Times New Roman"/>
          <w:sz w:val="24"/>
          <w:szCs w:val="24"/>
        </w:rPr>
        <w:t>provenite</w:t>
      </w:r>
      <w:proofErr w:type="spellEnd"/>
      <w:r w:rsidR="00145C82" w:rsidRPr="00174824">
        <w:rPr>
          <w:rFonts w:ascii="Times New Roman" w:hAnsi="Times New Roman"/>
          <w:sz w:val="24"/>
          <w:szCs w:val="24"/>
        </w:rPr>
        <w:t xml:space="preserve"> din </w:t>
      </w:r>
      <w:proofErr w:type="spellStart"/>
      <w:r w:rsidR="00145C82" w:rsidRPr="00174824">
        <w:rPr>
          <w:rFonts w:ascii="Times New Roman" w:hAnsi="Times New Roman"/>
          <w:sz w:val="24"/>
          <w:szCs w:val="24"/>
        </w:rPr>
        <w:t>contractul</w:t>
      </w:r>
      <w:proofErr w:type="spellEnd"/>
      <w:r w:rsidR="00145C82" w:rsidRPr="00174824">
        <w:rPr>
          <w:rFonts w:ascii="Times New Roman" w:hAnsi="Times New Roman"/>
          <w:sz w:val="24"/>
          <w:szCs w:val="24"/>
        </w:rPr>
        <w:t xml:space="preserve"> </w:t>
      </w:r>
      <w:proofErr w:type="spellStart"/>
      <w:r w:rsidR="00145C82" w:rsidRPr="00174824">
        <w:rPr>
          <w:rFonts w:ascii="Times New Roman" w:hAnsi="Times New Roman"/>
          <w:sz w:val="24"/>
          <w:szCs w:val="24"/>
        </w:rPr>
        <w:t>comercial</w:t>
      </w:r>
      <w:proofErr w:type="spellEnd"/>
      <w:r w:rsidR="00145C82" w:rsidRPr="00174824">
        <w:rPr>
          <w:rFonts w:ascii="Times New Roman" w:hAnsi="Times New Roman"/>
          <w:sz w:val="24"/>
          <w:szCs w:val="24"/>
        </w:rPr>
        <w:t>/</w:t>
      </w:r>
      <w:proofErr w:type="spellStart"/>
      <w:r w:rsidR="00145C82" w:rsidRPr="00174824">
        <w:rPr>
          <w:rFonts w:ascii="Times New Roman" w:hAnsi="Times New Roman"/>
          <w:sz w:val="24"/>
          <w:szCs w:val="24"/>
        </w:rPr>
        <w:t>contractul-cadru</w:t>
      </w:r>
      <w:proofErr w:type="spellEnd"/>
      <w:r w:rsidR="00145C82" w:rsidRPr="00174824">
        <w:rPr>
          <w:rFonts w:ascii="Times New Roman" w:hAnsi="Times New Roman"/>
          <w:sz w:val="24"/>
          <w:szCs w:val="24"/>
        </w:rPr>
        <w:t>/</w:t>
      </w:r>
      <w:proofErr w:type="spellStart"/>
      <w:r w:rsidR="00145C82" w:rsidRPr="00174824">
        <w:rPr>
          <w:rFonts w:ascii="Times New Roman" w:hAnsi="Times New Roman"/>
          <w:sz w:val="24"/>
          <w:szCs w:val="24"/>
        </w:rPr>
        <w:t>acordul-cadru</w:t>
      </w:r>
      <w:proofErr w:type="spellEnd"/>
      <w:r w:rsidR="00145C82" w:rsidRPr="00174824">
        <w:rPr>
          <w:rFonts w:ascii="Times New Roman" w:hAnsi="Times New Roman"/>
          <w:sz w:val="24"/>
          <w:szCs w:val="24"/>
        </w:rPr>
        <w:t>/</w:t>
      </w:r>
      <w:proofErr w:type="spellStart"/>
      <w:r w:rsidR="00145C82" w:rsidRPr="00174824">
        <w:rPr>
          <w:rFonts w:ascii="Times New Roman" w:hAnsi="Times New Roman"/>
          <w:sz w:val="24"/>
          <w:szCs w:val="24"/>
        </w:rPr>
        <w:t>comanda</w:t>
      </w:r>
      <w:proofErr w:type="spellEnd"/>
      <w:r w:rsidR="00145C82" w:rsidRPr="00174824">
        <w:rPr>
          <w:rFonts w:ascii="Times New Roman" w:hAnsi="Times New Roman"/>
          <w:sz w:val="24"/>
          <w:szCs w:val="24"/>
        </w:rPr>
        <w:t>/</w:t>
      </w:r>
      <w:proofErr w:type="spellStart"/>
      <w:r w:rsidR="00145C82" w:rsidRPr="00174824">
        <w:rPr>
          <w:rFonts w:ascii="Times New Roman" w:hAnsi="Times New Roman"/>
          <w:sz w:val="24"/>
          <w:szCs w:val="24"/>
        </w:rPr>
        <w:t>comenzile</w:t>
      </w:r>
      <w:proofErr w:type="spellEnd"/>
      <w:r w:rsidR="00297A89">
        <w:rPr>
          <w:rFonts w:ascii="Times New Roman" w:hAnsi="Times New Roman"/>
          <w:sz w:val="24"/>
          <w:szCs w:val="24"/>
        </w:rPr>
        <w:t xml:space="preserve"> </w:t>
      </w:r>
      <w:proofErr w:type="spellStart"/>
      <w:r w:rsidR="00145C82" w:rsidRPr="00174824">
        <w:rPr>
          <w:rFonts w:ascii="Times New Roman" w:hAnsi="Times New Roman"/>
          <w:sz w:val="24"/>
          <w:szCs w:val="24"/>
        </w:rPr>
        <w:t>intervenit</w:t>
      </w:r>
      <w:proofErr w:type="spellEnd"/>
      <w:r w:rsidR="00145C82" w:rsidRPr="00174824">
        <w:rPr>
          <w:rFonts w:ascii="Times New Roman" w:hAnsi="Times New Roman"/>
          <w:sz w:val="24"/>
          <w:szCs w:val="24"/>
        </w:rPr>
        <w:t xml:space="preserve">/a/e </w:t>
      </w:r>
      <w:proofErr w:type="spellStart"/>
      <w:r w:rsidR="00AE5E77">
        <w:rPr>
          <w:rFonts w:ascii="Times New Roman" w:hAnsi="Times New Roman"/>
          <w:sz w:val="24"/>
          <w:szCs w:val="24"/>
        </w:rPr>
        <w:t>î</w:t>
      </w:r>
      <w:r w:rsidR="00145C82" w:rsidRPr="00174824">
        <w:rPr>
          <w:rFonts w:ascii="Times New Roman" w:hAnsi="Times New Roman"/>
          <w:sz w:val="24"/>
          <w:szCs w:val="24"/>
        </w:rPr>
        <w:t>ntre</w:t>
      </w:r>
      <w:proofErr w:type="spellEnd"/>
      <w:r w:rsidR="00145C82" w:rsidRPr="00174824">
        <w:rPr>
          <w:rFonts w:ascii="Times New Roman" w:hAnsi="Times New Roman"/>
          <w:sz w:val="24"/>
          <w:szCs w:val="24"/>
        </w:rPr>
        <w:t xml:space="preserve"> </w:t>
      </w:r>
      <w:proofErr w:type="spellStart"/>
      <w:r w:rsidR="00145C82" w:rsidRPr="00174824">
        <w:rPr>
          <w:rFonts w:ascii="Times New Roman" w:hAnsi="Times New Roman"/>
          <w:sz w:val="24"/>
          <w:szCs w:val="24"/>
        </w:rPr>
        <w:t>aderent</w:t>
      </w:r>
      <w:proofErr w:type="spellEnd"/>
      <w:r w:rsidR="00145C82" w:rsidRPr="00174824">
        <w:rPr>
          <w:rFonts w:ascii="Times New Roman" w:hAnsi="Times New Roman"/>
          <w:sz w:val="24"/>
          <w:szCs w:val="24"/>
        </w:rPr>
        <w:t xml:space="preserve"> </w:t>
      </w:r>
      <w:proofErr w:type="spellStart"/>
      <w:r w:rsidR="00AE5E77">
        <w:rPr>
          <w:rFonts w:ascii="Times New Roman" w:hAnsi="Times New Roman"/>
          <w:sz w:val="24"/>
          <w:szCs w:val="24"/>
        </w:rPr>
        <w:t>ș</w:t>
      </w:r>
      <w:r w:rsidR="00145C82" w:rsidRPr="00174824">
        <w:rPr>
          <w:rFonts w:ascii="Times New Roman" w:hAnsi="Times New Roman"/>
          <w:sz w:val="24"/>
          <w:szCs w:val="24"/>
        </w:rPr>
        <w:t>i</w:t>
      </w:r>
      <w:proofErr w:type="spellEnd"/>
      <w:r w:rsidR="00145C82" w:rsidRPr="00174824">
        <w:rPr>
          <w:rFonts w:ascii="Times New Roman" w:hAnsi="Times New Roman"/>
          <w:sz w:val="24"/>
          <w:szCs w:val="24"/>
        </w:rPr>
        <w:t xml:space="preserve"> </w:t>
      </w:r>
      <w:proofErr w:type="spellStart"/>
      <w:r w:rsidR="00145C82" w:rsidRPr="00174824">
        <w:rPr>
          <w:rFonts w:ascii="Times New Roman" w:hAnsi="Times New Roman"/>
          <w:sz w:val="24"/>
          <w:szCs w:val="24"/>
        </w:rPr>
        <w:t>debitorul</w:t>
      </w:r>
      <w:proofErr w:type="spellEnd"/>
      <w:r w:rsidR="00145C82" w:rsidRPr="00174824">
        <w:rPr>
          <w:rFonts w:ascii="Times New Roman" w:hAnsi="Times New Roman"/>
          <w:sz w:val="24"/>
          <w:szCs w:val="24"/>
        </w:rPr>
        <w:t>/</w:t>
      </w:r>
      <w:proofErr w:type="spellStart"/>
      <w:r w:rsidR="00145C82" w:rsidRPr="00174824">
        <w:rPr>
          <w:rFonts w:ascii="Times New Roman" w:hAnsi="Times New Roman"/>
          <w:sz w:val="24"/>
          <w:szCs w:val="24"/>
        </w:rPr>
        <w:t>debitorii</w:t>
      </w:r>
      <w:proofErr w:type="spellEnd"/>
      <w:r w:rsidR="00145C82" w:rsidRPr="00174824">
        <w:rPr>
          <w:rFonts w:ascii="Times New Roman" w:hAnsi="Times New Roman"/>
          <w:sz w:val="24"/>
          <w:szCs w:val="24"/>
        </w:rPr>
        <w:t xml:space="preserve"> </w:t>
      </w:r>
      <w:proofErr w:type="spellStart"/>
      <w:r w:rsidR="00145C82" w:rsidRPr="00174824">
        <w:rPr>
          <w:rFonts w:ascii="Times New Roman" w:hAnsi="Times New Roman"/>
          <w:sz w:val="24"/>
          <w:szCs w:val="24"/>
        </w:rPr>
        <w:t>cedat</w:t>
      </w:r>
      <w:proofErr w:type="spellEnd"/>
      <w:r w:rsidR="00145C82" w:rsidRPr="00174824">
        <w:rPr>
          <w:rFonts w:ascii="Times New Roman" w:hAnsi="Times New Roman"/>
          <w:sz w:val="24"/>
          <w:szCs w:val="24"/>
        </w:rPr>
        <w:t>/</w:t>
      </w:r>
      <w:proofErr w:type="spellStart"/>
      <w:r w:rsidR="00145C82" w:rsidRPr="00174824">
        <w:rPr>
          <w:rFonts w:ascii="Times New Roman" w:hAnsi="Times New Roman"/>
          <w:sz w:val="24"/>
          <w:szCs w:val="24"/>
        </w:rPr>
        <w:t>cedați</w:t>
      </w:r>
      <w:proofErr w:type="spellEnd"/>
      <w:r w:rsidR="00145C82" w:rsidRPr="00174824">
        <w:rPr>
          <w:rFonts w:ascii="Times New Roman" w:hAnsi="Times New Roman"/>
          <w:sz w:val="24"/>
          <w:szCs w:val="24"/>
        </w:rPr>
        <w:t xml:space="preserve">, cu </w:t>
      </w:r>
      <w:proofErr w:type="spellStart"/>
      <w:r w:rsidR="00145C82" w:rsidRPr="00174824">
        <w:rPr>
          <w:rFonts w:ascii="Times New Roman" w:hAnsi="Times New Roman"/>
          <w:sz w:val="24"/>
          <w:szCs w:val="24"/>
        </w:rPr>
        <w:t>notificarea</w:t>
      </w:r>
      <w:proofErr w:type="spellEnd"/>
      <w:r w:rsidR="00145C82" w:rsidRPr="00174824">
        <w:rPr>
          <w:rFonts w:ascii="Times New Roman" w:hAnsi="Times New Roman"/>
          <w:sz w:val="24"/>
          <w:szCs w:val="24"/>
        </w:rPr>
        <w:t xml:space="preserve"> de </w:t>
      </w:r>
      <w:proofErr w:type="spellStart"/>
      <w:r w:rsidR="00145C82" w:rsidRPr="00174824">
        <w:rPr>
          <w:rFonts w:ascii="Times New Roman" w:hAnsi="Times New Roman"/>
          <w:sz w:val="24"/>
          <w:szCs w:val="24"/>
        </w:rPr>
        <w:t>către</w:t>
      </w:r>
      <w:proofErr w:type="spellEnd"/>
      <w:r w:rsidR="00145C82" w:rsidRPr="00174824">
        <w:rPr>
          <w:rFonts w:ascii="Times New Roman" w:hAnsi="Times New Roman"/>
          <w:sz w:val="24"/>
          <w:szCs w:val="24"/>
        </w:rPr>
        <w:t xml:space="preserve"> </w:t>
      </w:r>
      <w:proofErr w:type="spellStart"/>
      <w:r w:rsidR="00145C82" w:rsidRPr="00174824">
        <w:rPr>
          <w:rFonts w:ascii="Times New Roman" w:hAnsi="Times New Roman"/>
          <w:sz w:val="24"/>
          <w:szCs w:val="24"/>
        </w:rPr>
        <w:t>finanțator</w:t>
      </w:r>
      <w:proofErr w:type="spellEnd"/>
      <w:r w:rsidR="00145C82" w:rsidRPr="00174824">
        <w:rPr>
          <w:rFonts w:ascii="Times New Roman" w:hAnsi="Times New Roman"/>
          <w:sz w:val="24"/>
          <w:szCs w:val="24"/>
        </w:rPr>
        <w:t xml:space="preserve"> a </w:t>
      </w:r>
      <w:proofErr w:type="spellStart"/>
      <w:r w:rsidR="00145C82" w:rsidRPr="00174824">
        <w:rPr>
          <w:rFonts w:ascii="Times New Roman" w:hAnsi="Times New Roman"/>
          <w:sz w:val="24"/>
          <w:szCs w:val="24"/>
        </w:rPr>
        <w:t>debitorului</w:t>
      </w:r>
      <w:proofErr w:type="spellEnd"/>
      <w:r w:rsidR="00145C82" w:rsidRPr="00174824">
        <w:rPr>
          <w:rFonts w:ascii="Times New Roman" w:hAnsi="Times New Roman"/>
          <w:sz w:val="24"/>
          <w:szCs w:val="24"/>
        </w:rPr>
        <w:t>/</w:t>
      </w:r>
      <w:proofErr w:type="spellStart"/>
      <w:r w:rsidR="00145C82" w:rsidRPr="00174824">
        <w:rPr>
          <w:rFonts w:ascii="Times New Roman" w:hAnsi="Times New Roman"/>
          <w:sz w:val="24"/>
          <w:szCs w:val="24"/>
        </w:rPr>
        <w:t>debitorilor</w:t>
      </w:r>
      <w:proofErr w:type="spellEnd"/>
      <w:r w:rsidR="00145C82" w:rsidRPr="00174824">
        <w:rPr>
          <w:rFonts w:ascii="Times New Roman" w:hAnsi="Times New Roman"/>
          <w:sz w:val="24"/>
          <w:szCs w:val="24"/>
        </w:rPr>
        <w:t xml:space="preserve"> </w:t>
      </w:r>
      <w:proofErr w:type="spellStart"/>
      <w:r w:rsidR="006066CA">
        <w:rPr>
          <w:rFonts w:ascii="Times New Roman" w:hAnsi="Times New Roman"/>
          <w:sz w:val="24"/>
          <w:szCs w:val="24"/>
        </w:rPr>
        <w:t>cedat</w:t>
      </w:r>
      <w:proofErr w:type="spellEnd"/>
      <w:r w:rsidR="006066CA">
        <w:rPr>
          <w:rFonts w:ascii="Times New Roman" w:hAnsi="Times New Roman"/>
          <w:sz w:val="24"/>
          <w:szCs w:val="24"/>
        </w:rPr>
        <w:t>/</w:t>
      </w:r>
      <w:proofErr w:type="spellStart"/>
      <w:r w:rsidR="00145C82" w:rsidRPr="00174824">
        <w:rPr>
          <w:rFonts w:ascii="Times New Roman" w:hAnsi="Times New Roman"/>
          <w:sz w:val="24"/>
          <w:szCs w:val="24"/>
        </w:rPr>
        <w:t>cedați</w:t>
      </w:r>
      <w:proofErr w:type="spellEnd"/>
      <w:r w:rsidR="00145C82" w:rsidRPr="00174824">
        <w:rPr>
          <w:rFonts w:ascii="Times New Roman" w:hAnsi="Times New Roman"/>
          <w:sz w:val="24"/>
          <w:szCs w:val="24"/>
        </w:rPr>
        <w:t>;</w:t>
      </w:r>
      <w:bookmarkEnd w:id="0"/>
      <w:r>
        <w:rPr>
          <w:rFonts w:ascii="Times New Roman" w:hAnsi="Times New Roman"/>
          <w:sz w:val="24"/>
          <w:szCs w:val="24"/>
        </w:rPr>
        <w:t xml:space="preserve"> </w:t>
      </w:r>
    </w:p>
    <w:p w14:paraId="034B9AD8" w14:textId="59223261" w:rsidR="00174824" w:rsidRPr="00176EBB" w:rsidRDefault="00174824" w:rsidP="00991F17">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145C82" w:rsidRPr="00285055">
        <w:rPr>
          <w:rFonts w:ascii="Times New Roman" w:hAnsi="Times New Roman"/>
          <w:sz w:val="24"/>
          <w:szCs w:val="24"/>
        </w:rPr>
        <w:t xml:space="preserve">b) </w:t>
      </w:r>
      <w:proofErr w:type="spellStart"/>
      <w:r w:rsidR="00145C82" w:rsidRPr="00285055">
        <w:rPr>
          <w:rFonts w:ascii="Times New Roman" w:hAnsi="Times New Roman"/>
          <w:sz w:val="24"/>
          <w:szCs w:val="24"/>
        </w:rPr>
        <w:t>ipoteca</w:t>
      </w:r>
      <w:proofErr w:type="spellEnd"/>
      <w:r w:rsidR="00BF4E69">
        <w:rPr>
          <w:rFonts w:ascii="Times New Roman" w:hAnsi="Times New Roman"/>
          <w:sz w:val="24"/>
          <w:szCs w:val="24"/>
        </w:rPr>
        <w:t xml:space="preserve"> </w:t>
      </w:r>
      <w:proofErr w:type="spellStart"/>
      <w:r w:rsidR="00145C82" w:rsidRPr="00285055">
        <w:rPr>
          <w:rFonts w:ascii="Times New Roman" w:hAnsi="Times New Roman"/>
          <w:sz w:val="24"/>
          <w:szCs w:val="24"/>
        </w:rPr>
        <w:t>mobiliară</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asupra</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soldurilor</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creditoare</w:t>
      </w:r>
      <w:proofErr w:type="spellEnd"/>
      <w:r w:rsidR="00145C82" w:rsidRPr="00285055">
        <w:rPr>
          <w:rFonts w:ascii="Times New Roman" w:hAnsi="Times New Roman"/>
          <w:sz w:val="24"/>
          <w:szCs w:val="24"/>
        </w:rPr>
        <w:t xml:space="preserve"> ale </w:t>
      </w:r>
      <w:proofErr w:type="spellStart"/>
      <w:r w:rsidR="00145C82" w:rsidRPr="00285055">
        <w:rPr>
          <w:rFonts w:ascii="Times New Roman" w:hAnsi="Times New Roman"/>
          <w:sz w:val="24"/>
          <w:szCs w:val="24"/>
        </w:rPr>
        <w:t>tuturor</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conturilor</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deschise</w:t>
      </w:r>
      <w:proofErr w:type="spellEnd"/>
      <w:r w:rsidR="00145C82" w:rsidRPr="00285055">
        <w:rPr>
          <w:rFonts w:ascii="Times New Roman" w:hAnsi="Times New Roman"/>
          <w:sz w:val="24"/>
          <w:szCs w:val="24"/>
        </w:rPr>
        <w:t xml:space="preserve"> la </w:t>
      </w:r>
      <w:proofErr w:type="spellStart"/>
      <w:r w:rsidR="00145C82" w:rsidRPr="00285055">
        <w:rPr>
          <w:rFonts w:ascii="Times New Roman" w:hAnsi="Times New Roman"/>
          <w:sz w:val="24"/>
          <w:szCs w:val="24"/>
        </w:rPr>
        <w:t>finanțator</w:t>
      </w:r>
      <w:proofErr w:type="spellEnd"/>
      <w:r w:rsidR="00145C82" w:rsidRPr="00285055">
        <w:rPr>
          <w:rFonts w:ascii="Times New Roman" w:hAnsi="Times New Roman"/>
          <w:sz w:val="24"/>
          <w:szCs w:val="24"/>
        </w:rPr>
        <w:t xml:space="preserve"> de </w:t>
      </w:r>
      <w:proofErr w:type="spellStart"/>
      <w:r w:rsidR="00145C82" w:rsidRPr="00285055">
        <w:rPr>
          <w:rFonts w:ascii="Times New Roman" w:hAnsi="Times New Roman"/>
          <w:sz w:val="24"/>
          <w:szCs w:val="24"/>
        </w:rPr>
        <w:t>catre</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beneficiar</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și</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asupra</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contului</w:t>
      </w:r>
      <w:proofErr w:type="spellEnd"/>
      <w:r w:rsidR="00145C82" w:rsidRPr="00285055">
        <w:rPr>
          <w:rFonts w:ascii="Times New Roman" w:hAnsi="Times New Roman"/>
          <w:sz w:val="24"/>
          <w:szCs w:val="24"/>
        </w:rPr>
        <w:t>/</w:t>
      </w:r>
      <w:proofErr w:type="spellStart"/>
      <w:r w:rsidR="00145C82" w:rsidRPr="00285055">
        <w:rPr>
          <w:rFonts w:ascii="Times New Roman" w:hAnsi="Times New Roman"/>
          <w:sz w:val="24"/>
          <w:szCs w:val="24"/>
        </w:rPr>
        <w:t>conturilor</w:t>
      </w:r>
      <w:proofErr w:type="spellEnd"/>
      <w:r w:rsidR="00145C82" w:rsidRPr="00285055">
        <w:rPr>
          <w:rFonts w:ascii="Times New Roman" w:hAnsi="Times New Roman"/>
          <w:sz w:val="24"/>
          <w:szCs w:val="24"/>
        </w:rPr>
        <w:t xml:space="preserve"> de </w:t>
      </w:r>
      <w:proofErr w:type="spellStart"/>
      <w:r w:rsidR="00145C82" w:rsidRPr="00285055">
        <w:rPr>
          <w:rFonts w:ascii="Times New Roman" w:hAnsi="Times New Roman"/>
          <w:sz w:val="24"/>
          <w:szCs w:val="24"/>
        </w:rPr>
        <w:t>cesiune</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deschis</w:t>
      </w:r>
      <w:proofErr w:type="spellEnd"/>
      <w:r w:rsidR="00145C82" w:rsidRPr="00285055">
        <w:rPr>
          <w:rFonts w:ascii="Times New Roman" w:hAnsi="Times New Roman"/>
          <w:sz w:val="24"/>
          <w:szCs w:val="24"/>
        </w:rPr>
        <w:t xml:space="preserve">/e la </w:t>
      </w:r>
      <w:proofErr w:type="spellStart"/>
      <w:r w:rsidR="00145C82" w:rsidRPr="00285055">
        <w:rPr>
          <w:rFonts w:ascii="Times New Roman" w:hAnsi="Times New Roman"/>
          <w:sz w:val="24"/>
          <w:szCs w:val="24"/>
        </w:rPr>
        <w:t>finanțator</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înscrise</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în</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Registrul</w:t>
      </w:r>
      <w:proofErr w:type="spellEnd"/>
      <w:r w:rsidR="00145C82" w:rsidRPr="00285055">
        <w:rPr>
          <w:rFonts w:ascii="Times New Roman" w:hAnsi="Times New Roman"/>
          <w:sz w:val="24"/>
          <w:szCs w:val="24"/>
        </w:rPr>
        <w:t xml:space="preserve"> National de </w:t>
      </w:r>
      <w:proofErr w:type="spellStart"/>
      <w:r w:rsidR="00145C82" w:rsidRPr="00285055">
        <w:rPr>
          <w:rFonts w:ascii="Times New Roman" w:hAnsi="Times New Roman"/>
          <w:sz w:val="24"/>
          <w:szCs w:val="24"/>
        </w:rPr>
        <w:t>Publicitate</w:t>
      </w:r>
      <w:proofErr w:type="spellEnd"/>
      <w:r w:rsidR="00145C82" w:rsidRPr="00285055">
        <w:rPr>
          <w:rFonts w:ascii="Times New Roman" w:hAnsi="Times New Roman"/>
          <w:sz w:val="24"/>
          <w:szCs w:val="24"/>
        </w:rPr>
        <w:t xml:space="preserve"> a </w:t>
      </w:r>
      <w:proofErr w:type="spellStart"/>
      <w:r w:rsidR="00145C82" w:rsidRPr="00285055">
        <w:rPr>
          <w:rFonts w:ascii="Times New Roman" w:hAnsi="Times New Roman"/>
          <w:sz w:val="24"/>
          <w:szCs w:val="24"/>
        </w:rPr>
        <w:t>Garantiilor</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Mobiliare</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în</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baza</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contractului</w:t>
      </w:r>
      <w:proofErr w:type="spellEnd"/>
      <w:r w:rsidR="00145C82" w:rsidRPr="00285055">
        <w:rPr>
          <w:rFonts w:ascii="Times New Roman" w:hAnsi="Times New Roman"/>
          <w:sz w:val="24"/>
          <w:szCs w:val="24"/>
        </w:rPr>
        <w:t xml:space="preserve"> de </w:t>
      </w:r>
      <w:proofErr w:type="spellStart"/>
      <w:r w:rsidR="00145C82" w:rsidRPr="00285055">
        <w:rPr>
          <w:rFonts w:ascii="Times New Roman" w:hAnsi="Times New Roman"/>
          <w:sz w:val="24"/>
          <w:szCs w:val="24"/>
        </w:rPr>
        <w:t>garantare</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proporțional</w:t>
      </w:r>
      <w:proofErr w:type="spellEnd"/>
      <w:r w:rsidR="00145C82" w:rsidRPr="00285055">
        <w:rPr>
          <w:rFonts w:ascii="Times New Roman" w:hAnsi="Times New Roman"/>
          <w:sz w:val="24"/>
          <w:szCs w:val="24"/>
        </w:rPr>
        <w:t xml:space="preserve"> cu </w:t>
      </w:r>
      <w:proofErr w:type="spellStart"/>
      <w:r w:rsidR="00145C82" w:rsidRPr="00285055">
        <w:rPr>
          <w:rFonts w:ascii="Times New Roman" w:hAnsi="Times New Roman"/>
          <w:sz w:val="24"/>
          <w:szCs w:val="24"/>
        </w:rPr>
        <w:t>procentul</w:t>
      </w:r>
      <w:proofErr w:type="spellEnd"/>
      <w:r w:rsidR="00145C82" w:rsidRPr="00285055">
        <w:rPr>
          <w:rFonts w:ascii="Times New Roman" w:hAnsi="Times New Roman"/>
          <w:sz w:val="24"/>
          <w:szCs w:val="24"/>
        </w:rPr>
        <w:t xml:space="preserve"> de </w:t>
      </w:r>
      <w:proofErr w:type="spellStart"/>
      <w:r w:rsidR="00145C82" w:rsidRPr="00285055">
        <w:rPr>
          <w:rFonts w:ascii="Times New Roman" w:hAnsi="Times New Roman"/>
          <w:sz w:val="24"/>
          <w:szCs w:val="24"/>
        </w:rPr>
        <w:t>garantare</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Operaţiunile</w:t>
      </w:r>
      <w:proofErr w:type="spellEnd"/>
      <w:r w:rsidR="00145C82" w:rsidRPr="00285055">
        <w:rPr>
          <w:rFonts w:ascii="Times New Roman" w:hAnsi="Times New Roman"/>
          <w:sz w:val="24"/>
          <w:szCs w:val="24"/>
        </w:rPr>
        <w:t xml:space="preserve"> de </w:t>
      </w:r>
      <w:proofErr w:type="spellStart"/>
      <w:r w:rsidR="00145C82" w:rsidRPr="00285055">
        <w:rPr>
          <w:rFonts w:ascii="Times New Roman" w:hAnsi="Times New Roman"/>
          <w:sz w:val="24"/>
          <w:szCs w:val="24"/>
        </w:rPr>
        <w:t>înscriere</w:t>
      </w:r>
      <w:proofErr w:type="spellEnd"/>
      <w:r w:rsidR="0058209E">
        <w:rPr>
          <w:rFonts w:ascii="Times New Roman" w:hAnsi="Times New Roman"/>
          <w:sz w:val="24"/>
          <w:szCs w:val="24"/>
        </w:rPr>
        <w:t xml:space="preserve"> </w:t>
      </w:r>
      <w:proofErr w:type="spellStart"/>
      <w:r w:rsidR="00145C82" w:rsidRPr="00285055">
        <w:rPr>
          <w:rFonts w:ascii="Times New Roman" w:hAnsi="Times New Roman"/>
          <w:sz w:val="24"/>
          <w:szCs w:val="24"/>
        </w:rPr>
        <w:t>şi</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radiere</w:t>
      </w:r>
      <w:proofErr w:type="spellEnd"/>
      <w:r w:rsidR="00145C82" w:rsidRPr="00285055">
        <w:rPr>
          <w:rFonts w:ascii="Times New Roman" w:hAnsi="Times New Roman"/>
          <w:sz w:val="24"/>
          <w:szCs w:val="24"/>
        </w:rPr>
        <w:t xml:space="preserve"> a </w:t>
      </w:r>
      <w:proofErr w:type="spellStart"/>
      <w:r w:rsidR="00145C82" w:rsidRPr="00285055">
        <w:rPr>
          <w:rFonts w:ascii="Times New Roman" w:hAnsi="Times New Roman"/>
          <w:sz w:val="24"/>
          <w:szCs w:val="24"/>
        </w:rPr>
        <w:t>ipotecilor</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mobiliare</w:t>
      </w:r>
      <w:proofErr w:type="spellEnd"/>
      <w:r w:rsidR="00145C82" w:rsidRPr="00285055">
        <w:rPr>
          <w:rFonts w:ascii="Times New Roman" w:hAnsi="Times New Roman"/>
          <w:sz w:val="24"/>
          <w:szCs w:val="24"/>
        </w:rPr>
        <w:t xml:space="preserve"> se </w:t>
      </w:r>
      <w:proofErr w:type="spellStart"/>
      <w:r w:rsidR="00145C82" w:rsidRPr="00285055">
        <w:rPr>
          <w:rFonts w:ascii="Times New Roman" w:hAnsi="Times New Roman"/>
          <w:sz w:val="24"/>
          <w:szCs w:val="24"/>
        </w:rPr>
        <w:t>efectuează</w:t>
      </w:r>
      <w:proofErr w:type="spellEnd"/>
      <w:r w:rsidR="00145C82" w:rsidRPr="00285055">
        <w:rPr>
          <w:rFonts w:ascii="Times New Roman" w:hAnsi="Times New Roman"/>
          <w:sz w:val="24"/>
          <w:szCs w:val="24"/>
        </w:rPr>
        <w:t xml:space="preserve"> de </w:t>
      </w:r>
      <w:proofErr w:type="spellStart"/>
      <w:r w:rsidR="00145C82" w:rsidRPr="00285055">
        <w:rPr>
          <w:rFonts w:ascii="Times New Roman" w:hAnsi="Times New Roman"/>
          <w:sz w:val="24"/>
          <w:szCs w:val="24"/>
        </w:rPr>
        <w:t>către</w:t>
      </w:r>
      <w:proofErr w:type="spellEnd"/>
      <w:r w:rsidR="00145C82" w:rsidRPr="00285055">
        <w:rPr>
          <w:rFonts w:ascii="Times New Roman" w:hAnsi="Times New Roman"/>
          <w:sz w:val="24"/>
          <w:szCs w:val="24"/>
        </w:rPr>
        <w:t xml:space="preserve"> </w:t>
      </w:r>
      <w:proofErr w:type="spellStart"/>
      <w:r w:rsidR="00145C82" w:rsidRPr="00285055">
        <w:rPr>
          <w:rFonts w:ascii="Times New Roman" w:hAnsi="Times New Roman"/>
          <w:sz w:val="24"/>
          <w:szCs w:val="24"/>
        </w:rPr>
        <w:t>finanțator</w:t>
      </w:r>
      <w:proofErr w:type="spellEnd"/>
      <w:r w:rsidR="00AE5E77">
        <w:rPr>
          <w:rFonts w:ascii="Times New Roman" w:hAnsi="Times New Roman"/>
          <w:sz w:val="24"/>
          <w:szCs w:val="24"/>
        </w:rPr>
        <w:t>.</w:t>
      </w:r>
    </w:p>
    <w:p w14:paraId="755AAF0E" w14:textId="3A74BCE0" w:rsidR="00402B99" w:rsidRPr="00176EBB" w:rsidRDefault="00B22590" w:rsidP="00B22590">
      <w:pPr>
        <w:tabs>
          <w:tab w:val="left" w:pos="0"/>
        </w:tabs>
        <w:spacing w:after="0" w:line="240" w:lineRule="auto"/>
        <w:jc w:val="both"/>
        <w:rPr>
          <w:rFonts w:ascii="Times New Roman" w:hAnsi="Times New Roman"/>
          <w:sz w:val="24"/>
          <w:szCs w:val="24"/>
        </w:rPr>
      </w:pPr>
      <w:r>
        <w:rPr>
          <w:rFonts w:ascii="Times New Roman" w:hAnsi="Times New Roman"/>
          <w:sz w:val="24"/>
          <w:szCs w:val="24"/>
          <w:lang w:val="it-IT"/>
        </w:rPr>
        <w:tab/>
      </w:r>
      <w:r w:rsidR="00991F17" w:rsidRPr="00176EBB">
        <w:rPr>
          <w:rFonts w:ascii="Times New Roman" w:hAnsi="Times New Roman"/>
          <w:sz w:val="24"/>
          <w:szCs w:val="24"/>
          <w:lang w:val="it-IT"/>
        </w:rPr>
        <w:t>(3)</w:t>
      </w:r>
      <w:r w:rsidR="00DD27E7">
        <w:rPr>
          <w:rFonts w:ascii="Times New Roman" w:hAnsi="Times New Roman"/>
          <w:sz w:val="24"/>
          <w:szCs w:val="24"/>
          <w:lang w:val="it-IT"/>
        </w:rPr>
        <w:t xml:space="preserve"> </w:t>
      </w:r>
      <w:r w:rsidR="0039332B">
        <w:rPr>
          <w:rFonts w:ascii="Times New Roman" w:hAnsi="Times New Roman"/>
          <w:sz w:val="24"/>
          <w:szCs w:val="24"/>
          <w:lang w:val="it-IT"/>
        </w:rPr>
        <w:t>Garan</w:t>
      </w:r>
      <w:proofErr w:type="spellStart"/>
      <w:r w:rsidR="0039332B">
        <w:rPr>
          <w:rFonts w:ascii="Times New Roman" w:hAnsi="Times New Roman"/>
          <w:sz w:val="24"/>
          <w:szCs w:val="24"/>
          <w:lang w:val="ro-RO"/>
        </w:rPr>
        <w:t>țiile</w:t>
      </w:r>
      <w:proofErr w:type="spellEnd"/>
      <w:r w:rsidR="00145C82" w:rsidRPr="00991F17">
        <w:rPr>
          <w:rFonts w:ascii="Times New Roman" w:hAnsi="Times New Roman"/>
          <w:sz w:val="24"/>
          <w:szCs w:val="24"/>
          <w:lang w:val="it-IT"/>
        </w:rPr>
        <w:t xml:space="preserve"> prevăzute la alin. (2) </w:t>
      </w:r>
      <w:r w:rsidR="008F5E80" w:rsidRPr="00991F17">
        <w:rPr>
          <w:rFonts w:ascii="Times New Roman" w:hAnsi="Times New Roman"/>
          <w:sz w:val="24"/>
          <w:szCs w:val="24"/>
          <w:lang w:val="it-IT"/>
        </w:rPr>
        <w:t>lit</w:t>
      </w:r>
      <w:r w:rsidR="008F5E80" w:rsidRPr="0058209E">
        <w:rPr>
          <w:rFonts w:ascii="Times New Roman" w:hAnsi="Times New Roman"/>
          <w:sz w:val="24"/>
          <w:szCs w:val="24"/>
          <w:lang w:val="it-IT"/>
        </w:rPr>
        <w:t xml:space="preserve">. </w:t>
      </w:r>
      <w:r w:rsidR="00E40609">
        <w:rPr>
          <w:rFonts w:ascii="Times New Roman" w:hAnsi="Times New Roman"/>
          <w:sz w:val="24"/>
          <w:szCs w:val="24"/>
          <w:lang w:val="it-IT"/>
        </w:rPr>
        <w:t>a)</w:t>
      </w:r>
      <w:r w:rsidR="006934B0" w:rsidRPr="0058209E">
        <w:rPr>
          <w:rFonts w:ascii="Times New Roman" w:hAnsi="Times New Roman"/>
          <w:sz w:val="24"/>
          <w:szCs w:val="24"/>
          <w:lang w:val="it-IT"/>
        </w:rPr>
        <w:t xml:space="preserve"> </w:t>
      </w:r>
      <w:r w:rsidR="00AE5E77">
        <w:rPr>
          <w:rFonts w:ascii="Times New Roman" w:hAnsi="Times New Roman"/>
          <w:sz w:val="24"/>
          <w:szCs w:val="24"/>
          <w:lang w:val="it-IT"/>
        </w:rPr>
        <w:t>ș</w:t>
      </w:r>
      <w:r w:rsidR="006934B0" w:rsidRPr="0058209E">
        <w:rPr>
          <w:rFonts w:ascii="Times New Roman" w:hAnsi="Times New Roman"/>
          <w:sz w:val="24"/>
          <w:szCs w:val="24"/>
          <w:lang w:val="it-IT"/>
        </w:rPr>
        <w:t xml:space="preserve">i </w:t>
      </w:r>
      <w:r w:rsidR="008F5E80" w:rsidRPr="0058209E">
        <w:rPr>
          <w:rFonts w:ascii="Times New Roman" w:hAnsi="Times New Roman"/>
          <w:sz w:val="24"/>
          <w:szCs w:val="24"/>
          <w:lang w:val="it-IT"/>
        </w:rPr>
        <w:t>b</w:t>
      </w:r>
      <w:r w:rsidR="00E40609">
        <w:rPr>
          <w:rFonts w:ascii="Times New Roman" w:hAnsi="Times New Roman"/>
          <w:sz w:val="24"/>
          <w:szCs w:val="24"/>
          <w:lang w:val="it-IT"/>
        </w:rPr>
        <w:t>)</w:t>
      </w:r>
      <w:r w:rsidR="008F5E80" w:rsidRPr="00991F17">
        <w:rPr>
          <w:rFonts w:ascii="Times New Roman" w:hAnsi="Times New Roman"/>
          <w:sz w:val="24"/>
          <w:szCs w:val="24"/>
          <w:lang w:val="it-IT"/>
        </w:rPr>
        <w:t xml:space="preserve"> </w:t>
      </w:r>
      <w:r w:rsidR="00145C82" w:rsidRPr="00991F17">
        <w:rPr>
          <w:rFonts w:ascii="Times New Roman" w:hAnsi="Times New Roman"/>
          <w:sz w:val="24"/>
          <w:szCs w:val="24"/>
          <w:lang w:val="it-IT"/>
        </w:rPr>
        <w:t xml:space="preserve">se instituie </w:t>
      </w:r>
      <w:proofErr w:type="spellStart"/>
      <w:r w:rsidR="00145C82" w:rsidRPr="00991F17">
        <w:rPr>
          <w:rFonts w:ascii="Times New Roman" w:hAnsi="Times New Roman"/>
          <w:sz w:val="24"/>
          <w:szCs w:val="24"/>
        </w:rPr>
        <w:t>în</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favoarea</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statului</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român</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reprezentat</w:t>
      </w:r>
      <w:proofErr w:type="spellEnd"/>
      <w:r w:rsidR="00145C82" w:rsidRPr="00991F17">
        <w:rPr>
          <w:rFonts w:ascii="Times New Roman" w:hAnsi="Times New Roman"/>
          <w:sz w:val="24"/>
          <w:szCs w:val="24"/>
        </w:rPr>
        <w:t xml:space="preserve"> de </w:t>
      </w:r>
      <w:proofErr w:type="spellStart"/>
      <w:r w:rsidR="00145C82" w:rsidRPr="00991F17">
        <w:rPr>
          <w:rFonts w:ascii="Times New Roman" w:hAnsi="Times New Roman"/>
          <w:sz w:val="24"/>
          <w:szCs w:val="24"/>
        </w:rPr>
        <w:t>Ministerul</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Finanţelor</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prin</w:t>
      </w:r>
      <w:proofErr w:type="spellEnd"/>
      <w:r w:rsidR="00145C82" w:rsidRPr="00991F17">
        <w:rPr>
          <w:rFonts w:ascii="Times New Roman" w:hAnsi="Times New Roman"/>
          <w:sz w:val="24"/>
          <w:szCs w:val="24"/>
        </w:rPr>
        <w:t xml:space="preserve"> F.N.G.C.I.M.M., </w:t>
      </w:r>
      <w:proofErr w:type="spellStart"/>
      <w:r w:rsidR="00145C82" w:rsidRPr="00991F17">
        <w:rPr>
          <w:rFonts w:ascii="Times New Roman" w:hAnsi="Times New Roman"/>
          <w:sz w:val="24"/>
          <w:szCs w:val="24"/>
        </w:rPr>
        <w:t>şi</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finanțatorului</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proporţional</w:t>
      </w:r>
      <w:proofErr w:type="spellEnd"/>
      <w:r w:rsidR="00145C82" w:rsidRPr="00991F17">
        <w:rPr>
          <w:rFonts w:ascii="Times New Roman" w:hAnsi="Times New Roman"/>
          <w:sz w:val="24"/>
          <w:szCs w:val="24"/>
        </w:rPr>
        <w:t xml:space="preserve"> cu </w:t>
      </w:r>
      <w:proofErr w:type="spellStart"/>
      <w:r w:rsidR="00145C82" w:rsidRPr="00991F17">
        <w:rPr>
          <w:rFonts w:ascii="Times New Roman" w:hAnsi="Times New Roman"/>
          <w:sz w:val="24"/>
          <w:szCs w:val="24"/>
        </w:rPr>
        <w:t>riscul</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asumat</w:t>
      </w:r>
      <w:proofErr w:type="spellEnd"/>
      <w:r w:rsidR="00145C82" w:rsidRPr="00991F17">
        <w:rPr>
          <w:rFonts w:ascii="Times New Roman" w:hAnsi="Times New Roman"/>
          <w:sz w:val="24"/>
          <w:szCs w:val="24"/>
        </w:rPr>
        <w:t xml:space="preserve"> de </w:t>
      </w:r>
      <w:proofErr w:type="spellStart"/>
      <w:r w:rsidR="00145C82" w:rsidRPr="00991F17">
        <w:rPr>
          <w:rFonts w:ascii="Times New Roman" w:hAnsi="Times New Roman"/>
          <w:sz w:val="24"/>
          <w:szCs w:val="24"/>
        </w:rPr>
        <w:t>fiecare</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dintre</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părţi</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şi</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sunt</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valabile</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până</w:t>
      </w:r>
      <w:proofErr w:type="spellEnd"/>
      <w:r w:rsidR="00145C82" w:rsidRPr="00991F17">
        <w:rPr>
          <w:rFonts w:ascii="Times New Roman" w:hAnsi="Times New Roman"/>
          <w:sz w:val="24"/>
          <w:szCs w:val="24"/>
        </w:rPr>
        <w:t xml:space="preserve"> la </w:t>
      </w:r>
      <w:proofErr w:type="spellStart"/>
      <w:r w:rsidR="00145C82" w:rsidRPr="00991F17">
        <w:rPr>
          <w:rFonts w:ascii="Times New Roman" w:hAnsi="Times New Roman"/>
          <w:sz w:val="24"/>
          <w:szCs w:val="24"/>
        </w:rPr>
        <w:t>stingerea</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creanţelor</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datorate</w:t>
      </w:r>
      <w:proofErr w:type="spellEnd"/>
      <w:r w:rsidR="00145C82" w:rsidRPr="00991F17">
        <w:rPr>
          <w:rFonts w:ascii="Times New Roman" w:hAnsi="Times New Roman"/>
          <w:sz w:val="24"/>
          <w:szCs w:val="24"/>
        </w:rPr>
        <w:t xml:space="preserve"> de </w:t>
      </w:r>
      <w:proofErr w:type="spellStart"/>
      <w:r w:rsidR="00145C82" w:rsidRPr="00991F17">
        <w:rPr>
          <w:rFonts w:ascii="Times New Roman" w:hAnsi="Times New Roman"/>
          <w:sz w:val="24"/>
          <w:szCs w:val="24"/>
        </w:rPr>
        <w:t>beneficiar</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în</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limita</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creditului</w:t>
      </w:r>
      <w:proofErr w:type="spellEnd"/>
      <w:r w:rsidR="00145C82" w:rsidRPr="00991F17">
        <w:rPr>
          <w:rFonts w:ascii="Times New Roman" w:hAnsi="Times New Roman"/>
          <w:sz w:val="24"/>
          <w:szCs w:val="24"/>
        </w:rPr>
        <w:t xml:space="preserve"> </w:t>
      </w:r>
      <w:proofErr w:type="spellStart"/>
      <w:r w:rsidR="00145C82" w:rsidRPr="00991F17">
        <w:rPr>
          <w:rFonts w:ascii="Times New Roman" w:hAnsi="Times New Roman"/>
          <w:sz w:val="24"/>
          <w:szCs w:val="24"/>
        </w:rPr>
        <w:t>contractat</w:t>
      </w:r>
      <w:proofErr w:type="spellEnd"/>
      <w:r w:rsidR="00145C82" w:rsidRPr="00991F17">
        <w:rPr>
          <w:rFonts w:ascii="Times New Roman" w:hAnsi="Times New Roman"/>
          <w:sz w:val="24"/>
          <w:szCs w:val="24"/>
        </w:rPr>
        <w:t>.</w:t>
      </w:r>
    </w:p>
    <w:p w14:paraId="3CC86684" w14:textId="2456D88C" w:rsidR="00174824" w:rsidRPr="0034728F" w:rsidRDefault="00B22590" w:rsidP="00B22590">
      <w:pPr>
        <w:tabs>
          <w:tab w:val="left" w:pos="0"/>
        </w:tabs>
        <w:spacing w:after="0" w:line="240" w:lineRule="auto"/>
        <w:jc w:val="both"/>
        <w:rPr>
          <w:rFonts w:ascii="Times New Roman" w:hAnsi="Times New Roman"/>
          <w:sz w:val="24"/>
          <w:szCs w:val="24"/>
        </w:rPr>
      </w:pPr>
      <w:r>
        <w:rPr>
          <w:rFonts w:ascii="Times New Roman" w:hAnsi="Times New Roman"/>
          <w:sz w:val="24"/>
          <w:szCs w:val="24"/>
          <w:lang w:val="it-IT"/>
        </w:rPr>
        <w:tab/>
      </w:r>
      <w:r w:rsidR="0034728F" w:rsidRPr="00176EBB">
        <w:rPr>
          <w:rFonts w:ascii="Times New Roman" w:hAnsi="Times New Roman"/>
          <w:sz w:val="24"/>
          <w:szCs w:val="24"/>
          <w:lang w:val="it-IT"/>
        </w:rPr>
        <w:t>(4)</w:t>
      </w:r>
      <w:r w:rsidR="00DD27E7">
        <w:rPr>
          <w:rFonts w:ascii="Times New Roman" w:hAnsi="Times New Roman"/>
          <w:sz w:val="24"/>
          <w:szCs w:val="24"/>
          <w:lang w:val="it-IT"/>
        </w:rPr>
        <w:t xml:space="preserve"> </w:t>
      </w:r>
      <w:r w:rsidR="00145C82" w:rsidRPr="0034728F">
        <w:rPr>
          <w:rFonts w:ascii="Times New Roman" w:hAnsi="Times New Roman"/>
          <w:sz w:val="24"/>
          <w:szCs w:val="24"/>
          <w:lang w:val="it-IT"/>
        </w:rPr>
        <w:t>Contractele de garantare prin care F.N.G.C.I.M.M. acordă garanţia de stat constituie titluri executorii şi au valoare de înscrisuri autentice.</w:t>
      </w:r>
      <w:r>
        <w:rPr>
          <w:rFonts w:ascii="Times New Roman" w:hAnsi="Times New Roman"/>
          <w:sz w:val="24"/>
          <w:szCs w:val="24"/>
          <w:lang w:val="it-IT"/>
        </w:rPr>
        <w:t>”</w:t>
      </w:r>
    </w:p>
    <w:p w14:paraId="1D3A0361" w14:textId="3F2AD945" w:rsidR="00265019" w:rsidRPr="00265019" w:rsidRDefault="00265019" w:rsidP="00457C1F">
      <w:pPr>
        <w:rPr>
          <w:lang w:val="ro-RO"/>
        </w:rPr>
      </w:pPr>
    </w:p>
    <w:p w14:paraId="296108F4" w14:textId="533C46F5" w:rsidR="00265019" w:rsidRDefault="00B22590" w:rsidP="00B22590">
      <w:pPr>
        <w:pStyle w:val="ListParagraph"/>
        <w:numPr>
          <w:ilvl w:val="0"/>
          <w:numId w:val="18"/>
        </w:numPr>
        <w:tabs>
          <w:tab w:val="left" w:pos="900"/>
        </w:tabs>
        <w:spacing w:after="0" w:line="240" w:lineRule="auto"/>
        <w:ind w:left="0" w:firstLine="540"/>
        <w:jc w:val="both"/>
        <w:rPr>
          <w:rFonts w:ascii="Times New Roman" w:hAnsi="Times New Roman"/>
          <w:color w:val="000000"/>
          <w:sz w:val="24"/>
          <w:szCs w:val="24"/>
          <w:lang w:val="ro-RO"/>
        </w:rPr>
      </w:pPr>
      <w:r w:rsidRPr="00B22590">
        <w:rPr>
          <w:rFonts w:ascii="Times New Roman" w:hAnsi="Times New Roman"/>
          <w:b/>
          <w:sz w:val="24"/>
          <w:szCs w:val="24"/>
          <w:lang w:val="ro-RO"/>
        </w:rPr>
        <w:t xml:space="preserve">La Capitolul I, Secțiunea a </w:t>
      </w:r>
      <w:r>
        <w:rPr>
          <w:rFonts w:ascii="Times New Roman" w:hAnsi="Times New Roman"/>
          <w:b/>
          <w:sz w:val="24"/>
          <w:szCs w:val="24"/>
          <w:lang w:val="ro-RO"/>
        </w:rPr>
        <w:t>3</w:t>
      </w:r>
      <w:r w:rsidRPr="00B22590">
        <w:rPr>
          <w:rFonts w:ascii="Times New Roman" w:hAnsi="Times New Roman"/>
          <w:b/>
          <w:sz w:val="24"/>
          <w:szCs w:val="24"/>
          <w:lang w:val="ro-RO"/>
        </w:rPr>
        <w:t>-a,</w:t>
      </w:r>
      <w:r>
        <w:rPr>
          <w:rFonts w:ascii="Times New Roman" w:hAnsi="Times New Roman"/>
          <w:b/>
          <w:sz w:val="24"/>
          <w:szCs w:val="24"/>
          <w:lang w:val="ro-RO"/>
        </w:rPr>
        <w:t xml:space="preserve"> </w:t>
      </w:r>
      <w:r w:rsidRPr="00B22590">
        <w:rPr>
          <w:rFonts w:ascii="Times New Roman" w:hAnsi="Times New Roman"/>
          <w:b/>
          <w:color w:val="000000"/>
          <w:sz w:val="24"/>
          <w:szCs w:val="24"/>
          <w:lang w:val="ro-RO"/>
        </w:rPr>
        <w:t>a</w:t>
      </w:r>
      <w:r w:rsidR="00265019" w:rsidRPr="00B22590">
        <w:rPr>
          <w:rFonts w:ascii="Times New Roman" w:hAnsi="Times New Roman"/>
          <w:b/>
          <w:color w:val="000000"/>
          <w:sz w:val="24"/>
          <w:szCs w:val="24"/>
          <w:lang w:val="ro-RO"/>
        </w:rPr>
        <w:t>lineatele (3), (4)</w:t>
      </w:r>
      <w:r w:rsidR="00425981" w:rsidRPr="00B22590">
        <w:rPr>
          <w:rFonts w:ascii="Times New Roman" w:hAnsi="Times New Roman"/>
          <w:b/>
          <w:color w:val="000000"/>
          <w:sz w:val="24"/>
          <w:szCs w:val="24"/>
          <w:lang w:val="ro-RO"/>
        </w:rPr>
        <w:t xml:space="preserve"> și</w:t>
      </w:r>
      <w:r w:rsidR="00265019" w:rsidRPr="00B22590">
        <w:rPr>
          <w:rFonts w:ascii="Times New Roman" w:hAnsi="Times New Roman"/>
          <w:b/>
          <w:color w:val="000000"/>
          <w:sz w:val="24"/>
          <w:szCs w:val="24"/>
          <w:lang w:val="ro-RO"/>
        </w:rPr>
        <w:t xml:space="preserve"> (6) </w:t>
      </w:r>
      <w:r>
        <w:rPr>
          <w:rFonts w:ascii="Times New Roman" w:hAnsi="Times New Roman"/>
          <w:b/>
          <w:color w:val="000000"/>
          <w:sz w:val="24"/>
          <w:szCs w:val="24"/>
          <w:lang w:val="ro-RO"/>
        </w:rPr>
        <w:t>ale</w:t>
      </w:r>
      <w:r w:rsidR="00265019" w:rsidRPr="00B22590">
        <w:rPr>
          <w:rFonts w:ascii="Times New Roman" w:hAnsi="Times New Roman"/>
          <w:b/>
          <w:color w:val="000000"/>
          <w:sz w:val="24"/>
          <w:szCs w:val="24"/>
          <w:lang w:val="ro-RO"/>
        </w:rPr>
        <w:t xml:space="preserve"> articolul</w:t>
      </w:r>
      <w:r>
        <w:rPr>
          <w:rFonts w:ascii="Times New Roman" w:hAnsi="Times New Roman"/>
          <w:b/>
          <w:color w:val="000000"/>
          <w:sz w:val="24"/>
          <w:szCs w:val="24"/>
          <w:lang w:val="ro-RO"/>
        </w:rPr>
        <w:t>ui</w:t>
      </w:r>
      <w:r w:rsidR="00265019" w:rsidRPr="00B22590">
        <w:rPr>
          <w:rFonts w:ascii="Times New Roman" w:hAnsi="Times New Roman"/>
          <w:b/>
          <w:color w:val="000000"/>
          <w:sz w:val="24"/>
          <w:szCs w:val="24"/>
          <w:lang w:val="ro-RO"/>
        </w:rPr>
        <w:t xml:space="preserve"> 11 se modific</w:t>
      </w:r>
      <w:r w:rsidR="00425981" w:rsidRPr="00B22590">
        <w:rPr>
          <w:rFonts w:ascii="Times New Roman" w:hAnsi="Times New Roman"/>
          <w:b/>
          <w:color w:val="000000"/>
          <w:sz w:val="24"/>
          <w:szCs w:val="24"/>
          <w:lang w:val="ro-RO"/>
        </w:rPr>
        <w:t>ă</w:t>
      </w:r>
      <w:r w:rsidR="00265019" w:rsidRPr="00B22590">
        <w:rPr>
          <w:rFonts w:ascii="Times New Roman" w:hAnsi="Times New Roman"/>
          <w:b/>
          <w:color w:val="000000"/>
          <w:sz w:val="24"/>
          <w:szCs w:val="24"/>
          <w:lang w:val="ro-RO"/>
        </w:rPr>
        <w:t xml:space="preserve"> </w:t>
      </w:r>
      <w:r w:rsidR="00425981" w:rsidRPr="00B22590">
        <w:rPr>
          <w:rFonts w:ascii="Times New Roman" w:hAnsi="Times New Roman"/>
          <w:b/>
          <w:color w:val="000000"/>
          <w:sz w:val="24"/>
          <w:szCs w:val="24"/>
          <w:lang w:val="ro-RO"/>
        </w:rPr>
        <w:t>ș</w:t>
      </w:r>
      <w:r w:rsidR="00265019" w:rsidRPr="00B22590">
        <w:rPr>
          <w:rFonts w:ascii="Times New Roman" w:hAnsi="Times New Roman"/>
          <w:b/>
          <w:color w:val="000000"/>
          <w:sz w:val="24"/>
          <w:szCs w:val="24"/>
          <w:lang w:val="ro-RO"/>
        </w:rPr>
        <w:t>i vor avea urm</w:t>
      </w:r>
      <w:r w:rsidR="00425981" w:rsidRPr="00B22590">
        <w:rPr>
          <w:rFonts w:ascii="Times New Roman" w:hAnsi="Times New Roman"/>
          <w:b/>
          <w:color w:val="000000"/>
          <w:sz w:val="24"/>
          <w:szCs w:val="24"/>
          <w:lang w:val="ro-RO"/>
        </w:rPr>
        <w:t>ă</w:t>
      </w:r>
      <w:r w:rsidR="00265019" w:rsidRPr="00B22590">
        <w:rPr>
          <w:rFonts w:ascii="Times New Roman" w:hAnsi="Times New Roman"/>
          <w:b/>
          <w:color w:val="000000"/>
          <w:sz w:val="24"/>
          <w:szCs w:val="24"/>
          <w:lang w:val="ro-RO"/>
        </w:rPr>
        <w:t>torul c</w:t>
      </w:r>
      <w:r w:rsidR="00572D37" w:rsidRPr="00B22590">
        <w:rPr>
          <w:rFonts w:ascii="Times New Roman" w:hAnsi="Times New Roman"/>
          <w:b/>
          <w:color w:val="000000"/>
          <w:sz w:val="24"/>
          <w:szCs w:val="24"/>
          <w:lang w:val="ro-RO"/>
        </w:rPr>
        <w:t>uprins</w:t>
      </w:r>
      <w:r w:rsidR="00265019" w:rsidRPr="00B22590">
        <w:rPr>
          <w:rFonts w:ascii="Times New Roman" w:hAnsi="Times New Roman"/>
          <w:color w:val="000000"/>
          <w:sz w:val="24"/>
          <w:szCs w:val="24"/>
          <w:lang w:val="ro-RO"/>
        </w:rPr>
        <w:t>:</w:t>
      </w:r>
    </w:p>
    <w:p w14:paraId="6579649D" w14:textId="3D9FC46D" w:rsidR="00B22590" w:rsidRPr="00B22590" w:rsidRDefault="00B22590" w:rsidP="00B22590">
      <w:pPr>
        <w:pStyle w:val="ListParagraph"/>
        <w:tabs>
          <w:tab w:val="left" w:pos="900"/>
        </w:tabs>
        <w:spacing w:after="0" w:line="240" w:lineRule="auto"/>
        <w:ind w:left="540"/>
        <w:jc w:val="both"/>
        <w:rPr>
          <w:rFonts w:ascii="Times New Roman" w:hAnsi="Times New Roman"/>
          <w:color w:val="000000"/>
          <w:sz w:val="24"/>
          <w:szCs w:val="24"/>
        </w:rPr>
      </w:pPr>
      <w:r>
        <w:rPr>
          <w:rFonts w:ascii="Times New Roman" w:hAnsi="Times New Roman"/>
          <w:b/>
          <w:sz w:val="24"/>
          <w:szCs w:val="24"/>
        </w:rPr>
        <w:t>“</w:t>
      </w:r>
      <w:r w:rsidRPr="00B22590">
        <w:rPr>
          <w:rFonts w:ascii="Times New Roman" w:hAnsi="Times New Roman"/>
          <w:sz w:val="24"/>
          <w:szCs w:val="24"/>
        </w:rPr>
        <w:t>ART</w:t>
      </w:r>
      <w:r w:rsidRPr="00B22590">
        <w:rPr>
          <w:rFonts w:ascii="Times New Roman" w:hAnsi="Times New Roman"/>
          <w:color w:val="000000"/>
          <w:sz w:val="24"/>
          <w:szCs w:val="24"/>
        </w:rPr>
        <w:t>.</w:t>
      </w:r>
      <w:r>
        <w:rPr>
          <w:rFonts w:ascii="Times New Roman" w:hAnsi="Times New Roman"/>
          <w:color w:val="000000"/>
          <w:sz w:val="24"/>
          <w:szCs w:val="24"/>
        </w:rPr>
        <w:t xml:space="preserve"> 11</w:t>
      </w:r>
    </w:p>
    <w:p w14:paraId="19901206" w14:textId="77777777" w:rsidR="007F16FE" w:rsidRPr="00265019" w:rsidRDefault="007F16FE" w:rsidP="00265019">
      <w:pPr>
        <w:autoSpaceDE w:val="0"/>
        <w:autoSpaceDN w:val="0"/>
        <w:adjustRightInd w:val="0"/>
        <w:spacing w:after="0" w:line="240" w:lineRule="auto"/>
        <w:jc w:val="both"/>
        <w:rPr>
          <w:rFonts w:ascii="Times New Roman" w:hAnsi="Times New Roman"/>
          <w:sz w:val="24"/>
          <w:szCs w:val="24"/>
          <w:lang w:val="it-IT"/>
        </w:rPr>
      </w:pPr>
    </w:p>
    <w:p w14:paraId="4AE49791" w14:textId="77777777" w:rsidR="00653E86" w:rsidRDefault="00F75FCE" w:rsidP="00B22590">
      <w:pPr>
        <w:autoSpaceDE w:val="0"/>
        <w:autoSpaceDN w:val="0"/>
        <w:adjustRightInd w:val="0"/>
        <w:spacing w:after="0" w:line="240" w:lineRule="auto"/>
        <w:ind w:firstLine="540"/>
        <w:jc w:val="both"/>
        <w:rPr>
          <w:rFonts w:ascii="Times New Roman" w:hAnsi="Times New Roman"/>
          <w:sz w:val="24"/>
          <w:szCs w:val="24"/>
          <w:lang w:val="ro-RO"/>
        </w:rPr>
      </w:pPr>
      <w:r w:rsidRPr="007365A4">
        <w:rPr>
          <w:rFonts w:ascii="Times New Roman" w:hAnsi="Times New Roman"/>
          <w:bCs/>
          <w:sz w:val="24"/>
          <w:szCs w:val="24"/>
        </w:rPr>
        <w:lastRenderedPageBreak/>
        <w:t xml:space="preserve">(3) </w:t>
      </w:r>
      <w:proofErr w:type="spellStart"/>
      <w:r w:rsidRPr="007365A4">
        <w:rPr>
          <w:rFonts w:ascii="Times New Roman" w:hAnsi="Times New Roman"/>
          <w:bCs/>
          <w:sz w:val="24"/>
          <w:szCs w:val="24"/>
        </w:rPr>
        <w:t>C</w:t>
      </w:r>
      <w:r w:rsidRPr="007365A4">
        <w:rPr>
          <w:rFonts w:ascii="Times New Roman" w:hAnsi="Times New Roman"/>
          <w:sz w:val="24"/>
          <w:szCs w:val="24"/>
        </w:rPr>
        <w:t>reanţele</w:t>
      </w:r>
      <w:proofErr w:type="spellEnd"/>
      <w:r w:rsidRPr="007365A4">
        <w:rPr>
          <w:rFonts w:ascii="Times New Roman" w:hAnsi="Times New Roman"/>
          <w:sz w:val="24"/>
          <w:szCs w:val="24"/>
        </w:rPr>
        <w:t xml:space="preserve"> </w:t>
      </w:r>
      <w:proofErr w:type="spellStart"/>
      <w:r w:rsidRPr="007365A4">
        <w:rPr>
          <w:rFonts w:ascii="Times New Roman" w:hAnsi="Times New Roman"/>
          <w:sz w:val="24"/>
          <w:szCs w:val="24"/>
        </w:rPr>
        <w:t>rezultate</w:t>
      </w:r>
      <w:proofErr w:type="spellEnd"/>
      <w:r w:rsidRPr="007365A4">
        <w:rPr>
          <w:rFonts w:ascii="Times New Roman" w:hAnsi="Times New Roman"/>
          <w:sz w:val="24"/>
          <w:szCs w:val="24"/>
        </w:rPr>
        <w:t xml:space="preserve"> din </w:t>
      </w:r>
      <w:proofErr w:type="spellStart"/>
      <w:r w:rsidRPr="007365A4">
        <w:rPr>
          <w:rFonts w:ascii="Times New Roman" w:hAnsi="Times New Roman"/>
          <w:sz w:val="24"/>
          <w:szCs w:val="24"/>
        </w:rPr>
        <w:t>plata</w:t>
      </w:r>
      <w:proofErr w:type="spellEnd"/>
      <w:r w:rsidRPr="007365A4">
        <w:rPr>
          <w:rFonts w:ascii="Times New Roman" w:hAnsi="Times New Roman"/>
          <w:sz w:val="24"/>
          <w:szCs w:val="24"/>
        </w:rPr>
        <w:t xml:space="preserve"> </w:t>
      </w:r>
      <w:proofErr w:type="spellStart"/>
      <w:r w:rsidRPr="007365A4">
        <w:rPr>
          <w:rFonts w:ascii="Times New Roman" w:hAnsi="Times New Roman"/>
          <w:sz w:val="24"/>
          <w:szCs w:val="24"/>
        </w:rPr>
        <w:t>garanţiilor</w:t>
      </w:r>
      <w:proofErr w:type="spellEnd"/>
      <w:r w:rsidRPr="007365A4">
        <w:rPr>
          <w:rFonts w:ascii="Times New Roman" w:hAnsi="Times New Roman"/>
          <w:sz w:val="24"/>
          <w:szCs w:val="24"/>
        </w:rPr>
        <w:t xml:space="preserve"> </w:t>
      </w:r>
      <w:proofErr w:type="spellStart"/>
      <w:r w:rsidRPr="007365A4">
        <w:rPr>
          <w:rFonts w:ascii="Times New Roman" w:hAnsi="Times New Roman"/>
          <w:sz w:val="24"/>
          <w:szCs w:val="24"/>
        </w:rPr>
        <w:t>emise</w:t>
      </w:r>
      <w:proofErr w:type="spellEnd"/>
      <w:r w:rsidRPr="007365A4">
        <w:rPr>
          <w:rFonts w:ascii="Times New Roman" w:hAnsi="Times New Roman"/>
          <w:sz w:val="24"/>
          <w:szCs w:val="24"/>
        </w:rPr>
        <w:t xml:space="preserve"> </w:t>
      </w:r>
      <w:proofErr w:type="spellStart"/>
      <w:r w:rsidRPr="007365A4">
        <w:rPr>
          <w:rFonts w:ascii="Times New Roman" w:hAnsi="Times New Roman"/>
          <w:sz w:val="24"/>
          <w:szCs w:val="24"/>
        </w:rPr>
        <w:t>pentru</w:t>
      </w:r>
      <w:proofErr w:type="spellEnd"/>
      <w:r w:rsidRPr="007365A4">
        <w:rPr>
          <w:rFonts w:ascii="Times New Roman" w:hAnsi="Times New Roman"/>
          <w:sz w:val="24"/>
          <w:szCs w:val="24"/>
        </w:rPr>
        <w:t xml:space="preserve"> </w:t>
      </w:r>
      <w:proofErr w:type="spellStart"/>
      <w:r w:rsidRPr="007365A4">
        <w:rPr>
          <w:rFonts w:ascii="Times New Roman" w:hAnsi="Times New Roman"/>
          <w:sz w:val="24"/>
          <w:szCs w:val="24"/>
        </w:rPr>
        <w:t>finanțările</w:t>
      </w:r>
      <w:proofErr w:type="spellEnd"/>
      <w:r w:rsidRPr="007365A4">
        <w:rPr>
          <w:rFonts w:ascii="Times New Roman" w:hAnsi="Times New Roman"/>
          <w:sz w:val="24"/>
          <w:szCs w:val="24"/>
        </w:rPr>
        <w:t xml:space="preserve"> </w:t>
      </w:r>
      <w:proofErr w:type="spellStart"/>
      <w:r w:rsidRPr="007365A4">
        <w:rPr>
          <w:rFonts w:ascii="Times New Roman" w:hAnsi="Times New Roman"/>
          <w:sz w:val="24"/>
          <w:szCs w:val="24"/>
        </w:rPr>
        <w:t>acordate</w:t>
      </w:r>
      <w:proofErr w:type="spellEnd"/>
      <w:r w:rsidRPr="007365A4">
        <w:rPr>
          <w:rFonts w:ascii="Times New Roman" w:hAnsi="Times New Roman"/>
          <w:sz w:val="24"/>
          <w:szCs w:val="24"/>
        </w:rPr>
        <w:t xml:space="preserve"> </w:t>
      </w:r>
      <w:proofErr w:type="spellStart"/>
      <w:r w:rsidRPr="007365A4">
        <w:rPr>
          <w:rFonts w:ascii="Times New Roman" w:hAnsi="Times New Roman"/>
          <w:sz w:val="24"/>
          <w:szCs w:val="24"/>
        </w:rPr>
        <w:t>în</w:t>
      </w:r>
      <w:proofErr w:type="spellEnd"/>
      <w:r w:rsidRPr="007365A4">
        <w:rPr>
          <w:rFonts w:ascii="Times New Roman" w:hAnsi="Times New Roman"/>
          <w:sz w:val="24"/>
          <w:szCs w:val="24"/>
        </w:rPr>
        <w:t xml:space="preserve"> </w:t>
      </w:r>
      <w:proofErr w:type="spellStart"/>
      <w:r w:rsidRPr="007365A4">
        <w:rPr>
          <w:rFonts w:ascii="Times New Roman" w:hAnsi="Times New Roman"/>
          <w:sz w:val="24"/>
          <w:szCs w:val="24"/>
        </w:rPr>
        <w:t>cadrul</w:t>
      </w:r>
      <w:proofErr w:type="spellEnd"/>
      <w:r w:rsidRPr="007365A4">
        <w:rPr>
          <w:rFonts w:ascii="Times New Roman" w:hAnsi="Times New Roman"/>
          <w:sz w:val="24"/>
          <w:szCs w:val="24"/>
        </w:rPr>
        <w:t xml:space="preserve"> </w:t>
      </w:r>
      <w:proofErr w:type="spellStart"/>
      <w:r w:rsidRPr="007365A4">
        <w:rPr>
          <w:rFonts w:ascii="Times New Roman" w:hAnsi="Times New Roman"/>
          <w:sz w:val="24"/>
          <w:szCs w:val="24"/>
        </w:rPr>
        <w:t>programului</w:t>
      </w:r>
      <w:proofErr w:type="spellEnd"/>
      <w:r w:rsidR="00653E86">
        <w:rPr>
          <w:rFonts w:ascii="Times New Roman" w:hAnsi="Times New Roman"/>
          <w:sz w:val="24"/>
          <w:szCs w:val="24"/>
        </w:rPr>
        <w:t xml:space="preserve"> se </w:t>
      </w:r>
      <w:proofErr w:type="spellStart"/>
      <w:r w:rsidR="00653E86">
        <w:rPr>
          <w:rFonts w:ascii="Times New Roman" w:hAnsi="Times New Roman"/>
          <w:sz w:val="24"/>
          <w:szCs w:val="24"/>
        </w:rPr>
        <w:t>recupereaz</w:t>
      </w:r>
      <w:proofErr w:type="spellEnd"/>
      <w:r w:rsidR="00653E86">
        <w:rPr>
          <w:rFonts w:ascii="Times New Roman" w:hAnsi="Times New Roman"/>
          <w:sz w:val="24"/>
          <w:szCs w:val="24"/>
          <w:lang w:val="ro-RO"/>
        </w:rPr>
        <w:t>ă astfel:</w:t>
      </w:r>
    </w:p>
    <w:p w14:paraId="261A4A8B" w14:textId="77777777" w:rsidR="00653E86" w:rsidRDefault="00653E86" w:rsidP="00B2259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lang w:val="ro-RO"/>
        </w:rPr>
        <w:t xml:space="preserve">a) de către finanțatori prin valorificarea garanțiilor prevăzute la art. 8 alin. (2) lit. a) și b) </w:t>
      </w:r>
      <w:proofErr w:type="spellStart"/>
      <w:r w:rsidR="006415A9" w:rsidRPr="009D4DD6">
        <w:rPr>
          <w:rFonts w:ascii="Times New Roman" w:hAnsi="Times New Roman"/>
          <w:sz w:val="24"/>
          <w:szCs w:val="24"/>
        </w:rPr>
        <w:t>ce</w:t>
      </w:r>
      <w:proofErr w:type="spellEnd"/>
      <w:r w:rsidR="006415A9" w:rsidRPr="009D4DD6">
        <w:rPr>
          <w:rFonts w:ascii="Times New Roman" w:hAnsi="Times New Roman"/>
          <w:sz w:val="24"/>
          <w:szCs w:val="24"/>
        </w:rPr>
        <w:t xml:space="preserve"> </w:t>
      </w:r>
      <w:proofErr w:type="spellStart"/>
      <w:r w:rsidR="006415A9" w:rsidRPr="009D4DD6">
        <w:rPr>
          <w:rFonts w:ascii="Times New Roman" w:hAnsi="Times New Roman"/>
          <w:sz w:val="24"/>
          <w:szCs w:val="24"/>
        </w:rPr>
        <w:t>fac</w:t>
      </w:r>
      <w:proofErr w:type="spellEnd"/>
      <w:r w:rsidR="006415A9" w:rsidRPr="009D4DD6">
        <w:rPr>
          <w:rFonts w:ascii="Times New Roman" w:hAnsi="Times New Roman"/>
          <w:sz w:val="24"/>
          <w:szCs w:val="24"/>
        </w:rPr>
        <w:t xml:space="preserve"> </w:t>
      </w:r>
      <w:proofErr w:type="spellStart"/>
      <w:r w:rsidR="006415A9" w:rsidRPr="009D4DD6">
        <w:rPr>
          <w:rFonts w:ascii="Times New Roman" w:hAnsi="Times New Roman"/>
          <w:sz w:val="24"/>
          <w:szCs w:val="24"/>
        </w:rPr>
        <w:t>obiectul</w:t>
      </w:r>
      <w:proofErr w:type="spellEnd"/>
      <w:r w:rsidR="006415A9" w:rsidRPr="009D4DD6">
        <w:rPr>
          <w:rFonts w:ascii="Times New Roman" w:hAnsi="Times New Roman"/>
          <w:sz w:val="24"/>
          <w:szCs w:val="24"/>
        </w:rPr>
        <w:t xml:space="preserve"> </w:t>
      </w:r>
      <w:proofErr w:type="spellStart"/>
      <w:r w:rsidR="006415A9" w:rsidRPr="009D4DD6">
        <w:rPr>
          <w:rFonts w:ascii="Times New Roman" w:hAnsi="Times New Roman"/>
          <w:sz w:val="24"/>
          <w:szCs w:val="24"/>
        </w:rPr>
        <w:t>contractului</w:t>
      </w:r>
      <w:proofErr w:type="spellEnd"/>
      <w:r w:rsidR="006415A9" w:rsidRPr="009D4DD6">
        <w:rPr>
          <w:rFonts w:ascii="Times New Roman" w:hAnsi="Times New Roman"/>
          <w:sz w:val="24"/>
          <w:szCs w:val="24"/>
        </w:rPr>
        <w:t xml:space="preserve"> de </w:t>
      </w:r>
      <w:proofErr w:type="spellStart"/>
      <w:r w:rsidR="006415A9" w:rsidRPr="009D4DD6">
        <w:rPr>
          <w:rFonts w:ascii="Times New Roman" w:hAnsi="Times New Roman"/>
          <w:sz w:val="24"/>
          <w:szCs w:val="24"/>
        </w:rPr>
        <w:t>garantare</w:t>
      </w:r>
      <w:proofErr w:type="spellEnd"/>
      <w:r>
        <w:rPr>
          <w:rFonts w:ascii="Times New Roman" w:hAnsi="Times New Roman"/>
          <w:sz w:val="24"/>
          <w:szCs w:val="24"/>
        </w:rPr>
        <w:t>;</w:t>
      </w:r>
    </w:p>
    <w:p w14:paraId="4DF3F216" w14:textId="3C86A6D7" w:rsidR="00653E86" w:rsidRDefault="00653E86" w:rsidP="00B22590">
      <w:pPr>
        <w:autoSpaceDE w:val="0"/>
        <w:autoSpaceDN w:val="0"/>
        <w:adjustRightInd w:val="0"/>
        <w:spacing w:after="0" w:line="240" w:lineRule="auto"/>
        <w:ind w:firstLine="540"/>
        <w:jc w:val="both"/>
        <w:rPr>
          <w:rFonts w:ascii="Times New Roman" w:eastAsia="Times New Roman CE" w:hAnsi="Times New Roman"/>
          <w:sz w:val="24"/>
          <w:szCs w:val="24"/>
        </w:rPr>
      </w:pPr>
      <w:r>
        <w:rPr>
          <w:rFonts w:ascii="Times New Roman" w:hAnsi="Times New Roman"/>
          <w:sz w:val="24"/>
          <w:szCs w:val="24"/>
        </w:rPr>
        <w:t xml:space="preserve">b) de </w:t>
      </w:r>
      <w:proofErr w:type="spellStart"/>
      <w:r>
        <w:rPr>
          <w:rFonts w:ascii="Times New Roman" w:hAnsi="Times New Roman"/>
          <w:sz w:val="24"/>
          <w:szCs w:val="24"/>
        </w:rPr>
        <w:t>către</w:t>
      </w:r>
      <w:proofErr w:type="spellEnd"/>
      <w:r>
        <w:rPr>
          <w:rFonts w:ascii="Times New Roman" w:hAnsi="Times New Roman"/>
          <w:sz w:val="24"/>
          <w:szCs w:val="24"/>
        </w:rPr>
        <w:t xml:space="preserve"> </w:t>
      </w:r>
      <w:proofErr w:type="spellStart"/>
      <w:r>
        <w:rPr>
          <w:rFonts w:ascii="Times New Roman" w:hAnsi="Times New Roman"/>
          <w:sz w:val="24"/>
          <w:szCs w:val="24"/>
        </w:rPr>
        <w:t>organele</w:t>
      </w:r>
      <w:proofErr w:type="spellEnd"/>
      <w:r>
        <w:rPr>
          <w:rFonts w:ascii="Times New Roman" w:hAnsi="Times New Roman"/>
          <w:sz w:val="24"/>
          <w:szCs w:val="24"/>
        </w:rPr>
        <w:t xml:space="preserve"> </w:t>
      </w:r>
      <w:proofErr w:type="spellStart"/>
      <w:r>
        <w:rPr>
          <w:rFonts w:ascii="Times New Roman" w:hAnsi="Times New Roman"/>
          <w:sz w:val="24"/>
          <w:szCs w:val="24"/>
        </w:rPr>
        <w:t>fiscal</w:t>
      </w:r>
      <w:r w:rsidR="00B158D2">
        <w:rPr>
          <w:rFonts w:ascii="Times New Roman" w:hAnsi="Times New Roman"/>
          <w:sz w:val="24"/>
          <w:szCs w:val="24"/>
        </w:rPr>
        <w:t>e</w:t>
      </w:r>
      <w:proofErr w:type="spellEnd"/>
      <w:r>
        <w:rPr>
          <w:rFonts w:ascii="Times New Roman" w:hAnsi="Times New Roman"/>
          <w:sz w:val="24"/>
          <w:szCs w:val="24"/>
        </w:rPr>
        <w:t xml:space="preserve"> </w:t>
      </w:r>
      <w:proofErr w:type="spellStart"/>
      <w:r>
        <w:rPr>
          <w:rFonts w:ascii="Times New Roman" w:hAnsi="Times New Roman"/>
          <w:sz w:val="24"/>
          <w:szCs w:val="24"/>
        </w:rPr>
        <w:t>competente</w:t>
      </w:r>
      <w:proofErr w:type="spellEnd"/>
      <w:r>
        <w:rPr>
          <w:rFonts w:ascii="Times New Roman" w:hAnsi="Times New Roman"/>
          <w:sz w:val="24"/>
          <w:szCs w:val="24"/>
        </w:rPr>
        <w:t xml:space="preserve"> ale </w:t>
      </w:r>
      <w:proofErr w:type="spellStart"/>
      <w:r>
        <w:rPr>
          <w:rFonts w:ascii="Times New Roman" w:hAnsi="Times New Roman"/>
          <w:sz w:val="24"/>
          <w:szCs w:val="24"/>
        </w:rPr>
        <w:t>Agenției</w:t>
      </w:r>
      <w:proofErr w:type="spellEnd"/>
      <w:r>
        <w:rPr>
          <w:rFonts w:ascii="Times New Roman" w:hAnsi="Times New Roman"/>
          <w:sz w:val="24"/>
          <w:szCs w:val="24"/>
        </w:rPr>
        <w:t xml:space="preserve"> </w:t>
      </w:r>
      <w:proofErr w:type="spellStart"/>
      <w:r>
        <w:rPr>
          <w:rFonts w:ascii="Times New Roman" w:hAnsi="Times New Roman"/>
          <w:sz w:val="24"/>
          <w:szCs w:val="24"/>
        </w:rPr>
        <w:t>Naționale</w:t>
      </w:r>
      <w:proofErr w:type="spellEnd"/>
      <w:r>
        <w:rPr>
          <w:rFonts w:ascii="Times New Roman" w:hAnsi="Times New Roman"/>
          <w:sz w:val="24"/>
          <w:szCs w:val="24"/>
        </w:rPr>
        <w:t xml:space="preserve"> de </w:t>
      </w:r>
      <w:proofErr w:type="spellStart"/>
      <w:r>
        <w:rPr>
          <w:rFonts w:ascii="Times New Roman" w:hAnsi="Times New Roman"/>
          <w:sz w:val="24"/>
          <w:szCs w:val="24"/>
        </w:rPr>
        <w:t>Administrare</w:t>
      </w:r>
      <w:proofErr w:type="spellEnd"/>
      <w:r>
        <w:rPr>
          <w:rFonts w:ascii="Times New Roman" w:hAnsi="Times New Roman"/>
          <w:sz w:val="24"/>
          <w:szCs w:val="24"/>
        </w:rPr>
        <w:t xml:space="preserve"> </w:t>
      </w:r>
      <w:proofErr w:type="spellStart"/>
      <w:r>
        <w:rPr>
          <w:rFonts w:ascii="Times New Roman" w:hAnsi="Times New Roman"/>
          <w:sz w:val="24"/>
          <w:szCs w:val="24"/>
        </w:rPr>
        <w:t>Fiscală</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w:t>
      </w:r>
      <w:proofErr w:type="spellStart"/>
      <w:r>
        <w:rPr>
          <w:rFonts w:ascii="Times New Roman" w:hAnsi="Times New Roman"/>
          <w:sz w:val="24"/>
          <w:szCs w:val="24"/>
        </w:rPr>
        <w:t>aplicarea</w:t>
      </w:r>
      <w:proofErr w:type="spellEnd"/>
      <w:r>
        <w:rPr>
          <w:rFonts w:ascii="Times New Roman" w:hAnsi="Times New Roman"/>
          <w:sz w:val="24"/>
          <w:szCs w:val="24"/>
        </w:rPr>
        <w:t xml:space="preserve"> </w:t>
      </w:r>
      <w:proofErr w:type="spellStart"/>
      <w:r>
        <w:rPr>
          <w:rFonts w:ascii="Times New Roman" w:hAnsi="Times New Roman"/>
          <w:sz w:val="24"/>
          <w:szCs w:val="24"/>
        </w:rPr>
        <w:t>prevederilor</w:t>
      </w:r>
      <w:proofErr w:type="spellEnd"/>
      <w:r>
        <w:rPr>
          <w:rFonts w:ascii="Times New Roman" w:hAnsi="Times New Roman"/>
          <w:sz w:val="24"/>
          <w:szCs w:val="24"/>
        </w:rPr>
        <w:t xml:space="preserve"> </w:t>
      </w:r>
      <w:proofErr w:type="spellStart"/>
      <w:r>
        <w:rPr>
          <w:rFonts w:ascii="Times New Roman" w:hAnsi="Times New Roman"/>
          <w:sz w:val="24"/>
          <w:szCs w:val="24"/>
        </w:rPr>
        <w:t>Legii</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xml:space="preserve">. 207/2015, cu </w:t>
      </w:r>
      <w:proofErr w:type="spellStart"/>
      <w:r>
        <w:rPr>
          <w:rFonts w:ascii="Times New Roman" w:hAnsi="Times New Roman"/>
          <w:sz w:val="24"/>
          <w:szCs w:val="24"/>
        </w:rPr>
        <w:t>modificările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completările</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baza</w:t>
      </w:r>
      <w:proofErr w:type="spellEnd"/>
      <w:r>
        <w:rPr>
          <w:rFonts w:ascii="Times New Roman" w:hAnsi="Times New Roman"/>
          <w:sz w:val="24"/>
          <w:szCs w:val="24"/>
        </w:rPr>
        <w:t xml:space="preserve"> </w:t>
      </w:r>
      <w:proofErr w:type="spellStart"/>
      <w:r>
        <w:rPr>
          <w:rFonts w:ascii="Times New Roman" w:hAnsi="Times New Roman"/>
          <w:sz w:val="24"/>
          <w:szCs w:val="24"/>
        </w:rPr>
        <w:t>înscrisului</w:t>
      </w:r>
      <w:proofErr w:type="spellEnd"/>
      <w:r>
        <w:rPr>
          <w:rFonts w:ascii="Times New Roman" w:hAnsi="Times New Roman"/>
          <w:sz w:val="24"/>
          <w:szCs w:val="24"/>
        </w:rPr>
        <w:t xml:space="preserve"> </w:t>
      </w:r>
      <w:proofErr w:type="spellStart"/>
      <w:r>
        <w:rPr>
          <w:rFonts w:ascii="Times New Roman" w:hAnsi="Times New Roman"/>
          <w:sz w:val="24"/>
          <w:szCs w:val="24"/>
        </w:rPr>
        <w:t>prevăzut</w:t>
      </w:r>
      <w:proofErr w:type="spellEnd"/>
      <w:r>
        <w:rPr>
          <w:rFonts w:ascii="Times New Roman" w:hAnsi="Times New Roman"/>
          <w:sz w:val="24"/>
          <w:szCs w:val="24"/>
        </w:rPr>
        <w:t xml:space="preserve"> la </w:t>
      </w:r>
      <w:r w:rsidR="0039332B">
        <w:rPr>
          <w:rFonts w:ascii="Times New Roman" w:hAnsi="Times New Roman"/>
          <w:sz w:val="24"/>
          <w:szCs w:val="24"/>
        </w:rPr>
        <w:t xml:space="preserve">art. 10 </w:t>
      </w:r>
      <w:proofErr w:type="spellStart"/>
      <w:r>
        <w:rPr>
          <w:rFonts w:ascii="Times New Roman" w:hAnsi="Times New Roman"/>
          <w:sz w:val="24"/>
          <w:szCs w:val="24"/>
        </w:rPr>
        <w:t>alin</w:t>
      </w:r>
      <w:proofErr w:type="spellEnd"/>
      <w:r>
        <w:rPr>
          <w:rFonts w:ascii="Times New Roman" w:hAnsi="Times New Roman"/>
          <w:sz w:val="24"/>
          <w:szCs w:val="24"/>
        </w:rPr>
        <w:t>. (1).</w:t>
      </w:r>
      <w:r w:rsidR="006415A9" w:rsidRPr="009D4DD6">
        <w:rPr>
          <w:rFonts w:ascii="Times New Roman" w:hAnsi="Times New Roman"/>
          <w:sz w:val="24"/>
          <w:szCs w:val="24"/>
        </w:rPr>
        <w:t xml:space="preserve"> </w:t>
      </w:r>
    </w:p>
    <w:p w14:paraId="4886ACAB" w14:textId="09A29F36" w:rsidR="00653E86" w:rsidRDefault="00145C82" w:rsidP="00B22590">
      <w:pPr>
        <w:autoSpaceDE w:val="0"/>
        <w:autoSpaceDN w:val="0"/>
        <w:adjustRightInd w:val="0"/>
        <w:spacing w:after="0" w:line="240" w:lineRule="auto"/>
        <w:ind w:firstLine="540"/>
        <w:jc w:val="both"/>
        <w:rPr>
          <w:rFonts w:ascii="Times New Roman" w:eastAsia="Times New Roman CE" w:hAnsi="Times New Roman"/>
          <w:sz w:val="24"/>
          <w:szCs w:val="24"/>
        </w:rPr>
      </w:pPr>
      <w:r w:rsidRPr="00285055">
        <w:rPr>
          <w:rFonts w:ascii="Times New Roman" w:eastAsia="Times New Roman CE" w:hAnsi="Times New Roman"/>
          <w:sz w:val="24"/>
          <w:szCs w:val="24"/>
        </w:rPr>
        <w:t>(</w:t>
      </w:r>
      <w:r w:rsidR="00FB53F7" w:rsidRPr="00285055">
        <w:rPr>
          <w:rFonts w:ascii="Times New Roman" w:eastAsia="Times New Roman CE" w:hAnsi="Times New Roman"/>
          <w:sz w:val="24"/>
          <w:szCs w:val="24"/>
        </w:rPr>
        <w:t>4</w:t>
      </w:r>
      <w:r w:rsidRPr="00130ADE">
        <w:rPr>
          <w:rFonts w:ascii="Times New Roman" w:eastAsia="Times New Roman CE" w:hAnsi="Times New Roman"/>
          <w:sz w:val="24"/>
          <w:szCs w:val="24"/>
        </w:rPr>
        <w:t xml:space="preserve">) </w:t>
      </w:r>
      <w:proofErr w:type="spellStart"/>
      <w:r w:rsidR="006415A9" w:rsidRPr="00130ADE">
        <w:rPr>
          <w:rFonts w:ascii="Times New Roman" w:eastAsia="Times New Roman CE" w:hAnsi="Times New Roman"/>
          <w:sz w:val="24"/>
          <w:szCs w:val="24"/>
        </w:rPr>
        <w:t>S</w:t>
      </w:r>
      <w:r w:rsidRPr="00130ADE">
        <w:rPr>
          <w:rFonts w:ascii="Times New Roman" w:eastAsia="Times New Roman CE" w:hAnsi="Times New Roman"/>
          <w:sz w:val="24"/>
          <w:szCs w:val="24"/>
        </w:rPr>
        <w:t>umele</w:t>
      </w:r>
      <w:proofErr w:type="spellEnd"/>
      <w:r w:rsidRPr="00130ADE">
        <w:rPr>
          <w:rFonts w:ascii="Times New Roman" w:eastAsia="Times New Roman CE" w:hAnsi="Times New Roman"/>
          <w:sz w:val="24"/>
          <w:szCs w:val="24"/>
        </w:rPr>
        <w:t xml:space="preserve"> </w:t>
      </w:r>
      <w:proofErr w:type="spellStart"/>
      <w:r w:rsidRPr="00130ADE">
        <w:rPr>
          <w:rFonts w:ascii="Times New Roman" w:eastAsia="Times New Roman CE" w:hAnsi="Times New Roman"/>
          <w:sz w:val="24"/>
          <w:szCs w:val="24"/>
        </w:rPr>
        <w:t>provenite</w:t>
      </w:r>
      <w:proofErr w:type="spellEnd"/>
      <w:r w:rsidRPr="00130ADE">
        <w:rPr>
          <w:rFonts w:ascii="Times New Roman" w:eastAsia="Times New Roman CE" w:hAnsi="Times New Roman"/>
          <w:sz w:val="24"/>
          <w:szCs w:val="24"/>
        </w:rPr>
        <w:t xml:space="preserve"> din </w:t>
      </w:r>
      <w:proofErr w:type="spellStart"/>
      <w:r w:rsidRPr="00130ADE">
        <w:rPr>
          <w:rFonts w:ascii="Times New Roman" w:eastAsia="Times New Roman CE" w:hAnsi="Times New Roman"/>
          <w:sz w:val="24"/>
          <w:szCs w:val="24"/>
        </w:rPr>
        <w:t>valorificarea</w:t>
      </w:r>
      <w:proofErr w:type="spellEnd"/>
      <w:r w:rsidRPr="00130ADE">
        <w:rPr>
          <w:rFonts w:ascii="Times New Roman" w:eastAsia="Times New Roman CE" w:hAnsi="Times New Roman"/>
          <w:sz w:val="24"/>
          <w:szCs w:val="24"/>
        </w:rPr>
        <w:t xml:space="preserve"> </w:t>
      </w:r>
      <w:proofErr w:type="spellStart"/>
      <w:r w:rsidR="00046B62" w:rsidRPr="00130ADE">
        <w:rPr>
          <w:rFonts w:ascii="Times New Roman" w:eastAsia="Times New Roman CE" w:hAnsi="Times New Roman"/>
          <w:sz w:val="24"/>
          <w:szCs w:val="24"/>
        </w:rPr>
        <w:t>garanțiilor</w:t>
      </w:r>
      <w:proofErr w:type="spellEnd"/>
      <w:r w:rsidR="0072292F">
        <w:rPr>
          <w:rFonts w:ascii="Times New Roman" w:eastAsia="Times New Roman CE" w:hAnsi="Times New Roman"/>
          <w:sz w:val="24"/>
          <w:szCs w:val="24"/>
        </w:rPr>
        <w:t xml:space="preserve"> </w:t>
      </w:r>
      <w:proofErr w:type="spellStart"/>
      <w:r w:rsidR="0072292F">
        <w:rPr>
          <w:rFonts w:ascii="Times New Roman" w:eastAsia="Times New Roman CE" w:hAnsi="Times New Roman"/>
          <w:sz w:val="24"/>
          <w:szCs w:val="24"/>
        </w:rPr>
        <w:t>colaterale</w:t>
      </w:r>
      <w:proofErr w:type="spellEnd"/>
      <w:r w:rsidR="00046B62" w:rsidRPr="00130ADE">
        <w:rPr>
          <w:rFonts w:ascii="Times New Roman" w:eastAsia="Times New Roman CE" w:hAnsi="Times New Roman"/>
          <w:sz w:val="24"/>
          <w:szCs w:val="24"/>
        </w:rPr>
        <w:t xml:space="preserve"> </w:t>
      </w:r>
      <w:r w:rsidRPr="00130ADE">
        <w:rPr>
          <w:rFonts w:ascii="Times New Roman" w:eastAsia="Times New Roman CE" w:hAnsi="Times New Roman"/>
          <w:sz w:val="24"/>
          <w:szCs w:val="24"/>
        </w:rPr>
        <w:t xml:space="preserve">se </w:t>
      </w:r>
      <w:proofErr w:type="spellStart"/>
      <w:r w:rsidRPr="00130ADE">
        <w:rPr>
          <w:rFonts w:ascii="Times New Roman" w:eastAsia="Times New Roman CE" w:hAnsi="Times New Roman"/>
          <w:sz w:val="24"/>
          <w:szCs w:val="24"/>
        </w:rPr>
        <w:t>eliberează</w:t>
      </w:r>
      <w:proofErr w:type="spellEnd"/>
      <w:r w:rsidRPr="00130ADE">
        <w:rPr>
          <w:rFonts w:ascii="Times New Roman" w:eastAsia="Times New Roman CE" w:hAnsi="Times New Roman"/>
          <w:sz w:val="24"/>
          <w:szCs w:val="24"/>
        </w:rPr>
        <w:t xml:space="preserve"> </w:t>
      </w:r>
      <w:proofErr w:type="spellStart"/>
      <w:r w:rsidRPr="00130ADE">
        <w:rPr>
          <w:rFonts w:ascii="Times New Roman" w:eastAsia="Times New Roman CE" w:hAnsi="Times New Roman"/>
          <w:sz w:val="24"/>
          <w:szCs w:val="24"/>
        </w:rPr>
        <w:t>şi</w:t>
      </w:r>
      <w:proofErr w:type="spellEnd"/>
      <w:r w:rsidRPr="00130ADE">
        <w:rPr>
          <w:rFonts w:ascii="Times New Roman" w:eastAsia="Times New Roman CE" w:hAnsi="Times New Roman"/>
          <w:sz w:val="24"/>
          <w:szCs w:val="24"/>
        </w:rPr>
        <w:t xml:space="preserve"> se </w:t>
      </w:r>
      <w:proofErr w:type="spellStart"/>
      <w:r w:rsidRPr="00130ADE">
        <w:rPr>
          <w:rFonts w:ascii="Times New Roman" w:eastAsia="Times New Roman CE" w:hAnsi="Times New Roman"/>
          <w:sz w:val="24"/>
          <w:szCs w:val="24"/>
        </w:rPr>
        <w:t>distribuie</w:t>
      </w:r>
      <w:proofErr w:type="spellEnd"/>
      <w:r w:rsidRPr="00130ADE">
        <w:rPr>
          <w:rFonts w:ascii="Times New Roman" w:eastAsia="Times New Roman CE" w:hAnsi="Times New Roman"/>
          <w:sz w:val="24"/>
          <w:szCs w:val="24"/>
        </w:rPr>
        <w:t xml:space="preserve"> </w:t>
      </w:r>
      <w:proofErr w:type="spellStart"/>
      <w:r w:rsidRPr="00130ADE">
        <w:rPr>
          <w:rFonts w:ascii="Times New Roman" w:eastAsia="Times New Roman CE" w:hAnsi="Times New Roman"/>
          <w:sz w:val="24"/>
          <w:szCs w:val="24"/>
        </w:rPr>
        <w:t>proporţional</w:t>
      </w:r>
      <w:proofErr w:type="spellEnd"/>
      <w:r w:rsidRPr="00130ADE">
        <w:rPr>
          <w:rFonts w:ascii="Times New Roman" w:eastAsia="Times New Roman CE" w:hAnsi="Times New Roman"/>
          <w:sz w:val="24"/>
          <w:szCs w:val="24"/>
        </w:rPr>
        <w:t xml:space="preserve"> cu </w:t>
      </w:r>
      <w:proofErr w:type="spellStart"/>
      <w:r w:rsidRPr="00130ADE">
        <w:rPr>
          <w:rFonts w:ascii="Times New Roman" w:eastAsia="Times New Roman CE" w:hAnsi="Times New Roman"/>
          <w:sz w:val="24"/>
          <w:szCs w:val="24"/>
        </w:rPr>
        <w:t>riscul</w:t>
      </w:r>
      <w:proofErr w:type="spellEnd"/>
      <w:r w:rsidRPr="00130ADE">
        <w:rPr>
          <w:rFonts w:ascii="Times New Roman" w:eastAsia="Times New Roman CE" w:hAnsi="Times New Roman"/>
          <w:sz w:val="24"/>
          <w:szCs w:val="24"/>
        </w:rPr>
        <w:t xml:space="preserve"> </w:t>
      </w:r>
      <w:proofErr w:type="spellStart"/>
      <w:r w:rsidRPr="00130ADE">
        <w:rPr>
          <w:rFonts w:ascii="Times New Roman" w:eastAsia="Times New Roman CE" w:hAnsi="Times New Roman"/>
          <w:sz w:val="24"/>
          <w:szCs w:val="24"/>
        </w:rPr>
        <w:t>asumat</w:t>
      </w:r>
      <w:proofErr w:type="spellEnd"/>
      <w:r w:rsidRPr="00130ADE">
        <w:rPr>
          <w:rFonts w:ascii="Times New Roman" w:eastAsia="Times New Roman CE" w:hAnsi="Times New Roman"/>
          <w:sz w:val="24"/>
          <w:szCs w:val="24"/>
        </w:rPr>
        <w:t xml:space="preserve"> </w:t>
      </w:r>
      <w:r w:rsidRPr="00285055">
        <w:rPr>
          <w:rFonts w:ascii="Times New Roman" w:eastAsia="Times New Roman CE" w:hAnsi="Times New Roman"/>
          <w:sz w:val="24"/>
          <w:szCs w:val="24"/>
        </w:rPr>
        <w:t xml:space="preserve">de </w:t>
      </w:r>
      <w:proofErr w:type="spellStart"/>
      <w:r w:rsidRPr="00285055">
        <w:rPr>
          <w:rFonts w:ascii="Times New Roman" w:eastAsia="Times New Roman CE" w:hAnsi="Times New Roman"/>
          <w:sz w:val="24"/>
          <w:szCs w:val="24"/>
        </w:rPr>
        <w:t>fiecare</w:t>
      </w:r>
      <w:proofErr w:type="spellEnd"/>
      <w:r w:rsidRPr="00285055">
        <w:rPr>
          <w:rFonts w:ascii="Times New Roman" w:eastAsia="Times New Roman CE" w:hAnsi="Times New Roman"/>
          <w:sz w:val="24"/>
          <w:szCs w:val="24"/>
        </w:rPr>
        <w:t xml:space="preserve"> </w:t>
      </w:r>
      <w:proofErr w:type="spellStart"/>
      <w:r w:rsidRPr="00285055">
        <w:rPr>
          <w:rFonts w:ascii="Times New Roman" w:eastAsia="Times New Roman CE" w:hAnsi="Times New Roman"/>
          <w:sz w:val="24"/>
          <w:szCs w:val="24"/>
        </w:rPr>
        <w:t>dintre</w:t>
      </w:r>
      <w:proofErr w:type="spellEnd"/>
      <w:r w:rsidRPr="00285055">
        <w:rPr>
          <w:rFonts w:ascii="Times New Roman" w:eastAsia="Times New Roman CE" w:hAnsi="Times New Roman"/>
          <w:sz w:val="24"/>
          <w:szCs w:val="24"/>
        </w:rPr>
        <w:t xml:space="preserve"> </w:t>
      </w:r>
      <w:proofErr w:type="spellStart"/>
      <w:r w:rsidRPr="00285055">
        <w:rPr>
          <w:rFonts w:ascii="Times New Roman" w:eastAsia="Times New Roman CE" w:hAnsi="Times New Roman"/>
          <w:sz w:val="24"/>
          <w:szCs w:val="24"/>
        </w:rPr>
        <w:t>părţi</w:t>
      </w:r>
      <w:proofErr w:type="spellEnd"/>
      <w:r w:rsidRPr="00285055">
        <w:rPr>
          <w:rFonts w:ascii="Times New Roman" w:eastAsia="Times New Roman CE" w:hAnsi="Times New Roman"/>
          <w:sz w:val="24"/>
          <w:szCs w:val="24"/>
        </w:rPr>
        <w:t xml:space="preserve">, </w:t>
      </w:r>
      <w:proofErr w:type="spellStart"/>
      <w:r w:rsidRPr="00285055">
        <w:rPr>
          <w:rFonts w:ascii="Times New Roman" w:eastAsia="Times New Roman CE" w:hAnsi="Times New Roman"/>
          <w:sz w:val="24"/>
          <w:szCs w:val="24"/>
        </w:rPr>
        <w:t>între</w:t>
      </w:r>
      <w:proofErr w:type="spellEnd"/>
      <w:r w:rsidRPr="00285055">
        <w:rPr>
          <w:rFonts w:ascii="Times New Roman" w:eastAsia="Times New Roman CE" w:hAnsi="Times New Roman"/>
          <w:sz w:val="24"/>
          <w:szCs w:val="24"/>
        </w:rPr>
        <w:t xml:space="preserve"> </w:t>
      </w:r>
      <w:proofErr w:type="spellStart"/>
      <w:r w:rsidRPr="00285055">
        <w:rPr>
          <w:rFonts w:ascii="Times New Roman" w:eastAsia="Times New Roman CE" w:hAnsi="Times New Roman"/>
          <w:sz w:val="24"/>
          <w:szCs w:val="24"/>
        </w:rPr>
        <w:t>statul</w:t>
      </w:r>
      <w:proofErr w:type="spellEnd"/>
      <w:r w:rsidRPr="00285055">
        <w:rPr>
          <w:rFonts w:ascii="Times New Roman" w:eastAsia="Times New Roman CE" w:hAnsi="Times New Roman"/>
          <w:sz w:val="24"/>
          <w:szCs w:val="24"/>
        </w:rPr>
        <w:t xml:space="preserve"> </w:t>
      </w:r>
      <w:proofErr w:type="spellStart"/>
      <w:r w:rsidRPr="00285055">
        <w:rPr>
          <w:rFonts w:ascii="Times New Roman" w:eastAsia="Times New Roman CE" w:hAnsi="Times New Roman"/>
          <w:sz w:val="24"/>
          <w:szCs w:val="24"/>
        </w:rPr>
        <w:t>român</w:t>
      </w:r>
      <w:proofErr w:type="spellEnd"/>
      <w:r w:rsidRPr="00285055">
        <w:rPr>
          <w:rFonts w:ascii="Times New Roman" w:eastAsia="Times New Roman CE" w:hAnsi="Times New Roman"/>
          <w:sz w:val="24"/>
          <w:szCs w:val="24"/>
        </w:rPr>
        <w:t xml:space="preserve">, </w:t>
      </w:r>
      <w:proofErr w:type="spellStart"/>
      <w:r w:rsidRPr="00285055">
        <w:rPr>
          <w:rFonts w:ascii="Times New Roman" w:eastAsia="Times New Roman CE" w:hAnsi="Times New Roman"/>
          <w:sz w:val="24"/>
          <w:szCs w:val="24"/>
        </w:rPr>
        <w:t>prin</w:t>
      </w:r>
      <w:proofErr w:type="spellEnd"/>
      <w:r w:rsidRPr="00285055">
        <w:rPr>
          <w:rFonts w:ascii="Times New Roman" w:eastAsia="Times New Roman CE" w:hAnsi="Times New Roman"/>
          <w:sz w:val="24"/>
          <w:szCs w:val="24"/>
        </w:rPr>
        <w:t xml:space="preserve"> </w:t>
      </w:r>
      <w:proofErr w:type="spellStart"/>
      <w:r w:rsidRPr="00285055">
        <w:rPr>
          <w:rFonts w:ascii="Times New Roman" w:eastAsia="Times New Roman CE" w:hAnsi="Times New Roman"/>
          <w:sz w:val="24"/>
          <w:szCs w:val="24"/>
        </w:rPr>
        <w:t>Ministerul</w:t>
      </w:r>
      <w:proofErr w:type="spellEnd"/>
      <w:r w:rsidRPr="00285055">
        <w:rPr>
          <w:rFonts w:ascii="Times New Roman" w:eastAsia="Times New Roman CE" w:hAnsi="Times New Roman"/>
          <w:sz w:val="24"/>
          <w:szCs w:val="24"/>
        </w:rPr>
        <w:t xml:space="preserve"> </w:t>
      </w:r>
      <w:proofErr w:type="spellStart"/>
      <w:r w:rsidRPr="00285055">
        <w:rPr>
          <w:rFonts w:ascii="Times New Roman" w:eastAsia="Times New Roman CE" w:hAnsi="Times New Roman"/>
          <w:sz w:val="24"/>
          <w:szCs w:val="24"/>
        </w:rPr>
        <w:t>Finanţelor</w:t>
      </w:r>
      <w:proofErr w:type="spellEnd"/>
      <w:r w:rsidRPr="00285055">
        <w:rPr>
          <w:rFonts w:ascii="Times New Roman" w:eastAsia="Times New Roman CE" w:hAnsi="Times New Roman"/>
          <w:sz w:val="24"/>
          <w:szCs w:val="24"/>
        </w:rPr>
        <w:t xml:space="preserve"> </w:t>
      </w:r>
      <w:proofErr w:type="spellStart"/>
      <w:r w:rsidRPr="00285055">
        <w:rPr>
          <w:rFonts w:ascii="Times New Roman" w:eastAsia="Times New Roman CE" w:hAnsi="Times New Roman"/>
          <w:sz w:val="24"/>
          <w:szCs w:val="24"/>
        </w:rPr>
        <w:t>şi</w:t>
      </w:r>
      <w:proofErr w:type="spellEnd"/>
      <w:r w:rsidRPr="00285055">
        <w:rPr>
          <w:rFonts w:ascii="Times New Roman" w:eastAsia="Times New Roman CE" w:hAnsi="Times New Roman"/>
          <w:sz w:val="24"/>
          <w:szCs w:val="24"/>
        </w:rPr>
        <w:t xml:space="preserve"> </w:t>
      </w:r>
      <w:proofErr w:type="spellStart"/>
      <w:r w:rsidRPr="00285055">
        <w:rPr>
          <w:rFonts w:ascii="Times New Roman" w:eastAsia="Times New Roman CE" w:hAnsi="Times New Roman"/>
          <w:sz w:val="24"/>
          <w:szCs w:val="24"/>
        </w:rPr>
        <w:t>finan</w:t>
      </w:r>
      <w:r w:rsidR="00425981">
        <w:rPr>
          <w:rFonts w:ascii="Times New Roman" w:eastAsia="Times New Roman CE" w:hAnsi="Times New Roman"/>
          <w:sz w:val="24"/>
          <w:szCs w:val="24"/>
        </w:rPr>
        <w:t>ț</w:t>
      </w:r>
      <w:r w:rsidRPr="00285055">
        <w:rPr>
          <w:rFonts w:ascii="Times New Roman" w:eastAsia="Times New Roman CE" w:hAnsi="Times New Roman"/>
          <w:sz w:val="24"/>
          <w:szCs w:val="24"/>
        </w:rPr>
        <w:t>ator</w:t>
      </w:r>
      <w:proofErr w:type="spellEnd"/>
      <w:r w:rsidR="00807C85">
        <w:rPr>
          <w:rFonts w:ascii="Times New Roman" w:eastAsia="Times New Roman CE" w:hAnsi="Times New Roman"/>
          <w:sz w:val="24"/>
          <w:szCs w:val="24"/>
        </w:rPr>
        <w:t>.</w:t>
      </w:r>
    </w:p>
    <w:p w14:paraId="3EC282A1" w14:textId="7BB6F6B0" w:rsidR="00B22590" w:rsidRDefault="00B22590" w:rsidP="00B22590">
      <w:pPr>
        <w:autoSpaceDE w:val="0"/>
        <w:autoSpaceDN w:val="0"/>
        <w:adjustRightInd w:val="0"/>
        <w:spacing w:after="0" w:line="240" w:lineRule="auto"/>
        <w:jc w:val="both"/>
        <w:rPr>
          <w:rFonts w:ascii="Times New Roman" w:eastAsia="Times New Roman CE" w:hAnsi="Times New Roman"/>
          <w:sz w:val="24"/>
          <w:szCs w:val="24"/>
        </w:rPr>
      </w:pPr>
      <w:r>
        <w:rPr>
          <w:rFonts w:ascii="Times New Roman" w:eastAsia="Times New Roman CE" w:hAnsi="Times New Roman"/>
          <w:sz w:val="24"/>
          <w:szCs w:val="24"/>
        </w:rPr>
        <w:t>………………………………………………………………………………………………………</w:t>
      </w:r>
    </w:p>
    <w:p w14:paraId="22A3567A" w14:textId="0D4BF705" w:rsidR="00653E86" w:rsidRDefault="00145C82" w:rsidP="00B22590">
      <w:pPr>
        <w:autoSpaceDE w:val="0"/>
        <w:autoSpaceDN w:val="0"/>
        <w:adjustRightInd w:val="0"/>
        <w:spacing w:after="0" w:line="240" w:lineRule="auto"/>
        <w:ind w:firstLine="540"/>
        <w:jc w:val="both"/>
        <w:rPr>
          <w:rFonts w:ascii="Times New Roman" w:eastAsia="Times New Roman CE" w:hAnsi="Times New Roman"/>
          <w:color w:val="FF0000"/>
          <w:sz w:val="24"/>
          <w:szCs w:val="24"/>
        </w:rPr>
      </w:pPr>
      <w:r w:rsidRPr="00550C03">
        <w:rPr>
          <w:rFonts w:ascii="Times New Roman" w:eastAsia="Times New Roman CE" w:hAnsi="Times New Roman"/>
          <w:sz w:val="24"/>
          <w:szCs w:val="24"/>
        </w:rPr>
        <w:t>(</w:t>
      </w:r>
      <w:r w:rsidR="00FB53F7" w:rsidRPr="00550C03">
        <w:rPr>
          <w:rFonts w:ascii="Times New Roman" w:eastAsia="Times New Roman CE" w:hAnsi="Times New Roman"/>
          <w:sz w:val="24"/>
          <w:szCs w:val="24"/>
        </w:rPr>
        <w:t>6</w:t>
      </w:r>
      <w:r w:rsidRPr="00550C03">
        <w:rPr>
          <w:rFonts w:ascii="Times New Roman" w:eastAsia="Times New Roman CE" w:hAnsi="Times New Roman"/>
          <w:sz w:val="24"/>
          <w:szCs w:val="24"/>
        </w:rPr>
        <w:t xml:space="preserve">) </w:t>
      </w:r>
      <w:proofErr w:type="spellStart"/>
      <w:r w:rsidR="00F75FCE" w:rsidRPr="00550C03">
        <w:rPr>
          <w:rFonts w:ascii="Times New Roman" w:eastAsia="Times New Roman CE" w:hAnsi="Times New Roman"/>
          <w:sz w:val="24"/>
          <w:szCs w:val="24"/>
        </w:rPr>
        <w:t>Finanțatorii</w:t>
      </w:r>
      <w:proofErr w:type="spellEnd"/>
      <w:r w:rsidR="00F75FCE" w:rsidRPr="00550C03">
        <w:rPr>
          <w:rFonts w:ascii="Times New Roman" w:eastAsia="Times New Roman CE" w:hAnsi="Times New Roman"/>
          <w:sz w:val="24"/>
          <w:szCs w:val="24"/>
        </w:rPr>
        <w:t xml:space="preserve"> </w:t>
      </w:r>
      <w:proofErr w:type="spellStart"/>
      <w:r w:rsidR="00807C85" w:rsidRPr="00550C03">
        <w:rPr>
          <w:rFonts w:ascii="Times New Roman" w:eastAsia="Times New Roman CE" w:hAnsi="Times New Roman"/>
          <w:sz w:val="24"/>
          <w:szCs w:val="24"/>
        </w:rPr>
        <w:t>sunt</w:t>
      </w:r>
      <w:proofErr w:type="spellEnd"/>
      <w:r w:rsidR="00807C85" w:rsidRPr="00550C03">
        <w:rPr>
          <w:rFonts w:ascii="Times New Roman" w:eastAsia="Times New Roman CE" w:hAnsi="Times New Roman"/>
          <w:sz w:val="24"/>
          <w:szCs w:val="24"/>
        </w:rPr>
        <w:t xml:space="preserve"> </w:t>
      </w:r>
      <w:proofErr w:type="spellStart"/>
      <w:r w:rsidR="00807C85" w:rsidRPr="00550C03">
        <w:rPr>
          <w:rFonts w:ascii="Times New Roman" w:eastAsia="Times New Roman CE" w:hAnsi="Times New Roman"/>
          <w:sz w:val="24"/>
          <w:szCs w:val="24"/>
        </w:rPr>
        <w:t>obligați</w:t>
      </w:r>
      <w:proofErr w:type="spellEnd"/>
      <w:r w:rsidR="00807C85" w:rsidRPr="00550C03">
        <w:rPr>
          <w:rFonts w:ascii="Times New Roman" w:eastAsia="Times New Roman CE" w:hAnsi="Times New Roman"/>
          <w:sz w:val="24"/>
          <w:szCs w:val="24"/>
        </w:rPr>
        <w:t xml:space="preserve"> </w:t>
      </w:r>
      <w:proofErr w:type="spellStart"/>
      <w:r w:rsidR="00807C85" w:rsidRPr="00550C03">
        <w:rPr>
          <w:rFonts w:ascii="Times New Roman" w:eastAsia="Times New Roman CE" w:hAnsi="Times New Roman"/>
          <w:sz w:val="24"/>
          <w:szCs w:val="24"/>
        </w:rPr>
        <w:t>să</w:t>
      </w:r>
      <w:proofErr w:type="spellEnd"/>
      <w:r w:rsidR="00807C85" w:rsidRPr="00550C03">
        <w:rPr>
          <w:rFonts w:ascii="Times New Roman" w:eastAsia="Times New Roman CE" w:hAnsi="Times New Roman"/>
          <w:sz w:val="24"/>
          <w:szCs w:val="24"/>
        </w:rPr>
        <w:t xml:space="preserve"> </w:t>
      </w:r>
      <w:proofErr w:type="spellStart"/>
      <w:r w:rsidR="00807C85" w:rsidRPr="00550C03">
        <w:rPr>
          <w:rFonts w:ascii="Times New Roman" w:eastAsia="Times New Roman CE" w:hAnsi="Times New Roman"/>
          <w:sz w:val="24"/>
          <w:szCs w:val="24"/>
        </w:rPr>
        <w:t>înştiinţeze</w:t>
      </w:r>
      <w:proofErr w:type="spellEnd"/>
      <w:r w:rsidR="00807C85" w:rsidRPr="00550C03">
        <w:rPr>
          <w:rFonts w:ascii="Times New Roman" w:eastAsia="Times New Roman CE" w:hAnsi="Times New Roman"/>
          <w:sz w:val="24"/>
          <w:szCs w:val="24"/>
        </w:rPr>
        <w:t xml:space="preserve"> </w:t>
      </w:r>
      <w:proofErr w:type="spellStart"/>
      <w:r w:rsidR="00F75FCE" w:rsidRPr="00550C03">
        <w:rPr>
          <w:rFonts w:ascii="Times New Roman" w:eastAsia="Times New Roman CE" w:hAnsi="Times New Roman"/>
          <w:sz w:val="24"/>
          <w:szCs w:val="24"/>
        </w:rPr>
        <w:t>o</w:t>
      </w:r>
      <w:r w:rsidR="000D3353">
        <w:rPr>
          <w:rFonts w:ascii="Times New Roman" w:eastAsia="Times New Roman CE" w:hAnsi="Times New Roman"/>
          <w:sz w:val="24"/>
          <w:szCs w:val="24"/>
        </w:rPr>
        <w:t>rganele</w:t>
      </w:r>
      <w:proofErr w:type="spellEnd"/>
      <w:r w:rsidR="000D3353">
        <w:rPr>
          <w:rFonts w:ascii="Times New Roman" w:eastAsia="Times New Roman CE" w:hAnsi="Times New Roman"/>
          <w:sz w:val="24"/>
          <w:szCs w:val="24"/>
        </w:rPr>
        <w:t xml:space="preserve"> </w:t>
      </w:r>
      <w:proofErr w:type="spellStart"/>
      <w:r w:rsidR="000D3353">
        <w:rPr>
          <w:rFonts w:ascii="Times New Roman" w:eastAsia="Times New Roman CE" w:hAnsi="Times New Roman"/>
          <w:sz w:val="24"/>
          <w:szCs w:val="24"/>
        </w:rPr>
        <w:t>fiscal</w:t>
      </w:r>
      <w:r w:rsidR="00B158D2">
        <w:rPr>
          <w:rFonts w:ascii="Times New Roman" w:eastAsia="Times New Roman CE" w:hAnsi="Times New Roman"/>
          <w:sz w:val="24"/>
          <w:szCs w:val="24"/>
        </w:rPr>
        <w:t>e</w:t>
      </w:r>
      <w:proofErr w:type="spellEnd"/>
      <w:r w:rsidRPr="00550C03">
        <w:rPr>
          <w:rFonts w:ascii="Times New Roman" w:eastAsia="Times New Roman CE" w:hAnsi="Times New Roman"/>
          <w:sz w:val="24"/>
          <w:szCs w:val="24"/>
        </w:rPr>
        <w:t xml:space="preserve"> </w:t>
      </w:r>
      <w:proofErr w:type="spellStart"/>
      <w:r w:rsidRPr="00550C03">
        <w:rPr>
          <w:rFonts w:ascii="Times New Roman" w:eastAsia="Times New Roman CE" w:hAnsi="Times New Roman"/>
          <w:sz w:val="24"/>
          <w:szCs w:val="24"/>
        </w:rPr>
        <w:t>competente</w:t>
      </w:r>
      <w:proofErr w:type="spellEnd"/>
      <w:r w:rsidRPr="00550C03">
        <w:rPr>
          <w:rFonts w:ascii="Times New Roman" w:eastAsia="Times New Roman CE" w:hAnsi="Times New Roman"/>
          <w:sz w:val="24"/>
          <w:szCs w:val="24"/>
        </w:rPr>
        <w:t xml:space="preserve"> ale </w:t>
      </w:r>
      <w:proofErr w:type="spellStart"/>
      <w:r w:rsidRPr="00550C03">
        <w:rPr>
          <w:rFonts w:ascii="Times New Roman" w:eastAsia="Times New Roman CE" w:hAnsi="Times New Roman"/>
          <w:sz w:val="24"/>
          <w:szCs w:val="24"/>
        </w:rPr>
        <w:t>Agenţiei</w:t>
      </w:r>
      <w:proofErr w:type="spellEnd"/>
      <w:r w:rsidRPr="00550C03">
        <w:rPr>
          <w:rFonts w:ascii="Times New Roman" w:eastAsia="Times New Roman CE" w:hAnsi="Times New Roman"/>
          <w:sz w:val="24"/>
          <w:szCs w:val="24"/>
        </w:rPr>
        <w:t xml:space="preserve"> </w:t>
      </w:r>
      <w:proofErr w:type="spellStart"/>
      <w:r w:rsidRPr="00550C03">
        <w:rPr>
          <w:rFonts w:ascii="Times New Roman" w:eastAsia="Times New Roman CE" w:hAnsi="Times New Roman"/>
          <w:sz w:val="24"/>
          <w:szCs w:val="24"/>
        </w:rPr>
        <w:t>Naţionale</w:t>
      </w:r>
      <w:proofErr w:type="spellEnd"/>
      <w:r w:rsidRPr="00550C03">
        <w:rPr>
          <w:rFonts w:ascii="Times New Roman" w:eastAsia="Times New Roman CE" w:hAnsi="Times New Roman"/>
          <w:sz w:val="24"/>
          <w:szCs w:val="24"/>
        </w:rPr>
        <w:t xml:space="preserve"> de </w:t>
      </w:r>
      <w:proofErr w:type="spellStart"/>
      <w:r w:rsidRPr="00550C03">
        <w:rPr>
          <w:rFonts w:ascii="Times New Roman" w:eastAsia="Times New Roman CE" w:hAnsi="Times New Roman"/>
          <w:sz w:val="24"/>
          <w:szCs w:val="24"/>
        </w:rPr>
        <w:t>Administrare</w:t>
      </w:r>
      <w:proofErr w:type="spellEnd"/>
      <w:r w:rsidRPr="00550C03">
        <w:rPr>
          <w:rFonts w:ascii="Times New Roman" w:eastAsia="Times New Roman CE" w:hAnsi="Times New Roman"/>
          <w:sz w:val="24"/>
          <w:szCs w:val="24"/>
        </w:rPr>
        <w:t xml:space="preserve"> </w:t>
      </w:r>
      <w:proofErr w:type="spellStart"/>
      <w:r w:rsidRPr="00550C03">
        <w:rPr>
          <w:rFonts w:ascii="Times New Roman" w:eastAsia="Times New Roman CE" w:hAnsi="Times New Roman"/>
          <w:sz w:val="24"/>
          <w:szCs w:val="24"/>
        </w:rPr>
        <w:t>Fiscală</w:t>
      </w:r>
      <w:proofErr w:type="spellEnd"/>
      <w:r w:rsidRPr="00550C03">
        <w:rPr>
          <w:rFonts w:ascii="Times New Roman" w:eastAsia="Times New Roman CE" w:hAnsi="Times New Roman"/>
          <w:sz w:val="24"/>
          <w:szCs w:val="24"/>
        </w:rPr>
        <w:t xml:space="preserve">, </w:t>
      </w:r>
      <w:proofErr w:type="spellStart"/>
      <w:r w:rsidRPr="00550C03">
        <w:rPr>
          <w:rFonts w:ascii="Times New Roman" w:eastAsia="Times New Roman CE" w:hAnsi="Times New Roman"/>
          <w:sz w:val="24"/>
          <w:szCs w:val="24"/>
        </w:rPr>
        <w:t>pentru</w:t>
      </w:r>
      <w:proofErr w:type="spellEnd"/>
      <w:r w:rsidRPr="00550C03">
        <w:rPr>
          <w:rFonts w:ascii="Times New Roman" w:eastAsia="Times New Roman CE" w:hAnsi="Times New Roman"/>
          <w:sz w:val="24"/>
          <w:szCs w:val="24"/>
        </w:rPr>
        <w:t xml:space="preserve"> a </w:t>
      </w:r>
      <w:proofErr w:type="spellStart"/>
      <w:r w:rsidRPr="00550C03">
        <w:rPr>
          <w:rFonts w:ascii="Times New Roman" w:eastAsia="Times New Roman CE" w:hAnsi="Times New Roman"/>
          <w:sz w:val="24"/>
          <w:szCs w:val="24"/>
        </w:rPr>
        <w:t>participa</w:t>
      </w:r>
      <w:proofErr w:type="spellEnd"/>
      <w:r w:rsidRPr="00550C03">
        <w:rPr>
          <w:rFonts w:ascii="Times New Roman" w:eastAsia="Times New Roman CE" w:hAnsi="Times New Roman"/>
          <w:sz w:val="24"/>
          <w:szCs w:val="24"/>
        </w:rPr>
        <w:t xml:space="preserve"> la </w:t>
      </w:r>
      <w:proofErr w:type="spellStart"/>
      <w:r w:rsidRPr="00550C03">
        <w:rPr>
          <w:rFonts w:ascii="Times New Roman" w:eastAsia="Times New Roman CE" w:hAnsi="Times New Roman"/>
          <w:sz w:val="24"/>
          <w:szCs w:val="24"/>
        </w:rPr>
        <w:t>distribuirea</w:t>
      </w:r>
      <w:proofErr w:type="spellEnd"/>
      <w:r w:rsidRPr="00550C03">
        <w:rPr>
          <w:rFonts w:ascii="Times New Roman" w:eastAsia="Times New Roman CE" w:hAnsi="Times New Roman"/>
          <w:sz w:val="24"/>
          <w:szCs w:val="24"/>
        </w:rPr>
        <w:t xml:space="preserve"> </w:t>
      </w:r>
      <w:proofErr w:type="spellStart"/>
      <w:r w:rsidRPr="00550C03">
        <w:rPr>
          <w:rFonts w:ascii="Times New Roman" w:eastAsia="Times New Roman CE" w:hAnsi="Times New Roman"/>
          <w:sz w:val="24"/>
          <w:szCs w:val="24"/>
        </w:rPr>
        <w:t>preţului</w:t>
      </w:r>
      <w:proofErr w:type="spellEnd"/>
      <w:r w:rsidR="00F75FCE" w:rsidRPr="00550C03">
        <w:rPr>
          <w:rFonts w:ascii="Times New Roman" w:eastAsia="Times New Roman CE" w:hAnsi="Times New Roman"/>
          <w:sz w:val="24"/>
          <w:szCs w:val="24"/>
        </w:rPr>
        <w:t xml:space="preserve"> </w:t>
      </w:r>
      <w:proofErr w:type="spellStart"/>
      <w:r w:rsidR="00F75FCE" w:rsidRPr="00550C03">
        <w:rPr>
          <w:rFonts w:ascii="Times New Roman" w:eastAsia="Times New Roman CE" w:hAnsi="Times New Roman"/>
          <w:sz w:val="24"/>
          <w:szCs w:val="24"/>
        </w:rPr>
        <w:t>rezultat</w:t>
      </w:r>
      <w:proofErr w:type="spellEnd"/>
      <w:r w:rsidR="00F75FCE" w:rsidRPr="00550C03">
        <w:rPr>
          <w:rFonts w:ascii="Times New Roman" w:eastAsia="Times New Roman CE" w:hAnsi="Times New Roman"/>
          <w:sz w:val="24"/>
          <w:szCs w:val="24"/>
        </w:rPr>
        <w:t xml:space="preserve"> din </w:t>
      </w:r>
      <w:proofErr w:type="spellStart"/>
      <w:r w:rsidR="00F75FCE" w:rsidRPr="00550C03">
        <w:rPr>
          <w:rFonts w:ascii="Times New Roman" w:eastAsia="Times New Roman CE" w:hAnsi="Times New Roman"/>
          <w:sz w:val="24"/>
          <w:szCs w:val="24"/>
        </w:rPr>
        <w:t>valorificarea</w:t>
      </w:r>
      <w:proofErr w:type="spellEnd"/>
      <w:r w:rsidR="00F75FCE" w:rsidRPr="00550C03">
        <w:rPr>
          <w:rFonts w:ascii="Times New Roman" w:eastAsia="Times New Roman CE" w:hAnsi="Times New Roman"/>
          <w:sz w:val="24"/>
          <w:szCs w:val="24"/>
        </w:rPr>
        <w:t xml:space="preserve"> </w:t>
      </w:r>
      <w:proofErr w:type="spellStart"/>
      <w:r w:rsidR="00046B62" w:rsidRPr="00550C03">
        <w:rPr>
          <w:rFonts w:ascii="Times New Roman" w:eastAsia="Times New Roman CE" w:hAnsi="Times New Roman"/>
          <w:sz w:val="24"/>
          <w:szCs w:val="24"/>
        </w:rPr>
        <w:t>garanțiilor</w:t>
      </w:r>
      <w:proofErr w:type="spellEnd"/>
      <w:r w:rsidR="00046B62" w:rsidRPr="00550C03">
        <w:rPr>
          <w:rFonts w:ascii="Times New Roman" w:eastAsia="Times New Roman CE" w:hAnsi="Times New Roman"/>
          <w:sz w:val="24"/>
          <w:szCs w:val="24"/>
        </w:rPr>
        <w:t xml:space="preserve"> </w:t>
      </w:r>
      <w:proofErr w:type="spellStart"/>
      <w:r w:rsidR="0002205D" w:rsidRPr="00550C03">
        <w:rPr>
          <w:rFonts w:ascii="Times New Roman" w:eastAsia="Times New Roman CE" w:hAnsi="Times New Roman"/>
          <w:sz w:val="24"/>
          <w:szCs w:val="24"/>
        </w:rPr>
        <w:t>colaterale</w:t>
      </w:r>
      <w:proofErr w:type="spellEnd"/>
      <w:r w:rsidR="00653E86">
        <w:rPr>
          <w:rFonts w:ascii="Times New Roman" w:eastAsia="Times New Roman CE" w:hAnsi="Times New Roman"/>
          <w:color w:val="FF0000"/>
          <w:sz w:val="24"/>
          <w:szCs w:val="24"/>
        </w:rPr>
        <w:t>.</w:t>
      </w:r>
    </w:p>
    <w:p w14:paraId="7F834265" w14:textId="66C3618C" w:rsidR="00653E86" w:rsidRDefault="00653E86" w:rsidP="00653E86">
      <w:pPr>
        <w:autoSpaceDE w:val="0"/>
        <w:autoSpaceDN w:val="0"/>
        <w:adjustRightInd w:val="0"/>
        <w:spacing w:after="0" w:line="240" w:lineRule="auto"/>
        <w:jc w:val="both"/>
        <w:rPr>
          <w:rFonts w:ascii="Times New Roman" w:eastAsia="Times New Roman CE" w:hAnsi="Times New Roman"/>
          <w:color w:val="FF0000"/>
          <w:sz w:val="24"/>
          <w:szCs w:val="24"/>
        </w:rPr>
      </w:pPr>
    </w:p>
    <w:p w14:paraId="45E02ACA" w14:textId="1446E2EF" w:rsidR="00425981" w:rsidRDefault="00B22590" w:rsidP="00457C1F">
      <w:pPr>
        <w:pStyle w:val="ListParagraph"/>
        <w:numPr>
          <w:ilvl w:val="0"/>
          <w:numId w:val="18"/>
        </w:numPr>
        <w:spacing w:after="0" w:line="240" w:lineRule="auto"/>
        <w:jc w:val="both"/>
        <w:rPr>
          <w:rFonts w:ascii="Times New Roman" w:hAnsi="Times New Roman"/>
          <w:color w:val="000000"/>
          <w:sz w:val="24"/>
          <w:szCs w:val="24"/>
          <w:lang w:val="ro-RO"/>
        </w:rPr>
      </w:pPr>
      <w:r w:rsidRPr="00B22590">
        <w:rPr>
          <w:rFonts w:ascii="Times New Roman" w:hAnsi="Times New Roman"/>
          <w:b/>
          <w:sz w:val="24"/>
          <w:szCs w:val="24"/>
          <w:lang w:val="ro-RO"/>
        </w:rPr>
        <w:t xml:space="preserve">La Capitolul I, Secțiunea a </w:t>
      </w:r>
      <w:r>
        <w:rPr>
          <w:rFonts w:ascii="Times New Roman" w:hAnsi="Times New Roman"/>
          <w:b/>
          <w:sz w:val="24"/>
          <w:szCs w:val="24"/>
          <w:lang w:val="ro-RO"/>
        </w:rPr>
        <w:t>3</w:t>
      </w:r>
      <w:r w:rsidRPr="00B22590">
        <w:rPr>
          <w:rFonts w:ascii="Times New Roman" w:hAnsi="Times New Roman"/>
          <w:b/>
          <w:sz w:val="24"/>
          <w:szCs w:val="24"/>
          <w:lang w:val="ro-RO"/>
        </w:rPr>
        <w:t>-a,</w:t>
      </w:r>
      <w:r>
        <w:rPr>
          <w:rFonts w:ascii="Times New Roman" w:hAnsi="Times New Roman"/>
          <w:b/>
          <w:sz w:val="24"/>
          <w:szCs w:val="24"/>
          <w:lang w:val="ro-RO"/>
        </w:rPr>
        <w:t xml:space="preserve"> </w:t>
      </w:r>
      <w:r w:rsidRPr="00B22590">
        <w:rPr>
          <w:rFonts w:ascii="Times New Roman" w:hAnsi="Times New Roman"/>
          <w:b/>
          <w:color w:val="000000"/>
          <w:sz w:val="24"/>
          <w:szCs w:val="24"/>
          <w:lang w:val="ro-RO"/>
        </w:rPr>
        <w:t>a</w:t>
      </w:r>
      <w:r w:rsidR="00425981" w:rsidRPr="00B22590">
        <w:rPr>
          <w:rFonts w:ascii="Times New Roman" w:hAnsi="Times New Roman"/>
          <w:b/>
          <w:color w:val="000000"/>
          <w:sz w:val="24"/>
          <w:szCs w:val="24"/>
          <w:lang w:val="ro-RO"/>
        </w:rPr>
        <w:t xml:space="preserve">lineatul (7) </w:t>
      </w:r>
      <w:r>
        <w:rPr>
          <w:rFonts w:ascii="Times New Roman" w:hAnsi="Times New Roman"/>
          <w:b/>
          <w:color w:val="000000"/>
          <w:sz w:val="24"/>
          <w:szCs w:val="24"/>
          <w:lang w:val="ro-RO"/>
        </w:rPr>
        <w:t>al</w:t>
      </w:r>
      <w:r w:rsidR="00425981" w:rsidRPr="00B22590">
        <w:rPr>
          <w:rFonts w:ascii="Times New Roman" w:hAnsi="Times New Roman"/>
          <w:b/>
          <w:color w:val="000000"/>
          <w:sz w:val="24"/>
          <w:szCs w:val="24"/>
          <w:lang w:val="ro-RO"/>
        </w:rPr>
        <w:t xml:space="preserve"> articolul</w:t>
      </w:r>
      <w:r>
        <w:rPr>
          <w:rFonts w:ascii="Times New Roman" w:hAnsi="Times New Roman"/>
          <w:b/>
          <w:color w:val="000000"/>
          <w:sz w:val="24"/>
          <w:szCs w:val="24"/>
          <w:lang w:val="ro-RO"/>
        </w:rPr>
        <w:t>ui</w:t>
      </w:r>
      <w:r w:rsidR="00425981" w:rsidRPr="00B22590">
        <w:rPr>
          <w:rFonts w:ascii="Times New Roman" w:hAnsi="Times New Roman"/>
          <w:b/>
          <w:color w:val="000000"/>
          <w:sz w:val="24"/>
          <w:szCs w:val="24"/>
          <w:lang w:val="ro-RO"/>
        </w:rPr>
        <w:t xml:space="preserve"> 11 se abrogă</w:t>
      </w:r>
      <w:r w:rsidR="00425981">
        <w:rPr>
          <w:rFonts w:ascii="Times New Roman" w:hAnsi="Times New Roman"/>
          <w:color w:val="000000"/>
          <w:sz w:val="24"/>
          <w:szCs w:val="24"/>
          <w:lang w:val="ro-RO"/>
        </w:rPr>
        <w:t>.</w:t>
      </w:r>
    </w:p>
    <w:p w14:paraId="567A310D" w14:textId="77777777" w:rsidR="00425981" w:rsidRDefault="00425981" w:rsidP="00457C1F">
      <w:pPr>
        <w:pStyle w:val="ListParagraph"/>
        <w:spacing w:after="0" w:line="240" w:lineRule="auto"/>
        <w:ind w:left="900"/>
        <w:jc w:val="both"/>
        <w:rPr>
          <w:rFonts w:ascii="Times New Roman" w:hAnsi="Times New Roman"/>
          <w:color w:val="000000"/>
          <w:sz w:val="24"/>
          <w:szCs w:val="24"/>
          <w:lang w:val="ro-RO"/>
        </w:rPr>
      </w:pPr>
    </w:p>
    <w:p w14:paraId="52437CB8" w14:textId="095F2EB9" w:rsidR="00425981" w:rsidRDefault="00B22590" w:rsidP="00B22590">
      <w:pPr>
        <w:pStyle w:val="ListParagraph"/>
        <w:numPr>
          <w:ilvl w:val="0"/>
          <w:numId w:val="18"/>
        </w:numPr>
        <w:tabs>
          <w:tab w:val="left" w:pos="900"/>
        </w:tabs>
        <w:spacing w:after="0" w:line="240" w:lineRule="auto"/>
        <w:ind w:left="0" w:firstLine="540"/>
        <w:jc w:val="both"/>
        <w:rPr>
          <w:rFonts w:ascii="Times New Roman" w:hAnsi="Times New Roman"/>
          <w:color w:val="000000"/>
          <w:sz w:val="24"/>
          <w:szCs w:val="24"/>
          <w:lang w:val="ro-RO"/>
        </w:rPr>
      </w:pPr>
      <w:r w:rsidRPr="00B22590">
        <w:rPr>
          <w:rFonts w:ascii="Times New Roman" w:hAnsi="Times New Roman"/>
          <w:b/>
          <w:sz w:val="24"/>
          <w:szCs w:val="24"/>
          <w:lang w:val="ro-RO"/>
        </w:rPr>
        <w:t xml:space="preserve">La Capitolul I, Secțiunea a </w:t>
      </w:r>
      <w:r>
        <w:rPr>
          <w:rFonts w:ascii="Times New Roman" w:hAnsi="Times New Roman"/>
          <w:b/>
          <w:sz w:val="24"/>
          <w:szCs w:val="24"/>
          <w:lang w:val="ro-RO"/>
        </w:rPr>
        <w:t>3</w:t>
      </w:r>
      <w:r w:rsidRPr="00B22590">
        <w:rPr>
          <w:rFonts w:ascii="Times New Roman" w:hAnsi="Times New Roman"/>
          <w:b/>
          <w:sz w:val="24"/>
          <w:szCs w:val="24"/>
          <w:lang w:val="ro-RO"/>
        </w:rPr>
        <w:t>-a,</w:t>
      </w:r>
      <w:r>
        <w:rPr>
          <w:rFonts w:ascii="Times New Roman" w:hAnsi="Times New Roman"/>
          <w:b/>
          <w:sz w:val="24"/>
          <w:szCs w:val="24"/>
          <w:lang w:val="ro-RO"/>
        </w:rPr>
        <w:t xml:space="preserve"> </w:t>
      </w:r>
      <w:r w:rsidRPr="00B22590">
        <w:rPr>
          <w:rFonts w:ascii="Times New Roman" w:hAnsi="Times New Roman"/>
          <w:b/>
          <w:color w:val="000000"/>
          <w:sz w:val="24"/>
          <w:szCs w:val="24"/>
          <w:lang w:val="ro-RO"/>
        </w:rPr>
        <w:t>a</w:t>
      </w:r>
      <w:r w:rsidR="00425981" w:rsidRPr="00B22590">
        <w:rPr>
          <w:rFonts w:ascii="Times New Roman" w:hAnsi="Times New Roman"/>
          <w:b/>
          <w:color w:val="000000"/>
          <w:sz w:val="24"/>
          <w:szCs w:val="24"/>
          <w:lang w:val="ro-RO"/>
        </w:rPr>
        <w:t>lineatele (8) și (9) de la articolul 11 se modifică și vor avea următorul cuprins</w:t>
      </w:r>
      <w:r w:rsidR="00425981">
        <w:rPr>
          <w:rFonts w:ascii="Times New Roman" w:hAnsi="Times New Roman"/>
          <w:color w:val="000000"/>
          <w:sz w:val="24"/>
          <w:szCs w:val="24"/>
          <w:lang w:val="ro-RO"/>
        </w:rPr>
        <w:t>:</w:t>
      </w:r>
    </w:p>
    <w:p w14:paraId="70821D62" w14:textId="2C2EC50D" w:rsidR="00425981" w:rsidRPr="006F33D7" w:rsidRDefault="006F33D7" w:rsidP="006F33D7">
      <w:pPr>
        <w:autoSpaceDE w:val="0"/>
        <w:autoSpaceDN w:val="0"/>
        <w:adjustRightInd w:val="0"/>
        <w:spacing w:after="0" w:line="240" w:lineRule="auto"/>
        <w:ind w:left="540"/>
        <w:jc w:val="both"/>
        <w:rPr>
          <w:rFonts w:ascii="Times New Roman" w:eastAsia="Times New Roman CE" w:hAnsi="Times New Roman"/>
          <w:color w:val="002060"/>
          <w:sz w:val="24"/>
          <w:szCs w:val="24"/>
        </w:rPr>
      </w:pPr>
      <w:r>
        <w:rPr>
          <w:rFonts w:ascii="Times New Roman" w:eastAsia="Times New Roman CE" w:hAnsi="Times New Roman"/>
          <w:color w:val="002060"/>
          <w:sz w:val="24"/>
          <w:szCs w:val="24"/>
        </w:rPr>
        <w:t>“</w:t>
      </w:r>
      <w:r w:rsidRPr="006F33D7">
        <w:rPr>
          <w:rFonts w:ascii="Times New Roman" w:eastAsia="Times New Roman CE" w:hAnsi="Times New Roman"/>
          <w:sz w:val="24"/>
          <w:szCs w:val="24"/>
        </w:rPr>
        <w:t>A</w:t>
      </w:r>
      <w:r>
        <w:rPr>
          <w:rFonts w:ascii="Times New Roman" w:eastAsia="Times New Roman CE" w:hAnsi="Times New Roman"/>
          <w:sz w:val="24"/>
          <w:szCs w:val="24"/>
        </w:rPr>
        <w:t>RT</w:t>
      </w:r>
      <w:r w:rsidRPr="006F33D7">
        <w:rPr>
          <w:rFonts w:ascii="Times New Roman" w:eastAsia="Times New Roman CE" w:hAnsi="Times New Roman"/>
          <w:sz w:val="24"/>
          <w:szCs w:val="24"/>
        </w:rPr>
        <w:t>. 11</w:t>
      </w:r>
    </w:p>
    <w:p w14:paraId="23670F79" w14:textId="2C2655E5" w:rsidR="00613385" w:rsidRPr="009D5FC3" w:rsidRDefault="00145C82" w:rsidP="006F33D7">
      <w:pPr>
        <w:autoSpaceDE w:val="0"/>
        <w:autoSpaceDN w:val="0"/>
        <w:adjustRightInd w:val="0"/>
        <w:spacing w:after="0" w:line="240" w:lineRule="auto"/>
        <w:ind w:firstLine="540"/>
        <w:jc w:val="both"/>
        <w:rPr>
          <w:rFonts w:ascii="Times New Roman" w:eastAsia="Times New Roman CE" w:hAnsi="Times New Roman"/>
          <w:sz w:val="24"/>
          <w:szCs w:val="24"/>
        </w:rPr>
      </w:pPr>
      <w:r w:rsidRPr="007365A4">
        <w:rPr>
          <w:rFonts w:ascii="Times New Roman" w:hAnsi="Times New Roman"/>
          <w:sz w:val="24"/>
          <w:szCs w:val="24"/>
          <w:lang w:val="ro-RO"/>
        </w:rPr>
        <w:t>(</w:t>
      </w:r>
      <w:r w:rsidR="00FB53F7" w:rsidRPr="007365A4">
        <w:rPr>
          <w:rFonts w:ascii="Times New Roman" w:hAnsi="Times New Roman"/>
          <w:sz w:val="24"/>
          <w:szCs w:val="24"/>
          <w:lang w:val="ro-RO"/>
        </w:rPr>
        <w:t>8</w:t>
      </w:r>
      <w:r w:rsidRPr="007365A4">
        <w:rPr>
          <w:rFonts w:ascii="Times New Roman" w:hAnsi="Times New Roman"/>
          <w:sz w:val="24"/>
          <w:szCs w:val="24"/>
          <w:lang w:val="ro-RO"/>
        </w:rPr>
        <w:t xml:space="preserve">) </w:t>
      </w:r>
      <w:r w:rsidRPr="007365A4">
        <w:rPr>
          <w:rFonts w:ascii="Times New Roman" w:hAnsi="Times New Roman"/>
          <w:sz w:val="24"/>
          <w:szCs w:val="24"/>
          <w:lang w:val="it-IT"/>
        </w:rPr>
        <w:t>Sumele provenite din valorificarea garanțiilor prevăzute la art.</w:t>
      </w:r>
      <w:r w:rsidR="00B6172E">
        <w:rPr>
          <w:rFonts w:ascii="Times New Roman" w:hAnsi="Times New Roman"/>
          <w:sz w:val="24"/>
          <w:szCs w:val="24"/>
          <w:lang w:val="it-IT"/>
        </w:rPr>
        <w:t xml:space="preserve"> 8</w:t>
      </w:r>
      <w:r w:rsidRPr="007365A4">
        <w:rPr>
          <w:rFonts w:ascii="Times New Roman" w:hAnsi="Times New Roman"/>
          <w:sz w:val="24"/>
          <w:szCs w:val="24"/>
          <w:lang w:val="it-IT"/>
        </w:rPr>
        <w:t xml:space="preserve"> alin. (2) </w:t>
      </w:r>
      <w:r w:rsidRPr="008B20E7">
        <w:rPr>
          <w:rFonts w:ascii="Times New Roman" w:hAnsi="Times New Roman"/>
          <w:sz w:val="24"/>
          <w:szCs w:val="24"/>
          <w:lang w:val="it-IT"/>
        </w:rPr>
        <w:t xml:space="preserve">se </w:t>
      </w:r>
      <w:r w:rsidRPr="007365A4">
        <w:rPr>
          <w:rFonts w:ascii="Times New Roman" w:hAnsi="Times New Roman"/>
          <w:sz w:val="24"/>
          <w:szCs w:val="24"/>
          <w:lang w:val="it-IT"/>
        </w:rPr>
        <w:t xml:space="preserve">distribuie statului român, prin Ministerul Finanţelor </w:t>
      </w:r>
      <w:r w:rsidRPr="007365A4">
        <w:rPr>
          <w:rFonts w:ascii="Times New Roman" w:hAnsi="Times New Roman"/>
          <w:sz w:val="24"/>
          <w:szCs w:val="24"/>
          <w:lang w:val="ro-RO"/>
        </w:rPr>
        <w:t>și finanțatorului</w:t>
      </w:r>
      <w:r w:rsidRPr="007365A4">
        <w:rPr>
          <w:rFonts w:ascii="Times New Roman" w:hAnsi="Times New Roman"/>
          <w:sz w:val="24"/>
          <w:szCs w:val="24"/>
          <w:lang w:val="it-IT"/>
        </w:rPr>
        <w:t xml:space="preserve">, proporţional cu procentul de garantare, după deducerea cheltuielilor de orice fel, făcute de către finanțator în cadrul procedurii de recuperare. </w:t>
      </w:r>
    </w:p>
    <w:p w14:paraId="43C95984" w14:textId="4B49B148" w:rsidR="00613385" w:rsidRDefault="00145C82" w:rsidP="006F33D7">
      <w:pPr>
        <w:spacing w:after="0" w:line="240" w:lineRule="auto"/>
        <w:ind w:firstLine="540"/>
        <w:jc w:val="both"/>
        <w:rPr>
          <w:rFonts w:ascii="Times New Roman" w:hAnsi="Times New Roman"/>
          <w:sz w:val="24"/>
          <w:szCs w:val="24"/>
        </w:rPr>
      </w:pPr>
      <w:r w:rsidRPr="007365A4">
        <w:rPr>
          <w:rFonts w:ascii="Times New Roman" w:hAnsi="Times New Roman"/>
          <w:sz w:val="24"/>
          <w:szCs w:val="24"/>
          <w:lang w:val="ro-RO"/>
        </w:rPr>
        <w:t>(</w:t>
      </w:r>
      <w:r w:rsidR="00FB53F7" w:rsidRPr="007365A4">
        <w:rPr>
          <w:rFonts w:ascii="Times New Roman" w:hAnsi="Times New Roman"/>
          <w:sz w:val="24"/>
          <w:szCs w:val="24"/>
          <w:lang w:val="ro-RO"/>
        </w:rPr>
        <w:t>9</w:t>
      </w:r>
      <w:r w:rsidRPr="007365A4">
        <w:rPr>
          <w:rFonts w:ascii="Times New Roman" w:hAnsi="Times New Roman"/>
          <w:sz w:val="24"/>
          <w:szCs w:val="24"/>
          <w:lang w:val="ro-RO"/>
        </w:rPr>
        <w:t xml:space="preserve">) </w:t>
      </w:r>
      <w:r w:rsidRPr="007365A4">
        <w:rPr>
          <w:rFonts w:ascii="Times New Roman" w:hAnsi="Times New Roman"/>
          <w:sz w:val="24"/>
          <w:szCs w:val="24"/>
          <w:lang w:val="it-IT"/>
        </w:rPr>
        <w:t xml:space="preserve">Sumele rezultate atât din </w:t>
      </w:r>
      <w:r w:rsidRPr="007365A4">
        <w:rPr>
          <w:rFonts w:ascii="Times New Roman" w:hAnsi="Times New Roman"/>
          <w:sz w:val="24"/>
          <w:szCs w:val="24"/>
          <w:lang w:val="ro-RO"/>
        </w:rPr>
        <w:t>recuperarea</w:t>
      </w:r>
      <w:r w:rsidRPr="007365A4">
        <w:rPr>
          <w:rFonts w:ascii="Times New Roman" w:hAnsi="Times New Roman"/>
          <w:sz w:val="24"/>
          <w:szCs w:val="24"/>
          <w:lang w:val="it-IT"/>
        </w:rPr>
        <w:t xml:space="preserve"> iniţiată de către finanțator</w:t>
      </w:r>
      <w:r w:rsidR="00426EBE">
        <w:rPr>
          <w:rFonts w:ascii="Times New Roman" w:hAnsi="Times New Roman"/>
          <w:sz w:val="24"/>
          <w:szCs w:val="24"/>
          <w:lang w:val="it-IT"/>
        </w:rPr>
        <w:t xml:space="preserve"> </w:t>
      </w:r>
      <w:r w:rsidR="002A0DF0">
        <w:rPr>
          <w:rFonts w:ascii="Times New Roman" w:hAnsi="Times New Roman"/>
          <w:sz w:val="24"/>
          <w:szCs w:val="24"/>
          <w:lang w:val="it-IT"/>
        </w:rPr>
        <w:t>prin valorificarea</w:t>
      </w:r>
      <w:r w:rsidRPr="007365A4">
        <w:rPr>
          <w:rFonts w:ascii="Times New Roman" w:hAnsi="Times New Roman"/>
          <w:sz w:val="24"/>
          <w:szCs w:val="24"/>
          <w:lang w:val="it-IT"/>
        </w:rPr>
        <w:t xml:space="preserve"> garanţiilor prevăzute la art.</w:t>
      </w:r>
      <w:r w:rsidR="00B6172E">
        <w:rPr>
          <w:rFonts w:ascii="Times New Roman" w:hAnsi="Times New Roman"/>
          <w:sz w:val="24"/>
          <w:szCs w:val="24"/>
          <w:lang w:val="it-IT"/>
        </w:rPr>
        <w:t xml:space="preserve"> 8</w:t>
      </w:r>
      <w:r w:rsidRPr="007365A4">
        <w:rPr>
          <w:rFonts w:ascii="Times New Roman" w:hAnsi="Times New Roman"/>
          <w:sz w:val="24"/>
          <w:szCs w:val="24"/>
          <w:lang w:val="it-IT"/>
        </w:rPr>
        <w:t xml:space="preserve"> alin.</w:t>
      </w:r>
      <w:r w:rsidR="007365A4">
        <w:rPr>
          <w:rFonts w:ascii="Times New Roman" w:hAnsi="Times New Roman"/>
          <w:sz w:val="24"/>
          <w:szCs w:val="24"/>
          <w:lang w:val="it-IT"/>
        </w:rPr>
        <w:t xml:space="preserve"> </w:t>
      </w:r>
      <w:r w:rsidRPr="007365A4">
        <w:rPr>
          <w:rFonts w:ascii="Times New Roman" w:hAnsi="Times New Roman"/>
          <w:sz w:val="24"/>
          <w:szCs w:val="24"/>
          <w:lang w:val="it-IT"/>
        </w:rPr>
        <w:t xml:space="preserve">(2), cât şi din încasările amiabile, din care se deduc dobânzile şi comisioanele aferente finanțării acordate, diminuează, proporţional cu procentele de garantare, creanţa rezultată din valoarea de executare a garanţiei plătite finanțatorului de statul român, în conformitate cu prevederile art. </w:t>
      </w:r>
      <w:r w:rsidR="00B6172E">
        <w:rPr>
          <w:rFonts w:ascii="Times New Roman" w:hAnsi="Times New Roman"/>
          <w:sz w:val="24"/>
          <w:szCs w:val="24"/>
          <w:lang w:val="it-IT"/>
        </w:rPr>
        <w:t>9</w:t>
      </w:r>
      <w:r w:rsidRPr="007365A4">
        <w:rPr>
          <w:rFonts w:ascii="Times New Roman" w:hAnsi="Times New Roman"/>
          <w:sz w:val="24"/>
          <w:szCs w:val="24"/>
          <w:lang w:val="it-IT"/>
        </w:rPr>
        <w:t xml:space="preserve"> alin. </w:t>
      </w:r>
      <w:r w:rsidRPr="007365A4">
        <w:rPr>
          <w:rFonts w:ascii="Times New Roman" w:hAnsi="Times New Roman"/>
          <w:sz w:val="24"/>
          <w:szCs w:val="24"/>
        </w:rPr>
        <w:t xml:space="preserve">(2), </w:t>
      </w:r>
      <w:proofErr w:type="spellStart"/>
      <w:r w:rsidRPr="007365A4">
        <w:rPr>
          <w:rFonts w:ascii="Times New Roman" w:hAnsi="Times New Roman"/>
          <w:sz w:val="24"/>
          <w:szCs w:val="24"/>
        </w:rPr>
        <w:t>în</w:t>
      </w:r>
      <w:proofErr w:type="spellEnd"/>
      <w:r w:rsidRPr="007365A4">
        <w:rPr>
          <w:rFonts w:ascii="Times New Roman" w:hAnsi="Times New Roman"/>
          <w:sz w:val="24"/>
          <w:szCs w:val="24"/>
        </w:rPr>
        <w:t xml:space="preserve"> </w:t>
      </w:r>
      <w:proofErr w:type="spellStart"/>
      <w:r w:rsidRPr="007365A4">
        <w:rPr>
          <w:rFonts w:ascii="Times New Roman" w:hAnsi="Times New Roman"/>
          <w:sz w:val="24"/>
          <w:szCs w:val="24"/>
        </w:rPr>
        <w:t>baza</w:t>
      </w:r>
      <w:proofErr w:type="spellEnd"/>
      <w:r w:rsidRPr="007365A4">
        <w:rPr>
          <w:rFonts w:ascii="Times New Roman" w:hAnsi="Times New Roman"/>
          <w:sz w:val="24"/>
          <w:szCs w:val="24"/>
        </w:rPr>
        <w:t xml:space="preserve"> </w:t>
      </w:r>
      <w:proofErr w:type="spellStart"/>
      <w:r w:rsidRPr="007365A4">
        <w:rPr>
          <w:rFonts w:ascii="Times New Roman" w:hAnsi="Times New Roman"/>
          <w:sz w:val="24"/>
          <w:szCs w:val="24"/>
        </w:rPr>
        <w:t>garanţiei</w:t>
      </w:r>
      <w:proofErr w:type="spellEnd"/>
      <w:r w:rsidRPr="007365A4">
        <w:rPr>
          <w:rFonts w:ascii="Times New Roman" w:hAnsi="Times New Roman"/>
          <w:sz w:val="24"/>
          <w:szCs w:val="24"/>
        </w:rPr>
        <w:t xml:space="preserve"> </w:t>
      </w:r>
      <w:proofErr w:type="spellStart"/>
      <w:r w:rsidRPr="007365A4">
        <w:rPr>
          <w:rFonts w:ascii="Times New Roman" w:hAnsi="Times New Roman"/>
          <w:sz w:val="24"/>
          <w:szCs w:val="24"/>
        </w:rPr>
        <w:t>acordate</w:t>
      </w:r>
      <w:proofErr w:type="spellEnd"/>
      <w:r w:rsidRPr="007365A4">
        <w:rPr>
          <w:rFonts w:ascii="Times New Roman" w:hAnsi="Times New Roman"/>
          <w:sz w:val="24"/>
          <w:szCs w:val="24"/>
        </w:rPr>
        <w:t xml:space="preserve"> de stat.</w:t>
      </w:r>
      <w:r w:rsidR="006F33D7">
        <w:rPr>
          <w:rFonts w:ascii="Times New Roman" w:hAnsi="Times New Roman"/>
          <w:sz w:val="24"/>
          <w:szCs w:val="24"/>
        </w:rPr>
        <w:t>”</w:t>
      </w:r>
    </w:p>
    <w:p w14:paraId="3B52D01B" w14:textId="596A87E1" w:rsidR="00425981" w:rsidRDefault="00425981" w:rsidP="007365A4">
      <w:pPr>
        <w:spacing w:after="0" w:line="240" w:lineRule="auto"/>
        <w:jc w:val="both"/>
        <w:rPr>
          <w:rFonts w:ascii="Times New Roman" w:hAnsi="Times New Roman"/>
          <w:sz w:val="24"/>
          <w:szCs w:val="24"/>
        </w:rPr>
      </w:pPr>
    </w:p>
    <w:p w14:paraId="47C1C80B" w14:textId="121D7110" w:rsidR="0054014F" w:rsidRDefault="006F33D7" w:rsidP="006F33D7">
      <w:pPr>
        <w:pStyle w:val="ListParagraph"/>
        <w:numPr>
          <w:ilvl w:val="0"/>
          <w:numId w:val="18"/>
        </w:numPr>
        <w:tabs>
          <w:tab w:val="left" w:pos="900"/>
        </w:tabs>
        <w:spacing w:after="0" w:line="240" w:lineRule="auto"/>
        <w:ind w:left="0" w:firstLine="540"/>
        <w:jc w:val="both"/>
        <w:rPr>
          <w:rFonts w:ascii="Times New Roman" w:hAnsi="Times New Roman"/>
          <w:color w:val="000000"/>
          <w:sz w:val="24"/>
          <w:szCs w:val="24"/>
          <w:lang w:val="ro-RO"/>
        </w:rPr>
      </w:pPr>
      <w:r w:rsidRPr="00B22590">
        <w:rPr>
          <w:rFonts w:ascii="Times New Roman" w:hAnsi="Times New Roman"/>
          <w:b/>
          <w:sz w:val="24"/>
          <w:szCs w:val="24"/>
          <w:lang w:val="ro-RO"/>
        </w:rPr>
        <w:t xml:space="preserve">La Capitolul I, Secțiunea a </w:t>
      </w:r>
      <w:r>
        <w:rPr>
          <w:rFonts w:ascii="Times New Roman" w:hAnsi="Times New Roman"/>
          <w:b/>
          <w:sz w:val="24"/>
          <w:szCs w:val="24"/>
          <w:lang w:val="ro-RO"/>
        </w:rPr>
        <w:t>3</w:t>
      </w:r>
      <w:r w:rsidRPr="00B22590">
        <w:rPr>
          <w:rFonts w:ascii="Times New Roman" w:hAnsi="Times New Roman"/>
          <w:b/>
          <w:sz w:val="24"/>
          <w:szCs w:val="24"/>
          <w:lang w:val="ro-RO"/>
        </w:rPr>
        <w:t>-a,</w:t>
      </w:r>
      <w:r>
        <w:rPr>
          <w:rFonts w:ascii="Times New Roman" w:hAnsi="Times New Roman"/>
          <w:b/>
          <w:sz w:val="24"/>
          <w:szCs w:val="24"/>
          <w:lang w:val="ro-RO"/>
        </w:rPr>
        <w:t xml:space="preserve"> </w:t>
      </w:r>
      <w:r w:rsidRPr="006F33D7">
        <w:rPr>
          <w:rFonts w:ascii="Times New Roman" w:hAnsi="Times New Roman"/>
          <w:b/>
          <w:color w:val="000000"/>
          <w:sz w:val="24"/>
          <w:szCs w:val="24"/>
          <w:lang w:val="ro-RO"/>
        </w:rPr>
        <w:t>a</w:t>
      </w:r>
      <w:r w:rsidR="0054014F" w:rsidRPr="006F33D7">
        <w:rPr>
          <w:rFonts w:ascii="Times New Roman" w:hAnsi="Times New Roman"/>
          <w:b/>
          <w:color w:val="000000"/>
          <w:sz w:val="24"/>
          <w:szCs w:val="24"/>
          <w:lang w:val="ro-RO"/>
        </w:rPr>
        <w:t>lineatul (12) de la articolul 11 se modifică și va avea următorul cuprins</w:t>
      </w:r>
      <w:r w:rsidR="0054014F">
        <w:rPr>
          <w:rFonts w:ascii="Times New Roman" w:hAnsi="Times New Roman"/>
          <w:color w:val="000000"/>
          <w:sz w:val="24"/>
          <w:szCs w:val="24"/>
          <w:lang w:val="ro-RO"/>
        </w:rPr>
        <w:t>:</w:t>
      </w:r>
    </w:p>
    <w:p w14:paraId="1309D6EE" w14:textId="77777777" w:rsidR="006F33D7" w:rsidRPr="006F33D7" w:rsidRDefault="006F33D7" w:rsidP="006F33D7">
      <w:pPr>
        <w:autoSpaceDE w:val="0"/>
        <w:autoSpaceDN w:val="0"/>
        <w:adjustRightInd w:val="0"/>
        <w:spacing w:after="0" w:line="240" w:lineRule="auto"/>
        <w:ind w:firstLine="540"/>
        <w:jc w:val="both"/>
        <w:rPr>
          <w:rFonts w:ascii="Times New Roman" w:eastAsia="Times New Roman CE" w:hAnsi="Times New Roman"/>
          <w:color w:val="002060"/>
          <w:sz w:val="24"/>
          <w:szCs w:val="24"/>
        </w:rPr>
      </w:pPr>
      <w:r w:rsidRPr="006F33D7">
        <w:rPr>
          <w:rFonts w:ascii="Times New Roman" w:eastAsia="Times New Roman CE" w:hAnsi="Times New Roman"/>
          <w:color w:val="002060"/>
          <w:sz w:val="24"/>
          <w:szCs w:val="24"/>
        </w:rPr>
        <w:t>“</w:t>
      </w:r>
      <w:r w:rsidRPr="006F33D7">
        <w:rPr>
          <w:rFonts w:ascii="Times New Roman" w:eastAsia="Times New Roman CE" w:hAnsi="Times New Roman"/>
          <w:sz w:val="24"/>
          <w:szCs w:val="24"/>
        </w:rPr>
        <w:t>ART. 11</w:t>
      </w:r>
    </w:p>
    <w:p w14:paraId="63268051" w14:textId="5A12FD66" w:rsidR="0054014F" w:rsidRPr="00457C1F" w:rsidRDefault="0054014F" w:rsidP="006F33D7">
      <w:pPr>
        <w:ind w:firstLine="540"/>
        <w:jc w:val="both"/>
        <w:rPr>
          <w:rFonts w:ascii="Times New Roman" w:hAnsi="Times New Roman"/>
          <w:color w:val="000000"/>
          <w:lang w:val="ro-RO"/>
        </w:rPr>
      </w:pPr>
      <w:r w:rsidRPr="00457C1F">
        <w:rPr>
          <w:rFonts w:ascii="Times New Roman" w:hAnsi="Times New Roman"/>
          <w:color w:val="000000"/>
          <w:sz w:val="24"/>
          <w:szCs w:val="24"/>
          <w:lang w:val="ro-RO"/>
        </w:rPr>
        <w:t>(12)</w:t>
      </w:r>
      <w:r>
        <w:rPr>
          <w:rFonts w:ascii="Times New Roman" w:hAnsi="Times New Roman"/>
          <w:color w:val="000000"/>
          <w:sz w:val="24"/>
          <w:szCs w:val="24"/>
          <w:lang w:val="ro-RO"/>
        </w:rPr>
        <w:t xml:space="preserve"> </w:t>
      </w:r>
      <w:r w:rsidRPr="0054014F">
        <w:rPr>
          <w:rFonts w:ascii="Times New Roman" w:hAnsi="Times New Roman"/>
          <w:color w:val="000000"/>
          <w:sz w:val="24"/>
          <w:szCs w:val="24"/>
          <w:lang w:val="ro-RO"/>
        </w:rPr>
        <w:t xml:space="preserve">Anterior demarării procedurii de valorificare a </w:t>
      </w:r>
      <w:proofErr w:type="spellStart"/>
      <w:r w:rsidRPr="0054014F">
        <w:rPr>
          <w:rFonts w:ascii="Times New Roman" w:hAnsi="Times New Roman"/>
          <w:color w:val="000000"/>
          <w:sz w:val="24"/>
          <w:szCs w:val="24"/>
          <w:lang w:val="ro-RO"/>
        </w:rPr>
        <w:t>garanţiilor</w:t>
      </w:r>
      <w:proofErr w:type="spellEnd"/>
      <w:r w:rsidRPr="0054014F">
        <w:rPr>
          <w:rFonts w:ascii="Times New Roman" w:hAnsi="Times New Roman"/>
          <w:color w:val="000000"/>
          <w:sz w:val="24"/>
          <w:szCs w:val="24"/>
          <w:lang w:val="ro-RO"/>
        </w:rPr>
        <w:t xml:space="preserve"> prevăzute la art. 8 alin. (2), după caz, inclusiv în cazul în care acestea nu au fost valorificate, </w:t>
      </w:r>
      <w:proofErr w:type="spellStart"/>
      <w:r w:rsidRPr="0054014F">
        <w:rPr>
          <w:rFonts w:ascii="Times New Roman" w:hAnsi="Times New Roman"/>
          <w:color w:val="000000"/>
          <w:sz w:val="24"/>
          <w:szCs w:val="24"/>
          <w:lang w:val="ro-RO"/>
        </w:rPr>
        <w:t>finanţatorii</w:t>
      </w:r>
      <w:proofErr w:type="spellEnd"/>
      <w:r w:rsidRPr="0054014F">
        <w:rPr>
          <w:rFonts w:ascii="Times New Roman" w:hAnsi="Times New Roman"/>
          <w:color w:val="000000"/>
          <w:sz w:val="24"/>
          <w:szCs w:val="24"/>
          <w:lang w:val="ro-RO"/>
        </w:rPr>
        <w:t xml:space="preserve"> </w:t>
      </w:r>
      <w:proofErr w:type="spellStart"/>
      <w:r w:rsidRPr="0054014F">
        <w:rPr>
          <w:rFonts w:ascii="Times New Roman" w:hAnsi="Times New Roman"/>
          <w:color w:val="000000"/>
          <w:sz w:val="24"/>
          <w:szCs w:val="24"/>
          <w:lang w:val="ro-RO"/>
        </w:rPr>
        <w:t>şi</w:t>
      </w:r>
      <w:proofErr w:type="spellEnd"/>
      <w:r w:rsidRPr="0054014F">
        <w:rPr>
          <w:rFonts w:ascii="Times New Roman" w:hAnsi="Times New Roman"/>
          <w:color w:val="000000"/>
          <w:sz w:val="24"/>
          <w:szCs w:val="24"/>
          <w:lang w:val="ro-RO"/>
        </w:rPr>
        <w:t xml:space="preserve"> organele fiscale competente ale </w:t>
      </w:r>
      <w:proofErr w:type="spellStart"/>
      <w:r w:rsidRPr="0054014F">
        <w:rPr>
          <w:rFonts w:ascii="Times New Roman" w:hAnsi="Times New Roman"/>
          <w:color w:val="000000"/>
          <w:sz w:val="24"/>
          <w:szCs w:val="24"/>
          <w:lang w:val="ro-RO"/>
        </w:rPr>
        <w:t>Agenţiei</w:t>
      </w:r>
      <w:proofErr w:type="spellEnd"/>
      <w:r w:rsidRPr="0054014F">
        <w:rPr>
          <w:rFonts w:ascii="Times New Roman" w:hAnsi="Times New Roman"/>
          <w:color w:val="000000"/>
          <w:sz w:val="24"/>
          <w:szCs w:val="24"/>
          <w:lang w:val="ro-RO"/>
        </w:rPr>
        <w:t xml:space="preserve"> </w:t>
      </w:r>
      <w:proofErr w:type="spellStart"/>
      <w:r w:rsidRPr="0054014F">
        <w:rPr>
          <w:rFonts w:ascii="Times New Roman" w:hAnsi="Times New Roman"/>
          <w:color w:val="000000"/>
          <w:sz w:val="24"/>
          <w:szCs w:val="24"/>
          <w:lang w:val="ro-RO"/>
        </w:rPr>
        <w:t>Naţionale</w:t>
      </w:r>
      <w:proofErr w:type="spellEnd"/>
      <w:r w:rsidRPr="0054014F">
        <w:rPr>
          <w:rFonts w:ascii="Times New Roman" w:hAnsi="Times New Roman"/>
          <w:color w:val="000000"/>
          <w:sz w:val="24"/>
          <w:szCs w:val="24"/>
          <w:lang w:val="ro-RO"/>
        </w:rPr>
        <w:t xml:space="preserve"> de Administrare Fi</w:t>
      </w:r>
      <w:r w:rsidR="006F33D7">
        <w:rPr>
          <w:rFonts w:ascii="Times New Roman" w:hAnsi="Times New Roman"/>
          <w:color w:val="000000"/>
          <w:sz w:val="24"/>
          <w:szCs w:val="24"/>
          <w:lang w:val="ro-RO"/>
        </w:rPr>
        <w:t xml:space="preserve">scală se </w:t>
      </w:r>
      <w:proofErr w:type="spellStart"/>
      <w:r w:rsidR="006F33D7">
        <w:rPr>
          <w:rFonts w:ascii="Times New Roman" w:hAnsi="Times New Roman"/>
          <w:color w:val="000000"/>
          <w:sz w:val="24"/>
          <w:szCs w:val="24"/>
          <w:lang w:val="ro-RO"/>
        </w:rPr>
        <w:t>înştiinţează</w:t>
      </w:r>
      <w:proofErr w:type="spellEnd"/>
      <w:r w:rsidR="006F33D7">
        <w:rPr>
          <w:rFonts w:ascii="Times New Roman" w:hAnsi="Times New Roman"/>
          <w:color w:val="000000"/>
          <w:sz w:val="24"/>
          <w:szCs w:val="24"/>
          <w:lang w:val="ro-RO"/>
        </w:rPr>
        <w:t xml:space="preserve"> reciproc.”</w:t>
      </w:r>
    </w:p>
    <w:p w14:paraId="7967DC10" w14:textId="0565C505" w:rsidR="00425981" w:rsidRDefault="006F33D7" w:rsidP="00457C1F">
      <w:pPr>
        <w:pStyle w:val="ListParagraph"/>
        <w:numPr>
          <w:ilvl w:val="0"/>
          <w:numId w:val="18"/>
        </w:numPr>
        <w:spacing w:after="0" w:line="240" w:lineRule="auto"/>
        <w:jc w:val="both"/>
        <w:rPr>
          <w:rFonts w:ascii="Times New Roman" w:hAnsi="Times New Roman"/>
          <w:color w:val="000000"/>
          <w:sz w:val="24"/>
          <w:szCs w:val="24"/>
          <w:lang w:val="ro-RO"/>
        </w:rPr>
      </w:pPr>
      <w:r w:rsidRPr="00B22590">
        <w:rPr>
          <w:rFonts w:ascii="Times New Roman" w:hAnsi="Times New Roman"/>
          <w:b/>
          <w:sz w:val="24"/>
          <w:szCs w:val="24"/>
          <w:lang w:val="ro-RO"/>
        </w:rPr>
        <w:t xml:space="preserve">La Capitolul I, Secțiunea a </w:t>
      </w:r>
      <w:r>
        <w:rPr>
          <w:rFonts w:ascii="Times New Roman" w:hAnsi="Times New Roman"/>
          <w:b/>
          <w:sz w:val="24"/>
          <w:szCs w:val="24"/>
          <w:lang w:val="ro-RO"/>
        </w:rPr>
        <w:t>3</w:t>
      </w:r>
      <w:r w:rsidRPr="00B22590">
        <w:rPr>
          <w:rFonts w:ascii="Times New Roman" w:hAnsi="Times New Roman"/>
          <w:b/>
          <w:sz w:val="24"/>
          <w:szCs w:val="24"/>
          <w:lang w:val="ro-RO"/>
        </w:rPr>
        <w:t>-a,</w:t>
      </w:r>
      <w:r>
        <w:rPr>
          <w:rFonts w:ascii="Times New Roman" w:hAnsi="Times New Roman"/>
          <w:b/>
          <w:sz w:val="24"/>
          <w:szCs w:val="24"/>
          <w:lang w:val="ro-RO"/>
        </w:rPr>
        <w:t xml:space="preserve"> </w:t>
      </w:r>
      <w:r w:rsidRPr="006F33D7">
        <w:rPr>
          <w:rFonts w:ascii="Times New Roman" w:hAnsi="Times New Roman"/>
          <w:b/>
          <w:color w:val="000000"/>
          <w:sz w:val="24"/>
          <w:szCs w:val="24"/>
          <w:lang w:val="ro-RO"/>
        </w:rPr>
        <w:t>a</w:t>
      </w:r>
      <w:r w:rsidR="00425981" w:rsidRPr="006F33D7">
        <w:rPr>
          <w:rFonts w:ascii="Times New Roman" w:hAnsi="Times New Roman"/>
          <w:b/>
          <w:color w:val="000000"/>
          <w:sz w:val="24"/>
          <w:szCs w:val="24"/>
          <w:lang w:val="ro-RO"/>
        </w:rPr>
        <w:t>lineat</w:t>
      </w:r>
      <w:r w:rsidR="0054014F" w:rsidRPr="006F33D7">
        <w:rPr>
          <w:rFonts w:ascii="Times New Roman" w:hAnsi="Times New Roman"/>
          <w:b/>
          <w:color w:val="000000"/>
          <w:sz w:val="24"/>
          <w:szCs w:val="24"/>
          <w:lang w:val="ro-RO"/>
        </w:rPr>
        <w:t>u</w:t>
      </w:r>
      <w:r w:rsidR="00425981" w:rsidRPr="006F33D7">
        <w:rPr>
          <w:rFonts w:ascii="Times New Roman" w:hAnsi="Times New Roman"/>
          <w:b/>
          <w:color w:val="000000"/>
          <w:sz w:val="24"/>
          <w:szCs w:val="24"/>
          <w:lang w:val="ro-RO"/>
        </w:rPr>
        <w:t>l (13) de la articolul 11 se abrogă</w:t>
      </w:r>
      <w:r w:rsidR="00425981">
        <w:rPr>
          <w:rFonts w:ascii="Times New Roman" w:hAnsi="Times New Roman"/>
          <w:color w:val="000000"/>
          <w:sz w:val="24"/>
          <w:szCs w:val="24"/>
          <w:lang w:val="ro-RO"/>
        </w:rPr>
        <w:t>.</w:t>
      </w:r>
    </w:p>
    <w:p w14:paraId="278E6741" w14:textId="77777777" w:rsidR="00425981" w:rsidRDefault="00425981" w:rsidP="00457C1F">
      <w:pPr>
        <w:pStyle w:val="ListParagraph"/>
        <w:spacing w:after="0" w:line="240" w:lineRule="auto"/>
        <w:ind w:left="900"/>
        <w:jc w:val="both"/>
        <w:rPr>
          <w:rFonts w:ascii="Times New Roman" w:hAnsi="Times New Roman"/>
          <w:color w:val="000000"/>
          <w:sz w:val="24"/>
          <w:szCs w:val="24"/>
          <w:lang w:val="ro-RO"/>
        </w:rPr>
      </w:pPr>
    </w:p>
    <w:p w14:paraId="2D469742" w14:textId="5FDB77A1" w:rsidR="00425981" w:rsidRDefault="006F33D7" w:rsidP="006F33D7">
      <w:pPr>
        <w:pStyle w:val="ListParagraph"/>
        <w:numPr>
          <w:ilvl w:val="0"/>
          <w:numId w:val="18"/>
        </w:numPr>
        <w:tabs>
          <w:tab w:val="left" w:pos="900"/>
        </w:tabs>
        <w:spacing w:after="0" w:line="240" w:lineRule="auto"/>
        <w:ind w:left="0" w:firstLine="540"/>
        <w:jc w:val="both"/>
        <w:rPr>
          <w:rFonts w:ascii="Times New Roman" w:hAnsi="Times New Roman"/>
          <w:color w:val="000000"/>
          <w:sz w:val="24"/>
          <w:szCs w:val="24"/>
          <w:lang w:val="ro-RO"/>
        </w:rPr>
      </w:pPr>
      <w:r w:rsidRPr="00B22590">
        <w:rPr>
          <w:rFonts w:ascii="Times New Roman" w:hAnsi="Times New Roman"/>
          <w:b/>
          <w:sz w:val="24"/>
          <w:szCs w:val="24"/>
          <w:lang w:val="ro-RO"/>
        </w:rPr>
        <w:t xml:space="preserve">La Capitolul I, Secțiunea a </w:t>
      </w:r>
      <w:r>
        <w:rPr>
          <w:rFonts w:ascii="Times New Roman" w:hAnsi="Times New Roman"/>
          <w:b/>
          <w:sz w:val="24"/>
          <w:szCs w:val="24"/>
          <w:lang w:val="ro-RO"/>
        </w:rPr>
        <w:t>3</w:t>
      </w:r>
      <w:r w:rsidRPr="00B22590">
        <w:rPr>
          <w:rFonts w:ascii="Times New Roman" w:hAnsi="Times New Roman"/>
          <w:b/>
          <w:sz w:val="24"/>
          <w:szCs w:val="24"/>
          <w:lang w:val="ro-RO"/>
        </w:rPr>
        <w:t>-a,</w:t>
      </w:r>
      <w:r>
        <w:rPr>
          <w:rFonts w:ascii="Times New Roman" w:hAnsi="Times New Roman"/>
          <w:b/>
          <w:sz w:val="24"/>
          <w:szCs w:val="24"/>
          <w:lang w:val="ro-RO"/>
        </w:rPr>
        <w:t xml:space="preserve"> </w:t>
      </w:r>
      <w:r w:rsidRPr="006F33D7">
        <w:rPr>
          <w:rFonts w:ascii="Times New Roman" w:hAnsi="Times New Roman"/>
          <w:b/>
          <w:color w:val="000000"/>
          <w:sz w:val="24"/>
          <w:szCs w:val="24"/>
          <w:lang w:val="ro-RO"/>
        </w:rPr>
        <w:t>a</w:t>
      </w:r>
      <w:r w:rsidR="00425981" w:rsidRPr="006F33D7">
        <w:rPr>
          <w:rFonts w:ascii="Times New Roman" w:hAnsi="Times New Roman"/>
          <w:b/>
          <w:color w:val="000000"/>
          <w:sz w:val="24"/>
          <w:szCs w:val="24"/>
          <w:lang w:val="ro-RO"/>
        </w:rPr>
        <w:t>lineatul (15) de la articolul 11 se modifică și va avea următorul cuprins</w:t>
      </w:r>
      <w:r w:rsidR="00425981">
        <w:rPr>
          <w:rFonts w:ascii="Times New Roman" w:hAnsi="Times New Roman"/>
          <w:color w:val="000000"/>
          <w:sz w:val="24"/>
          <w:szCs w:val="24"/>
          <w:lang w:val="ro-RO"/>
        </w:rPr>
        <w:t>:</w:t>
      </w:r>
    </w:p>
    <w:p w14:paraId="354B410A" w14:textId="68C73F0E" w:rsidR="007365A4" w:rsidRDefault="006F33D7" w:rsidP="006F33D7">
      <w:pPr>
        <w:spacing w:after="0" w:line="240" w:lineRule="auto"/>
        <w:ind w:firstLine="540"/>
        <w:jc w:val="both"/>
        <w:rPr>
          <w:rFonts w:ascii="Times New Roman" w:hAnsi="Times New Roman"/>
          <w:sz w:val="24"/>
          <w:szCs w:val="24"/>
        </w:rPr>
      </w:pPr>
      <w:r>
        <w:rPr>
          <w:rFonts w:ascii="Times New Roman" w:hAnsi="Times New Roman"/>
          <w:sz w:val="24"/>
          <w:szCs w:val="24"/>
        </w:rPr>
        <w:t>“ART. 11</w:t>
      </w:r>
    </w:p>
    <w:p w14:paraId="303B352B" w14:textId="59CB5CA3" w:rsidR="00613385" w:rsidRPr="007365A4" w:rsidRDefault="00145C82" w:rsidP="006F33D7">
      <w:pPr>
        <w:spacing w:after="0" w:line="240" w:lineRule="auto"/>
        <w:ind w:firstLine="540"/>
        <w:jc w:val="both"/>
        <w:rPr>
          <w:rFonts w:ascii="Times New Roman" w:hAnsi="Times New Roman"/>
          <w:sz w:val="24"/>
          <w:szCs w:val="24"/>
        </w:rPr>
      </w:pPr>
      <w:r w:rsidRPr="007365A4">
        <w:rPr>
          <w:rFonts w:ascii="Times New Roman" w:hAnsi="Times New Roman"/>
          <w:sz w:val="24"/>
          <w:szCs w:val="24"/>
          <w:lang w:val="ro-RO"/>
        </w:rPr>
        <w:t>(1</w:t>
      </w:r>
      <w:r w:rsidR="0045049F" w:rsidRPr="007365A4">
        <w:rPr>
          <w:rFonts w:ascii="Times New Roman" w:hAnsi="Times New Roman"/>
          <w:sz w:val="24"/>
          <w:szCs w:val="24"/>
          <w:lang w:val="ro-RO"/>
        </w:rPr>
        <w:t>5</w:t>
      </w:r>
      <w:r w:rsidRPr="007365A4">
        <w:rPr>
          <w:rFonts w:ascii="Times New Roman" w:hAnsi="Times New Roman"/>
          <w:sz w:val="24"/>
          <w:szCs w:val="24"/>
          <w:lang w:val="ro-RO"/>
        </w:rPr>
        <w:t xml:space="preserve">) </w:t>
      </w:r>
      <w:r w:rsidRPr="007365A4">
        <w:rPr>
          <w:rFonts w:ascii="Times New Roman" w:hAnsi="Times New Roman"/>
          <w:sz w:val="24"/>
          <w:szCs w:val="24"/>
          <w:lang w:val="it-IT"/>
        </w:rPr>
        <w:t xml:space="preserve">Sumele recuperate </w:t>
      </w:r>
      <w:r w:rsidR="00086713" w:rsidRPr="00550C03">
        <w:rPr>
          <w:rFonts w:ascii="Times New Roman" w:hAnsi="Times New Roman"/>
          <w:color w:val="FF0000"/>
          <w:sz w:val="24"/>
          <w:szCs w:val="24"/>
          <w:lang w:val="it-IT"/>
        </w:rPr>
        <w:t xml:space="preserve"> </w:t>
      </w:r>
      <w:r w:rsidR="00086713" w:rsidRPr="007365A4">
        <w:rPr>
          <w:rFonts w:ascii="Times New Roman" w:hAnsi="Times New Roman"/>
          <w:sz w:val="24"/>
          <w:szCs w:val="24"/>
          <w:lang w:val="it-IT"/>
        </w:rPr>
        <w:t>de către finanțatori</w:t>
      </w:r>
      <w:r w:rsidR="0002205D" w:rsidRPr="0002205D">
        <w:t xml:space="preserve"> </w:t>
      </w:r>
      <w:r w:rsidR="0002205D">
        <w:rPr>
          <w:rFonts w:ascii="Times New Roman" w:hAnsi="Times New Roman"/>
          <w:sz w:val="24"/>
          <w:szCs w:val="24"/>
          <w:lang w:val="it-IT"/>
        </w:rPr>
        <w:t>ș</w:t>
      </w:r>
      <w:r w:rsidR="0002205D" w:rsidRPr="0002205D">
        <w:rPr>
          <w:rFonts w:ascii="Times New Roman" w:hAnsi="Times New Roman"/>
          <w:sz w:val="24"/>
          <w:szCs w:val="24"/>
          <w:lang w:val="it-IT"/>
        </w:rPr>
        <w:t>i virate</w:t>
      </w:r>
      <w:r w:rsidR="00653E86">
        <w:rPr>
          <w:rFonts w:ascii="Times New Roman" w:hAnsi="Times New Roman"/>
          <w:sz w:val="24"/>
          <w:szCs w:val="24"/>
          <w:lang w:val="it-IT"/>
        </w:rPr>
        <w:t xml:space="preserve"> statului român</w:t>
      </w:r>
      <w:r w:rsidR="00086713" w:rsidRPr="007365A4">
        <w:rPr>
          <w:rFonts w:ascii="Times New Roman" w:hAnsi="Times New Roman"/>
          <w:sz w:val="24"/>
          <w:szCs w:val="24"/>
          <w:lang w:val="it-IT"/>
        </w:rPr>
        <w:t>,</w:t>
      </w:r>
      <w:r w:rsidR="0002205D" w:rsidRPr="0002205D">
        <w:t xml:space="preserve"> </w:t>
      </w:r>
      <w:r w:rsidR="0002205D" w:rsidRPr="0002205D">
        <w:rPr>
          <w:rFonts w:ascii="Times New Roman" w:hAnsi="Times New Roman"/>
          <w:sz w:val="24"/>
          <w:szCs w:val="24"/>
          <w:lang w:val="it-IT"/>
        </w:rPr>
        <w:t>potrivit alin.</w:t>
      </w:r>
      <w:r w:rsidR="0054014F">
        <w:rPr>
          <w:rFonts w:ascii="Times New Roman" w:hAnsi="Times New Roman"/>
          <w:sz w:val="24"/>
          <w:szCs w:val="24"/>
          <w:lang w:val="it-IT"/>
        </w:rPr>
        <w:t xml:space="preserve"> </w:t>
      </w:r>
      <w:r w:rsidR="0002205D" w:rsidRPr="0002205D">
        <w:rPr>
          <w:rFonts w:ascii="Times New Roman" w:hAnsi="Times New Roman"/>
          <w:sz w:val="24"/>
          <w:szCs w:val="24"/>
          <w:lang w:val="it-IT"/>
        </w:rPr>
        <w:t>(10)</w:t>
      </w:r>
      <w:r w:rsidR="0002205D">
        <w:rPr>
          <w:rFonts w:ascii="Times New Roman" w:hAnsi="Times New Roman"/>
          <w:sz w:val="24"/>
          <w:szCs w:val="24"/>
          <w:lang w:val="it-IT"/>
        </w:rPr>
        <w:t>,</w:t>
      </w:r>
      <w:r w:rsidR="00086713" w:rsidRPr="007365A4">
        <w:rPr>
          <w:rFonts w:ascii="Times New Roman" w:hAnsi="Times New Roman"/>
          <w:sz w:val="24"/>
          <w:szCs w:val="24"/>
          <w:lang w:val="it-IT"/>
        </w:rPr>
        <w:t xml:space="preserve"> </w:t>
      </w:r>
      <w:r w:rsidR="000E3C3E" w:rsidRPr="007365A4">
        <w:rPr>
          <w:rFonts w:ascii="Times New Roman" w:hAnsi="Times New Roman"/>
          <w:sz w:val="24"/>
          <w:szCs w:val="24"/>
          <w:lang w:val="it-IT"/>
        </w:rPr>
        <w:t xml:space="preserve">proporțional cu procentul de garantare, </w:t>
      </w:r>
      <w:r w:rsidR="00653E86">
        <w:rPr>
          <w:rFonts w:ascii="Times New Roman" w:hAnsi="Times New Roman"/>
          <w:sz w:val="24"/>
          <w:szCs w:val="24"/>
          <w:lang w:val="it-IT"/>
        </w:rPr>
        <w:t xml:space="preserve">precum și cele recuperate de către organele fiscale ale Agenției Naționale de Administrare Fiscală </w:t>
      </w:r>
      <w:r w:rsidR="00F225A9" w:rsidRPr="00D95D55">
        <w:rPr>
          <w:rFonts w:ascii="Times New Roman" w:hAnsi="Times New Roman"/>
          <w:sz w:val="24"/>
          <w:szCs w:val="24"/>
          <w:lang w:val="it-IT"/>
        </w:rPr>
        <w:t>s</w:t>
      </w:r>
      <w:r w:rsidR="006066CA">
        <w:rPr>
          <w:rFonts w:ascii="Times New Roman" w:hAnsi="Times New Roman"/>
          <w:sz w:val="24"/>
          <w:szCs w:val="24"/>
          <w:lang w:val="it-IT"/>
        </w:rPr>
        <w:t>e fac</w:t>
      </w:r>
      <w:r w:rsidRPr="00550C03">
        <w:rPr>
          <w:rFonts w:ascii="Times New Roman" w:hAnsi="Times New Roman"/>
          <w:color w:val="FF0000"/>
          <w:sz w:val="24"/>
          <w:szCs w:val="24"/>
          <w:lang w:val="it-IT"/>
        </w:rPr>
        <w:t xml:space="preserve"> </w:t>
      </w:r>
      <w:r w:rsidRPr="007365A4">
        <w:rPr>
          <w:rFonts w:ascii="Times New Roman" w:hAnsi="Times New Roman"/>
          <w:sz w:val="24"/>
          <w:szCs w:val="24"/>
          <w:lang w:val="it-IT"/>
        </w:rPr>
        <w:t>venit la bugetul de stat şi se încasează într-un cont de venituri bugetare distinct.</w:t>
      </w:r>
      <w:r w:rsidR="006F33D7">
        <w:rPr>
          <w:rFonts w:ascii="Times New Roman" w:hAnsi="Times New Roman"/>
          <w:sz w:val="24"/>
          <w:szCs w:val="24"/>
          <w:lang w:val="it-IT"/>
        </w:rPr>
        <w:t>”</w:t>
      </w:r>
    </w:p>
    <w:p w14:paraId="6A737096" w14:textId="3B30C1F7" w:rsidR="00613385" w:rsidRDefault="00613385">
      <w:pPr>
        <w:pStyle w:val="ListParagraph"/>
        <w:rPr>
          <w:rFonts w:ascii="Times New Roman" w:hAnsi="Times New Roman"/>
          <w:sz w:val="24"/>
          <w:szCs w:val="24"/>
          <w:lang w:val="it-IT"/>
        </w:rPr>
      </w:pPr>
    </w:p>
    <w:p w14:paraId="7639DA67" w14:textId="6D00AB08" w:rsidR="006F33D7" w:rsidRPr="006F33D7" w:rsidRDefault="006F33D7" w:rsidP="006F33D7">
      <w:pPr>
        <w:pStyle w:val="ListParagraph"/>
        <w:numPr>
          <w:ilvl w:val="0"/>
          <w:numId w:val="18"/>
        </w:numPr>
        <w:spacing w:before="120" w:after="120" w:line="240" w:lineRule="auto"/>
        <w:jc w:val="both"/>
        <w:rPr>
          <w:rFonts w:ascii="Times New Roman" w:hAnsi="Times New Roman"/>
          <w:b/>
          <w:bCs/>
          <w:color w:val="000000"/>
          <w:sz w:val="24"/>
          <w:szCs w:val="24"/>
          <w:lang w:val="ro-RO"/>
        </w:rPr>
      </w:pPr>
      <w:r>
        <w:rPr>
          <w:rFonts w:ascii="Times New Roman" w:hAnsi="Times New Roman"/>
          <w:b/>
          <w:bCs/>
          <w:color w:val="000000"/>
          <w:sz w:val="24"/>
          <w:szCs w:val="24"/>
          <w:lang w:val="ro-RO"/>
        </w:rPr>
        <w:lastRenderedPageBreak/>
        <w:t xml:space="preserve">La Capitolul II, Secțiunea a </w:t>
      </w:r>
      <w:r w:rsidR="001F406B">
        <w:rPr>
          <w:rFonts w:ascii="Times New Roman" w:hAnsi="Times New Roman"/>
          <w:b/>
          <w:bCs/>
          <w:color w:val="000000"/>
          <w:sz w:val="24"/>
          <w:szCs w:val="24"/>
          <w:lang w:val="ro-RO"/>
        </w:rPr>
        <w:t>2</w:t>
      </w:r>
      <w:r>
        <w:rPr>
          <w:rFonts w:ascii="Times New Roman" w:hAnsi="Times New Roman"/>
          <w:b/>
          <w:bCs/>
          <w:color w:val="000000"/>
          <w:sz w:val="24"/>
          <w:szCs w:val="24"/>
          <w:lang w:val="ro-RO"/>
        </w:rPr>
        <w:t>-a, alineatele (1), (2) și litera a) a alineatului (3) ale articolului 14 se modifică și vor avea următorul cuprins</w:t>
      </w:r>
      <w:r>
        <w:rPr>
          <w:rFonts w:ascii="Times New Roman" w:hAnsi="Times New Roman"/>
          <w:bCs/>
          <w:color w:val="000000"/>
          <w:sz w:val="24"/>
          <w:szCs w:val="24"/>
          <w:lang w:val="ro-RO"/>
        </w:rPr>
        <w:t>:</w:t>
      </w:r>
    </w:p>
    <w:p w14:paraId="551E85A6" w14:textId="03F4EB3F" w:rsidR="006F33D7" w:rsidRPr="001F406B" w:rsidRDefault="001F406B" w:rsidP="001F406B">
      <w:pPr>
        <w:spacing w:before="120" w:after="120" w:line="240" w:lineRule="auto"/>
        <w:ind w:left="540"/>
        <w:jc w:val="both"/>
        <w:rPr>
          <w:rFonts w:ascii="Times New Roman" w:hAnsi="Times New Roman"/>
          <w:bCs/>
          <w:color w:val="000000"/>
          <w:sz w:val="24"/>
          <w:szCs w:val="24"/>
        </w:rPr>
      </w:pPr>
      <w:r w:rsidRPr="001F406B">
        <w:rPr>
          <w:rFonts w:ascii="Times New Roman" w:hAnsi="Times New Roman"/>
          <w:bCs/>
          <w:color w:val="000000"/>
          <w:sz w:val="24"/>
          <w:szCs w:val="24"/>
        </w:rPr>
        <w:t>“</w:t>
      </w:r>
      <w:r>
        <w:rPr>
          <w:rFonts w:ascii="Times New Roman" w:hAnsi="Times New Roman"/>
          <w:bCs/>
          <w:color w:val="000000"/>
          <w:sz w:val="24"/>
          <w:szCs w:val="24"/>
        </w:rPr>
        <w:t>ART. 14</w:t>
      </w:r>
    </w:p>
    <w:p w14:paraId="38EAE203" w14:textId="77777777" w:rsidR="001F406B" w:rsidRDefault="001F406B" w:rsidP="001F406B">
      <w:pPr>
        <w:spacing w:after="0" w:line="240" w:lineRule="auto"/>
        <w:ind w:firstLine="540"/>
        <w:jc w:val="both"/>
        <w:rPr>
          <w:rFonts w:ascii="Times New Roman" w:hAnsi="Times New Roman"/>
          <w:sz w:val="24"/>
          <w:szCs w:val="24"/>
          <w:lang w:val="ro-RO"/>
        </w:rPr>
      </w:pPr>
      <w:r w:rsidRPr="00285055">
        <w:rPr>
          <w:rFonts w:ascii="Times New Roman" w:hAnsi="Times New Roman"/>
          <w:sz w:val="24"/>
          <w:szCs w:val="24"/>
          <w:lang w:val="ro-RO"/>
        </w:rPr>
        <w:t xml:space="preserve">(1) </w:t>
      </w:r>
      <w:r>
        <w:rPr>
          <w:rFonts w:ascii="Times New Roman" w:eastAsia="Times New Roman" w:hAnsi="Times New Roman"/>
          <w:sz w:val="24"/>
          <w:szCs w:val="24"/>
          <w:lang w:val="ro-RO"/>
        </w:rPr>
        <w:t xml:space="preserve">Întreprinderile mici și mijlocii </w:t>
      </w:r>
      <w:r w:rsidRPr="00E13D69">
        <w:rPr>
          <w:rFonts w:ascii="Times New Roman" w:hAnsi="Times New Roman"/>
          <w:sz w:val="24"/>
          <w:szCs w:val="24"/>
          <w:lang w:val="ro-RO"/>
        </w:rPr>
        <w:t xml:space="preserve">care au contractat finanțările garantate conform art. 1 alin. (4), beneficiază de un grant în limita cumulului rezultat </w:t>
      </w:r>
      <w:r w:rsidRPr="00572390">
        <w:rPr>
          <w:rFonts w:ascii="Times New Roman" w:hAnsi="Times New Roman"/>
          <w:sz w:val="24"/>
          <w:szCs w:val="24"/>
          <w:lang w:val="ro-RO"/>
        </w:rPr>
        <w:t>din valoarea integral</w:t>
      </w:r>
      <w:r>
        <w:rPr>
          <w:rFonts w:ascii="Times New Roman" w:hAnsi="Times New Roman"/>
          <w:sz w:val="24"/>
          <w:szCs w:val="24"/>
          <w:lang w:val="ro-RO"/>
        </w:rPr>
        <w:t>ă</w:t>
      </w:r>
      <w:r w:rsidRPr="00572390">
        <w:rPr>
          <w:rFonts w:ascii="Times New Roman" w:hAnsi="Times New Roman"/>
          <w:sz w:val="24"/>
          <w:szCs w:val="24"/>
          <w:lang w:val="ro-RO"/>
        </w:rPr>
        <w:t xml:space="preserve"> a comisionului de risc </w:t>
      </w:r>
      <w:r>
        <w:rPr>
          <w:rFonts w:ascii="Times New Roman" w:hAnsi="Times New Roman"/>
          <w:sz w:val="24"/>
          <w:szCs w:val="24"/>
          <w:lang w:val="ro-RO"/>
        </w:rPr>
        <w:t>ș</w:t>
      </w:r>
      <w:r w:rsidRPr="00572390">
        <w:rPr>
          <w:rFonts w:ascii="Times New Roman" w:hAnsi="Times New Roman"/>
          <w:sz w:val="24"/>
          <w:szCs w:val="24"/>
          <w:lang w:val="ro-RO"/>
        </w:rPr>
        <w:t xml:space="preserve">i a celui de administrare </w:t>
      </w:r>
      <w:proofErr w:type="spellStart"/>
      <w:r w:rsidRPr="00572390">
        <w:rPr>
          <w:rFonts w:ascii="Times New Roman" w:hAnsi="Times New Roman"/>
          <w:sz w:val="24"/>
          <w:szCs w:val="24"/>
          <w:lang w:val="ro-RO"/>
        </w:rPr>
        <w:t>şi</w:t>
      </w:r>
      <w:proofErr w:type="spellEnd"/>
      <w:r w:rsidRPr="00572390">
        <w:rPr>
          <w:rFonts w:ascii="Times New Roman" w:hAnsi="Times New Roman"/>
          <w:sz w:val="24"/>
          <w:szCs w:val="24"/>
          <w:lang w:val="ro-RO"/>
        </w:rPr>
        <w:t xml:space="preserve"> din valoarea rezultat</w:t>
      </w:r>
      <w:r>
        <w:rPr>
          <w:rFonts w:ascii="Times New Roman" w:hAnsi="Times New Roman"/>
          <w:sz w:val="24"/>
          <w:szCs w:val="24"/>
          <w:lang w:val="ro-RO"/>
        </w:rPr>
        <w:t>ă</w:t>
      </w:r>
      <w:r w:rsidRPr="00572390">
        <w:rPr>
          <w:rFonts w:ascii="Times New Roman" w:hAnsi="Times New Roman"/>
          <w:sz w:val="24"/>
          <w:szCs w:val="24"/>
          <w:lang w:val="ro-RO"/>
        </w:rPr>
        <w:t xml:space="preserve"> prin aplicarea unui procent de 50% la valoarea </w:t>
      </w:r>
      <w:r w:rsidRPr="00417D7F">
        <w:rPr>
          <w:rFonts w:ascii="Times New Roman" w:hAnsi="Times New Roman"/>
          <w:sz w:val="24"/>
          <w:szCs w:val="24"/>
          <w:lang w:val="ro-RO"/>
        </w:rPr>
        <w:t xml:space="preserve">dobânzilor, </w:t>
      </w:r>
      <w:r w:rsidRPr="00E13D69">
        <w:rPr>
          <w:rFonts w:ascii="Times New Roman" w:hAnsi="Times New Roman"/>
          <w:sz w:val="24"/>
          <w:szCs w:val="24"/>
          <w:lang w:val="ro-RO"/>
        </w:rPr>
        <w:t xml:space="preserve">dar nu mai mult de echivalentul în lei </w:t>
      </w:r>
      <w:r w:rsidRPr="00903F56">
        <w:rPr>
          <w:rFonts w:ascii="Times New Roman" w:hAnsi="Times New Roman"/>
          <w:sz w:val="24"/>
          <w:szCs w:val="24"/>
          <w:lang w:val="ro-RO"/>
        </w:rPr>
        <w:t xml:space="preserve">a 1.800.000 </w:t>
      </w:r>
      <w:r w:rsidRPr="00E13D69">
        <w:rPr>
          <w:rFonts w:ascii="Times New Roman" w:hAnsi="Times New Roman"/>
          <w:sz w:val="24"/>
          <w:szCs w:val="24"/>
          <w:lang w:val="ro-RO"/>
        </w:rPr>
        <w:t xml:space="preserve">euro per întreprindere. </w:t>
      </w:r>
    </w:p>
    <w:p w14:paraId="25ED57B8" w14:textId="77777777" w:rsidR="001F406B" w:rsidRPr="009529C9" w:rsidRDefault="001F406B" w:rsidP="001F406B">
      <w:pPr>
        <w:spacing w:after="0" w:line="240" w:lineRule="auto"/>
        <w:ind w:firstLine="540"/>
        <w:jc w:val="both"/>
        <w:rPr>
          <w:rFonts w:ascii="Times New Roman" w:hAnsi="Times New Roman"/>
          <w:sz w:val="24"/>
          <w:szCs w:val="24"/>
          <w:lang w:val="ro-RO"/>
        </w:rPr>
      </w:pPr>
      <w:r w:rsidRPr="009529C9">
        <w:rPr>
          <w:rFonts w:ascii="Times New Roman" w:hAnsi="Times New Roman"/>
          <w:sz w:val="24"/>
          <w:szCs w:val="24"/>
          <w:lang w:val="ro-RO"/>
        </w:rPr>
        <w:t xml:space="preserve">(2) Cursul de schimb euro/leu pentru calcularea plafonului maxim de </w:t>
      </w:r>
      <w:r w:rsidRPr="003813DA">
        <w:rPr>
          <w:rFonts w:ascii="Times New Roman" w:hAnsi="Times New Roman"/>
          <w:sz w:val="24"/>
          <w:szCs w:val="24"/>
          <w:lang w:val="ro-RO"/>
        </w:rPr>
        <w:t xml:space="preserve">1.800.000 </w:t>
      </w:r>
      <w:r w:rsidRPr="009529C9">
        <w:rPr>
          <w:rFonts w:ascii="Times New Roman" w:hAnsi="Times New Roman"/>
          <w:sz w:val="24"/>
          <w:szCs w:val="24"/>
          <w:lang w:val="ro-RO"/>
        </w:rPr>
        <w:t xml:space="preserve">euro este cursul Băncii </w:t>
      </w:r>
      <w:proofErr w:type="spellStart"/>
      <w:r w:rsidRPr="009529C9">
        <w:rPr>
          <w:rFonts w:ascii="Times New Roman" w:hAnsi="Times New Roman"/>
          <w:sz w:val="24"/>
          <w:szCs w:val="24"/>
          <w:lang w:val="ro-RO"/>
        </w:rPr>
        <w:t>Naţionale</w:t>
      </w:r>
      <w:proofErr w:type="spellEnd"/>
      <w:r w:rsidRPr="009529C9">
        <w:rPr>
          <w:rFonts w:ascii="Times New Roman" w:hAnsi="Times New Roman"/>
          <w:sz w:val="24"/>
          <w:szCs w:val="24"/>
          <w:lang w:val="ro-RO"/>
        </w:rPr>
        <w:t xml:space="preserve"> a României valabil la data emiterii acordului de </w:t>
      </w:r>
      <w:proofErr w:type="spellStart"/>
      <w:r w:rsidRPr="009529C9">
        <w:rPr>
          <w:rFonts w:ascii="Times New Roman" w:hAnsi="Times New Roman"/>
          <w:sz w:val="24"/>
          <w:szCs w:val="24"/>
          <w:lang w:val="ro-RO"/>
        </w:rPr>
        <w:t>finanţare</w:t>
      </w:r>
      <w:proofErr w:type="spellEnd"/>
      <w:r w:rsidRPr="009529C9">
        <w:rPr>
          <w:rFonts w:ascii="Times New Roman" w:hAnsi="Times New Roman"/>
          <w:sz w:val="24"/>
          <w:szCs w:val="24"/>
          <w:lang w:val="ro-RO"/>
        </w:rPr>
        <w:t>.</w:t>
      </w:r>
    </w:p>
    <w:p w14:paraId="1D4B0463" w14:textId="77777777" w:rsidR="001F406B" w:rsidRPr="009529C9" w:rsidRDefault="001F406B" w:rsidP="001F406B">
      <w:pPr>
        <w:spacing w:after="0" w:line="240" w:lineRule="auto"/>
        <w:ind w:firstLine="540"/>
        <w:jc w:val="both"/>
        <w:rPr>
          <w:rFonts w:ascii="Times New Roman" w:hAnsi="Times New Roman"/>
          <w:sz w:val="24"/>
          <w:szCs w:val="24"/>
          <w:lang w:val="ro-RO"/>
        </w:rPr>
      </w:pPr>
      <w:r w:rsidRPr="009529C9">
        <w:rPr>
          <w:rFonts w:ascii="Times New Roman" w:hAnsi="Times New Roman"/>
          <w:sz w:val="24"/>
          <w:szCs w:val="24"/>
          <w:lang w:val="ro-RO"/>
        </w:rPr>
        <w:t xml:space="preserve">(3) Pentru sectoarele agriculturii, pisciculturii </w:t>
      </w:r>
      <w:proofErr w:type="spellStart"/>
      <w:r w:rsidRPr="009529C9">
        <w:rPr>
          <w:rFonts w:ascii="Times New Roman" w:hAnsi="Times New Roman"/>
          <w:sz w:val="24"/>
          <w:szCs w:val="24"/>
          <w:lang w:val="ro-RO"/>
        </w:rPr>
        <w:t>şi</w:t>
      </w:r>
      <w:proofErr w:type="spellEnd"/>
      <w:r w:rsidRPr="009529C9">
        <w:rPr>
          <w:rFonts w:ascii="Times New Roman" w:hAnsi="Times New Roman"/>
          <w:sz w:val="24"/>
          <w:szCs w:val="24"/>
          <w:lang w:val="ro-RO"/>
        </w:rPr>
        <w:t xml:space="preserve"> acvaculturii se aplică următoarele </w:t>
      </w:r>
      <w:proofErr w:type="spellStart"/>
      <w:r w:rsidRPr="009529C9">
        <w:rPr>
          <w:rFonts w:ascii="Times New Roman" w:hAnsi="Times New Roman"/>
          <w:sz w:val="24"/>
          <w:szCs w:val="24"/>
          <w:lang w:val="ro-RO"/>
        </w:rPr>
        <w:t>condiţii</w:t>
      </w:r>
      <w:proofErr w:type="spellEnd"/>
      <w:r w:rsidRPr="009529C9">
        <w:rPr>
          <w:rFonts w:ascii="Times New Roman" w:hAnsi="Times New Roman"/>
          <w:sz w:val="24"/>
          <w:szCs w:val="24"/>
          <w:lang w:val="ro-RO"/>
        </w:rPr>
        <w:t>:</w:t>
      </w:r>
    </w:p>
    <w:p w14:paraId="35FF4882" w14:textId="567FE0A0" w:rsidR="001F406B" w:rsidRPr="006F33D7" w:rsidRDefault="001F406B" w:rsidP="001F406B">
      <w:pPr>
        <w:spacing w:before="120" w:after="120" w:line="240" w:lineRule="auto"/>
        <w:ind w:firstLine="540"/>
        <w:jc w:val="both"/>
        <w:rPr>
          <w:rFonts w:ascii="Times New Roman" w:hAnsi="Times New Roman"/>
          <w:b/>
          <w:bCs/>
          <w:color w:val="000000"/>
          <w:sz w:val="24"/>
          <w:szCs w:val="24"/>
          <w:lang w:val="ro-RO"/>
        </w:rPr>
      </w:pPr>
      <w:r w:rsidRPr="009529C9">
        <w:rPr>
          <w:rFonts w:ascii="Times New Roman" w:hAnsi="Times New Roman"/>
          <w:sz w:val="24"/>
          <w:szCs w:val="24"/>
          <w:lang w:val="ro-RO"/>
        </w:rPr>
        <w:t xml:space="preserve">a) ajutorul nu </w:t>
      </w:r>
      <w:proofErr w:type="spellStart"/>
      <w:r w:rsidRPr="000149DF">
        <w:rPr>
          <w:rFonts w:ascii="Times New Roman" w:hAnsi="Times New Roman"/>
          <w:sz w:val="24"/>
          <w:szCs w:val="24"/>
          <w:lang w:val="ro-RO"/>
        </w:rPr>
        <w:t>depăşeşte</w:t>
      </w:r>
      <w:proofErr w:type="spellEnd"/>
      <w:r w:rsidRPr="000149DF">
        <w:rPr>
          <w:rFonts w:ascii="Times New Roman" w:hAnsi="Times New Roman"/>
          <w:sz w:val="24"/>
          <w:szCs w:val="24"/>
          <w:lang w:val="ro-RO"/>
        </w:rPr>
        <w:t xml:space="preserve"> 270.000 euro pentru fiecare întreprindere care </w:t>
      </w:r>
      <w:proofErr w:type="spellStart"/>
      <w:r w:rsidRPr="000149DF">
        <w:rPr>
          <w:rFonts w:ascii="Times New Roman" w:hAnsi="Times New Roman"/>
          <w:sz w:val="24"/>
          <w:szCs w:val="24"/>
          <w:lang w:val="ro-RO"/>
        </w:rPr>
        <w:t>îşi</w:t>
      </w:r>
      <w:proofErr w:type="spellEnd"/>
      <w:r w:rsidRPr="000149DF">
        <w:rPr>
          <w:rFonts w:ascii="Times New Roman" w:hAnsi="Times New Roman"/>
          <w:sz w:val="24"/>
          <w:szCs w:val="24"/>
          <w:lang w:val="ro-RO"/>
        </w:rPr>
        <w:t xml:space="preserve"> </w:t>
      </w:r>
      <w:proofErr w:type="spellStart"/>
      <w:r w:rsidRPr="000149DF">
        <w:rPr>
          <w:rFonts w:ascii="Times New Roman" w:hAnsi="Times New Roman"/>
          <w:sz w:val="24"/>
          <w:szCs w:val="24"/>
          <w:lang w:val="ro-RO"/>
        </w:rPr>
        <w:t>desfăşoară</w:t>
      </w:r>
      <w:proofErr w:type="spellEnd"/>
      <w:r w:rsidRPr="000149DF">
        <w:rPr>
          <w:rFonts w:ascii="Times New Roman" w:hAnsi="Times New Roman"/>
          <w:sz w:val="24"/>
          <w:szCs w:val="24"/>
          <w:lang w:val="ro-RO"/>
        </w:rPr>
        <w:t xml:space="preserve"> activitatea în sectorul pescuitului </w:t>
      </w:r>
      <w:proofErr w:type="spellStart"/>
      <w:r w:rsidRPr="000149DF">
        <w:rPr>
          <w:rFonts w:ascii="Times New Roman" w:hAnsi="Times New Roman"/>
          <w:sz w:val="24"/>
          <w:szCs w:val="24"/>
          <w:lang w:val="ro-RO"/>
        </w:rPr>
        <w:t>şi</w:t>
      </w:r>
      <w:proofErr w:type="spellEnd"/>
      <w:r w:rsidRPr="000149DF">
        <w:rPr>
          <w:rFonts w:ascii="Times New Roman" w:hAnsi="Times New Roman"/>
          <w:sz w:val="24"/>
          <w:szCs w:val="24"/>
          <w:lang w:val="ro-RO"/>
        </w:rPr>
        <w:t xml:space="preserve"> acvaculturii sau 225.000 </w:t>
      </w:r>
      <w:r w:rsidRPr="009529C9">
        <w:rPr>
          <w:rFonts w:ascii="Times New Roman" w:hAnsi="Times New Roman"/>
          <w:sz w:val="24"/>
          <w:szCs w:val="24"/>
          <w:lang w:val="ro-RO"/>
        </w:rPr>
        <w:t xml:space="preserve">euro pentru fiecare întreprindere care </w:t>
      </w:r>
      <w:proofErr w:type="spellStart"/>
      <w:r w:rsidRPr="009529C9">
        <w:rPr>
          <w:rFonts w:ascii="Times New Roman" w:hAnsi="Times New Roman"/>
          <w:sz w:val="24"/>
          <w:szCs w:val="24"/>
          <w:lang w:val="ro-RO"/>
        </w:rPr>
        <w:t>îşi</w:t>
      </w:r>
      <w:proofErr w:type="spellEnd"/>
      <w:r w:rsidRPr="009529C9">
        <w:rPr>
          <w:rFonts w:ascii="Times New Roman" w:hAnsi="Times New Roman"/>
          <w:sz w:val="24"/>
          <w:szCs w:val="24"/>
          <w:lang w:val="ro-RO"/>
        </w:rPr>
        <w:t xml:space="preserve"> </w:t>
      </w:r>
      <w:proofErr w:type="spellStart"/>
      <w:r w:rsidRPr="009529C9">
        <w:rPr>
          <w:rFonts w:ascii="Times New Roman" w:hAnsi="Times New Roman"/>
          <w:sz w:val="24"/>
          <w:szCs w:val="24"/>
          <w:lang w:val="ro-RO"/>
        </w:rPr>
        <w:t>desfăşoară</w:t>
      </w:r>
      <w:proofErr w:type="spellEnd"/>
      <w:r w:rsidRPr="009529C9">
        <w:rPr>
          <w:rFonts w:ascii="Times New Roman" w:hAnsi="Times New Roman"/>
          <w:sz w:val="24"/>
          <w:szCs w:val="24"/>
          <w:lang w:val="ro-RO"/>
        </w:rPr>
        <w:t xml:space="preserve"> activitatea în domeniul </w:t>
      </w:r>
      <w:proofErr w:type="spellStart"/>
      <w:r w:rsidRPr="009529C9">
        <w:rPr>
          <w:rFonts w:ascii="Times New Roman" w:hAnsi="Times New Roman"/>
          <w:sz w:val="24"/>
          <w:szCs w:val="24"/>
          <w:lang w:val="ro-RO"/>
        </w:rPr>
        <w:t>producţiei</w:t>
      </w:r>
      <w:proofErr w:type="spellEnd"/>
      <w:r w:rsidRPr="009529C9">
        <w:rPr>
          <w:rFonts w:ascii="Times New Roman" w:hAnsi="Times New Roman"/>
          <w:sz w:val="24"/>
          <w:szCs w:val="24"/>
          <w:lang w:val="ro-RO"/>
        </w:rPr>
        <w:t xml:space="preserve"> primare de produse agricole; toate sumele utilizate trebuie să fie brute, </w:t>
      </w:r>
      <w:proofErr w:type="spellStart"/>
      <w:r w:rsidRPr="009529C9">
        <w:rPr>
          <w:rFonts w:ascii="Times New Roman" w:hAnsi="Times New Roman"/>
          <w:sz w:val="24"/>
          <w:szCs w:val="24"/>
          <w:lang w:val="ro-RO"/>
        </w:rPr>
        <w:t>şi</w:t>
      </w:r>
      <w:proofErr w:type="spellEnd"/>
      <w:r w:rsidRPr="009529C9">
        <w:rPr>
          <w:rFonts w:ascii="Times New Roman" w:hAnsi="Times New Roman"/>
          <w:sz w:val="24"/>
          <w:szCs w:val="24"/>
          <w:lang w:val="ro-RO"/>
        </w:rPr>
        <w:t xml:space="preserve"> anume înainte de deducerea impozitel</w:t>
      </w:r>
      <w:r>
        <w:rPr>
          <w:rFonts w:ascii="Times New Roman" w:hAnsi="Times New Roman"/>
          <w:sz w:val="24"/>
          <w:szCs w:val="24"/>
          <w:lang w:val="ro-RO"/>
        </w:rPr>
        <w:t>or sau a altor taxe”</w:t>
      </w:r>
    </w:p>
    <w:p w14:paraId="67AB3B30" w14:textId="41D65E59" w:rsidR="006F33D7" w:rsidRPr="006F33D7" w:rsidRDefault="006F33D7" w:rsidP="001F406B">
      <w:pPr>
        <w:pStyle w:val="ListParagraph"/>
        <w:tabs>
          <w:tab w:val="left" w:pos="990"/>
        </w:tabs>
        <w:spacing w:before="120" w:after="120" w:line="240" w:lineRule="auto"/>
        <w:ind w:left="900"/>
        <w:jc w:val="both"/>
        <w:rPr>
          <w:rFonts w:ascii="Times New Roman" w:hAnsi="Times New Roman"/>
          <w:b/>
          <w:bCs/>
          <w:color w:val="000000"/>
          <w:sz w:val="24"/>
          <w:szCs w:val="24"/>
          <w:lang w:val="ro-RO"/>
        </w:rPr>
      </w:pPr>
    </w:p>
    <w:p w14:paraId="6567B318" w14:textId="77777777" w:rsidR="001F406B" w:rsidRDefault="00887BDD" w:rsidP="005F1A91">
      <w:pPr>
        <w:spacing w:before="120" w:after="120" w:line="240" w:lineRule="auto"/>
        <w:ind w:firstLine="540"/>
        <w:jc w:val="both"/>
        <w:rPr>
          <w:rFonts w:ascii="Times New Roman" w:hAnsi="Times New Roman"/>
          <w:color w:val="000000"/>
          <w:sz w:val="24"/>
          <w:szCs w:val="24"/>
          <w:lang w:val="ro-RO"/>
        </w:rPr>
      </w:pPr>
      <w:r w:rsidRPr="008B35A3">
        <w:rPr>
          <w:rFonts w:ascii="Times New Roman" w:hAnsi="Times New Roman"/>
          <w:b/>
          <w:bCs/>
          <w:color w:val="000000"/>
          <w:sz w:val="24"/>
          <w:szCs w:val="24"/>
          <w:lang w:val="ro-RO"/>
        </w:rPr>
        <w:t>Art. II.</w:t>
      </w:r>
      <w:r>
        <w:rPr>
          <w:rFonts w:ascii="Times New Roman" w:hAnsi="Times New Roman"/>
          <w:color w:val="000000"/>
          <w:sz w:val="24"/>
          <w:szCs w:val="24"/>
          <w:lang w:val="ro-RO"/>
        </w:rPr>
        <w:t xml:space="preserve"> </w:t>
      </w:r>
    </w:p>
    <w:p w14:paraId="5BA08737" w14:textId="3E5810BD" w:rsidR="00903F56" w:rsidRDefault="001F406B" w:rsidP="005F1A91">
      <w:pPr>
        <w:spacing w:before="120" w:after="120" w:line="240" w:lineRule="auto"/>
        <w:ind w:firstLine="540"/>
        <w:jc w:val="both"/>
        <w:rPr>
          <w:rFonts w:ascii="Times New Roman" w:hAnsi="Times New Roman"/>
          <w:sz w:val="24"/>
          <w:szCs w:val="24"/>
          <w:lang w:val="ro-RO"/>
        </w:rPr>
      </w:pPr>
      <w:r>
        <w:rPr>
          <w:rFonts w:ascii="Times New Roman" w:hAnsi="Times New Roman"/>
          <w:color w:val="000000"/>
          <w:sz w:val="24"/>
          <w:szCs w:val="24"/>
          <w:lang w:val="ro-RO"/>
        </w:rPr>
        <w:t>(1) Începând cu data intrării în vigoare a prezentei ordonanțe de urgență și până la data de 31 decembrie 2021, acordarea grantului se realizează conform Schemei</w:t>
      </w:r>
      <w:r w:rsidR="00887BDD">
        <w:rPr>
          <w:rFonts w:ascii="Times New Roman" w:hAnsi="Times New Roman"/>
          <w:color w:val="000000"/>
          <w:sz w:val="24"/>
          <w:szCs w:val="24"/>
          <w:lang w:val="ro-RO"/>
        </w:rPr>
        <w:t xml:space="preserve"> de ajutor de stat</w:t>
      </w:r>
      <w:r w:rsidR="00887BDD">
        <w:rPr>
          <w:rFonts w:ascii="Times New Roman" w:hAnsi="Times New Roman"/>
          <w:sz w:val="28"/>
          <w:lang w:val="ro-RO"/>
        </w:rPr>
        <w:t xml:space="preserve"> </w:t>
      </w:r>
      <w:proofErr w:type="spellStart"/>
      <w:r>
        <w:rPr>
          <w:rFonts w:ascii="Times New Roman" w:hAnsi="Times New Roman"/>
          <w:sz w:val="24"/>
          <w:szCs w:val="24"/>
        </w:rPr>
        <w:t>prevăzută</w:t>
      </w:r>
      <w:proofErr w:type="spellEnd"/>
      <w:r>
        <w:rPr>
          <w:rFonts w:ascii="Times New Roman" w:hAnsi="Times New Roman"/>
          <w:sz w:val="24"/>
          <w:szCs w:val="24"/>
        </w:rPr>
        <w:t xml:space="preserve"> la </w:t>
      </w:r>
      <w:proofErr w:type="spellStart"/>
      <w:r>
        <w:rPr>
          <w:rFonts w:ascii="Times New Roman" w:hAnsi="Times New Roman"/>
          <w:sz w:val="24"/>
          <w:szCs w:val="24"/>
        </w:rPr>
        <w:t>Capitolul</w:t>
      </w:r>
      <w:proofErr w:type="spellEnd"/>
      <w:r>
        <w:rPr>
          <w:rFonts w:ascii="Times New Roman" w:hAnsi="Times New Roman"/>
          <w:sz w:val="24"/>
          <w:szCs w:val="24"/>
        </w:rPr>
        <w:t xml:space="preserve"> II din </w:t>
      </w:r>
      <w:proofErr w:type="spellStart"/>
      <w:r>
        <w:rPr>
          <w:rFonts w:ascii="Times New Roman" w:hAnsi="Times New Roman"/>
          <w:sz w:val="24"/>
          <w:szCs w:val="24"/>
        </w:rPr>
        <w:t>Ordonanța</w:t>
      </w:r>
      <w:proofErr w:type="spellEnd"/>
      <w:r>
        <w:rPr>
          <w:rFonts w:ascii="Times New Roman" w:hAnsi="Times New Roman"/>
          <w:sz w:val="24"/>
          <w:szCs w:val="24"/>
        </w:rPr>
        <w:t xml:space="preserve"> de </w:t>
      </w:r>
      <w:proofErr w:type="spellStart"/>
      <w:r>
        <w:rPr>
          <w:rFonts w:ascii="Times New Roman" w:hAnsi="Times New Roman"/>
          <w:sz w:val="24"/>
          <w:szCs w:val="24"/>
        </w:rPr>
        <w:t>urgență</w:t>
      </w:r>
      <w:proofErr w:type="spellEnd"/>
      <w:r>
        <w:rPr>
          <w:rFonts w:ascii="Times New Roman" w:hAnsi="Times New Roman"/>
          <w:sz w:val="24"/>
          <w:szCs w:val="24"/>
        </w:rPr>
        <w:t xml:space="preserve"> a </w:t>
      </w:r>
      <w:proofErr w:type="spellStart"/>
      <w:r>
        <w:rPr>
          <w:rFonts w:ascii="Times New Roman" w:hAnsi="Times New Roman"/>
          <w:sz w:val="24"/>
          <w:szCs w:val="24"/>
        </w:rPr>
        <w:t>Guvernului</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xml:space="preserve">. 146/2020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aprobarea</w:t>
      </w:r>
      <w:proofErr w:type="spellEnd"/>
      <w:r>
        <w:rPr>
          <w:rFonts w:ascii="Times New Roman" w:hAnsi="Times New Roman"/>
          <w:sz w:val="24"/>
          <w:szCs w:val="24"/>
        </w:rPr>
        <w:t xml:space="preserve"> </w:t>
      </w:r>
      <w:proofErr w:type="spellStart"/>
      <w:r>
        <w:rPr>
          <w:rFonts w:ascii="Times New Roman" w:hAnsi="Times New Roman"/>
          <w:sz w:val="24"/>
          <w:szCs w:val="24"/>
        </w:rPr>
        <w:t>Programului</w:t>
      </w:r>
      <w:proofErr w:type="spellEnd"/>
      <w:r>
        <w:rPr>
          <w:rFonts w:ascii="Times New Roman" w:hAnsi="Times New Roman"/>
          <w:sz w:val="24"/>
          <w:szCs w:val="24"/>
        </w:rPr>
        <w:t xml:space="preserve"> IMM FACTOR – </w:t>
      </w:r>
      <w:proofErr w:type="spellStart"/>
      <w:r>
        <w:rPr>
          <w:rFonts w:ascii="Times New Roman" w:hAnsi="Times New Roman"/>
          <w:sz w:val="24"/>
          <w:szCs w:val="24"/>
        </w:rPr>
        <w:t>Produs</w:t>
      </w:r>
      <w:proofErr w:type="spellEnd"/>
      <w:r>
        <w:rPr>
          <w:rFonts w:ascii="Times New Roman" w:hAnsi="Times New Roman"/>
          <w:sz w:val="24"/>
          <w:szCs w:val="24"/>
        </w:rPr>
        <w:t xml:space="preserve"> de </w:t>
      </w:r>
      <w:proofErr w:type="spellStart"/>
      <w:r>
        <w:rPr>
          <w:rFonts w:ascii="Times New Roman" w:hAnsi="Times New Roman"/>
          <w:sz w:val="24"/>
          <w:szCs w:val="24"/>
        </w:rPr>
        <w:t>garantare</w:t>
      </w:r>
      <w:proofErr w:type="spellEnd"/>
      <w:r>
        <w:rPr>
          <w:rFonts w:ascii="Times New Roman" w:hAnsi="Times New Roman"/>
          <w:sz w:val="24"/>
          <w:szCs w:val="24"/>
        </w:rPr>
        <w:t xml:space="preserve"> a </w:t>
      </w:r>
      <w:proofErr w:type="spellStart"/>
      <w:r>
        <w:rPr>
          <w:rFonts w:ascii="Times New Roman" w:hAnsi="Times New Roman"/>
          <w:sz w:val="24"/>
          <w:szCs w:val="24"/>
        </w:rPr>
        <w:t>creditului</w:t>
      </w:r>
      <w:proofErr w:type="spellEnd"/>
      <w:r>
        <w:rPr>
          <w:rFonts w:ascii="Times New Roman" w:hAnsi="Times New Roman"/>
          <w:sz w:val="24"/>
          <w:szCs w:val="24"/>
        </w:rPr>
        <w:t xml:space="preserve"> </w:t>
      </w:r>
      <w:proofErr w:type="spellStart"/>
      <w:r>
        <w:rPr>
          <w:rFonts w:ascii="Times New Roman" w:hAnsi="Times New Roman"/>
          <w:sz w:val="24"/>
          <w:szCs w:val="24"/>
        </w:rPr>
        <w:t>comercial</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a </w:t>
      </w:r>
      <w:proofErr w:type="spellStart"/>
      <w:r>
        <w:rPr>
          <w:rFonts w:ascii="Times New Roman" w:hAnsi="Times New Roman"/>
          <w:sz w:val="24"/>
          <w:szCs w:val="24"/>
        </w:rPr>
        <w:t>Schemei</w:t>
      </w:r>
      <w:proofErr w:type="spellEnd"/>
      <w:r>
        <w:rPr>
          <w:rFonts w:ascii="Times New Roman" w:hAnsi="Times New Roman"/>
          <w:sz w:val="24"/>
          <w:szCs w:val="24"/>
        </w:rPr>
        <w:t xml:space="preserve"> de </w:t>
      </w:r>
      <w:proofErr w:type="spellStart"/>
      <w:r>
        <w:rPr>
          <w:rFonts w:ascii="Times New Roman" w:hAnsi="Times New Roman"/>
          <w:sz w:val="24"/>
          <w:szCs w:val="24"/>
        </w:rPr>
        <w:t>ajutor</w:t>
      </w:r>
      <w:proofErr w:type="spellEnd"/>
      <w:r>
        <w:rPr>
          <w:rFonts w:ascii="Times New Roman" w:hAnsi="Times New Roman"/>
          <w:sz w:val="24"/>
          <w:szCs w:val="24"/>
        </w:rPr>
        <w:t xml:space="preserve"> de stat </w:t>
      </w:r>
      <w:proofErr w:type="spellStart"/>
      <w:r>
        <w:rPr>
          <w:rFonts w:ascii="Times New Roman" w:hAnsi="Times New Roman"/>
          <w:sz w:val="24"/>
          <w:szCs w:val="24"/>
        </w:rPr>
        <w:t>asociate</w:t>
      </w:r>
      <w:proofErr w:type="spellEnd"/>
      <w:r>
        <w:rPr>
          <w:rFonts w:ascii="Times New Roman" w:hAnsi="Times New Roman"/>
          <w:sz w:val="24"/>
          <w:szCs w:val="24"/>
        </w:rPr>
        <w:t xml:space="preserve"> </w:t>
      </w:r>
      <w:proofErr w:type="spellStart"/>
      <w:r>
        <w:rPr>
          <w:rFonts w:ascii="Times New Roman" w:hAnsi="Times New Roman"/>
          <w:sz w:val="24"/>
          <w:szCs w:val="24"/>
        </w:rPr>
        <w:t>acestuia</w:t>
      </w:r>
      <w:proofErr w:type="spellEnd"/>
      <w:r>
        <w:rPr>
          <w:rFonts w:ascii="Times New Roman" w:hAnsi="Times New Roman"/>
          <w:sz w:val="24"/>
          <w:szCs w:val="24"/>
        </w:rPr>
        <w:t xml:space="preserve">, cu </w:t>
      </w:r>
      <w:proofErr w:type="spellStart"/>
      <w:r>
        <w:rPr>
          <w:rFonts w:ascii="Times New Roman" w:hAnsi="Times New Roman"/>
          <w:sz w:val="24"/>
          <w:szCs w:val="24"/>
        </w:rPr>
        <w:t>modificările</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Pr>
          <w:rFonts w:ascii="Times New Roman" w:hAnsi="Times New Roman"/>
          <w:sz w:val="24"/>
          <w:szCs w:val="24"/>
        </w:rPr>
        <w:t xml:space="preserve">. </w:t>
      </w:r>
      <w:proofErr w:type="spellStart"/>
      <w:r>
        <w:rPr>
          <w:rFonts w:ascii="Times New Roman" w:hAnsi="Times New Roman"/>
          <w:sz w:val="24"/>
          <w:szCs w:val="24"/>
        </w:rPr>
        <w:t>Perioada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care se </w:t>
      </w:r>
      <w:proofErr w:type="spellStart"/>
      <w:r>
        <w:rPr>
          <w:rFonts w:ascii="Times New Roman" w:hAnsi="Times New Roman"/>
          <w:sz w:val="24"/>
          <w:szCs w:val="24"/>
        </w:rPr>
        <w:t>poate</w:t>
      </w:r>
      <w:proofErr w:type="spellEnd"/>
      <w:r>
        <w:rPr>
          <w:rFonts w:ascii="Times New Roman" w:hAnsi="Times New Roman"/>
          <w:sz w:val="24"/>
          <w:szCs w:val="24"/>
        </w:rPr>
        <w:t xml:space="preserve"> </w:t>
      </w:r>
      <w:proofErr w:type="spellStart"/>
      <w:r>
        <w:rPr>
          <w:rFonts w:ascii="Times New Roman" w:hAnsi="Times New Roman"/>
          <w:sz w:val="24"/>
          <w:szCs w:val="24"/>
        </w:rPr>
        <w:t>efectua</w:t>
      </w:r>
      <w:proofErr w:type="spellEnd"/>
      <w:r>
        <w:rPr>
          <w:rFonts w:ascii="Times New Roman" w:hAnsi="Times New Roman"/>
          <w:sz w:val="24"/>
          <w:szCs w:val="24"/>
        </w:rPr>
        <w:t xml:space="preserve"> </w:t>
      </w:r>
      <w:proofErr w:type="spellStart"/>
      <w:r>
        <w:rPr>
          <w:rFonts w:ascii="Times New Roman" w:hAnsi="Times New Roman"/>
          <w:sz w:val="24"/>
          <w:szCs w:val="24"/>
        </w:rPr>
        <w:t>plata</w:t>
      </w:r>
      <w:proofErr w:type="spellEnd"/>
      <w:r>
        <w:rPr>
          <w:rFonts w:ascii="Times New Roman" w:hAnsi="Times New Roman"/>
          <w:sz w:val="24"/>
          <w:szCs w:val="24"/>
        </w:rPr>
        <w:t xml:space="preserve"> </w:t>
      </w:r>
      <w:proofErr w:type="spellStart"/>
      <w:r>
        <w:rPr>
          <w:rFonts w:ascii="Times New Roman" w:hAnsi="Times New Roman"/>
          <w:sz w:val="24"/>
          <w:szCs w:val="24"/>
        </w:rPr>
        <w:t>grantului</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cuprinsă</w:t>
      </w:r>
      <w:proofErr w:type="spellEnd"/>
      <w:r>
        <w:rPr>
          <w:rFonts w:ascii="Times New Roman" w:hAnsi="Times New Roman"/>
          <w:sz w:val="24"/>
          <w:szCs w:val="24"/>
        </w:rPr>
        <w:t xml:space="preserve"> </w:t>
      </w:r>
      <w:proofErr w:type="spellStart"/>
      <w:r>
        <w:rPr>
          <w:rFonts w:ascii="Times New Roman" w:hAnsi="Times New Roman"/>
          <w:sz w:val="24"/>
          <w:szCs w:val="24"/>
        </w:rPr>
        <w:t>între</w:t>
      </w:r>
      <w:proofErr w:type="spellEnd"/>
      <w:r>
        <w:rPr>
          <w:rFonts w:ascii="Times New Roman" w:hAnsi="Times New Roman"/>
          <w:sz w:val="24"/>
          <w:szCs w:val="24"/>
        </w:rPr>
        <w:t xml:space="preserve"> data </w:t>
      </w:r>
      <w:proofErr w:type="spellStart"/>
      <w:r>
        <w:rPr>
          <w:rFonts w:ascii="Times New Roman" w:hAnsi="Times New Roman"/>
          <w:sz w:val="24"/>
          <w:szCs w:val="24"/>
        </w:rPr>
        <w:t>intrării</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vigoare</w:t>
      </w:r>
      <w:proofErr w:type="spellEnd"/>
      <w:r>
        <w:rPr>
          <w:rFonts w:ascii="Times New Roman" w:hAnsi="Times New Roman"/>
          <w:sz w:val="24"/>
          <w:szCs w:val="24"/>
        </w:rPr>
        <w:t xml:space="preserve"> a </w:t>
      </w:r>
      <w:proofErr w:type="spellStart"/>
      <w:r>
        <w:rPr>
          <w:rFonts w:ascii="Times New Roman" w:hAnsi="Times New Roman"/>
          <w:sz w:val="24"/>
          <w:szCs w:val="24"/>
        </w:rPr>
        <w:t>prevederilor</w:t>
      </w:r>
      <w:proofErr w:type="spellEnd"/>
      <w:r>
        <w:rPr>
          <w:rFonts w:ascii="Times New Roman" w:hAnsi="Times New Roman"/>
          <w:sz w:val="24"/>
          <w:szCs w:val="24"/>
        </w:rPr>
        <w:t xml:space="preserve"> </w:t>
      </w:r>
      <w:proofErr w:type="spellStart"/>
      <w:r>
        <w:rPr>
          <w:rFonts w:ascii="Times New Roman" w:hAnsi="Times New Roman"/>
          <w:sz w:val="24"/>
          <w:szCs w:val="24"/>
        </w:rPr>
        <w:t>prezentei</w:t>
      </w:r>
      <w:proofErr w:type="spellEnd"/>
      <w:r>
        <w:rPr>
          <w:rFonts w:ascii="Times New Roman" w:hAnsi="Times New Roman"/>
          <w:sz w:val="24"/>
          <w:szCs w:val="24"/>
        </w:rPr>
        <w:t xml:space="preserve"> </w:t>
      </w:r>
      <w:proofErr w:type="spellStart"/>
      <w:r>
        <w:rPr>
          <w:rFonts w:ascii="Times New Roman" w:hAnsi="Times New Roman"/>
          <w:sz w:val="24"/>
          <w:szCs w:val="24"/>
        </w:rPr>
        <w:t>ordonanțe</w:t>
      </w:r>
      <w:proofErr w:type="spellEnd"/>
      <w:r>
        <w:rPr>
          <w:rFonts w:ascii="Times New Roman" w:hAnsi="Times New Roman"/>
          <w:sz w:val="24"/>
          <w:szCs w:val="24"/>
        </w:rPr>
        <w:t xml:space="preserve"> de </w:t>
      </w:r>
      <w:proofErr w:type="spellStart"/>
      <w:r>
        <w:rPr>
          <w:rFonts w:ascii="Times New Roman" w:hAnsi="Times New Roman"/>
          <w:sz w:val="24"/>
          <w:szCs w:val="24"/>
        </w:rPr>
        <w:t>urgență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data de 31 </w:t>
      </w:r>
      <w:proofErr w:type="spellStart"/>
      <w:r w:rsidR="00ED0D0A">
        <w:rPr>
          <w:rFonts w:ascii="Times New Roman" w:hAnsi="Times New Roman"/>
          <w:sz w:val="24"/>
          <w:szCs w:val="24"/>
        </w:rPr>
        <w:t>octo</w:t>
      </w:r>
      <w:r>
        <w:rPr>
          <w:rFonts w:ascii="Times New Roman" w:hAnsi="Times New Roman"/>
          <w:sz w:val="24"/>
          <w:szCs w:val="24"/>
        </w:rPr>
        <w:t>mbrie</w:t>
      </w:r>
      <w:proofErr w:type="spellEnd"/>
      <w:r>
        <w:rPr>
          <w:rFonts w:ascii="Times New Roman" w:hAnsi="Times New Roman"/>
          <w:sz w:val="24"/>
          <w:szCs w:val="24"/>
        </w:rPr>
        <w:t xml:space="preserve"> 202</w:t>
      </w:r>
      <w:r w:rsidR="00B54CDD">
        <w:rPr>
          <w:rFonts w:ascii="Times New Roman" w:hAnsi="Times New Roman"/>
          <w:sz w:val="24"/>
          <w:szCs w:val="24"/>
        </w:rPr>
        <w:t>2</w:t>
      </w:r>
      <w:r>
        <w:rPr>
          <w:rFonts w:ascii="Times New Roman" w:hAnsi="Times New Roman"/>
          <w:sz w:val="24"/>
          <w:szCs w:val="24"/>
        </w:rPr>
        <w:t>.</w:t>
      </w:r>
    </w:p>
    <w:p w14:paraId="387030FB" w14:textId="186BED4A" w:rsidR="00903F56" w:rsidRDefault="00903F56" w:rsidP="005F1A91">
      <w:pPr>
        <w:spacing w:after="0" w:line="240" w:lineRule="auto"/>
        <w:ind w:firstLine="540"/>
        <w:jc w:val="both"/>
        <w:rPr>
          <w:rFonts w:ascii="Times New Roman" w:hAnsi="Times New Roman"/>
          <w:sz w:val="24"/>
          <w:szCs w:val="24"/>
        </w:rPr>
      </w:pPr>
      <w:r w:rsidRPr="00285055">
        <w:rPr>
          <w:rFonts w:ascii="Times New Roman" w:hAnsi="Times New Roman"/>
          <w:sz w:val="24"/>
          <w:szCs w:val="24"/>
          <w:lang w:val="ro-RO"/>
        </w:rPr>
        <w:t>(</w:t>
      </w:r>
      <w:r w:rsidR="001F406B">
        <w:rPr>
          <w:rFonts w:ascii="Times New Roman" w:hAnsi="Times New Roman"/>
          <w:sz w:val="24"/>
          <w:szCs w:val="24"/>
          <w:lang w:val="ro-RO"/>
        </w:rPr>
        <w:t>2</w:t>
      </w:r>
      <w:r w:rsidRPr="00285055">
        <w:rPr>
          <w:rFonts w:ascii="Times New Roman" w:hAnsi="Times New Roman"/>
          <w:sz w:val="24"/>
          <w:szCs w:val="24"/>
          <w:lang w:val="ro-RO"/>
        </w:rPr>
        <w:t xml:space="preserve">) </w:t>
      </w:r>
      <w:r w:rsidR="001F406B">
        <w:rPr>
          <w:rFonts w:ascii="Times New Roman" w:hAnsi="Times New Roman"/>
          <w:sz w:val="24"/>
          <w:szCs w:val="24"/>
          <w:lang w:val="ro-RO"/>
        </w:rPr>
        <w:t>Schema de ajutor de stat prevăzută la Capitolul II din Ordonanța de urgență a Guve</w:t>
      </w:r>
      <w:bookmarkStart w:id="1" w:name="_GoBack"/>
      <w:bookmarkEnd w:id="1"/>
      <w:r w:rsidR="001F406B">
        <w:rPr>
          <w:rFonts w:ascii="Times New Roman" w:hAnsi="Times New Roman"/>
          <w:sz w:val="24"/>
          <w:szCs w:val="24"/>
          <w:lang w:val="ro-RO"/>
        </w:rPr>
        <w:t>rnului nr. 146/2020 privind aprobarea Programului IMM FACTOR – Produs de garantare a creditului comercial și a Schemei de ajutor de stat asociate acestuia, cu modificările ulterioare, astfel cum au fost modificate prin prezenta ordonanță de urgență, respectiv perioada în care se selectează beneficiarii și se emit contracte de garanție / acorduri de finanțare aferente se prelungește până la data de 31 decembrie 2021.</w:t>
      </w:r>
    </w:p>
    <w:p w14:paraId="64556E21" w14:textId="75939F01" w:rsidR="00EA43A7" w:rsidRDefault="00EA43A7">
      <w:pPr>
        <w:spacing w:after="0" w:line="240" w:lineRule="auto"/>
        <w:jc w:val="both"/>
        <w:rPr>
          <w:rFonts w:ascii="Times New Roman" w:hAnsi="Times New Roman"/>
          <w:sz w:val="24"/>
          <w:szCs w:val="24"/>
          <w:lang w:val="ro-RO"/>
        </w:rPr>
      </w:pPr>
    </w:p>
    <w:p w14:paraId="3B47F0C2" w14:textId="77777777" w:rsidR="005F1A91" w:rsidRPr="00B0155D" w:rsidRDefault="005F1A91">
      <w:pPr>
        <w:spacing w:after="0" w:line="240" w:lineRule="auto"/>
        <w:jc w:val="both"/>
        <w:rPr>
          <w:rFonts w:ascii="Times New Roman" w:hAnsi="Times New Roman"/>
          <w:sz w:val="24"/>
          <w:szCs w:val="24"/>
          <w:lang w:val="ro-RO"/>
        </w:rPr>
      </w:pPr>
    </w:p>
    <w:p w14:paraId="19F224A7" w14:textId="77777777" w:rsidR="002539FE" w:rsidRDefault="002539FE" w:rsidP="002539FE">
      <w:pPr>
        <w:autoSpaceDE w:val="0"/>
        <w:autoSpaceDN w:val="0"/>
        <w:adjustRightInd w:val="0"/>
        <w:spacing w:before="120" w:after="120" w:line="240" w:lineRule="auto"/>
        <w:jc w:val="center"/>
        <w:rPr>
          <w:rFonts w:ascii="Times New Roman" w:hAnsi="Times New Roman"/>
          <w:b/>
          <w:color w:val="000000"/>
          <w:sz w:val="24"/>
          <w:szCs w:val="24"/>
          <w:lang w:val="ro-RO"/>
        </w:rPr>
      </w:pPr>
      <w:r>
        <w:rPr>
          <w:rFonts w:ascii="Times New Roman" w:hAnsi="Times New Roman"/>
          <w:b/>
          <w:color w:val="000000"/>
          <w:sz w:val="24"/>
          <w:szCs w:val="24"/>
          <w:lang w:val="ro-RO"/>
        </w:rPr>
        <w:t>PRIM - MINISTRU</w:t>
      </w:r>
    </w:p>
    <w:p w14:paraId="487D8019" w14:textId="4F0C0004" w:rsidR="00613385" w:rsidRPr="009D5FC3" w:rsidRDefault="000C7B3D" w:rsidP="009D5FC3">
      <w:pPr>
        <w:autoSpaceDE w:val="0"/>
        <w:autoSpaceDN w:val="0"/>
        <w:adjustRightInd w:val="0"/>
        <w:spacing w:before="120" w:after="120" w:line="240" w:lineRule="auto"/>
        <w:jc w:val="center"/>
        <w:rPr>
          <w:rFonts w:ascii="Times New Roman" w:hAnsi="Times New Roman"/>
          <w:b/>
          <w:color w:val="000000"/>
          <w:sz w:val="24"/>
          <w:szCs w:val="24"/>
          <w:lang w:val="ro-RO"/>
        </w:rPr>
      </w:pPr>
      <w:r>
        <w:rPr>
          <w:rFonts w:ascii="Times New Roman" w:hAnsi="Times New Roman"/>
          <w:b/>
          <w:color w:val="000000"/>
          <w:sz w:val="24"/>
          <w:szCs w:val="24"/>
          <w:lang w:val="ro-RO"/>
        </w:rPr>
        <w:t>FLORIN</w:t>
      </w:r>
      <w:r w:rsidR="0024568C">
        <w:rPr>
          <w:rFonts w:ascii="Times New Roman" w:hAnsi="Times New Roman"/>
          <w:b/>
          <w:color w:val="000000"/>
          <w:sz w:val="24"/>
          <w:szCs w:val="24"/>
          <w:lang w:val="ro-RO"/>
        </w:rPr>
        <w:t>-</w:t>
      </w:r>
      <w:r>
        <w:rPr>
          <w:rFonts w:ascii="Times New Roman" w:hAnsi="Times New Roman"/>
          <w:b/>
          <w:color w:val="000000"/>
          <w:sz w:val="24"/>
          <w:szCs w:val="24"/>
          <w:lang w:val="ro-RO"/>
        </w:rPr>
        <w:t>VASILE CÎȚU</w:t>
      </w:r>
    </w:p>
    <w:sectPr w:rsidR="00613385" w:rsidRPr="009D5FC3" w:rsidSect="004D5196">
      <w:footerReference w:type="default" r:id="rId8"/>
      <w:pgSz w:w="12240" w:h="15840"/>
      <w:pgMar w:top="1440" w:right="1440" w:bottom="1440" w:left="1440"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E0EA" w14:textId="77777777" w:rsidR="00597069" w:rsidRDefault="00597069">
      <w:pPr>
        <w:spacing w:after="0" w:line="240" w:lineRule="auto"/>
      </w:pPr>
      <w:r>
        <w:separator/>
      </w:r>
    </w:p>
  </w:endnote>
  <w:endnote w:type="continuationSeparator" w:id="0">
    <w:p w14:paraId="53D35BD9" w14:textId="77777777" w:rsidR="00597069" w:rsidRDefault="0059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650E" w14:textId="59C96F12" w:rsidR="001247CF" w:rsidRDefault="001247CF">
    <w:pPr>
      <w:pStyle w:val="Footer"/>
      <w:jc w:val="center"/>
    </w:pPr>
    <w:r>
      <w:fldChar w:fldCharType="begin"/>
    </w:r>
    <w:r>
      <w:instrText>PAGE</w:instrText>
    </w:r>
    <w:r>
      <w:fldChar w:fldCharType="separate"/>
    </w:r>
    <w:r w:rsidR="00B54CDD">
      <w:rPr>
        <w:noProof/>
      </w:rPr>
      <w:t>3</w:t>
    </w:r>
    <w:r>
      <w:fldChar w:fldCharType="end"/>
    </w:r>
  </w:p>
  <w:p w14:paraId="474F9431" w14:textId="77777777" w:rsidR="001247CF" w:rsidRDefault="001247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B7F5A" w14:textId="77777777" w:rsidR="00597069" w:rsidRDefault="00597069">
      <w:pPr>
        <w:spacing w:after="0" w:line="240" w:lineRule="auto"/>
      </w:pPr>
      <w:r>
        <w:separator/>
      </w:r>
    </w:p>
  </w:footnote>
  <w:footnote w:type="continuationSeparator" w:id="0">
    <w:p w14:paraId="71BDCFFE" w14:textId="77777777" w:rsidR="00597069" w:rsidRDefault="00597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F56"/>
    <w:multiLevelType w:val="hybridMultilevel"/>
    <w:tmpl w:val="86D628B2"/>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7A3222"/>
    <w:multiLevelType w:val="hybridMultilevel"/>
    <w:tmpl w:val="C10A312C"/>
    <w:lvl w:ilvl="0" w:tplc="CC788C0A">
      <w:start w:val="1"/>
      <w:numFmt w:val="decimal"/>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5B5E27"/>
    <w:multiLevelType w:val="hybridMultilevel"/>
    <w:tmpl w:val="1A8CD4A8"/>
    <w:lvl w:ilvl="0" w:tplc="04090017">
      <w:start w:val="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8C1"/>
    <w:multiLevelType w:val="hybridMultilevel"/>
    <w:tmpl w:val="1AAEF766"/>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7B30F10"/>
    <w:multiLevelType w:val="multilevel"/>
    <w:tmpl w:val="2E528C0C"/>
    <w:lvl w:ilvl="0">
      <w:start w:val="3"/>
      <w:numFmt w:val="decimal"/>
      <w:lvlText w:val="(%1)"/>
      <w:lvlJc w:val="left"/>
      <w:pPr>
        <w:ind w:left="6150" w:hanging="360"/>
      </w:pPr>
    </w:lvl>
    <w:lvl w:ilvl="1">
      <w:start w:val="1"/>
      <w:numFmt w:val="lowerLetter"/>
      <w:lvlText w:val="%2."/>
      <w:lvlJc w:val="left"/>
      <w:pPr>
        <w:ind w:left="6990" w:hanging="360"/>
      </w:pPr>
    </w:lvl>
    <w:lvl w:ilvl="2">
      <w:start w:val="1"/>
      <w:numFmt w:val="lowerRoman"/>
      <w:lvlText w:val="%3."/>
      <w:lvlJc w:val="right"/>
      <w:pPr>
        <w:ind w:left="7710" w:hanging="180"/>
      </w:pPr>
    </w:lvl>
    <w:lvl w:ilvl="3">
      <w:start w:val="1"/>
      <w:numFmt w:val="decimal"/>
      <w:lvlText w:val="%4."/>
      <w:lvlJc w:val="left"/>
      <w:pPr>
        <w:ind w:left="8430" w:hanging="360"/>
      </w:pPr>
    </w:lvl>
    <w:lvl w:ilvl="4">
      <w:start w:val="1"/>
      <w:numFmt w:val="lowerLetter"/>
      <w:lvlText w:val="%5."/>
      <w:lvlJc w:val="left"/>
      <w:pPr>
        <w:ind w:left="9150" w:hanging="360"/>
      </w:pPr>
    </w:lvl>
    <w:lvl w:ilvl="5">
      <w:start w:val="1"/>
      <w:numFmt w:val="lowerRoman"/>
      <w:lvlText w:val="%6."/>
      <w:lvlJc w:val="right"/>
      <w:pPr>
        <w:ind w:left="9870" w:hanging="180"/>
      </w:pPr>
    </w:lvl>
    <w:lvl w:ilvl="6">
      <w:start w:val="1"/>
      <w:numFmt w:val="decimal"/>
      <w:lvlText w:val="%7."/>
      <w:lvlJc w:val="left"/>
      <w:pPr>
        <w:ind w:left="10590" w:hanging="360"/>
      </w:pPr>
    </w:lvl>
    <w:lvl w:ilvl="7">
      <w:start w:val="1"/>
      <w:numFmt w:val="lowerLetter"/>
      <w:lvlText w:val="%8."/>
      <w:lvlJc w:val="left"/>
      <w:pPr>
        <w:ind w:left="11310" w:hanging="360"/>
      </w:pPr>
    </w:lvl>
    <w:lvl w:ilvl="8">
      <w:start w:val="1"/>
      <w:numFmt w:val="lowerRoman"/>
      <w:lvlText w:val="%9."/>
      <w:lvlJc w:val="right"/>
      <w:pPr>
        <w:ind w:left="12030" w:hanging="180"/>
      </w:pPr>
    </w:lvl>
  </w:abstractNum>
  <w:abstractNum w:abstractNumId="5" w15:restartNumberingAfterBreak="0">
    <w:nsid w:val="093450EE"/>
    <w:multiLevelType w:val="hybridMultilevel"/>
    <w:tmpl w:val="1542CCA0"/>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B415CDF"/>
    <w:multiLevelType w:val="hybridMultilevel"/>
    <w:tmpl w:val="F1FA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23D6"/>
    <w:multiLevelType w:val="multilevel"/>
    <w:tmpl w:val="05446162"/>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05DDF"/>
    <w:multiLevelType w:val="hybridMultilevel"/>
    <w:tmpl w:val="D59A1B72"/>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5FC0B91"/>
    <w:multiLevelType w:val="hybridMultilevel"/>
    <w:tmpl w:val="A110594A"/>
    <w:lvl w:ilvl="0" w:tplc="04090017">
      <w:start w:val="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15C25"/>
    <w:multiLevelType w:val="hybridMultilevel"/>
    <w:tmpl w:val="FABEE358"/>
    <w:lvl w:ilvl="0" w:tplc="23C24B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7D0605"/>
    <w:multiLevelType w:val="multilevel"/>
    <w:tmpl w:val="5FB65074"/>
    <w:lvl w:ilvl="0">
      <w:start w:val="1"/>
      <w:numFmt w:val="decimal"/>
      <w:lvlText w:val="(%1)"/>
      <w:lvlJc w:val="left"/>
      <w:pPr>
        <w:ind w:left="615" w:hanging="375"/>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2" w15:restartNumberingAfterBreak="0">
    <w:nsid w:val="20725B36"/>
    <w:multiLevelType w:val="hybridMultilevel"/>
    <w:tmpl w:val="CFC2D43C"/>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10873DF"/>
    <w:multiLevelType w:val="hybridMultilevel"/>
    <w:tmpl w:val="35123C7E"/>
    <w:lvl w:ilvl="0" w:tplc="04090017">
      <w:start w:val="14"/>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321B6"/>
    <w:multiLevelType w:val="hybridMultilevel"/>
    <w:tmpl w:val="7F30CD9C"/>
    <w:lvl w:ilvl="0" w:tplc="04090017">
      <w:start w:val="4"/>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712DB"/>
    <w:multiLevelType w:val="hybridMultilevel"/>
    <w:tmpl w:val="DD28E51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F16B1"/>
    <w:multiLevelType w:val="hybridMultilevel"/>
    <w:tmpl w:val="02B41918"/>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3F4424B"/>
    <w:multiLevelType w:val="hybridMultilevel"/>
    <w:tmpl w:val="4ACCE948"/>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7B67625"/>
    <w:multiLevelType w:val="hybridMultilevel"/>
    <w:tmpl w:val="EA5ED524"/>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9790DCB"/>
    <w:multiLevelType w:val="multilevel"/>
    <w:tmpl w:val="94BECBD2"/>
    <w:lvl w:ilvl="0">
      <w:start w:val="1"/>
      <w:numFmt w:val="decimal"/>
      <w:lvlText w:val="(%1)"/>
      <w:lvlJc w:val="left"/>
      <w:pPr>
        <w:ind w:left="900" w:hanging="360"/>
      </w:pPr>
      <w:rPr>
        <w:rFonts w:ascii="Times New Roman" w:hAnsi="Times New Roman"/>
        <w:color w:val="auto"/>
        <w:sz w:val="24"/>
      </w:rPr>
    </w:lvl>
    <w:lvl w:ilvl="1">
      <w:start w:val="1"/>
      <w:numFmt w:val="lowerLetter"/>
      <w:lvlText w:val="%2."/>
      <w:lvlJc w:val="left"/>
      <w:pPr>
        <w:ind w:left="-6570" w:hanging="360"/>
      </w:pPr>
    </w:lvl>
    <w:lvl w:ilvl="2">
      <w:start w:val="1"/>
      <w:numFmt w:val="lowerRoman"/>
      <w:lvlText w:val="%3."/>
      <w:lvlJc w:val="right"/>
      <w:pPr>
        <w:ind w:left="-5850" w:hanging="180"/>
      </w:pPr>
    </w:lvl>
    <w:lvl w:ilvl="3">
      <w:start w:val="1"/>
      <w:numFmt w:val="decimal"/>
      <w:lvlText w:val="%4."/>
      <w:lvlJc w:val="left"/>
      <w:pPr>
        <w:ind w:left="-5130" w:hanging="360"/>
      </w:pPr>
    </w:lvl>
    <w:lvl w:ilvl="4">
      <w:start w:val="1"/>
      <w:numFmt w:val="lowerLetter"/>
      <w:lvlText w:val="%5."/>
      <w:lvlJc w:val="left"/>
      <w:pPr>
        <w:ind w:left="-4410" w:hanging="360"/>
      </w:pPr>
    </w:lvl>
    <w:lvl w:ilvl="5">
      <w:start w:val="1"/>
      <w:numFmt w:val="lowerRoman"/>
      <w:lvlText w:val="%6."/>
      <w:lvlJc w:val="right"/>
      <w:pPr>
        <w:ind w:left="-3690" w:hanging="180"/>
      </w:pPr>
    </w:lvl>
    <w:lvl w:ilvl="6">
      <w:start w:val="1"/>
      <w:numFmt w:val="decimal"/>
      <w:lvlText w:val="%7."/>
      <w:lvlJc w:val="left"/>
      <w:pPr>
        <w:ind w:left="-2970" w:hanging="360"/>
      </w:pPr>
    </w:lvl>
    <w:lvl w:ilvl="7">
      <w:start w:val="1"/>
      <w:numFmt w:val="lowerLetter"/>
      <w:lvlText w:val="%8."/>
      <w:lvlJc w:val="left"/>
      <w:pPr>
        <w:ind w:left="-2250" w:hanging="360"/>
      </w:pPr>
    </w:lvl>
    <w:lvl w:ilvl="8">
      <w:start w:val="1"/>
      <w:numFmt w:val="lowerRoman"/>
      <w:lvlText w:val="%9."/>
      <w:lvlJc w:val="right"/>
      <w:pPr>
        <w:ind w:left="-1530" w:hanging="180"/>
      </w:pPr>
    </w:lvl>
  </w:abstractNum>
  <w:abstractNum w:abstractNumId="20" w15:restartNumberingAfterBreak="0">
    <w:nsid w:val="43F6792E"/>
    <w:multiLevelType w:val="multilevel"/>
    <w:tmpl w:val="32AC37F4"/>
    <w:lvl w:ilvl="0">
      <w:start w:val="1"/>
      <w:numFmt w:val="decimal"/>
      <w:lvlText w:val="(%1)"/>
      <w:lvlJc w:val="left"/>
      <w:pPr>
        <w:ind w:left="600" w:hanging="360"/>
      </w:pPr>
      <w:rPr>
        <w:rFonts w:ascii="Times New Roman" w:hAnsi="Times New Roman" w:cs="Times New Roman"/>
        <w:color w:val="000000"/>
        <w:sz w:val="24"/>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1" w15:restartNumberingAfterBreak="0">
    <w:nsid w:val="4C1748CB"/>
    <w:multiLevelType w:val="multilevel"/>
    <w:tmpl w:val="8E2822B4"/>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2" w15:restartNumberingAfterBreak="0">
    <w:nsid w:val="53F65157"/>
    <w:multiLevelType w:val="hybridMultilevel"/>
    <w:tmpl w:val="235E5588"/>
    <w:lvl w:ilvl="0" w:tplc="04090017">
      <w:start w:val="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347DC"/>
    <w:multiLevelType w:val="multilevel"/>
    <w:tmpl w:val="1D5234B2"/>
    <w:lvl w:ilvl="0">
      <w:start w:val="1"/>
      <w:numFmt w:val="decimal"/>
      <w:lvlText w:val="(%1)"/>
      <w:lvlJc w:val="left"/>
      <w:pPr>
        <w:ind w:left="513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4" w15:restartNumberingAfterBreak="0">
    <w:nsid w:val="589D534B"/>
    <w:multiLevelType w:val="hybridMultilevel"/>
    <w:tmpl w:val="2B20C80C"/>
    <w:lvl w:ilvl="0" w:tplc="CC788C0A">
      <w:start w:val="1"/>
      <w:numFmt w:val="decimal"/>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A1D55FD"/>
    <w:multiLevelType w:val="multilevel"/>
    <w:tmpl w:val="68E241CA"/>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BFD46A7"/>
    <w:multiLevelType w:val="multilevel"/>
    <w:tmpl w:val="4DDAFD00"/>
    <w:lvl w:ilvl="0">
      <w:start w:val="1"/>
      <w:numFmt w:val="decimal"/>
      <w:lvlText w:val="(%1)"/>
      <w:lvlJc w:val="left"/>
      <w:pPr>
        <w:ind w:left="621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15:restartNumberingAfterBreak="0">
    <w:nsid w:val="6A545F8C"/>
    <w:multiLevelType w:val="multilevel"/>
    <w:tmpl w:val="94BECB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E8146E"/>
    <w:multiLevelType w:val="multilevel"/>
    <w:tmpl w:val="4B00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EC479C"/>
    <w:multiLevelType w:val="multilevel"/>
    <w:tmpl w:val="E912F2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70EE3577"/>
    <w:multiLevelType w:val="multilevel"/>
    <w:tmpl w:val="CD943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3456A4B"/>
    <w:multiLevelType w:val="multilevel"/>
    <w:tmpl w:val="32D2E926"/>
    <w:lvl w:ilvl="0">
      <w:start w:val="1"/>
      <w:numFmt w:val="lowerLetter"/>
      <w:lvlText w:val="%1)"/>
      <w:lvlJc w:val="left"/>
      <w:pPr>
        <w:ind w:left="630" w:hanging="360"/>
      </w:pPr>
      <w:rPr>
        <w:rFonts w:ascii="Times New Roman" w:hAnsi="Times New Roman"/>
        <w:i w:val="0"/>
        <w:iCs w:val="0"/>
        <w:strike w:val="0"/>
        <w:dstrike w:val="0"/>
        <w:sz w:val="24"/>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2" w15:restartNumberingAfterBreak="0">
    <w:nsid w:val="7CCD2B09"/>
    <w:multiLevelType w:val="multilevel"/>
    <w:tmpl w:val="4B00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A37441"/>
    <w:multiLevelType w:val="hybridMultilevel"/>
    <w:tmpl w:val="895C0C4A"/>
    <w:lvl w:ilvl="0" w:tplc="25A8F2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7"/>
  </w:num>
  <w:num w:numId="2">
    <w:abstractNumId w:val="29"/>
  </w:num>
  <w:num w:numId="3">
    <w:abstractNumId w:val="31"/>
  </w:num>
  <w:num w:numId="4">
    <w:abstractNumId w:val="7"/>
  </w:num>
  <w:num w:numId="5">
    <w:abstractNumId w:val="20"/>
  </w:num>
  <w:num w:numId="6">
    <w:abstractNumId w:val="32"/>
  </w:num>
  <w:num w:numId="7">
    <w:abstractNumId w:val="26"/>
  </w:num>
  <w:num w:numId="8">
    <w:abstractNumId w:val="25"/>
  </w:num>
  <w:num w:numId="9">
    <w:abstractNumId w:val="21"/>
  </w:num>
  <w:num w:numId="10">
    <w:abstractNumId w:val="23"/>
  </w:num>
  <w:num w:numId="11">
    <w:abstractNumId w:val="4"/>
  </w:num>
  <w:num w:numId="12">
    <w:abstractNumId w:val="11"/>
  </w:num>
  <w:num w:numId="13">
    <w:abstractNumId w:val="30"/>
  </w:num>
  <w:num w:numId="14">
    <w:abstractNumId w:val="28"/>
  </w:num>
  <w:num w:numId="15">
    <w:abstractNumId w:val="10"/>
  </w:num>
  <w:num w:numId="16">
    <w:abstractNumId w:val="19"/>
  </w:num>
  <w:num w:numId="17">
    <w:abstractNumId w:val="6"/>
  </w:num>
  <w:num w:numId="18">
    <w:abstractNumId w:val="8"/>
  </w:num>
  <w:num w:numId="19">
    <w:abstractNumId w:val="1"/>
  </w:num>
  <w:num w:numId="20">
    <w:abstractNumId w:val="15"/>
  </w:num>
  <w:num w:numId="21">
    <w:abstractNumId w:val="9"/>
  </w:num>
  <w:num w:numId="22">
    <w:abstractNumId w:val="2"/>
  </w:num>
  <w:num w:numId="23">
    <w:abstractNumId w:val="22"/>
  </w:num>
  <w:num w:numId="24">
    <w:abstractNumId w:val="14"/>
  </w:num>
  <w:num w:numId="25">
    <w:abstractNumId w:val="13"/>
  </w:num>
  <w:num w:numId="26">
    <w:abstractNumId w:val="3"/>
  </w:num>
  <w:num w:numId="27">
    <w:abstractNumId w:val="24"/>
  </w:num>
  <w:num w:numId="28">
    <w:abstractNumId w:val="17"/>
  </w:num>
  <w:num w:numId="29">
    <w:abstractNumId w:val="16"/>
  </w:num>
  <w:num w:numId="30">
    <w:abstractNumId w:val="5"/>
  </w:num>
  <w:num w:numId="31">
    <w:abstractNumId w:val="18"/>
  </w:num>
  <w:num w:numId="32">
    <w:abstractNumId w:val="33"/>
  </w:num>
  <w:num w:numId="33">
    <w:abstractNumId w:val="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85"/>
    <w:rsid w:val="00010F32"/>
    <w:rsid w:val="000147F4"/>
    <w:rsid w:val="000149DF"/>
    <w:rsid w:val="000215C2"/>
    <w:rsid w:val="0002205D"/>
    <w:rsid w:val="00023CC8"/>
    <w:rsid w:val="00031252"/>
    <w:rsid w:val="000377EE"/>
    <w:rsid w:val="00037B07"/>
    <w:rsid w:val="00046B62"/>
    <w:rsid w:val="00086713"/>
    <w:rsid w:val="000A2FB8"/>
    <w:rsid w:val="000A4F58"/>
    <w:rsid w:val="000C30C5"/>
    <w:rsid w:val="000C7B3D"/>
    <w:rsid w:val="000D2C25"/>
    <w:rsid w:val="000D3353"/>
    <w:rsid w:val="000D505C"/>
    <w:rsid w:val="000D5D3E"/>
    <w:rsid w:val="000D7C4D"/>
    <w:rsid w:val="000E334F"/>
    <w:rsid w:val="000E3C3E"/>
    <w:rsid w:val="001070E1"/>
    <w:rsid w:val="00117BE0"/>
    <w:rsid w:val="001247CF"/>
    <w:rsid w:val="00125BF1"/>
    <w:rsid w:val="00130ADE"/>
    <w:rsid w:val="00145C82"/>
    <w:rsid w:val="00153E1B"/>
    <w:rsid w:val="001570C0"/>
    <w:rsid w:val="0016308B"/>
    <w:rsid w:val="0017136D"/>
    <w:rsid w:val="00174824"/>
    <w:rsid w:val="00176B2E"/>
    <w:rsid w:val="00176EBB"/>
    <w:rsid w:val="001848BC"/>
    <w:rsid w:val="00184DA2"/>
    <w:rsid w:val="001954A8"/>
    <w:rsid w:val="001977D1"/>
    <w:rsid w:val="00197B2B"/>
    <w:rsid w:val="001B2B31"/>
    <w:rsid w:val="001B64E9"/>
    <w:rsid w:val="001C4E52"/>
    <w:rsid w:val="001E35DF"/>
    <w:rsid w:val="001F267F"/>
    <w:rsid w:val="001F406B"/>
    <w:rsid w:val="001F550B"/>
    <w:rsid w:val="001F5DB6"/>
    <w:rsid w:val="001F7B0D"/>
    <w:rsid w:val="00200A2C"/>
    <w:rsid w:val="00242986"/>
    <w:rsid w:val="00245156"/>
    <w:rsid w:val="0024568C"/>
    <w:rsid w:val="0025201F"/>
    <w:rsid w:val="002539FE"/>
    <w:rsid w:val="00263980"/>
    <w:rsid w:val="00265019"/>
    <w:rsid w:val="00283B5B"/>
    <w:rsid w:val="002847E0"/>
    <w:rsid w:val="00285055"/>
    <w:rsid w:val="002922C4"/>
    <w:rsid w:val="00297A89"/>
    <w:rsid w:val="002A0DF0"/>
    <w:rsid w:val="002A2AA7"/>
    <w:rsid w:val="002B0D2D"/>
    <w:rsid w:val="002C4FFE"/>
    <w:rsid w:val="002C5227"/>
    <w:rsid w:val="002D058F"/>
    <w:rsid w:val="002D22BB"/>
    <w:rsid w:val="002E0B37"/>
    <w:rsid w:val="002E0F9A"/>
    <w:rsid w:val="002E7941"/>
    <w:rsid w:val="00305E1E"/>
    <w:rsid w:val="00311B60"/>
    <w:rsid w:val="00325FE2"/>
    <w:rsid w:val="003265A1"/>
    <w:rsid w:val="00326857"/>
    <w:rsid w:val="00327BD7"/>
    <w:rsid w:val="00331313"/>
    <w:rsid w:val="003333C2"/>
    <w:rsid w:val="0034728F"/>
    <w:rsid w:val="003524E4"/>
    <w:rsid w:val="003559DA"/>
    <w:rsid w:val="003813DA"/>
    <w:rsid w:val="003877D4"/>
    <w:rsid w:val="0039332B"/>
    <w:rsid w:val="003D7FEE"/>
    <w:rsid w:val="003E3EEF"/>
    <w:rsid w:val="004015BB"/>
    <w:rsid w:val="00402B99"/>
    <w:rsid w:val="00404255"/>
    <w:rsid w:val="00411A82"/>
    <w:rsid w:val="004133C3"/>
    <w:rsid w:val="00414247"/>
    <w:rsid w:val="00417D7F"/>
    <w:rsid w:val="00425981"/>
    <w:rsid w:val="00426EBE"/>
    <w:rsid w:val="00431D2B"/>
    <w:rsid w:val="0045049F"/>
    <w:rsid w:val="00452594"/>
    <w:rsid w:val="00457C1F"/>
    <w:rsid w:val="00461A73"/>
    <w:rsid w:val="00462EBC"/>
    <w:rsid w:val="00463FE1"/>
    <w:rsid w:val="004846F0"/>
    <w:rsid w:val="004944EC"/>
    <w:rsid w:val="004A26EF"/>
    <w:rsid w:val="004A6F95"/>
    <w:rsid w:val="004B0CFF"/>
    <w:rsid w:val="004B27FF"/>
    <w:rsid w:val="004C147F"/>
    <w:rsid w:val="004C5C17"/>
    <w:rsid w:val="004D5196"/>
    <w:rsid w:val="004E4BDA"/>
    <w:rsid w:val="004F195B"/>
    <w:rsid w:val="004F6241"/>
    <w:rsid w:val="004F7594"/>
    <w:rsid w:val="004F766F"/>
    <w:rsid w:val="00505FD4"/>
    <w:rsid w:val="005140C9"/>
    <w:rsid w:val="00520293"/>
    <w:rsid w:val="005205FD"/>
    <w:rsid w:val="00537918"/>
    <w:rsid w:val="0054014F"/>
    <w:rsid w:val="00543F89"/>
    <w:rsid w:val="00544F23"/>
    <w:rsid w:val="00550C03"/>
    <w:rsid w:val="0055774B"/>
    <w:rsid w:val="00561C38"/>
    <w:rsid w:val="00572390"/>
    <w:rsid w:val="00572D37"/>
    <w:rsid w:val="005745F9"/>
    <w:rsid w:val="00575E71"/>
    <w:rsid w:val="00575F02"/>
    <w:rsid w:val="00577C63"/>
    <w:rsid w:val="0058209E"/>
    <w:rsid w:val="00597069"/>
    <w:rsid w:val="005A044A"/>
    <w:rsid w:val="005A1562"/>
    <w:rsid w:val="005A2888"/>
    <w:rsid w:val="005A416B"/>
    <w:rsid w:val="005B4A07"/>
    <w:rsid w:val="005C7467"/>
    <w:rsid w:val="005F1A91"/>
    <w:rsid w:val="006014BF"/>
    <w:rsid w:val="00605E61"/>
    <w:rsid w:val="006066CA"/>
    <w:rsid w:val="00613385"/>
    <w:rsid w:val="006134A4"/>
    <w:rsid w:val="006248BE"/>
    <w:rsid w:val="0062651C"/>
    <w:rsid w:val="00634FC0"/>
    <w:rsid w:val="0064112E"/>
    <w:rsid w:val="006415A9"/>
    <w:rsid w:val="006471CE"/>
    <w:rsid w:val="00653E86"/>
    <w:rsid w:val="00656C36"/>
    <w:rsid w:val="0066128E"/>
    <w:rsid w:val="006934B0"/>
    <w:rsid w:val="006A1AFB"/>
    <w:rsid w:val="006A20CE"/>
    <w:rsid w:val="006B0279"/>
    <w:rsid w:val="006B1AAD"/>
    <w:rsid w:val="006B52DA"/>
    <w:rsid w:val="006C5402"/>
    <w:rsid w:val="006F1BD4"/>
    <w:rsid w:val="006F2634"/>
    <w:rsid w:val="006F33D7"/>
    <w:rsid w:val="006F652B"/>
    <w:rsid w:val="006F6B1B"/>
    <w:rsid w:val="00701733"/>
    <w:rsid w:val="00703305"/>
    <w:rsid w:val="00703ACC"/>
    <w:rsid w:val="00707CE1"/>
    <w:rsid w:val="00722257"/>
    <w:rsid w:val="0072292F"/>
    <w:rsid w:val="0072757B"/>
    <w:rsid w:val="00731DE8"/>
    <w:rsid w:val="007365A4"/>
    <w:rsid w:val="00740101"/>
    <w:rsid w:val="007407AD"/>
    <w:rsid w:val="007417C7"/>
    <w:rsid w:val="00763EC0"/>
    <w:rsid w:val="00767697"/>
    <w:rsid w:val="0077329C"/>
    <w:rsid w:val="0077667D"/>
    <w:rsid w:val="007958D0"/>
    <w:rsid w:val="00796F2E"/>
    <w:rsid w:val="007A1956"/>
    <w:rsid w:val="007A1B22"/>
    <w:rsid w:val="007C687A"/>
    <w:rsid w:val="007C7E48"/>
    <w:rsid w:val="007D48C5"/>
    <w:rsid w:val="007F16FE"/>
    <w:rsid w:val="007F5CEF"/>
    <w:rsid w:val="008026EA"/>
    <w:rsid w:val="008045A1"/>
    <w:rsid w:val="00807C85"/>
    <w:rsid w:val="00811B75"/>
    <w:rsid w:val="00825F36"/>
    <w:rsid w:val="008262D5"/>
    <w:rsid w:val="0082669B"/>
    <w:rsid w:val="00830F14"/>
    <w:rsid w:val="008353A1"/>
    <w:rsid w:val="008411C4"/>
    <w:rsid w:val="008422C4"/>
    <w:rsid w:val="00845F28"/>
    <w:rsid w:val="00861026"/>
    <w:rsid w:val="00862962"/>
    <w:rsid w:val="00870D42"/>
    <w:rsid w:val="008858B1"/>
    <w:rsid w:val="00887BDD"/>
    <w:rsid w:val="0089150E"/>
    <w:rsid w:val="00894E0E"/>
    <w:rsid w:val="008A08DF"/>
    <w:rsid w:val="008A21B7"/>
    <w:rsid w:val="008B20E7"/>
    <w:rsid w:val="008B2D78"/>
    <w:rsid w:val="008B35A3"/>
    <w:rsid w:val="008C4E84"/>
    <w:rsid w:val="008F5E80"/>
    <w:rsid w:val="00903F56"/>
    <w:rsid w:val="00904590"/>
    <w:rsid w:val="00913F47"/>
    <w:rsid w:val="00914CF6"/>
    <w:rsid w:val="00916BE5"/>
    <w:rsid w:val="00920708"/>
    <w:rsid w:val="00921450"/>
    <w:rsid w:val="00950218"/>
    <w:rsid w:val="009630E8"/>
    <w:rsid w:val="009636A0"/>
    <w:rsid w:val="00966B5D"/>
    <w:rsid w:val="009709B2"/>
    <w:rsid w:val="00971C26"/>
    <w:rsid w:val="00973AC4"/>
    <w:rsid w:val="00987264"/>
    <w:rsid w:val="00991071"/>
    <w:rsid w:val="00991F17"/>
    <w:rsid w:val="009A2F94"/>
    <w:rsid w:val="009A7CBF"/>
    <w:rsid w:val="009B06D9"/>
    <w:rsid w:val="009B270F"/>
    <w:rsid w:val="009C3EDD"/>
    <w:rsid w:val="009D4DD6"/>
    <w:rsid w:val="009D5FC3"/>
    <w:rsid w:val="009D740C"/>
    <w:rsid w:val="009F1AD2"/>
    <w:rsid w:val="009F3B06"/>
    <w:rsid w:val="00A12A6B"/>
    <w:rsid w:val="00A21285"/>
    <w:rsid w:val="00A40CA3"/>
    <w:rsid w:val="00A56100"/>
    <w:rsid w:val="00A56C36"/>
    <w:rsid w:val="00A664D5"/>
    <w:rsid w:val="00A77012"/>
    <w:rsid w:val="00A871C0"/>
    <w:rsid w:val="00A93FD7"/>
    <w:rsid w:val="00AB6E4A"/>
    <w:rsid w:val="00AC0D1D"/>
    <w:rsid w:val="00AD377F"/>
    <w:rsid w:val="00AD4836"/>
    <w:rsid w:val="00AE40F6"/>
    <w:rsid w:val="00AE47D3"/>
    <w:rsid w:val="00AE5E77"/>
    <w:rsid w:val="00B0155D"/>
    <w:rsid w:val="00B01C70"/>
    <w:rsid w:val="00B106AB"/>
    <w:rsid w:val="00B158D2"/>
    <w:rsid w:val="00B17933"/>
    <w:rsid w:val="00B22590"/>
    <w:rsid w:val="00B2519A"/>
    <w:rsid w:val="00B54CDD"/>
    <w:rsid w:val="00B60649"/>
    <w:rsid w:val="00B6172E"/>
    <w:rsid w:val="00B67354"/>
    <w:rsid w:val="00B84EA4"/>
    <w:rsid w:val="00B8646C"/>
    <w:rsid w:val="00B90922"/>
    <w:rsid w:val="00B96AD2"/>
    <w:rsid w:val="00BB1353"/>
    <w:rsid w:val="00BD62DF"/>
    <w:rsid w:val="00BF4E69"/>
    <w:rsid w:val="00BF7CE2"/>
    <w:rsid w:val="00C0339E"/>
    <w:rsid w:val="00C0706B"/>
    <w:rsid w:val="00C2295E"/>
    <w:rsid w:val="00C3565F"/>
    <w:rsid w:val="00C40527"/>
    <w:rsid w:val="00C429FF"/>
    <w:rsid w:val="00C44412"/>
    <w:rsid w:val="00C44DD9"/>
    <w:rsid w:val="00C45185"/>
    <w:rsid w:val="00C903CA"/>
    <w:rsid w:val="00C91BF1"/>
    <w:rsid w:val="00C94D55"/>
    <w:rsid w:val="00C95E4F"/>
    <w:rsid w:val="00CC17D6"/>
    <w:rsid w:val="00CD255E"/>
    <w:rsid w:val="00CE18AC"/>
    <w:rsid w:val="00CE458A"/>
    <w:rsid w:val="00D0506C"/>
    <w:rsid w:val="00D168BB"/>
    <w:rsid w:val="00D42794"/>
    <w:rsid w:val="00D455BE"/>
    <w:rsid w:val="00D45C5C"/>
    <w:rsid w:val="00D544DE"/>
    <w:rsid w:val="00D6169C"/>
    <w:rsid w:val="00D6298E"/>
    <w:rsid w:val="00D62A0D"/>
    <w:rsid w:val="00D62BB0"/>
    <w:rsid w:val="00D6301F"/>
    <w:rsid w:val="00D65788"/>
    <w:rsid w:val="00D76B9E"/>
    <w:rsid w:val="00D904C7"/>
    <w:rsid w:val="00D924DE"/>
    <w:rsid w:val="00D93E7F"/>
    <w:rsid w:val="00D94F1B"/>
    <w:rsid w:val="00D95D55"/>
    <w:rsid w:val="00DA0B54"/>
    <w:rsid w:val="00DA4A0F"/>
    <w:rsid w:val="00DB1B6B"/>
    <w:rsid w:val="00DD27E7"/>
    <w:rsid w:val="00DD6C45"/>
    <w:rsid w:val="00DE6810"/>
    <w:rsid w:val="00DF3DAE"/>
    <w:rsid w:val="00E01558"/>
    <w:rsid w:val="00E05DBF"/>
    <w:rsid w:val="00E12A5A"/>
    <w:rsid w:val="00E13D69"/>
    <w:rsid w:val="00E14116"/>
    <w:rsid w:val="00E16FA9"/>
    <w:rsid w:val="00E27448"/>
    <w:rsid w:val="00E40609"/>
    <w:rsid w:val="00E44D28"/>
    <w:rsid w:val="00E57B3A"/>
    <w:rsid w:val="00E71E00"/>
    <w:rsid w:val="00E743F1"/>
    <w:rsid w:val="00E75C46"/>
    <w:rsid w:val="00E76225"/>
    <w:rsid w:val="00E8288A"/>
    <w:rsid w:val="00E9593B"/>
    <w:rsid w:val="00EA0292"/>
    <w:rsid w:val="00EA0685"/>
    <w:rsid w:val="00EA43A7"/>
    <w:rsid w:val="00ED0D0A"/>
    <w:rsid w:val="00ED1A58"/>
    <w:rsid w:val="00EE716B"/>
    <w:rsid w:val="00F00EA5"/>
    <w:rsid w:val="00F15F74"/>
    <w:rsid w:val="00F225A9"/>
    <w:rsid w:val="00F50FD5"/>
    <w:rsid w:val="00F54243"/>
    <w:rsid w:val="00F554D7"/>
    <w:rsid w:val="00F55B65"/>
    <w:rsid w:val="00F729B4"/>
    <w:rsid w:val="00F75FCE"/>
    <w:rsid w:val="00F82AA5"/>
    <w:rsid w:val="00F83779"/>
    <w:rsid w:val="00F84212"/>
    <w:rsid w:val="00F9091E"/>
    <w:rsid w:val="00F94B97"/>
    <w:rsid w:val="00F972AC"/>
    <w:rsid w:val="00F9764C"/>
    <w:rsid w:val="00FB3006"/>
    <w:rsid w:val="00FB53F7"/>
    <w:rsid w:val="00FC47D2"/>
    <w:rsid w:val="00FC68EF"/>
    <w:rsid w:val="00FD3081"/>
    <w:rsid w:val="00FD424D"/>
    <w:rsid w:val="00FF226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52E4"/>
  <w15:docId w15:val="{3FA44388-ED69-40A2-899B-6DBC20E0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69D"/>
    <w:pPr>
      <w:suppressAutoHyphens/>
      <w:spacing w:after="160" w:line="252" w:lineRule="auto"/>
      <w:textAlignment w:val="baseline"/>
    </w:pPr>
    <w:rPr>
      <w:rFonts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DB069D"/>
    <w:rPr>
      <w:rFonts w:ascii="Calibri" w:eastAsia="Calibri" w:hAnsi="Calibri" w:cs="Times New Roman"/>
      <w:lang w:val="en-US"/>
    </w:rPr>
  </w:style>
  <w:style w:type="character" w:styleId="CommentReference">
    <w:name w:val="annotation reference"/>
    <w:basedOn w:val="DefaultParagraphFont"/>
    <w:uiPriority w:val="99"/>
    <w:qFormat/>
    <w:rsid w:val="00DB069D"/>
    <w:rPr>
      <w:sz w:val="16"/>
      <w:szCs w:val="16"/>
    </w:rPr>
  </w:style>
  <w:style w:type="character" w:customStyle="1" w:styleId="CommentTextChar">
    <w:name w:val="Comment Text Char"/>
    <w:basedOn w:val="DefaultParagraphFont"/>
    <w:link w:val="CommentText"/>
    <w:qFormat/>
    <w:rsid w:val="00DB069D"/>
    <w:rPr>
      <w:rFonts w:ascii="Calibri" w:eastAsia="Calibri" w:hAnsi="Calibri" w:cs="Times New Roman"/>
      <w:sz w:val="20"/>
      <w:szCs w:val="20"/>
      <w:lang w:val="en-US"/>
    </w:rPr>
  </w:style>
  <w:style w:type="character" w:customStyle="1" w:styleId="BalloonTextChar">
    <w:name w:val="Balloon Text Char"/>
    <w:basedOn w:val="DefaultParagraphFont"/>
    <w:link w:val="BalloonText"/>
    <w:uiPriority w:val="99"/>
    <w:semiHidden/>
    <w:qFormat/>
    <w:rsid w:val="00DB069D"/>
    <w:rPr>
      <w:rFonts w:ascii="Segoe UI" w:eastAsia="Calibri" w:hAnsi="Segoe UI" w:cs="Segoe UI"/>
      <w:sz w:val="18"/>
      <w:szCs w:val="18"/>
      <w:lang w:val="en-US"/>
    </w:rPr>
  </w:style>
  <w:style w:type="character" w:customStyle="1" w:styleId="CommentSubjectChar">
    <w:name w:val="Comment Subject Char"/>
    <w:basedOn w:val="CommentTextChar"/>
    <w:link w:val="CommentSubject"/>
    <w:uiPriority w:val="99"/>
    <w:semiHidden/>
    <w:qFormat/>
    <w:rsid w:val="0034195F"/>
    <w:rPr>
      <w:rFonts w:ascii="Calibri" w:eastAsia="Calibri" w:hAnsi="Calibri" w:cs="Times New Roman"/>
      <w:b/>
      <w:bCs/>
      <w:sz w:val="20"/>
      <w:szCs w:val="20"/>
      <w:lang w:val="en-US"/>
    </w:rPr>
  </w:style>
  <w:style w:type="character" w:customStyle="1" w:styleId="ListLabel1">
    <w:name w:val="ListLabel 1"/>
    <w:qFormat/>
    <w:rsid w:val="004D5196"/>
    <w:rPr>
      <w:rFonts w:ascii="Times New Roman" w:hAnsi="Times New Roman"/>
      <w:color w:val="auto"/>
      <w:sz w:val="24"/>
    </w:rPr>
  </w:style>
  <w:style w:type="character" w:customStyle="1" w:styleId="ListLabel2">
    <w:name w:val="ListLabel 2"/>
    <w:qFormat/>
    <w:rsid w:val="004D5196"/>
    <w:rPr>
      <w:rFonts w:ascii="Times New Roman" w:hAnsi="Times New Roman"/>
      <w:i w:val="0"/>
      <w:iCs w:val="0"/>
      <w:strike w:val="0"/>
      <w:dstrike w:val="0"/>
      <w:sz w:val="24"/>
    </w:rPr>
  </w:style>
  <w:style w:type="character" w:customStyle="1" w:styleId="ListLabel3">
    <w:name w:val="ListLabel 3"/>
    <w:qFormat/>
    <w:rsid w:val="004D5196"/>
    <w:rPr>
      <w:rFonts w:ascii="Times New Roman" w:hAnsi="Times New Roman" w:cs="Times New Roman"/>
      <w:color w:val="000000"/>
      <w:sz w:val="24"/>
    </w:rPr>
  </w:style>
  <w:style w:type="character" w:customStyle="1" w:styleId="ListLabel4">
    <w:name w:val="ListLabel 4"/>
    <w:qFormat/>
    <w:rsid w:val="004D5196"/>
    <w:rPr>
      <w:rFonts w:ascii="Times New Roman" w:hAnsi="Times New Roman"/>
      <w:color w:val="auto"/>
      <w:sz w:val="24"/>
    </w:rPr>
  </w:style>
  <w:style w:type="character" w:customStyle="1" w:styleId="ListLabel5">
    <w:name w:val="ListLabel 5"/>
    <w:qFormat/>
    <w:rsid w:val="004D5196"/>
    <w:rPr>
      <w:rFonts w:ascii="Times New Roman" w:hAnsi="Times New Roman"/>
      <w:i w:val="0"/>
      <w:iCs w:val="0"/>
      <w:strike w:val="0"/>
      <w:dstrike w:val="0"/>
      <w:sz w:val="24"/>
    </w:rPr>
  </w:style>
  <w:style w:type="character" w:customStyle="1" w:styleId="ListLabel6">
    <w:name w:val="ListLabel 6"/>
    <w:qFormat/>
    <w:rsid w:val="004D5196"/>
    <w:rPr>
      <w:rFonts w:ascii="Times New Roman" w:hAnsi="Times New Roman" w:cs="Times New Roman"/>
      <w:color w:val="000000"/>
      <w:sz w:val="24"/>
    </w:rPr>
  </w:style>
  <w:style w:type="paragraph" w:customStyle="1" w:styleId="Heading">
    <w:name w:val="Heading"/>
    <w:basedOn w:val="Normal"/>
    <w:next w:val="BodyText"/>
    <w:qFormat/>
    <w:rsid w:val="004D5196"/>
    <w:pPr>
      <w:keepNext/>
      <w:spacing w:before="240" w:after="120"/>
    </w:pPr>
    <w:rPr>
      <w:rFonts w:ascii="Liberation Sans" w:eastAsia="Microsoft YaHei" w:hAnsi="Liberation Sans" w:cs="Arial"/>
      <w:sz w:val="28"/>
      <w:szCs w:val="28"/>
    </w:rPr>
  </w:style>
  <w:style w:type="paragraph" w:styleId="BodyText">
    <w:name w:val="Body Text"/>
    <w:basedOn w:val="Normal"/>
    <w:rsid w:val="004D5196"/>
    <w:pPr>
      <w:spacing w:after="140" w:line="276" w:lineRule="auto"/>
    </w:pPr>
  </w:style>
  <w:style w:type="paragraph" w:styleId="List">
    <w:name w:val="List"/>
    <w:basedOn w:val="BodyText"/>
    <w:rsid w:val="004D5196"/>
    <w:rPr>
      <w:rFonts w:cs="Arial"/>
    </w:rPr>
  </w:style>
  <w:style w:type="paragraph" w:styleId="Caption">
    <w:name w:val="caption"/>
    <w:basedOn w:val="Normal"/>
    <w:qFormat/>
    <w:rsid w:val="004D5196"/>
    <w:pPr>
      <w:suppressLineNumbers/>
      <w:spacing w:before="120" w:after="120"/>
    </w:pPr>
    <w:rPr>
      <w:rFonts w:cs="Arial"/>
      <w:i/>
      <w:iCs/>
      <w:sz w:val="24"/>
      <w:szCs w:val="24"/>
    </w:rPr>
  </w:style>
  <w:style w:type="paragraph" w:customStyle="1" w:styleId="Index">
    <w:name w:val="Index"/>
    <w:basedOn w:val="Normal"/>
    <w:qFormat/>
    <w:rsid w:val="004D5196"/>
    <w:pPr>
      <w:suppressLineNumbers/>
    </w:pPr>
    <w:rPr>
      <w:rFonts w:cs="Arial"/>
    </w:rPr>
  </w:style>
  <w:style w:type="paragraph" w:styleId="ListParagraph">
    <w:name w:val="List Paragraph"/>
    <w:basedOn w:val="Normal"/>
    <w:uiPriority w:val="34"/>
    <w:qFormat/>
    <w:rsid w:val="00DB069D"/>
    <w:pPr>
      <w:ind w:left="720"/>
    </w:pPr>
  </w:style>
  <w:style w:type="paragraph" w:styleId="Footer">
    <w:name w:val="footer"/>
    <w:basedOn w:val="Normal"/>
    <w:link w:val="FooterChar"/>
    <w:rsid w:val="00DB069D"/>
    <w:pPr>
      <w:tabs>
        <w:tab w:val="center" w:pos="4680"/>
        <w:tab w:val="right" w:pos="9360"/>
      </w:tabs>
      <w:spacing w:after="0" w:line="240" w:lineRule="auto"/>
    </w:pPr>
  </w:style>
  <w:style w:type="paragraph" w:styleId="CommentText">
    <w:name w:val="annotation text"/>
    <w:basedOn w:val="Normal"/>
    <w:link w:val="CommentTextChar"/>
    <w:qFormat/>
    <w:rsid w:val="00DB069D"/>
    <w:pPr>
      <w:spacing w:line="240" w:lineRule="auto"/>
    </w:pPr>
    <w:rPr>
      <w:sz w:val="20"/>
      <w:szCs w:val="20"/>
    </w:rPr>
  </w:style>
  <w:style w:type="paragraph" w:styleId="NormalWeb">
    <w:name w:val="Normal (Web)"/>
    <w:basedOn w:val="Normal"/>
    <w:qFormat/>
    <w:rsid w:val="00DB069D"/>
    <w:pPr>
      <w:spacing w:before="100" w:after="119"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qFormat/>
    <w:rsid w:val="00DB069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34195F"/>
    <w:rPr>
      <w:b/>
      <w:bCs/>
    </w:rPr>
  </w:style>
  <w:style w:type="paragraph" w:customStyle="1" w:styleId="Default">
    <w:name w:val="Default"/>
    <w:rsid w:val="00973AC4"/>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B84EA4"/>
    <w:rPr>
      <w:b/>
      <w:bCs/>
    </w:rPr>
  </w:style>
  <w:style w:type="character" w:styleId="Hyperlink">
    <w:name w:val="Hyperlink"/>
    <w:basedOn w:val="DefaultParagraphFont"/>
    <w:uiPriority w:val="99"/>
    <w:unhideWhenUsed/>
    <w:rsid w:val="00B84EA4"/>
    <w:rPr>
      <w:color w:val="0000FF"/>
      <w:u w:val="single"/>
    </w:rPr>
  </w:style>
  <w:style w:type="paragraph" w:styleId="FootnoteText">
    <w:name w:val="footnote text"/>
    <w:basedOn w:val="Normal"/>
    <w:link w:val="FootnoteTextChar"/>
    <w:uiPriority w:val="99"/>
    <w:semiHidden/>
    <w:unhideWhenUsed/>
    <w:rsid w:val="00B84EA4"/>
    <w:pPr>
      <w:autoSpaceDN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84EA4"/>
    <w:rPr>
      <w:rFonts w:ascii="Calibri" w:eastAsia="Calibri" w:hAnsi="Calibri" w:cs="Times New Roman"/>
      <w:szCs w:val="20"/>
      <w:lang w:val="en-US"/>
    </w:rPr>
  </w:style>
  <w:style w:type="character" w:styleId="FootnoteReference">
    <w:name w:val="footnote reference"/>
    <w:basedOn w:val="DefaultParagraphFont"/>
    <w:uiPriority w:val="99"/>
    <w:semiHidden/>
    <w:unhideWhenUsed/>
    <w:rsid w:val="00B84EA4"/>
    <w:rPr>
      <w:vertAlign w:val="superscript"/>
    </w:rPr>
  </w:style>
  <w:style w:type="table" w:styleId="TableGrid">
    <w:name w:val="Table Grid"/>
    <w:basedOn w:val="TableNormal"/>
    <w:uiPriority w:val="39"/>
    <w:rsid w:val="00037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21950">
      <w:bodyDiv w:val="1"/>
      <w:marLeft w:val="0"/>
      <w:marRight w:val="0"/>
      <w:marTop w:val="0"/>
      <w:marBottom w:val="0"/>
      <w:divBdr>
        <w:top w:val="none" w:sz="0" w:space="0" w:color="auto"/>
        <w:left w:val="none" w:sz="0" w:space="0" w:color="auto"/>
        <w:bottom w:val="none" w:sz="0" w:space="0" w:color="auto"/>
        <w:right w:val="none" w:sz="0" w:space="0" w:color="auto"/>
      </w:divBdr>
    </w:div>
    <w:div w:id="151795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9A35-B1CA-4CC7-AF25-8D85D46C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LAZĂR-PARASCHIVESCU</dc:creator>
  <cp:lastModifiedBy>ARTHUR-CODRUŢ ION-IOVAN</cp:lastModifiedBy>
  <cp:revision>5</cp:revision>
  <cp:lastPrinted>2021-09-03T09:40:00Z</cp:lastPrinted>
  <dcterms:created xsi:type="dcterms:W3CDTF">2021-09-16T12:38:00Z</dcterms:created>
  <dcterms:modified xsi:type="dcterms:W3CDTF">2021-09-17T09:54:00Z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