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0700" w14:textId="14A7D1F1" w:rsidR="006102EF" w:rsidRPr="00732FF8" w:rsidRDefault="006102EF" w:rsidP="005020B4">
      <w:pPr>
        <w:shd w:val="clear" w:color="auto" w:fill="FFFFFF"/>
        <w:tabs>
          <w:tab w:val="left" w:pos="2835"/>
        </w:tabs>
        <w:rPr>
          <w:bCs/>
          <w:szCs w:val="24"/>
          <w:lang w:val="ro-RO"/>
        </w:rPr>
      </w:pPr>
      <w:r w:rsidRPr="00732FF8">
        <w:rPr>
          <w:bCs/>
          <w:szCs w:val="24"/>
          <w:lang w:val="ro-RO"/>
        </w:rPr>
        <w:t>Nr.</w:t>
      </w:r>
      <w:r w:rsidR="00B070EA" w:rsidRPr="00B070EA">
        <w:rPr>
          <w:bCs/>
          <w:spacing w:val="-13"/>
          <w:szCs w:val="22"/>
          <w:lang w:val="ro-RO"/>
        </w:rPr>
        <w:t xml:space="preserve"> </w:t>
      </w:r>
      <w:r w:rsidR="00B070EA">
        <w:rPr>
          <w:bCs/>
          <w:spacing w:val="-13"/>
          <w:szCs w:val="22"/>
          <w:lang w:val="ro-RO"/>
        </w:rPr>
        <w:t>69467</w:t>
      </w:r>
      <w:r w:rsidR="00B070EA">
        <w:rPr>
          <w:bCs/>
          <w:spacing w:val="-13"/>
          <w:szCs w:val="22"/>
          <w:lang w:val="ro-RO"/>
        </w:rPr>
        <w:t>7</w:t>
      </w:r>
      <w:r w:rsidR="00296884" w:rsidRPr="00732FF8">
        <w:rPr>
          <w:bCs/>
          <w:szCs w:val="24"/>
          <w:lang w:val="ro-RO"/>
        </w:rPr>
        <w:t xml:space="preserve">/ </w:t>
      </w:r>
      <w:r w:rsidR="001654C8" w:rsidRPr="00732FF8">
        <w:rPr>
          <w:bCs/>
          <w:szCs w:val="24"/>
          <w:lang w:val="ro-RO"/>
        </w:rPr>
        <w:t>0</w:t>
      </w:r>
      <w:r w:rsidR="00A87778">
        <w:rPr>
          <w:bCs/>
          <w:szCs w:val="24"/>
          <w:lang w:val="ro-RO"/>
        </w:rPr>
        <w:t>3</w:t>
      </w:r>
      <w:r w:rsidR="001654C8" w:rsidRPr="00732FF8">
        <w:rPr>
          <w:bCs/>
          <w:szCs w:val="24"/>
          <w:lang w:val="ro-RO"/>
        </w:rPr>
        <w:t>.12.</w:t>
      </w:r>
      <w:r w:rsidR="00296884" w:rsidRPr="00732FF8">
        <w:rPr>
          <w:bCs/>
          <w:szCs w:val="24"/>
          <w:lang w:val="ro-RO"/>
        </w:rPr>
        <w:t>2021</w:t>
      </w:r>
    </w:p>
    <w:p w14:paraId="5E9B7D90" w14:textId="77777777" w:rsidR="006102EF" w:rsidRPr="00732FF8" w:rsidRDefault="006102EF" w:rsidP="006102EF">
      <w:pPr>
        <w:shd w:val="clear" w:color="auto" w:fill="FFFFFF"/>
        <w:rPr>
          <w:bCs/>
          <w:szCs w:val="24"/>
          <w:lang w:val="ro-RO"/>
        </w:rPr>
      </w:pPr>
    </w:p>
    <w:p w14:paraId="05C59B5C" w14:textId="77777777" w:rsidR="00B16326" w:rsidRDefault="00B16326" w:rsidP="008B2D2C">
      <w:pPr>
        <w:pStyle w:val="Heading1"/>
        <w:rPr>
          <w:szCs w:val="24"/>
          <w:lang w:val="ro-RO"/>
        </w:rPr>
      </w:pPr>
    </w:p>
    <w:p w14:paraId="70E35E36" w14:textId="77777777" w:rsidR="00B16326" w:rsidRDefault="00B16326" w:rsidP="008B2D2C">
      <w:pPr>
        <w:pStyle w:val="Heading1"/>
        <w:rPr>
          <w:szCs w:val="24"/>
          <w:lang w:val="ro-RO"/>
        </w:rPr>
      </w:pPr>
    </w:p>
    <w:p w14:paraId="0E2CF31A" w14:textId="08E5BF2A" w:rsidR="006102EF" w:rsidRPr="00732FF8" w:rsidRDefault="006102EF" w:rsidP="008B2D2C">
      <w:pPr>
        <w:pStyle w:val="Heading1"/>
        <w:rPr>
          <w:szCs w:val="24"/>
          <w:lang w:val="ro-RO"/>
        </w:rPr>
      </w:pPr>
      <w:bookmarkStart w:id="0" w:name="_GoBack"/>
      <w:bookmarkEnd w:id="0"/>
      <w:r w:rsidRPr="00732FF8">
        <w:rPr>
          <w:szCs w:val="24"/>
          <w:lang w:val="ro-RO"/>
        </w:rPr>
        <w:t>RAPORT</w:t>
      </w:r>
    </w:p>
    <w:p w14:paraId="07928EB7" w14:textId="5DA2210C" w:rsidR="006102EF" w:rsidRDefault="006102EF" w:rsidP="001654C8">
      <w:pPr>
        <w:pStyle w:val="Heading1"/>
        <w:rPr>
          <w:bCs/>
          <w:szCs w:val="24"/>
        </w:rPr>
      </w:pPr>
      <w:r w:rsidRPr="00732FF8">
        <w:rPr>
          <w:szCs w:val="24"/>
          <w:lang w:val="ro-RO"/>
        </w:rPr>
        <w:t xml:space="preserve">privind rezultatul consultării de piață în vederea realizării achiziției de </w:t>
      </w:r>
      <w:r w:rsidR="00A02F49" w:rsidRPr="00732FF8">
        <w:rPr>
          <w:rFonts w:cs="Arial"/>
          <w:bCs/>
          <w:i/>
          <w:szCs w:val="24"/>
          <w:lang w:val="ro-RO"/>
        </w:rPr>
        <w:t>„</w:t>
      </w:r>
      <w:r w:rsidR="001654C8" w:rsidRPr="00732FF8">
        <w:rPr>
          <w:rFonts w:cs="Arial"/>
          <w:bCs/>
          <w:i/>
          <w:szCs w:val="24"/>
          <w:lang w:val="ro-RO"/>
        </w:rPr>
        <w:t xml:space="preserve">Licențe Oracle </w:t>
      </w:r>
      <w:proofErr w:type="spellStart"/>
      <w:r w:rsidR="001654C8" w:rsidRPr="00732FF8">
        <w:rPr>
          <w:rFonts w:cs="Arial"/>
          <w:bCs/>
          <w:i/>
          <w:szCs w:val="24"/>
          <w:lang w:val="ro-RO"/>
        </w:rPr>
        <w:t>Database</w:t>
      </w:r>
      <w:proofErr w:type="spellEnd"/>
      <w:r w:rsidR="001654C8" w:rsidRPr="00732FF8">
        <w:rPr>
          <w:rFonts w:cs="Arial"/>
          <w:bCs/>
          <w:i/>
          <w:szCs w:val="24"/>
          <w:lang w:val="ro-RO"/>
        </w:rPr>
        <w:t xml:space="preserve"> Enterprise </w:t>
      </w:r>
      <w:proofErr w:type="spellStart"/>
      <w:r w:rsidR="001654C8" w:rsidRPr="00732FF8">
        <w:rPr>
          <w:rFonts w:cs="Arial"/>
          <w:bCs/>
          <w:i/>
          <w:szCs w:val="24"/>
          <w:lang w:val="ro-RO"/>
        </w:rPr>
        <w:t>Edition</w:t>
      </w:r>
      <w:proofErr w:type="spellEnd"/>
      <w:r w:rsidR="001654C8" w:rsidRPr="00732FF8">
        <w:rPr>
          <w:rFonts w:cs="Arial"/>
          <w:bCs/>
          <w:i/>
          <w:szCs w:val="24"/>
          <w:lang w:val="ro-RO"/>
        </w:rPr>
        <w:t xml:space="preserve"> destinate bazelor de date necesare funcționării componentelor Sistemului Informatic Integrat Vamal și echipamentele hardware pe care vor fi instalate, inclusiv servicii asociate de instalare, configurare, migrare baze de date și subscripții/suport tehnic pentru minim 3</w:t>
      </w:r>
      <w:r w:rsidR="00FE1F93">
        <w:rPr>
          <w:rFonts w:cs="Arial"/>
          <w:bCs/>
          <w:i/>
          <w:szCs w:val="24"/>
          <w:lang w:val="ro-RO"/>
        </w:rPr>
        <w:t xml:space="preserve"> </w:t>
      </w:r>
      <w:r w:rsidR="001654C8" w:rsidRPr="00732FF8">
        <w:rPr>
          <w:rFonts w:cs="Arial"/>
          <w:bCs/>
          <w:i/>
          <w:szCs w:val="24"/>
          <w:lang w:val="ro-RO"/>
        </w:rPr>
        <w:t>ani (36 luni)</w:t>
      </w:r>
      <w:r w:rsidR="00C56C1F">
        <w:rPr>
          <w:bCs/>
          <w:szCs w:val="24"/>
        </w:rPr>
        <w:t>”</w:t>
      </w:r>
    </w:p>
    <w:p w14:paraId="2FDAA4B3" w14:textId="71ED2A9C" w:rsidR="00B16326" w:rsidRDefault="00B16326" w:rsidP="00B16326"/>
    <w:p w14:paraId="32889CBB" w14:textId="3DF187BA" w:rsidR="00B16326" w:rsidRDefault="00B16326" w:rsidP="00B16326"/>
    <w:p w14:paraId="75F0C395" w14:textId="77777777" w:rsidR="00B16326" w:rsidRPr="00B16326" w:rsidRDefault="00B16326" w:rsidP="00B16326"/>
    <w:p w14:paraId="35DB78E2" w14:textId="77777777" w:rsidR="001654C8" w:rsidRPr="00732FF8" w:rsidRDefault="001654C8" w:rsidP="001654C8">
      <w:pPr>
        <w:rPr>
          <w:szCs w:val="24"/>
          <w:lang w:val="ro-RO"/>
        </w:rPr>
      </w:pPr>
    </w:p>
    <w:p w14:paraId="1C79C325" w14:textId="478D9AC7" w:rsidR="006102EF" w:rsidRPr="00732FF8" w:rsidRDefault="0007145C" w:rsidP="0007145C">
      <w:pPr>
        <w:pStyle w:val="Default"/>
        <w:jc w:val="both"/>
        <w:rPr>
          <w:rFonts w:ascii="Trebuchet MS" w:hAnsi="Trebuchet MS" w:cs="Trebuchet MS"/>
          <w:lang w:val="fr-FR"/>
        </w:rPr>
      </w:pPr>
      <w:r w:rsidRPr="00732FF8">
        <w:rPr>
          <w:rFonts w:ascii="Trebuchet MS" w:hAnsi="Trebuchet MS"/>
          <w:lang w:val="ro-RO"/>
        </w:rPr>
        <w:tab/>
      </w:r>
      <w:r w:rsidR="006102EF" w:rsidRPr="00732FF8">
        <w:rPr>
          <w:rFonts w:ascii="Trebuchet MS" w:hAnsi="Trebuchet MS"/>
          <w:lang w:val="ro-RO"/>
        </w:rPr>
        <w:t xml:space="preserve">Autoritatea contractantă a publicat pe site-ul propriu </w:t>
      </w:r>
      <w:hyperlink r:id="rId8" w:history="1">
        <w:r w:rsidR="006102EF" w:rsidRPr="00732FF8">
          <w:rPr>
            <w:rStyle w:val="Hyperlink"/>
            <w:rFonts w:ascii="Trebuchet MS" w:hAnsi="Trebuchet MS"/>
            <w:lang w:val="ro-RO"/>
          </w:rPr>
          <w:t>www.mfinante.gov.ro</w:t>
        </w:r>
      </w:hyperlink>
      <w:r w:rsidR="006102EF" w:rsidRPr="00732FF8">
        <w:rPr>
          <w:rStyle w:val="Hyperlink"/>
          <w:rFonts w:ascii="Trebuchet MS" w:hAnsi="Trebuchet MS"/>
          <w:color w:val="auto"/>
          <w:u w:val="none"/>
          <w:lang w:val="ro-RO"/>
        </w:rPr>
        <w:t>, la secțiunea Achiziții publice,</w:t>
      </w:r>
      <w:r w:rsidR="006102EF" w:rsidRPr="00732FF8">
        <w:rPr>
          <w:rFonts w:ascii="Trebuchet MS" w:hAnsi="Trebuchet MS"/>
          <w:lang w:val="ro-RO"/>
        </w:rPr>
        <w:t xml:space="preserve"> anunțul de consultare a pieței nr. </w:t>
      </w:r>
      <w:r w:rsidR="001654C8" w:rsidRPr="00732FF8">
        <w:rPr>
          <w:rFonts w:ascii="Trebuchet MS" w:hAnsi="Trebuchet MS"/>
          <w:bCs/>
          <w:lang w:val="ro-RO"/>
        </w:rPr>
        <w:t xml:space="preserve">692836/ 28.10.2021 </w:t>
      </w:r>
      <w:r w:rsidR="006102EF" w:rsidRPr="00732FF8">
        <w:rPr>
          <w:rFonts w:ascii="Trebuchet MS" w:hAnsi="Trebuchet MS"/>
          <w:bCs/>
          <w:lang w:val="ro-RO"/>
        </w:rPr>
        <w:t xml:space="preserve">și în SEAP anunțul de consultare a pieței nr. </w:t>
      </w:r>
      <w:r w:rsidR="00A02F49" w:rsidRPr="00732FF8">
        <w:rPr>
          <w:rFonts w:ascii="Trebuchet MS" w:hAnsi="Trebuchet MS"/>
          <w:bCs/>
          <w:lang w:val="ro-RO"/>
        </w:rPr>
        <w:t>MC</w:t>
      </w:r>
      <w:r w:rsidR="001654C8" w:rsidRPr="00732FF8">
        <w:rPr>
          <w:rFonts w:ascii="Trebuchet MS" w:hAnsi="Trebuchet MS"/>
          <w:bCs/>
          <w:lang w:val="ro-RO"/>
        </w:rPr>
        <w:t>1017214/28.10.2021</w:t>
      </w:r>
      <w:r w:rsidR="00FE1F93">
        <w:rPr>
          <w:rFonts w:ascii="Trebuchet MS" w:hAnsi="Trebuchet MS"/>
          <w:bCs/>
          <w:lang w:val="ro-RO"/>
        </w:rPr>
        <w:t>.</w:t>
      </w:r>
    </w:p>
    <w:p w14:paraId="064032EB" w14:textId="23AC50E0" w:rsidR="006102EF" w:rsidRPr="00732FF8" w:rsidRDefault="006102EF" w:rsidP="00C303DC">
      <w:pPr>
        <w:spacing w:before="120" w:after="120"/>
        <w:ind w:firstLine="426"/>
        <w:rPr>
          <w:szCs w:val="24"/>
          <w:lang w:val="ro-RO"/>
        </w:rPr>
      </w:pPr>
      <w:r w:rsidRPr="00732FF8">
        <w:rPr>
          <w:szCs w:val="24"/>
          <w:lang w:val="ro-RO"/>
        </w:rPr>
        <w:t xml:space="preserve">Totodată, au fost transmise e-mailuri către </w:t>
      </w:r>
      <w:r w:rsidR="001654C8" w:rsidRPr="00732FF8">
        <w:rPr>
          <w:rFonts w:cs="Segoe UI"/>
          <w:color w:val="1E1F21"/>
          <w:szCs w:val="24"/>
          <w:shd w:val="clear" w:color="auto" w:fill="F9F8F8"/>
        </w:rPr>
        <w:t xml:space="preserve">19 </w:t>
      </w:r>
      <w:r w:rsidRPr="00732FF8">
        <w:rPr>
          <w:szCs w:val="24"/>
          <w:lang w:val="ro-RO"/>
        </w:rPr>
        <w:t>operatori economici de profil.</w:t>
      </w:r>
    </w:p>
    <w:p w14:paraId="67EE17FE" w14:textId="77777777" w:rsidR="006102EF" w:rsidRPr="00732FF8" w:rsidRDefault="006102EF" w:rsidP="00C303DC">
      <w:pPr>
        <w:spacing w:before="240" w:after="120"/>
        <w:ind w:firstLine="426"/>
        <w:rPr>
          <w:b/>
          <w:szCs w:val="24"/>
          <w:lang w:val="ro-RO"/>
        </w:rPr>
      </w:pPr>
      <w:r w:rsidRPr="00732FF8">
        <w:rPr>
          <w:b/>
          <w:bCs/>
          <w:szCs w:val="24"/>
          <w:lang w:val="ro-RO"/>
        </w:rPr>
        <w:t xml:space="preserve">1.1 </w:t>
      </w:r>
      <w:r w:rsidRPr="00732FF8">
        <w:rPr>
          <w:b/>
          <w:szCs w:val="24"/>
          <w:lang w:val="ro-RO"/>
        </w:rPr>
        <w:t xml:space="preserve">Aspectele supuse consultării: </w:t>
      </w:r>
    </w:p>
    <w:p w14:paraId="5E9ACCBD" w14:textId="0D7D6A47" w:rsidR="001654C8" w:rsidRPr="00732FF8" w:rsidRDefault="001654C8" w:rsidP="001654C8">
      <w:pPr>
        <w:pStyle w:val="ListParagraph"/>
        <w:numPr>
          <w:ilvl w:val="0"/>
          <w:numId w:val="21"/>
        </w:numPr>
        <w:autoSpaceDE/>
        <w:autoSpaceDN/>
        <w:adjustRightInd/>
        <w:spacing w:before="60"/>
        <w:ind w:left="714" w:hanging="357"/>
        <w:contextualSpacing w:val="0"/>
        <w:rPr>
          <w:szCs w:val="24"/>
          <w:lang w:val="ro-RO"/>
        </w:rPr>
      </w:pPr>
      <w:r w:rsidRPr="00732FF8">
        <w:rPr>
          <w:szCs w:val="24"/>
          <w:lang w:val="ro-RO"/>
        </w:rPr>
        <w:t>Obținerea unor recomandări/soluții concludente privind arhitectura fizică necesară funcționării BD Oracle licențiate cel puțin la versiunea 19c, în condiții de optimizare a costurilor privind licențierea Oracle prin raportare și la arhitectura existent</w:t>
      </w:r>
      <w:r w:rsidR="00FE1F93">
        <w:rPr>
          <w:szCs w:val="24"/>
          <w:lang w:val="ro-RO"/>
        </w:rPr>
        <w:t>ă</w:t>
      </w:r>
      <w:r w:rsidRPr="00732FF8">
        <w:rPr>
          <w:szCs w:val="24"/>
          <w:lang w:val="ro-RO"/>
        </w:rPr>
        <w:t>,</w:t>
      </w:r>
      <w:r w:rsidRPr="00732FF8">
        <w:rPr>
          <w:b/>
          <w:szCs w:val="24"/>
          <w:lang w:val="ro-RO"/>
        </w:rPr>
        <w:t xml:space="preserve"> </w:t>
      </w:r>
      <w:r w:rsidRPr="00732FF8">
        <w:rPr>
          <w:szCs w:val="24"/>
          <w:lang w:val="ro-RO"/>
        </w:rPr>
        <w:t>pentru completarea Caietului de sarcini;</w:t>
      </w:r>
    </w:p>
    <w:p w14:paraId="73AD4799" w14:textId="1F62CC9C" w:rsidR="001654C8" w:rsidRPr="00732FF8" w:rsidRDefault="001654C8" w:rsidP="001654C8">
      <w:pPr>
        <w:pStyle w:val="ListParagraph"/>
        <w:numPr>
          <w:ilvl w:val="0"/>
          <w:numId w:val="21"/>
        </w:numPr>
        <w:autoSpaceDE/>
        <w:autoSpaceDN/>
        <w:adjustRightInd/>
        <w:spacing w:before="60"/>
        <w:ind w:left="714" w:hanging="357"/>
        <w:contextualSpacing w:val="0"/>
        <w:rPr>
          <w:szCs w:val="24"/>
          <w:lang w:val="ro-RO"/>
        </w:rPr>
      </w:pPr>
      <w:r w:rsidRPr="00732FF8">
        <w:rPr>
          <w:szCs w:val="24"/>
          <w:lang w:val="ro-RO"/>
        </w:rPr>
        <w:t xml:space="preserve">Obținerea de informații referitoare la valoarea estimată a achiziției. În acest sens se solicită oferte indicative de preț </w:t>
      </w:r>
      <w:r w:rsidRPr="00732FF8">
        <w:rPr>
          <w:rFonts w:cs="Tahoma"/>
          <w:szCs w:val="24"/>
          <w:lang w:val="ro-RO"/>
        </w:rPr>
        <w:t xml:space="preserve">a soluției propuse (atât pentru mediul de producție cât și pentru mediul DR – </w:t>
      </w:r>
      <w:r w:rsidRPr="000C5ADB">
        <w:rPr>
          <w:rFonts w:cs="Tahoma"/>
          <w:szCs w:val="24"/>
        </w:rPr>
        <w:t>Disaster Recovery</w:t>
      </w:r>
      <w:r w:rsidRPr="00732FF8">
        <w:rPr>
          <w:rFonts w:cs="Tahoma"/>
          <w:szCs w:val="24"/>
          <w:lang w:val="ro-RO"/>
        </w:rPr>
        <w:t xml:space="preserve"> și Test / Dezvoltare)</w:t>
      </w:r>
      <w:r w:rsidR="00FE1F93">
        <w:rPr>
          <w:szCs w:val="24"/>
          <w:lang w:val="ro-RO"/>
        </w:rPr>
        <w:t>.</w:t>
      </w:r>
    </w:p>
    <w:p w14:paraId="3A19F85B" w14:textId="77777777" w:rsidR="00A02F49" w:rsidRPr="00732FF8" w:rsidRDefault="00A02F49" w:rsidP="00A02F49">
      <w:pPr>
        <w:pStyle w:val="ListParagraph"/>
        <w:widowControl/>
        <w:autoSpaceDE/>
        <w:autoSpaceDN/>
        <w:adjustRightInd/>
        <w:spacing w:line="276" w:lineRule="auto"/>
        <w:ind w:left="426"/>
        <w:rPr>
          <w:szCs w:val="24"/>
          <w:highlight w:val="cyan"/>
          <w:lang w:val="ro-RO"/>
        </w:rPr>
      </w:pPr>
    </w:p>
    <w:p w14:paraId="115997F9" w14:textId="77777777" w:rsidR="006102EF" w:rsidRPr="00732FF8" w:rsidRDefault="006102EF" w:rsidP="00C303DC">
      <w:pPr>
        <w:spacing w:before="240" w:after="120"/>
        <w:ind w:firstLine="426"/>
        <w:rPr>
          <w:b/>
          <w:bCs/>
          <w:szCs w:val="24"/>
          <w:lang w:val="ro-RO"/>
        </w:rPr>
      </w:pPr>
      <w:r w:rsidRPr="00732FF8">
        <w:rPr>
          <w:b/>
          <w:bCs/>
          <w:szCs w:val="24"/>
          <w:lang w:val="ro-RO"/>
        </w:rPr>
        <w:t>1.2 Participanți la consultare</w:t>
      </w:r>
    </w:p>
    <w:p w14:paraId="3527E7ED" w14:textId="469F1D1E" w:rsidR="006102EF" w:rsidRPr="00732FF8" w:rsidRDefault="006102EF" w:rsidP="00C303DC">
      <w:pPr>
        <w:shd w:val="clear" w:color="auto" w:fill="FFFFFF"/>
        <w:spacing w:before="120" w:after="120"/>
        <w:ind w:firstLine="426"/>
        <w:rPr>
          <w:rFonts w:eastAsia="Times New Roman"/>
          <w:szCs w:val="24"/>
          <w:lang w:val="ro-RO"/>
        </w:rPr>
      </w:pPr>
      <w:r w:rsidRPr="00732FF8">
        <w:rPr>
          <w:rFonts w:eastAsia="Times New Roman"/>
          <w:szCs w:val="24"/>
          <w:lang w:val="ro-RO"/>
        </w:rPr>
        <w:t>P</w:t>
      </w:r>
      <w:r w:rsidRPr="00732FF8">
        <w:rPr>
          <w:bCs/>
          <w:szCs w:val="24"/>
          <w:lang w:val="ro-RO"/>
        </w:rPr>
        <w:t xml:space="preserve">ână la termenul limită, </w:t>
      </w:r>
      <w:r w:rsidR="00A02F49" w:rsidRPr="00732FF8">
        <w:rPr>
          <w:bCs/>
          <w:szCs w:val="24"/>
          <w:lang w:val="ro-RO"/>
        </w:rPr>
        <w:t>1</w:t>
      </w:r>
      <w:r w:rsidR="001654C8" w:rsidRPr="00732FF8">
        <w:rPr>
          <w:bCs/>
          <w:szCs w:val="24"/>
          <w:lang w:val="ro-RO"/>
        </w:rPr>
        <w:t>1.11</w:t>
      </w:r>
      <w:r w:rsidR="00A02F49" w:rsidRPr="00732FF8">
        <w:rPr>
          <w:bCs/>
          <w:szCs w:val="24"/>
          <w:lang w:val="ro-RO"/>
        </w:rPr>
        <w:t>.2021</w:t>
      </w:r>
      <w:r w:rsidRPr="00732FF8">
        <w:rPr>
          <w:bCs/>
          <w:szCs w:val="24"/>
          <w:lang w:val="ro-RO"/>
        </w:rPr>
        <w:t xml:space="preserve">, </w:t>
      </w:r>
      <w:r w:rsidRPr="00732FF8">
        <w:rPr>
          <w:rFonts w:eastAsia="Times New Roman"/>
          <w:szCs w:val="24"/>
          <w:lang w:val="ro-RO"/>
        </w:rPr>
        <w:t>au fost primite propuneri din partea a</w:t>
      </w:r>
      <w:r w:rsidR="00FD715F" w:rsidRPr="00732FF8">
        <w:rPr>
          <w:rFonts w:eastAsia="Times New Roman"/>
          <w:szCs w:val="24"/>
          <w:lang w:val="ro-RO"/>
        </w:rPr>
        <w:t xml:space="preserve"> </w:t>
      </w:r>
      <w:r w:rsidR="001654C8" w:rsidRPr="00732FF8">
        <w:rPr>
          <w:rFonts w:eastAsia="Times New Roman"/>
          <w:szCs w:val="24"/>
          <w:lang w:val="ro-RO"/>
        </w:rPr>
        <w:t xml:space="preserve">4 </w:t>
      </w:r>
      <w:r w:rsidRPr="00732FF8">
        <w:rPr>
          <w:rFonts w:eastAsia="Times New Roman"/>
          <w:szCs w:val="24"/>
          <w:lang w:val="ro-RO"/>
        </w:rPr>
        <w:t>operatori economici, respectiv:</w:t>
      </w:r>
    </w:p>
    <w:p w14:paraId="56F938FA" w14:textId="7AA5253F" w:rsidR="003D4FE5" w:rsidRPr="00732FF8" w:rsidRDefault="001654C8" w:rsidP="00A4607F">
      <w:pPr>
        <w:pStyle w:val="ListParagraph"/>
        <w:numPr>
          <w:ilvl w:val="0"/>
          <w:numId w:val="20"/>
        </w:numPr>
        <w:shd w:val="clear" w:color="auto" w:fill="FFFFFF"/>
        <w:spacing w:before="120" w:after="120" w:line="360" w:lineRule="auto"/>
        <w:rPr>
          <w:szCs w:val="24"/>
          <w:lang w:val="ro-RO"/>
        </w:rPr>
      </w:pPr>
      <w:r w:rsidRPr="00732FF8">
        <w:rPr>
          <w:rFonts w:eastAsia="Times New Roman"/>
          <w:color w:val="000000"/>
          <w:szCs w:val="24"/>
          <w:lang w:val="ro-RO"/>
        </w:rPr>
        <w:t>ETA2U</w:t>
      </w:r>
      <w:r w:rsidR="00496787">
        <w:rPr>
          <w:rFonts w:eastAsia="Times New Roman"/>
          <w:color w:val="000000"/>
          <w:szCs w:val="24"/>
          <w:lang w:val="ro-RO"/>
        </w:rPr>
        <w:t xml:space="preserve"> SRL</w:t>
      </w:r>
      <w:r w:rsidR="00FD715F" w:rsidRPr="00732FF8">
        <w:rPr>
          <w:szCs w:val="24"/>
          <w:lang w:val="ro-RO"/>
        </w:rPr>
        <w:t>;</w:t>
      </w:r>
    </w:p>
    <w:p w14:paraId="320BAC68" w14:textId="2C503399" w:rsidR="003A4617" w:rsidRPr="00732FF8" w:rsidRDefault="001654C8" w:rsidP="00A4607F">
      <w:pPr>
        <w:pStyle w:val="ListParagraph"/>
        <w:numPr>
          <w:ilvl w:val="0"/>
          <w:numId w:val="20"/>
        </w:numPr>
        <w:shd w:val="clear" w:color="auto" w:fill="FFFFFF"/>
        <w:spacing w:before="120" w:after="120" w:line="360" w:lineRule="auto"/>
        <w:rPr>
          <w:szCs w:val="24"/>
          <w:lang w:val="ro-RO"/>
        </w:rPr>
      </w:pPr>
      <w:r w:rsidRPr="00732FF8">
        <w:rPr>
          <w:rFonts w:eastAsia="Times New Roman"/>
          <w:color w:val="000000"/>
          <w:szCs w:val="24"/>
          <w:lang w:val="ro-RO"/>
        </w:rPr>
        <w:t>NTT DATA</w:t>
      </w:r>
      <w:r w:rsidR="00496787">
        <w:rPr>
          <w:rFonts w:eastAsia="Times New Roman"/>
          <w:color w:val="000000"/>
          <w:szCs w:val="24"/>
          <w:lang w:val="ro-RO"/>
        </w:rPr>
        <w:t xml:space="preserve"> </w:t>
      </w:r>
      <w:r w:rsidR="00FE1F93">
        <w:rPr>
          <w:rFonts w:eastAsia="Times New Roman"/>
          <w:color w:val="000000"/>
          <w:szCs w:val="24"/>
          <w:lang w:val="ro-RO"/>
        </w:rPr>
        <w:t xml:space="preserve">România </w:t>
      </w:r>
      <w:r w:rsidR="00496787">
        <w:rPr>
          <w:rFonts w:eastAsia="Times New Roman"/>
          <w:color w:val="000000"/>
          <w:szCs w:val="24"/>
          <w:lang w:val="ro-RO"/>
        </w:rPr>
        <w:t>SA</w:t>
      </w:r>
      <w:r w:rsidR="00FD715F" w:rsidRPr="00732FF8">
        <w:rPr>
          <w:szCs w:val="24"/>
          <w:lang w:val="ro-RO"/>
        </w:rPr>
        <w:t>;</w:t>
      </w:r>
    </w:p>
    <w:p w14:paraId="04E1E69B" w14:textId="6CF13518" w:rsidR="003A4617" w:rsidRPr="00732FF8" w:rsidRDefault="001654C8" w:rsidP="00A4607F">
      <w:pPr>
        <w:pStyle w:val="ListParagraph"/>
        <w:numPr>
          <w:ilvl w:val="0"/>
          <w:numId w:val="20"/>
        </w:numPr>
        <w:shd w:val="clear" w:color="auto" w:fill="FFFFFF"/>
        <w:spacing w:before="120" w:after="120" w:line="360" w:lineRule="auto"/>
        <w:rPr>
          <w:szCs w:val="24"/>
          <w:lang w:val="ro-RO"/>
        </w:rPr>
      </w:pPr>
      <w:r w:rsidRPr="00732FF8">
        <w:rPr>
          <w:rFonts w:eastAsia="Times New Roman"/>
          <w:color w:val="000000"/>
          <w:szCs w:val="24"/>
          <w:lang w:val="ro-RO"/>
        </w:rPr>
        <w:t>MAGUAY</w:t>
      </w:r>
      <w:r w:rsidR="00496787">
        <w:rPr>
          <w:rFonts w:eastAsia="Times New Roman"/>
          <w:color w:val="000000"/>
          <w:szCs w:val="24"/>
          <w:lang w:val="ro-RO"/>
        </w:rPr>
        <w:t xml:space="preserve"> SRL</w:t>
      </w:r>
      <w:r w:rsidR="003A4617" w:rsidRPr="00732FF8">
        <w:rPr>
          <w:szCs w:val="24"/>
          <w:lang w:val="ro-RO"/>
        </w:rPr>
        <w:t>;</w:t>
      </w:r>
    </w:p>
    <w:p w14:paraId="26CEA36E" w14:textId="1BE8D380" w:rsidR="009B02FA" w:rsidRPr="00732FF8" w:rsidRDefault="003A4617" w:rsidP="009B02FA">
      <w:pPr>
        <w:pStyle w:val="ListParagraph"/>
        <w:numPr>
          <w:ilvl w:val="0"/>
          <w:numId w:val="20"/>
        </w:numPr>
        <w:shd w:val="clear" w:color="auto" w:fill="FFFFFF"/>
        <w:spacing w:before="120" w:after="120" w:line="360" w:lineRule="auto"/>
        <w:rPr>
          <w:szCs w:val="24"/>
          <w:lang w:val="ro-RO"/>
        </w:rPr>
      </w:pPr>
      <w:r w:rsidRPr="00732FF8">
        <w:rPr>
          <w:szCs w:val="24"/>
          <w:lang w:val="ro-RO"/>
        </w:rPr>
        <w:t>INNOVA SYSTEMS SRL</w:t>
      </w:r>
      <w:r w:rsidR="00FE1F93">
        <w:rPr>
          <w:szCs w:val="24"/>
          <w:lang w:val="ro-RO"/>
        </w:rPr>
        <w:t>.</w:t>
      </w:r>
    </w:p>
    <w:p w14:paraId="1EA8D7AC" w14:textId="77777777" w:rsidR="006102EF" w:rsidRPr="00732FF8" w:rsidRDefault="006102EF" w:rsidP="009B02FA">
      <w:pPr>
        <w:pStyle w:val="ListParagraph"/>
        <w:numPr>
          <w:ilvl w:val="0"/>
          <w:numId w:val="2"/>
        </w:numPr>
        <w:spacing w:before="360" w:after="120"/>
        <w:ind w:left="0" w:firstLine="426"/>
        <w:rPr>
          <w:b/>
          <w:szCs w:val="24"/>
          <w:lang w:val="ro-RO"/>
        </w:rPr>
      </w:pPr>
      <w:r w:rsidRPr="00732FF8">
        <w:rPr>
          <w:b/>
          <w:szCs w:val="24"/>
          <w:lang w:val="ro-RO"/>
        </w:rPr>
        <w:t xml:space="preserve">Modalitatea de </w:t>
      </w:r>
      <w:r w:rsidR="00D33168" w:rsidRPr="00732FF8">
        <w:rPr>
          <w:b/>
          <w:szCs w:val="24"/>
          <w:lang w:val="ro-RO"/>
        </w:rPr>
        <w:t>desfășurare</w:t>
      </w:r>
      <w:r w:rsidRPr="00732FF8">
        <w:rPr>
          <w:b/>
          <w:szCs w:val="24"/>
          <w:lang w:val="ro-RO"/>
        </w:rPr>
        <w:t xml:space="preserve"> a consultării</w:t>
      </w:r>
    </w:p>
    <w:p w14:paraId="4E669B7A" w14:textId="77777777" w:rsidR="00087324" w:rsidRPr="00732FF8" w:rsidRDefault="00087324" w:rsidP="00C303DC">
      <w:pPr>
        <w:spacing w:before="240" w:after="120"/>
        <w:ind w:firstLine="426"/>
        <w:rPr>
          <w:b/>
          <w:szCs w:val="24"/>
          <w:lang w:val="ro-RO"/>
        </w:rPr>
      </w:pPr>
      <w:r w:rsidRPr="00732FF8">
        <w:rPr>
          <w:szCs w:val="24"/>
          <w:lang w:val="ro-RO"/>
        </w:rPr>
        <w:t>Consultarea s-a realizat exclusiv prin mijloace electronice.</w:t>
      </w:r>
    </w:p>
    <w:p w14:paraId="516787C9" w14:textId="09F1F236" w:rsidR="00087324" w:rsidRPr="00732FF8" w:rsidRDefault="00087324" w:rsidP="00C303DC">
      <w:pPr>
        <w:ind w:firstLine="426"/>
        <w:rPr>
          <w:szCs w:val="24"/>
          <w:lang w:val="ro-RO"/>
        </w:rPr>
      </w:pPr>
      <w:r w:rsidRPr="00732FF8">
        <w:rPr>
          <w:szCs w:val="24"/>
          <w:lang w:val="ro-RO"/>
        </w:rPr>
        <w:t xml:space="preserve">Având în vedere că </w:t>
      </w:r>
      <w:r w:rsidR="00A1270F" w:rsidRPr="00732FF8">
        <w:rPr>
          <w:szCs w:val="24"/>
          <w:lang w:val="ro-RO"/>
        </w:rPr>
        <w:t>propunerile</w:t>
      </w:r>
      <w:r w:rsidRPr="00732FF8">
        <w:rPr>
          <w:szCs w:val="24"/>
          <w:lang w:val="ro-RO"/>
        </w:rPr>
        <w:t xml:space="preserve"> prezentate în cadrul procedurii de consultare a pieței </w:t>
      </w:r>
      <w:r w:rsidR="008A6BEC" w:rsidRPr="00732FF8">
        <w:rPr>
          <w:szCs w:val="24"/>
          <w:lang w:val="ro-RO"/>
        </w:rPr>
        <w:lastRenderedPageBreak/>
        <w:t>conțin o serie de observații din partea operatorilor economici referitoare atât la aspecte de ordin tehnic/tehnologic cât și la aspecte ce vizează cadrul de desfășurare a achiziției publice,</w:t>
      </w:r>
      <w:r w:rsidRPr="00732FF8">
        <w:rPr>
          <w:szCs w:val="24"/>
          <w:lang w:val="ro-RO"/>
        </w:rPr>
        <w:t xml:space="preserve"> s-a constatat că este necesară organizarea</w:t>
      </w:r>
      <w:r w:rsidR="001654C8" w:rsidRPr="00732FF8">
        <w:rPr>
          <w:szCs w:val="24"/>
          <w:lang w:val="ro-RO"/>
        </w:rPr>
        <w:t xml:space="preserve"> de</w:t>
      </w:r>
      <w:r w:rsidRPr="00732FF8">
        <w:rPr>
          <w:szCs w:val="24"/>
          <w:lang w:val="ro-RO"/>
        </w:rPr>
        <w:t xml:space="preserve"> întâlniri </w:t>
      </w:r>
      <w:r w:rsidR="001654C8" w:rsidRPr="00732FF8">
        <w:rPr>
          <w:szCs w:val="24"/>
          <w:lang w:val="ro-RO"/>
        </w:rPr>
        <w:t>individuale</w:t>
      </w:r>
      <w:r w:rsidRPr="00732FF8">
        <w:rPr>
          <w:szCs w:val="24"/>
          <w:lang w:val="ro-RO"/>
        </w:rPr>
        <w:t xml:space="preserve"> cu operatorii economici care au transmis propuneri în cadrul consultării de piață</w:t>
      </w:r>
      <w:r w:rsidR="00B16326">
        <w:rPr>
          <w:szCs w:val="24"/>
          <w:lang w:val="ro-RO"/>
        </w:rPr>
        <w:t>,</w:t>
      </w:r>
      <w:r w:rsidR="008A6BEC" w:rsidRPr="00732FF8">
        <w:rPr>
          <w:szCs w:val="24"/>
          <w:lang w:val="ro-RO"/>
        </w:rPr>
        <w:t xml:space="preserve"> în vederea obținerii de clarificări și </w:t>
      </w:r>
      <w:r w:rsidR="00B16326">
        <w:rPr>
          <w:szCs w:val="24"/>
          <w:lang w:val="ro-RO"/>
        </w:rPr>
        <w:t xml:space="preserve">a </w:t>
      </w:r>
      <w:r w:rsidR="008A6BEC" w:rsidRPr="00732FF8">
        <w:rPr>
          <w:szCs w:val="24"/>
          <w:lang w:val="ro-RO"/>
        </w:rPr>
        <w:t>integrării observațiilor propuse în prevederile caietului de sarcini</w:t>
      </w:r>
      <w:r w:rsidR="00B16326">
        <w:rPr>
          <w:szCs w:val="24"/>
          <w:lang w:val="ro-RO"/>
        </w:rPr>
        <w:t>,</w:t>
      </w:r>
      <w:r w:rsidR="008A6BEC" w:rsidRPr="00732FF8">
        <w:rPr>
          <w:szCs w:val="24"/>
          <w:lang w:val="ro-RO"/>
        </w:rPr>
        <w:t xml:space="preserve"> astfel încât rezultatul final al procesului de achiz</w:t>
      </w:r>
      <w:r w:rsidR="008D1B4D" w:rsidRPr="00732FF8">
        <w:rPr>
          <w:szCs w:val="24"/>
          <w:lang w:val="ro-RO"/>
        </w:rPr>
        <w:t>i</w:t>
      </w:r>
      <w:r w:rsidR="008A6BEC" w:rsidRPr="00732FF8">
        <w:rPr>
          <w:szCs w:val="24"/>
          <w:lang w:val="ro-RO"/>
        </w:rPr>
        <w:t xml:space="preserve">ție publică să corespundă cât mai fidel cerințelor autorității contractante. </w:t>
      </w:r>
      <w:r w:rsidR="00A206ED" w:rsidRPr="00732FF8">
        <w:rPr>
          <w:szCs w:val="24"/>
          <w:lang w:val="ro-RO"/>
        </w:rPr>
        <w:t>Întâlnir</w:t>
      </w:r>
      <w:r w:rsidR="001654C8" w:rsidRPr="00732FF8">
        <w:rPr>
          <w:szCs w:val="24"/>
          <w:lang w:val="ro-RO"/>
        </w:rPr>
        <w:t>ile individuale</w:t>
      </w:r>
      <w:r w:rsidR="00A206ED" w:rsidRPr="00732FF8">
        <w:rPr>
          <w:szCs w:val="24"/>
          <w:lang w:val="ro-RO"/>
        </w:rPr>
        <w:t xml:space="preserve"> a</w:t>
      </w:r>
      <w:r w:rsidR="001654C8" w:rsidRPr="00732FF8">
        <w:rPr>
          <w:szCs w:val="24"/>
          <w:lang w:val="ro-RO"/>
        </w:rPr>
        <w:t>u</w:t>
      </w:r>
      <w:r w:rsidR="00A206ED" w:rsidRPr="00732FF8">
        <w:rPr>
          <w:szCs w:val="24"/>
          <w:lang w:val="ro-RO"/>
        </w:rPr>
        <w:t xml:space="preserve"> avut loc în data de </w:t>
      </w:r>
      <w:r w:rsidR="001654C8" w:rsidRPr="00732FF8">
        <w:rPr>
          <w:szCs w:val="24"/>
          <w:lang w:val="ro-RO"/>
        </w:rPr>
        <w:t>24.11.2021 și 25.11.2021.</w:t>
      </w:r>
    </w:p>
    <w:p w14:paraId="0BD11C83" w14:textId="77777777" w:rsidR="008A6BEC" w:rsidRPr="00732FF8" w:rsidRDefault="006102EF" w:rsidP="008A6BEC">
      <w:pPr>
        <w:pStyle w:val="ListParagraph"/>
        <w:numPr>
          <w:ilvl w:val="0"/>
          <w:numId w:val="2"/>
        </w:numPr>
        <w:shd w:val="clear" w:color="auto" w:fill="FFFFFF"/>
        <w:adjustRightInd/>
        <w:spacing w:before="240" w:after="120"/>
        <w:ind w:left="0" w:firstLine="426"/>
        <w:textAlignment w:val="baseline"/>
        <w:rPr>
          <w:b/>
          <w:szCs w:val="24"/>
          <w:lang w:val="ro-RO"/>
        </w:rPr>
        <w:sectPr w:rsidR="008A6BEC" w:rsidRPr="00732FF8" w:rsidSect="00C303DC">
          <w:headerReference w:type="default" r:id="rId9"/>
          <w:footerReference w:type="default" r:id="rId10"/>
          <w:headerReference w:type="first" r:id="rId11"/>
          <w:footerReference w:type="first" r:id="rId12"/>
          <w:pgSz w:w="12240" w:h="15840"/>
          <w:pgMar w:top="422" w:right="900" w:bottom="544" w:left="1627" w:header="360" w:footer="176" w:gutter="0"/>
          <w:cols w:space="60"/>
          <w:noEndnote/>
          <w:titlePg/>
          <w:docGrid w:linePitch="299"/>
        </w:sectPr>
      </w:pPr>
      <w:r w:rsidRPr="00732FF8">
        <w:rPr>
          <w:b/>
          <w:szCs w:val="24"/>
          <w:lang w:val="ro-RO"/>
        </w:rPr>
        <w:t xml:space="preserve">Observații / sugestii ale operatorilor economici cu privire la cerințele caietului de sarcini supus consultării </w:t>
      </w:r>
    </w:p>
    <w:tbl>
      <w:tblPr>
        <w:tblW w:w="5000" w:type="pct"/>
        <w:tblLook w:val="04A0" w:firstRow="1" w:lastRow="0" w:firstColumn="1" w:lastColumn="0" w:noHBand="0" w:noVBand="1"/>
      </w:tblPr>
      <w:tblGrid>
        <w:gridCol w:w="628"/>
        <w:gridCol w:w="5463"/>
        <w:gridCol w:w="5449"/>
        <w:gridCol w:w="3325"/>
      </w:tblGrid>
      <w:tr w:rsidR="008A6BEC" w:rsidRPr="00732FF8" w14:paraId="3032E7AE" w14:textId="77777777" w:rsidTr="00566863">
        <w:trPr>
          <w:trHeight w:val="146"/>
          <w:tblHeader/>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F960B" w14:textId="77777777" w:rsidR="008A6BEC" w:rsidRPr="00732FF8" w:rsidRDefault="008A6BEC" w:rsidP="002C3D67">
            <w:pPr>
              <w:autoSpaceDE/>
              <w:autoSpaceDN/>
              <w:adjustRightInd/>
              <w:jc w:val="center"/>
              <w:rPr>
                <w:rFonts w:eastAsia="Times New Roman"/>
                <w:b/>
                <w:szCs w:val="24"/>
                <w:lang w:val="ro-RO"/>
              </w:rPr>
            </w:pPr>
            <w:r w:rsidRPr="00732FF8">
              <w:rPr>
                <w:rFonts w:eastAsia="Times New Roman"/>
                <w:b/>
                <w:szCs w:val="24"/>
                <w:lang w:val="ro-RO"/>
              </w:rPr>
              <w:lastRenderedPageBreak/>
              <w:t>Nr. crt.</w:t>
            </w:r>
          </w:p>
        </w:tc>
        <w:tc>
          <w:tcPr>
            <w:tcW w:w="5463" w:type="dxa"/>
            <w:tcBorders>
              <w:top w:val="single" w:sz="4" w:space="0" w:color="auto"/>
              <w:left w:val="nil"/>
              <w:bottom w:val="single" w:sz="4" w:space="0" w:color="auto"/>
              <w:right w:val="single" w:sz="4" w:space="0" w:color="auto"/>
            </w:tcBorders>
            <w:shd w:val="clear" w:color="auto" w:fill="auto"/>
            <w:vAlign w:val="center"/>
          </w:tcPr>
          <w:p w14:paraId="526C16A3" w14:textId="77777777" w:rsidR="008A6BEC" w:rsidRPr="00732FF8" w:rsidRDefault="008A6BEC" w:rsidP="002C3D67">
            <w:pPr>
              <w:autoSpaceDE/>
              <w:autoSpaceDN/>
              <w:adjustRightInd/>
              <w:jc w:val="center"/>
              <w:rPr>
                <w:rFonts w:eastAsia="Times New Roman"/>
                <w:b/>
                <w:szCs w:val="24"/>
                <w:lang w:val="ro-RO"/>
              </w:rPr>
            </w:pPr>
            <w:r w:rsidRPr="00732FF8">
              <w:rPr>
                <w:rFonts w:eastAsia="Times New Roman"/>
                <w:b/>
                <w:szCs w:val="24"/>
                <w:lang w:val="ro-RO"/>
              </w:rPr>
              <w:t>Propuneri / observații operatori economici</w:t>
            </w:r>
          </w:p>
        </w:tc>
        <w:tc>
          <w:tcPr>
            <w:tcW w:w="5449" w:type="dxa"/>
            <w:tcBorders>
              <w:top w:val="single" w:sz="4" w:space="0" w:color="auto"/>
              <w:left w:val="nil"/>
              <w:bottom w:val="single" w:sz="4" w:space="0" w:color="auto"/>
              <w:right w:val="single" w:sz="4" w:space="0" w:color="auto"/>
            </w:tcBorders>
            <w:vAlign w:val="center"/>
          </w:tcPr>
          <w:p w14:paraId="17AD41C3" w14:textId="7B3F040E" w:rsidR="008A6BEC" w:rsidRPr="00732FF8" w:rsidRDefault="008A6BEC" w:rsidP="002C3D67">
            <w:pPr>
              <w:autoSpaceDE/>
              <w:autoSpaceDN/>
              <w:adjustRightInd/>
              <w:jc w:val="center"/>
              <w:rPr>
                <w:rFonts w:eastAsia="Times New Roman"/>
                <w:b/>
                <w:szCs w:val="24"/>
                <w:lang w:val="ro-RO"/>
              </w:rPr>
            </w:pPr>
            <w:r w:rsidRPr="00732FF8">
              <w:rPr>
                <w:rFonts w:eastAsia="Times New Roman"/>
                <w:b/>
                <w:szCs w:val="24"/>
                <w:lang w:val="ro-RO"/>
              </w:rPr>
              <w:t xml:space="preserve">Poziție/argumente operatori economici prezenți la </w:t>
            </w:r>
            <w:r w:rsidR="001654C8" w:rsidRPr="00732FF8">
              <w:rPr>
                <w:rFonts w:eastAsia="Times New Roman"/>
                <w:b/>
                <w:szCs w:val="24"/>
                <w:lang w:val="ro-RO"/>
              </w:rPr>
              <w:t>întâlnirile individuale</w:t>
            </w:r>
          </w:p>
        </w:tc>
        <w:tc>
          <w:tcPr>
            <w:tcW w:w="3325" w:type="dxa"/>
            <w:tcBorders>
              <w:top w:val="single" w:sz="4" w:space="0" w:color="auto"/>
              <w:left w:val="single" w:sz="4" w:space="0" w:color="auto"/>
              <w:bottom w:val="single" w:sz="4" w:space="0" w:color="auto"/>
              <w:right w:val="single" w:sz="4" w:space="0" w:color="auto"/>
            </w:tcBorders>
            <w:vAlign w:val="center"/>
          </w:tcPr>
          <w:p w14:paraId="6CC08172" w14:textId="77777777" w:rsidR="008A6BEC" w:rsidRPr="00732FF8" w:rsidRDefault="008A6BEC" w:rsidP="002C3D67">
            <w:pPr>
              <w:autoSpaceDE/>
              <w:autoSpaceDN/>
              <w:adjustRightInd/>
              <w:jc w:val="center"/>
              <w:rPr>
                <w:rFonts w:eastAsia="Times New Roman"/>
                <w:b/>
                <w:szCs w:val="24"/>
                <w:lang w:val="ro-RO"/>
              </w:rPr>
            </w:pPr>
            <w:r w:rsidRPr="00732FF8">
              <w:rPr>
                <w:rFonts w:eastAsia="Times New Roman"/>
                <w:b/>
                <w:szCs w:val="24"/>
                <w:lang w:val="ro-RO"/>
              </w:rPr>
              <w:t>Întrebări / Poziție / autoritate contractantă (AC)</w:t>
            </w:r>
          </w:p>
        </w:tc>
      </w:tr>
      <w:tr w:rsidR="008A6BEC" w:rsidRPr="00732FF8" w14:paraId="561A53F8" w14:textId="77777777" w:rsidTr="00015DAE">
        <w:trPr>
          <w:trHeight w:val="85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EBC07" w14:textId="77777777" w:rsidR="008A6BEC" w:rsidRPr="00732FF8" w:rsidRDefault="008A6BEC" w:rsidP="008A6BEC">
            <w:pPr>
              <w:pStyle w:val="ListParagraph"/>
              <w:numPr>
                <w:ilvl w:val="0"/>
                <w:numId w:val="25"/>
              </w:numPr>
              <w:autoSpaceDE/>
              <w:autoSpaceDN/>
              <w:adjustRightInd/>
              <w:jc w:val="center"/>
              <w:rPr>
                <w:rFonts w:eastAsia="Times New Roman"/>
                <w:szCs w:val="24"/>
                <w:lang w:val="ro-RO"/>
              </w:rPr>
            </w:pPr>
          </w:p>
        </w:tc>
        <w:tc>
          <w:tcPr>
            <w:tcW w:w="5463" w:type="dxa"/>
            <w:tcBorders>
              <w:top w:val="single" w:sz="4" w:space="0" w:color="auto"/>
              <w:left w:val="nil"/>
              <w:bottom w:val="single" w:sz="4" w:space="0" w:color="auto"/>
              <w:right w:val="single" w:sz="4" w:space="0" w:color="auto"/>
            </w:tcBorders>
            <w:shd w:val="clear" w:color="auto" w:fill="auto"/>
          </w:tcPr>
          <w:p w14:paraId="7CF7624E" w14:textId="798F80D8" w:rsidR="001654C8" w:rsidRPr="00732FF8" w:rsidRDefault="001654C8" w:rsidP="001654C8">
            <w:pPr>
              <w:widowControl/>
              <w:rPr>
                <w:rFonts w:cs="CIDFont+F6"/>
                <w:b/>
                <w:szCs w:val="24"/>
                <w:lang w:val="ro-RO"/>
              </w:rPr>
            </w:pPr>
            <w:r w:rsidRPr="00732FF8">
              <w:rPr>
                <w:rFonts w:eastAsia="Times New Roman"/>
                <w:b/>
                <w:szCs w:val="24"/>
                <w:lang w:val="ro-RO"/>
              </w:rPr>
              <w:t xml:space="preserve">O </w:t>
            </w:r>
            <w:r w:rsidRPr="00732FF8">
              <w:rPr>
                <w:rFonts w:cs="CIDFont+F6"/>
                <w:b/>
                <w:szCs w:val="24"/>
                <w:lang w:val="ro-RO"/>
              </w:rPr>
              <w:t xml:space="preserve">platformă integrată hardware și software Oracle </w:t>
            </w:r>
            <w:proofErr w:type="spellStart"/>
            <w:r w:rsidRPr="00732FF8">
              <w:rPr>
                <w:rFonts w:cs="CIDFont+F6"/>
                <w:b/>
                <w:szCs w:val="24"/>
                <w:lang w:val="ro-RO"/>
              </w:rPr>
              <w:t>Exadata</w:t>
            </w:r>
            <w:proofErr w:type="spellEnd"/>
            <w:r w:rsidRPr="00732FF8">
              <w:rPr>
                <w:rFonts w:cs="CIDFont+F7"/>
                <w:b/>
                <w:szCs w:val="24"/>
                <w:lang w:val="ro-RO"/>
              </w:rPr>
              <w:t xml:space="preserve">, </w:t>
            </w:r>
            <w:r w:rsidRPr="00732FF8">
              <w:rPr>
                <w:rFonts w:cs="CIDFont+F6"/>
                <w:b/>
                <w:szCs w:val="24"/>
                <w:lang w:val="ro-RO"/>
              </w:rPr>
              <w:t>at</w:t>
            </w:r>
            <w:r w:rsidR="00C56C1F">
              <w:rPr>
                <w:rFonts w:cs="CIDFont+F6"/>
                <w:b/>
                <w:szCs w:val="24"/>
                <w:lang w:val="ro-RO"/>
              </w:rPr>
              <w:t>â</w:t>
            </w:r>
            <w:r w:rsidRPr="00732FF8">
              <w:rPr>
                <w:rFonts w:cs="CIDFont+F6"/>
                <w:b/>
                <w:szCs w:val="24"/>
                <w:lang w:val="ro-RO"/>
              </w:rPr>
              <w:t xml:space="preserve">t pentru mediul de producție cât și pentru mediul de DR și Testare/Dezvoltare. </w:t>
            </w:r>
          </w:p>
          <w:p w14:paraId="39833D5A" w14:textId="6130ECFC" w:rsidR="001654C8" w:rsidRPr="00732FF8" w:rsidRDefault="001654C8" w:rsidP="006D490B">
            <w:pPr>
              <w:widowControl/>
              <w:rPr>
                <w:rFonts w:cs="CIDFont+F7"/>
                <w:szCs w:val="24"/>
                <w:lang w:val="ro-RO"/>
              </w:rPr>
            </w:pPr>
            <w:r w:rsidRPr="00732FF8">
              <w:rPr>
                <w:rFonts w:cs="CIDFont+F6"/>
                <w:szCs w:val="24"/>
                <w:lang w:val="ro-RO"/>
              </w:rPr>
              <w:t xml:space="preserve">Argumentul prezentat ar fi acela că </w:t>
            </w:r>
            <w:r w:rsidRPr="00732FF8">
              <w:rPr>
                <w:rFonts w:cs="CIDFont+F7"/>
                <w:szCs w:val="24"/>
                <w:lang w:val="ro-RO"/>
              </w:rPr>
              <w:t>această soluție oferă performan</w:t>
            </w:r>
            <w:r w:rsidR="00C56C1F">
              <w:rPr>
                <w:rFonts w:cs="CIDFont+F7"/>
                <w:szCs w:val="24"/>
                <w:lang w:val="ro-RO"/>
              </w:rPr>
              <w:t>ț</w:t>
            </w:r>
            <w:r w:rsidRPr="00732FF8">
              <w:rPr>
                <w:rFonts w:cs="CIDFont+F7"/>
                <w:szCs w:val="24"/>
                <w:lang w:val="ro-RO"/>
              </w:rPr>
              <w:t xml:space="preserve">e ridicate </w:t>
            </w:r>
            <w:r w:rsidR="00B16326">
              <w:rPr>
                <w:rFonts w:cs="CIDFont+F7"/>
                <w:szCs w:val="24"/>
                <w:lang w:val="ro-RO"/>
              </w:rPr>
              <w:t>ș</w:t>
            </w:r>
            <w:r w:rsidRPr="00732FF8">
              <w:rPr>
                <w:rFonts w:cs="CIDFont+F7"/>
                <w:szCs w:val="24"/>
                <w:lang w:val="ro-RO"/>
              </w:rPr>
              <w:t xml:space="preserve">i </w:t>
            </w:r>
            <w:proofErr w:type="spellStart"/>
            <w:r w:rsidRPr="00732FF8">
              <w:rPr>
                <w:rFonts w:cs="CIDFont+F7"/>
                <w:szCs w:val="24"/>
                <w:lang w:val="ro-RO"/>
              </w:rPr>
              <w:t>scalabilitate</w:t>
            </w:r>
            <w:proofErr w:type="spellEnd"/>
            <w:r w:rsidRPr="00732FF8">
              <w:rPr>
                <w:rFonts w:cs="CIDFont+F7"/>
                <w:szCs w:val="24"/>
                <w:lang w:val="ro-RO"/>
              </w:rPr>
              <w:t xml:space="preserve"> în lucrul cu bazele de date Oracle, atât pentru aplicații Online </w:t>
            </w:r>
            <w:proofErr w:type="spellStart"/>
            <w:r w:rsidRPr="00732FF8">
              <w:rPr>
                <w:rFonts w:cs="CIDFont+F7"/>
                <w:szCs w:val="24"/>
                <w:lang w:val="ro-RO"/>
              </w:rPr>
              <w:t>Transaction</w:t>
            </w:r>
            <w:proofErr w:type="spellEnd"/>
            <w:r w:rsidRPr="00732FF8">
              <w:rPr>
                <w:rFonts w:cs="CIDFont+F7"/>
                <w:szCs w:val="24"/>
                <w:lang w:val="ro-RO"/>
              </w:rPr>
              <w:t xml:space="preserve"> </w:t>
            </w:r>
            <w:proofErr w:type="spellStart"/>
            <w:r w:rsidRPr="00732FF8">
              <w:rPr>
                <w:rFonts w:cs="CIDFont+F7"/>
                <w:szCs w:val="24"/>
                <w:lang w:val="ro-RO"/>
              </w:rPr>
              <w:t>Processing</w:t>
            </w:r>
            <w:proofErr w:type="spellEnd"/>
            <w:r w:rsidRPr="00732FF8">
              <w:rPr>
                <w:rFonts w:cs="CIDFont+F7"/>
                <w:szCs w:val="24"/>
                <w:lang w:val="ro-RO"/>
              </w:rPr>
              <w:t xml:space="preserve"> (OLTP) c</w:t>
            </w:r>
            <w:r w:rsidR="00B16326">
              <w:rPr>
                <w:rFonts w:cs="CIDFont+F7"/>
                <w:szCs w:val="24"/>
                <w:lang w:val="ro-RO"/>
              </w:rPr>
              <w:t>â</w:t>
            </w:r>
            <w:r w:rsidRPr="00732FF8">
              <w:rPr>
                <w:rFonts w:cs="CIDFont+F7"/>
                <w:szCs w:val="24"/>
                <w:lang w:val="ro-RO"/>
              </w:rPr>
              <w:t xml:space="preserve">t </w:t>
            </w:r>
            <w:r w:rsidR="00B16326">
              <w:rPr>
                <w:rFonts w:cs="CIDFont+F7"/>
                <w:szCs w:val="24"/>
                <w:lang w:val="ro-RO"/>
              </w:rPr>
              <w:t>ș</w:t>
            </w:r>
            <w:r w:rsidRPr="00732FF8">
              <w:rPr>
                <w:rFonts w:cs="CIDFont+F7"/>
                <w:szCs w:val="24"/>
                <w:lang w:val="ro-RO"/>
              </w:rPr>
              <w:t xml:space="preserve">i depozite de date (DW) sau încărcări mixte </w:t>
            </w:r>
            <w:r w:rsidR="00B16326">
              <w:rPr>
                <w:rFonts w:cs="CIDFont+F7"/>
                <w:szCs w:val="24"/>
                <w:lang w:val="ro-RO"/>
              </w:rPr>
              <w:t>ș</w:t>
            </w:r>
            <w:r w:rsidRPr="00732FF8">
              <w:rPr>
                <w:rFonts w:cs="CIDFont+F7"/>
                <w:szCs w:val="24"/>
                <w:lang w:val="ro-RO"/>
              </w:rPr>
              <w:t>i baze de date consolidate.</w:t>
            </w:r>
          </w:p>
          <w:p w14:paraId="7AD578A3" w14:textId="2D006706" w:rsidR="001654C8" w:rsidRPr="00732FF8" w:rsidRDefault="001654C8" w:rsidP="006D490B">
            <w:pPr>
              <w:widowControl/>
              <w:rPr>
                <w:rFonts w:cs="CIDFont+F6"/>
                <w:szCs w:val="24"/>
                <w:lang w:val="ro-RO"/>
              </w:rPr>
            </w:pPr>
            <w:r w:rsidRPr="00732FF8">
              <w:rPr>
                <w:rFonts w:cs="CIDFont+F6"/>
                <w:szCs w:val="24"/>
                <w:lang w:val="ro-RO"/>
              </w:rPr>
              <w:t>Aceeași versiune de baze de date Oracle 12c, 18c sau 19c care rulează pe un sistem</w:t>
            </w:r>
            <w:r w:rsidR="000C5ADB">
              <w:rPr>
                <w:rFonts w:cs="CIDFont+F6"/>
                <w:szCs w:val="24"/>
                <w:lang w:val="ro-RO"/>
              </w:rPr>
              <w:t xml:space="preserve"> </w:t>
            </w:r>
            <w:r w:rsidRPr="00732FF8">
              <w:rPr>
                <w:rFonts w:cs="CIDFont+F6"/>
                <w:szCs w:val="24"/>
                <w:lang w:val="ro-RO"/>
              </w:rPr>
              <w:t xml:space="preserve">tradițional va rula și pe mașina de baze de date Oracle </w:t>
            </w:r>
            <w:proofErr w:type="spellStart"/>
            <w:r w:rsidRPr="00732FF8">
              <w:rPr>
                <w:rFonts w:cs="CIDFont+F6"/>
                <w:szCs w:val="24"/>
                <w:lang w:val="ro-RO"/>
              </w:rPr>
              <w:t>Exadata</w:t>
            </w:r>
            <w:proofErr w:type="spellEnd"/>
            <w:r w:rsidRPr="00732FF8">
              <w:rPr>
                <w:rFonts w:cs="CIDFont+F6"/>
                <w:szCs w:val="24"/>
                <w:lang w:val="ro-RO"/>
              </w:rPr>
              <w:t>, diferența fiind c</w:t>
            </w:r>
            <w:r w:rsidR="00B16326">
              <w:rPr>
                <w:rFonts w:cs="CIDFont+F6"/>
                <w:szCs w:val="24"/>
                <w:lang w:val="ro-RO"/>
              </w:rPr>
              <w:t>ă</w:t>
            </w:r>
            <w:r w:rsidRPr="00732FF8">
              <w:rPr>
                <w:rFonts w:cs="CIDFont+F6"/>
                <w:szCs w:val="24"/>
                <w:lang w:val="ro-RO"/>
              </w:rPr>
              <w:t xml:space="preserve"> pe mașina </w:t>
            </w:r>
            <w:proofErr w:type="spellStart"/>
            <w:r w:rsidRPr="00732FF8">
              <w:rPr>
                <w:rFonts w:cs="CIDFont+F6"/>
                <w:szCs w:val="24"/>
                <w:lang w:val="ro-RO"/>
              </w:rPr>
              <w:t>Exadata</w:t>
            </w:r>
            <w:proofErr w:type="spellEnd"/>
            <w:r w:rsidRPr="00732FF8">
              <w:rPr>
                <w:rFonts w:cs="CIDFont+F6"/>
                <w:szCs w:val="24"/>
                <w:lang w:val="ro-RO"/>
              </w:rPr>
              <w:t xml:space="preserve"> rulează mult mai rapid.</w:t>
            </w:r>
          </w:p>
          <w:p w14:paraId="6A820856" w14:textId="73051AB4" w:rsidR="001654C8" w:rsidRPr="00732FF8" w:rsidRDefault="001654C8" w:rsidP="006D490B">
            <w:pPr>
              <w:widowControl/>
              <w:tabs>
                <w:tab w:val="left" w:pos="288"/>
                <w:tab w:val="left" w:pos="360"/>
              </w:tabs>
              <w:autoSpaceDE/>
              <w:autoSpaceDN/>
              <w:adjustRightInd/>
              <w:textAlignment w:val="baseline"/>
              <w:rPr>
                <w:rFonts w:cs="CIDFont+F6"/>
                <w:szCs w:val="24"/>
                <w:lang w:val="ro-RO"/>
              </w:rPr>
            </w:pPr>
            <w:r w:rsidRPr="00732FF8">
              <w:rPr>
                <w:rFonts w:cs="CIDFont+F6"/>
                <w:szCs w:val="24"/>
                <w:lang w:val="ro-RO"/>
              </w:rPr>
              <w:t>Tehnologia unic</w:t>
            </w:r>
            <w:r w:rsidR="00B16326">
              <w:rPr>
                <w:rFonts w:cs="CIDFont+F6"/>
                <w:szCs w:val="24"/>
                <w:lang w:val="ro-RO"/>
              </w:rPr>
              <w:t>ă</w:t>
            </w:r>
            <w:r w:rsidRPr="00732FF8">
              <w:rPr>
                <w:rFonts w:cs="CIDFont+F6"/>
                <w:szCs w:val="24"/>
                <w:lang w:val="ro-RO"/>
              </w:rPr>
              <w:t xml:space="preserve"> Oracle </w:t>
            </w:r>
            <w:proofErr w:type="spellStart"/>
            <w:r w:rsidRPr="00732FF8">
              <w:rPr>
                <w:rFonts w:cs="CIDFont+F6"/>
                <w:szCs w:val="24"/>
                <w:lang w:val="ro-RO"/>
              </w:rPr>
              <w:t>Exadata</w:t>
            </w:r>
            <w:proofErr w:type="spellEnd"/>
            <w:r w:rsidRPr="00732FF8">
              <w:rPr>
                <w:rFonts w:cs="CIDFont+F6"/>
                <w:szCs w:val="24"/>
                <w:lang w:val="ro-RO"/>
              </w:rPr>
              <w:t xml:space="preserve"> prin serverul inteligent de stocare, ofer</w:t>
            </w:r>
            <w:r w:rsidR="00C56C1F">
              <w:rPr>
                <w:rFonts w:cs="CIDFont+F6"/>
                <w:szCs w:val="24"/>
                <w:lang w:val="ro-RO"/>
              </w:rPr>
              <w:t>ă</w:t>
            </w:r>
            <w:r w:rsidRPr="00732FF8">
              <w:rPr>
                <w:rFonts w:cs="CIDFont+F6"/>
                <w:szCs w:val="24"/>
                <w:lang w:val="ro-RO"/>
              </w:rPr>
              <w:t xml:space="preserve"> un spor ridicat de performan</w:t>
            </w:r>
            <w:r w:rsidR="00B16326">
              <w:rPr>
                <w:rFonts w:cs="CIDFont+F6"/>
                <w:szCs w:val="24"/>
                <w:lang w:val="ro-RO"/>
              </w:rPr>
              <w:t>ță</w:t>
            </w:r>
            <w:r w:rsidRPr="00732FF8">
              <w:rPr>
                <w:rFonts w:cs="CIDFont+F6"/>
                <w:szCs w:val="24"/>
                <w:lang w:val="ro-RO"/>
              </w:rPr>
              <w:t xml:space="preserve"> indiferent de volumele de date prelucrate f</w:t>
            </w:r>
            <w:r w:rsidR="00C56C1F">
              <w:rPr>
                <w:rFonts w:cs="CIDFont+F6"/>
                <w:szCs w:val="24"/>
                <w:lang w:val="ro-RO"/>
              </w:rPr>
              <w:t>ă</w:t>
            </w:r>
            <w:r w:rsidRPr="00732FF8">
              <w:rPr>
                <w:rFonts w:cs="CIDFont+F6"/>
                <w:szCs w:val="24"/>
                <w:lang w:val="ro-RO"/>
              </w:rPr>
              <w:t>r</w:t>
            </w:r>
            <w:r w:rsidR="00C56C1F">
              <w:rPr>
                <w:rFonts w:cs="CIDFont+F6"/>
                <w:szCs w:val="24"/>
                <w:lang w:val="ro-RO"/>
              </w:rPr>
              <w:t>ă</w:t>
            </w:r>
            <w:r w:rsidRPr="00732FF8">
              <w:rPr>
                <w:rFonts w:cs="CIDFont+F6"/>
                <w:szCs w:val="24"/>
                <w:lang w:val="ro-RO"/>
              </w:rPr>
              <w:t xml:space="preserve"> o degradare a performan</w:t>
            </w:r>
            <w:r w:rsidR="00C56C1F">
              <w:rPr>
                <w:rFonts w:cs="CIDFont+F6"/>
                <w:szCs w:val="24"/>
                <w:lang w:val="ro-RO"/>
              </w:rPr>
              <w:t>ț</w:t>
            </w:r>
            <w:r w:rsidRPr="00732FF8">
              <w:rPr>
                <w:rFonts w:cs="CIDFont+F6"/>
                <w:szCs w:val="24"/>
                <w:lang w:val="ro-RO"/>
              </w:rPr>
              <w:t xml:space="preserve">elor. </w:t>
            </w:r>
          </w:p>
          <w:p w14:paraId="1986C6A7" w14:textId="77777777" w:rsidR="001654C8" w:rsidRPr="00732FF8" w:rsidRDefault="001654C8" w:rsidP="001654C8">
            <w:pPr>
              <w:widowControl/>
              <w:tabs>
                <w:tab w:val="left" w:pos="288"/>
                <w:tab w:val="left" w:pos="360"/>
              </w:tabs>
              <w:autoSpaceDE/>
              <w:autoSpaceDN/>
              <w:adjustRightInd/>
              <w:spacing w:line="322" w:lineRule="exact"/>
              <w:ind w:right="288"/>
              <w:textAlignment w:val="baseline"/>
              <w:rPr>
                <w:rFonts w:cs="CIDFont+F6"/>
                <w:szCs w:val="24"/>
                <w:lang w:val="ro-RO"/>
              </w:rPr>
            </w:pPr>
          </w:p>
          <w:p w14:paraId="627FAE5C" w14:textId="57EDA65A" w:rsidR="001654C8" w:rsidRPr="00732FF8" w:rsidRDefault="001654C8" w:rsidP="001654C8">
            <w:pPr>
              <w:widowControl/>
              <w:rPr>
                <w:rFonts w:cs="CIDFont+F7"/>
                <w:szCs w:val="24"/>
                <w:lang w:val="ro-RO"/>
              </w:rPr>
            </w:pPr>
            <w:r w:rsidRPr="00732FF8">
              <w:rPr>
                <w:rFonts w:cs="CIDFont+F7"/>
                <w:szCs w:val="24"/>
                <w:lang w:val="ro-RO"/>
              </w:rPr>
              <w:t xml:space="preserve">De asemenea, o opțiune ar putea fi reprezentată de </w:t>
            </w:r>
            <w:r w:rsidRPr="00732FF8">
              <w:rPr>
                <w:rFonts w:cs="CIDFont+F7"/>
                <w:b/>
                <w:szCs w:val="24"/>
                <w:lang w:val="ro-RO"/>
              </w:rPr>
              <w:t>Hardware Generic pentru platforma de consolidare baze de date.</w:t>
            </w:r>
            <w:r w:rsidRPr="00732FF8">
              <w:rPr>
                <w:szCs w:val="24"/>
                <w:lang w:val="ro-RO"/>
              </w:rPr>
              <w:t xml:space="preserve"> </w:t>
            </w:r>
            <w:r w:rsidRPr="00732FF8">
              <w:rPr>
                <w:rFonts w:cs="CIDFont+F7"/>
                <w:szCs w:val="24"/>
                <w:lang w:val="ro-RO"/>
              </w:rPr>
              <w:t>Avantajul acestei solu</w:t>
            </w:r>
            <w:r w:rsidR="00C56C1F">
              <w:rPr>
                <w:rFonts w:cs="CIDFont+F7"/>
                <w:szCs w:val="24"/>
                <w:lang w:val="ro-RO"/>
              </w:rPr>
              <w:t>ț</w:t>
            </w:r>
            <w:r w:rsidRPr="00732FF8">
              <w:rPr>
                <w:rFonts w:cs="CIDFont+F7"/>
                <w:szCs w:val="24"/>
                <w:lang w:val="ro-RO"/>
              </w:rPr>
              <w:t>ii const</w:t>
            </w:r>
            <w:r w:rsidR="00B16326">
              <w:rPr>
                <w:rFonts w:cs="CIDFont+F7"/>
                <w:szCs w:val="24"/>
                <w:lang w:val="ro-RO"/>
              </w:rPr>
              <w:t>ă</w:t>
            </w:r>
            <w:r w:rsidRPr="00732FF8">
              <w:rPr>
                <w:rFonts w:cs="CIDFont+F7"/>
                <w:szCs w:val="24"/>
                <w:lang w:val="ro-RO"/>
              </w:rPr>
              <w:t xml:space="preserve"> </w:t>
            </w:r>
            <w:r w:rsidR="00B16326">
              <w:rPr>
                <w:rFonts w:cs="CIDFont+F7"/>
                <w:szCs w:val="24"/>
                <w:lang w:val="ro-RO"/>
              </w:rPr>
              <w:t>î</w:t>
            </w:r>
            <w:r w:rsidRPr="00732FF8">
              <w:rPr>
                <w:rFonts w:cs="CIDFont+F7"/>
                <w:szCs w:val="24"/>
                <w:lang w:val="ro-RO"/>
              </w:rPr>
              <w:t>n faptul c</w:t>
            </w:r>
            <w:r w:rsidR="00B16326">
              <w:rPr>
                <w:rFonts w:cs="CIDFont+F7"/>
                <w:szCs w:val="24"/>
                <w:lang w:val="ro-RO"/>
              </w:rPr>
              <w:t>ă</w:t>
            </w:r>
            <w:r w:rsidRPr="00732FF8">
              <w:rPr>
                <w:rFonts w:cs="CIDFont+F7"/>
                <w:szCs w:val="24"/>
                <w:lang w:val="ro-RO"/>
              </w:rPr>
              <w:t xml:space="preserve"> at</w:t>
            </w:r>
            <w:r w:rsidR="00C56C1F">
              <w:rPr>
                <w:rFonts w:cs="CIDFont+F7"/>
                <w:szCs w:val="24"/>
                <w:lang w:val="ro-RO"/>
              </w:rPr>
              <w:t>â</w:t>
            </w:r>
            <w:r w:rsidRPr="00732FF8">
              <w:rPr>
                <w:rFonts w:cs="CIDFont+F7"/>
                <w:szCs w:val="24"/>
                <w:lang w:val="ro-RO"/>
              </w:rPr>
              <w:t>t software-</w:t>
            </w:r>
            <w:proofErr w:type="spellStart"/>
            <w:r w:rsidRPr="00732FF8">
              <w:rPr>
                <w:rFonts w:cs="CIDFont+F7"/>
                <w:szCs w:val="24"/>
                <w:lang w:val="ro-RO"/>
              </w:rPr>
              <w:t>ul</w:t>
            </w:r>
            <w:proofErr w:type="spellEnd"/>
            <w:r w:rsidRPr="00732FF8">
              <w:rPr>
                <w:rFonts w:cs="CIDFont+F7"/>
                <w:szCs w:val="24"/>
                <w:lang w:val="ro-RO"/>
              </w:rPr>
              <w:t xml:space="preserve"> de virtualizare c</w:t>
            </w:r>
            <w:r w:rsidR="00B16326">
              <w:rPr>
                <w:rFonts w:cs="CIDFont+F7"/>
                <w:szCs w:val="24"/>
                <w:lang w:val="ro-RO"/>
              </w:rPr>
              <w:t>â</w:t>
            </w:r>
            <w:r w:rsidRPr="00732FF8">
              <w:rPr>
                <w:rFonts w:cs="CIDFont+F7"/>
                <w:szCs w:val="24"/>
                <w:lang w:val="ro-RO"/>
              </w:rPr>
              <w:t xml:space="preserve">t </w:t>
            </w:r>
            <w:r w:rsidR="00B16326">
              <w:rPr>
                <w:rFonts w:cs="CIDFont+F7"/>
                <w:szCs w:val="24"/>
                <w:lang w:val="ro-RO"/>
              </w:rPr>
              <w:t>ș</w:t>
            </w:r>
            <w:r w:rsidRPr="00732FF8">
              <w:rPr>
                <w:rFonts w:cs="CIDFont+F7"/>
                <w:szCs w:val="24"/>
                <w:lang w:val="ro-RO"/>
              </w:rPr>
              <w:t xml:space="preserve">i sistemul de operare sunt gratuite, iar suportul este inclus </w:t>
            </w:r>
            <w:r w:rsidR="00B16326">
              <w:rPr>
                <w:rFonts w:cs="CIDFont+F7"/>
                <w:szCs w:val="24"/>
                <w:lang w:val="ro-RO"/>
              </w:rPr>
              <w:t>î</w:t>
            </w:r>
            <w:r w:rsidRPr="00732FF8">
              <w:rPr>
                <w:rFonts w:cs="CIDFont+F7"/>
                <w:szCs w:val="24"/>
                <w:lang w:val="ro-RO"/>
              </w:rPr>
              <w:t xml:space="preserve">n suportul hardware. De asemenea, sistemele hardware sunt certificate cu sistemul de operare </w:t>
            </w:r>
            <w:r w:rsidR="00B16326">
              <w:rPr>
                <w:rFonts w:cs="CIDFont+F7"/>
                <w:szCs w:val="24"/>
                <w:lang w:val="ro-RO"/>
              </w:rPr>
              <w:t>ș</w:t>
            </w:r>
            <w:r w:rsidRPr="00732FF8">
              <w:rPr>
                <w:rFonts w:cs="CIDFont+F7"/>
                <w:szCs w:val="24"/>
                <w:lang w:val="ro-RO"/>
              </w:rPr>
              <w:t>i solu</w:t>
            </w:r>
            <w:r w:rsidR="00C56C1F">
              <w:rPr>
                <w:rFonts w:cs="CIDFont+F7"/>
                <w:szCs w:val="24"/>
                <w:lang w:val="ro-RO"/>
              </w:rPr>
              <w:t>ț</w:t>
            </w:r>
            <w:r w:rsidRPr="00732FF8">
              <w:rPr>
                <w:rFonts w:cs="CIDFont+F7"/>
                <w:szCs w:val="24"/>
                <w:lang w:val="ro-RO"/>
              </w:rPr>
              <w:t>ia de virtualizare propus</w:t>
            </w:r>
            <w:r w:rsidR="00C56C1F">
              <w:rPr>
                <w:rFonts w:cs="CIDFont+F7"/>
                <w:szCs w:val="24"/>
                <w:lang w:val="ro-RO"/>
              </w:rPr>
              <w:t>ă</w:t>
            </w:r>
            <w:r w:rsidRPr="00732FF8">
              <w:rPr>
                <w:rFonts w:cs="CIDFont+F7"/>
                <w:szCs w:val="24"/>
                <w:lang w:val="ro-RO"/>
              </w:rPr>
              <w:t>.</w:t>
            </w:r>
          </w:p>
          <w:p w14:paraId="125FF8BD" w14:textId="77777777" w:rsidR="008A6BEC" w:rsidRPr="00732FF8" w:rsidRDefault="008A6BEC" w:rsidP="002C3D67">
            <w:pPr>
              <w:tabs>
                <w:tab w:val="left" w:pos="400"/>
              </w:tabs>
              <w:autoSpaceDE/>
              <w:autoSpaceDN/>
              <w:adjustRightInd/>
              <w:rPr>
                <w:rFonts w:eastAsia="Times New Roman"/>
                <w:szCs w:val="24"/>
                <w:lang w:val="ro-RO"/>
              </w:rPr>
            </w:pPr>
          </w:p>
        </w:tc>
        <w:tc>
          <w:tcPr>
            <w:tcW w:w="5449" w:type="dxa"/>
            <w:tcBorders>
              <w:top w:val="single" w:sz="4" w:space="0" w:color="auto"/>
              <w:left w:val="nil"/>
              <w:bottom w:val="single" w:sz="4" w:space="0" w:color="auto"/>
              <w:right w:val="single" w:sz="4" w:space="0" w:color="auto"/>
            </w:tcBorders>
          </w:tcPr>
          <w:p w14:paraId="29A70C2C" w14:textId="77777777" w:rsidR="00BE2B72" w:rsidRDefault="00BE2B72" w:rsidP="001654C8">
            <w:pPr>
              <w:tabs>
                <w:tab w:val="left" w:pos="400"/>
              </w:tabs>
              <w:autoSpaceDE/>
              <w:autoSpaceDN/>
              <w:adjustRightInd/>
              <w:rPr>
                <w:rFonts w:eastAsia="Times New Roman"/>
                <w:b/>
                <w:szCs w:val="24"/>
                <w:lang w:val="ro-RO"/>
              </w:rPr>
            </w:pPr>
          </w:p>
          <w:p w14:paraId="4D972563" w14:textId="77777777" w:rsidR="00BE2B72" w:rsidRDefault="00BE2B72" w:rsidP="001654C8">
            <w:pPr>
              <w:tabs>
                <w:tab w:val="left" w:pos="400"/>
              </w:tabs>
              <w:autoSpaceDE/>
              <w:autoSpaceDN/>
              <w:adjustRightInd/>
              <w:rPr>
                <w:rFonts w:eastAsia="Times New Roman"/>
                <w:b/>
                <w:szCs w:val="24"/>
                <w:lang w:val="ro-RO"/>
              </w:rPr>
            </w:pPr>
          </w:p>
          <w:p w14:paraId="2EE91CB9" w14:textId="77777777" w:rsidR="00BE2B72" w:rsidRDefault="00BE2B72" w:rsidP="001654C8">
            <w:pPr>
              <w:tabs>
                <w:tab w:val="left" w:pos="400"/>
              </w:tabs>
              <w:autoSpaceDE/>
              <w:autoSpaceDN/>
              <w:adjustRightInd/>
              <w:rPr>
                <w:rFonts w:eastAsia="Times New Roman"/>
                <w:b/>
                <w:szCs w:val="24"/>
                <w:lang w:val="ro-RO"/>
              </w:rPr>
            </w:pPr>
          </w:p>
          <w:p w14:paraId="4EBEBEA5" w14:textId="77777777" w:rsidR="00BE2B72" w:rsidRDefault="00BE2B72" w:rsidP="001654C8">
            <w:pPr>
              <w:tabs>
                <w:tab w:val="left" w:pos="400"/>
              </w:tabs>
              <w:autoSpaceDE/>
              <w:autoSpaceDN/>
              <w:adjustRightInd/>
              <w:rPr>
                <w:rFonts w:eastAsia="Times New Roman"/>
                <w:b/>
                <w:szCs w:val="24"/>
                <w:lang w:val="ro-RO"/>
              </w:rPr>
            </w:pPr>
          </w:p>
          <w:p w14:paraId="770D9866" w14:textId="6DAB774C" w:rsidR="00BE2B72" w:rsidRDefault="00BE2B72" w:rsidP="001654C8">
            <w:pPr>
              <w:tabs>
                <w:tab w:val="left" w:pos="400"/>
              </w:tabs>
              <w:autoSpaceDE/>
              <w:autoSpaceDN/>
              <w:adjustRightInd/>
              <w:rPr>
                <w:rFonts w:eastAsia="Times New Roman"/>
                <w:b/>
                <w:szCs w:val="24"/>
                <w:lang w:val="ro-RO"/>
              </w:rPr>
            </w:pPr>
          </w:p>
          <w:p w14:paraId="660C9D9C" w14:textId="0D076562" w:rsidR="000F67E4" w:rsidRDefault="000F67E4" w:rsidP="001654C8">
            <w:pPr>
              <w:tabs>
                <w:tab w:val="left" w:pos="400"/>
              </w:tabs>
              <w:autoSpaceDE/>
              <w:autoSpaceDN/>
              <w:adjustRightInd/>
              <w:rPr>
                <w:rFonts w:eastAsia="Times New Roman"/>
                <w:b/>
                <w:szCs w:val="24"/>
                <w:lang w:val="ro-RO"/>
              </w:rPr>
            </w:pPr>
          </w:p>
          <w:p w14:paraId="6FC90FCE" w14:textId="77777777" w:rsidR="000F67E4" w:rsidRDefault="000F67E4" w:rsidP="001654C8">
            <w:pPr>
              <w:tabs>
                <w:tab w:val="left" w:pos="400"/>
              </w:tabs>
              <w:autoSpaceDE/>
              <w:autoSpaceDN/>
              <w:adjustRightInd/>
              <w:rPr>
                <w:rFonts w:eastAsia="Times New Roman"/>
                <w:b/>
                <w:szCs w:val="24"/>
                <w:lang w:val="ro-RO"/>
              </w:rPr>
            </w:pPr>
          </w:p>
          <w:p w14:paraId="2B3EF310" w14:textId="06A4B056" w:rsidR="001654C8" w:rsidRPr="00732FF8" w:rsidRDefault="001654C8" w:rsidP="001654C8">
            <w:pPr>
              <w:tabs>
                <w:tab w:val="left" w:pos="400"/>
              </w:tabs>
              <w:autoSpaceDE/>
              <w:autoSpaceDN/>
              <w:adjustRightInd/>
              <w:rPr>
                <w:rFonts w:eastAsia="Times New Roman"/>
                <w:b/>
                <w:szCs w:val="24"/>
                <w:lang w:val="ro-RO"/>
              </w:rPr>
            </w:pPr>
            <w:r w:rsidRPr="00732FF8">
              <w:rPr>
                <w:rFonts w:eastAsia="Times New Roman"/>
                <w:b/>
                <w:szCs w:val="24"/>
                <w:lang w:val="ro-RO"/>
              </w:rPr>
              <w:t>ETA2U</w:t>
            </w:r>
          </w:p>
          <w:p w14:paraId="28FF69E1" w14:textId="4B637338" w:rsidR="001654C8" w:rsidRPr="00732FF8" w:rsidRDefault="001654C8" w:rsidP="001654C8">
            <w:pPr>
              <w:tabs>
                <w:tab w:val="left" w:pos="400"/>
              </w:tabs>
              <w:autoSpaceDE/>
              <w:autoSpaceDN/>
              <w:adjustRightInd/>
              <w:rPr>
                <w:rFonts w:cs="CIDFont+F6"/>
                <w:szCs w:val="24"/>
                <w:lang w:val="ro-RO"/>
              </w:rPr>
            </w:pPr>
            <w:r w:rsidRPr="00732FF8">
              <w:rPr>
                <w:rFonts w:eastAsia="Times New Roman"/>
                <w:color w:val="000000"/>
                <w:szCs w:val="24"/>
                <w:lang w:val="ro-RO"/>
              </w:rPr>
              <w:t>Există mai multe platforme pe piață, care ar putea răspunde necesității autorității contractante</w:t>
            </w:r>
            <w:r w:rsidR="00BE2B72">
              <w:rPr>
                <w:rFonts w:eastAsia="Times New Roman"/>
                <w:color w:val="000000"/>
                <w:szCs w:val="24"/>
                <w:lang w:val="ro-RO"/>
              </w:rPr>
              <w:t xml:space="preserve"> așa cum a fost ea definită în caietul de sarcini supus consultării,</w:t>
            </w:r>
            <w:r w:rsidRPr="00732FF8">
              <w:rPr>
                <w:rFonts w:eastAsia="Times New Roman"/>
                <w:color w:val="000000"/>
                <w:szCs w:val="24"/>
                <w:lang w:val="ro-RO"/>
              </w:rPr>
              <w:t xml:space="preserve"> </w:t>
            </w:r>
            <w:r w:rsidR="00BE2B72">
              <w:rPr>
                <w:rFonts w:eastAsia="Times New Roman"/>
                <w:color w:val="000000"/>
                <w:szCs w:val="24"/>
                <w:lang w:val="ro-RO"/>
              </w:rPr>
              <w:t>dar</w:t>
            </w:r>
            <w:r w:rsidRPr="00732FF8">
              <w:rPr>
                <w:rFonts w:eastAsia="Times New Roman"/>
                <w:color w:val="000000"/>
                <w:szCs w:val="24"/>
                <w:lang w:val="ro-RO"/>
              </w:rPr>
              <w:t xml:space="preserve"> soluția </w:t>
            </w:r>
            <w:proofErr w:type="spellStart"/>
            <w:r w:rsidRPr="00732FF8">
              <w:rPr>
                <w:rFonts w:cs="CIDFont+F6"/>
                <w:szCs w:val="24"/>
                <w:lang w:val="ro-RO"/>
              </w:rPr>
              <w:t>Exadata</w:t>
            </w:r>
            <w:proofErr w:type="spellEnd"/>
            <w:r w:rsidRPr="00732FF8">
              <w:rPr>
                <w:rFonts w:cs="CIDFont+F6"/>
                <w:szCs w:val="24"/>
                <w:lang w:val="ro-RO"/>
              </w:rPr>
              <w:t xml:space="preserve"> este mai avantajoasă din punct de vedere cost-</w:t>
            </w:r>
            <w:proofErr w:type="spellStart"/>
            <w:r w:rsidRPr="00732FF8">
              <w:rPr>
                <w:rFonts w:cs="CIDFont+F6"/>
                <w:szCs w:val="24"/>
                <w:lang w:val="ro-RO"/>
              </w:rPr>
              <w:t>effective</w:t>
            </w:r>
            <w:proofErr w:type="spellEnd"/>
            <w:r w:rsidRPr="00732FF8">
              <w:rPr>
                <w:rFonts w:cs="CIDFont+F6"/>
                <w:szCs w:val="24"/>
                <w:lang w:val="ro-RO"/>
              </w:rPr>
              <w:t>.</w:t>
            </w:r>
          </w:p>
          <w:p w14:paraId="698DB800" w14:textId="77777777" w:rsidR="001654C8" w:rsidRPr="00732FF8" w:rsidRDefault="001654C8" w:rsidP="001654C8">
            <w:pPr>
              <w:tabs>
                <w:tab w:val="left" w:pos="400"/>
              </w:tabs>
              <w:autoSpaceDE/>
              <w:autoSpaceDN/>
              <w:adjustRightInd/>
              <w:rPr>
                <w:rFonts w:cs="CIDFont+F6"/>
                <w:szCs w:val="24"/>
                <w:lang w:val="ro-RO"/>
              </w:rPr>
            </w:pPr>
          </w:p>
          <w:p w14:paraId="7CD8BAFA" w14:textId="77777777" w:rsidR="001654C8" w:rsidRPr="00732FF8" w:rsidRDefault="001654C8" w:rsidP="001654C8">
            <w:pPr>
              <w:tabs>
                <w:tab w:val="left" w:pos="400"/>
              </w:tabs>
              <w:autoSpaceDE/>
              <w:autoSpaceDN/>
              <w:adjustRightInd/>
              <w:rPr>
                <w:rFonts w:cs="CIDFont+F6"/>
                <w:szCs w:val="24"/>
                <w:lang w:val="ro-RO"/>
              </w:rPr>
            </w:pPr>
            <w:r w:rsidRPr="00732FF8">
              <w:rPr>
                <w:rFonts w:eastAsia="Times New Roman"/>
                <w:b/>
                <w:color w:val="000000"/>
                <w:szCs w:val="24"/>
                <w:lang w:val="ro-RO"/>
              </w:rPr>
              <w:t>MAGUAY</w:t>
            </w:r>
          </w:p>
          <w:p w14:paraId="218A0700" w14:textId="77777777" w:rsidR="001654C8" w:rsidRPr="00732FF8" w:rsidRDefault="001654C8" w:rsidP="001654C8">
            <w:pPr>
              <w:tabs>
                <w:tab w:val="left" w:pos="400"/>
              </w:tabs>
              <w:autoSpaceDE/>
              <w:autoSpaceDN/>
              <w:adjustRightInd/>
              <w:rPr>
                <w:rFonts w:eastAsia="Times New Roman"/>
                <w:bCs/>
                <w:color w:val="000000"/>
                <w:szCs w:val="24"/>
                <w:lang w:val="ro-RO"/>
              </w:rPr>
            </w:pPr>
            <w:r w:rsidRPr="00732FF8">
              <w:rPr>
                <w:rFonts w:eastAsia="Times New Roman"/>
                <w:bCs/>
                <w:color w:val="000000"/>
                <w:szCs w:val="24"/>
                <w:lang w:val="ro-RO"/>
              </w:rPr>
              <w:t xml:space="preserve">Există o multitudine de platforme care pot îndeplini cerințele autorității contractante, dar cea mai avantajoasă este </w:t>
            </w:r>
            <w:proofErr w:type="spellStart"/>
            <w:r w:rsidRPr="00732FF8">
              <w:rPr>
                <w:rFonts w:eastAsia="Times New Roman"/>
                <w:bCs/>
                <w:color w:val="000000"/>
                <w:szCs w:val="24"/>
                <w:lang w:val="ro-RO"/>
              </w:rPr>
              <w:t>Exadata</w:t>
            </w:r>
            <w:proofErr w:type="spellEnd"/>
            <w:r w:rsidRPr="00732FF8">
              <w:rPr>
                <w:rFonts w:eastAsia="Times New Roman"/>
                <w:bCs/>
                <w:color w:val="000000"/>
                <w:szCs w:val="24"/>
                <w:lang w:val="ro-RO"/>
              </w:rPr>
              <w:t>.</w:t>
            </w:r>
          </w:p>
          <w:p w14:paraId="473B6058" w14:textId="77777777" w:rsidR="001654C8" w:rsidRPr="00732FF8" w:rsidRDefault="001654C8" w:rsidP="001654C8">
            <w:pPr>
              <w:tabs>
                <w:tab w:val="left" w:pos="400"/>
              </w:tabs>
              <w:autoSpaceDE/>
              <w:autoSpaceDN/>
              <w:adjustRightInd/>
              <w:rPr>
                <w:rFonts w:eastAsia="Times New Roman"/>
                <w:bCs/>
                <w:color w:val="000000"/>
                <w:szCs w:val="24"/>
                <w:lang w:val="ro-RO"/>
              </w:rPr>
            </w:pPr>
          </w:p>
          <w:p w14:paraId="43D4E87E" w14:textId="77777777" w:rsidR="000653FF" w:rsidRPr="00732FF8" w:rsidRDefault="000653FF" w:rsidP="000653FF">
            <w:pPr>
              <w:tabs>
                <w:tab w:val="left" w:pos="400"/>
              </w:tabs>
              <w:autoSpaceDE/>
              <w:autoSpaceDN/>
              <w:adjustRightInd/>
              <w:rPr>
                <w:rFonts w:cs="CIDFont+F6"/>
                <w:szCs w:val="24"/>
                <w:lang w:val="ro-RO"/>
              </w:rPr>
            </w:pPr>
          </w:p>
          <w:p w14:paraId="59E802C9" w14:textId="116A2BD1" w:rsidR="000653FF" w:rsidRPr="00732FF8" w:rsidRDefault="000653FF" w:rsidP="000653FF">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 xml:space="preserve">NTT </w:t>
            </w:r>
          </w:p>
          <w:p w14:paraId="42091E49" w14:textId="77777777" w:rsidR="00BE2B72" w:rsidRDefault="00BE2B72" w:rsidP="000653FF">
            <w:pPr>
              <w:tabs>
                <w:tab w:val="left" w:pos="400"/>
              </w:tabs>
              <w:autoSpaceDE/>
              <w:autoSpaceDN/>
              <w:adjustRightInd/>
              <w:rPr>
                <w:rFonts w:eastAsia="Times New Roman"/>
                <w:bCs/>
                <w:color w:val="000000"/>
                <w:szCs w:val="24"/>
                <w:lang w:val="ro-RO"/>
              </w:rPr>
            </w:pPr>
            <w:proofErr w:type="spellStart"/>
            <w:r>
              <w:rPr>
                <w:rFonts w:eastAsia="Times New Roman"/>
                <w:bCs/>
                <w:color w:val="000000"/>
                <w:szCs w:val="24"/>
                <w:lang w:val="ro-RO"/>
              </w:rPr>
              <w:t>Exită</w:t>
            </w:r>
            <w:proofErr w:type="spellEnd"/>
            <w:r>
              <w:rPr>
                <w:rFonts w:eastAsia="Times New Roman"/>
                <w:bCs/>
                <w:color w:val="000000"/>
                <w:szCs w:val="24"/>
                <w:lang w:val="ro-RO"/>
              </w:rPr>
              <w:t xml:space="preserve"> cel puțin</w:t>
            </w:r>
            <w:r w:rsidR="000653FF" w:rsidRPr="00732FF8">
              <w:rPr>
                <w:rFonts w:eastAsia="Times New Roman"/>
                <w:bCs/>
                <w:color w:val="000000"/>
                <w:szCs w:val="24"/>
                <w:lang w:val="ro-RO"/>
              </w:rPr>
              <w:t xml:space="preserve"> 2 soluții</w:t>
            </w:r>
            <w:r>
              <w:rPr>
                <w:rFonts w:eastAsia="Times New Roman"/>
                <w:bCs/>
                <w:color w:val="000000"/>
                <w:szCs w:val="24"/>
                <w:lang w:val="ro-RO"/>
              </w:rPr>
              <w:t xml:space="preserve"> care corespund cerințelor tehnice</w:t>
            </w:r>
            <w:r w:rsidR="000653FF" w:rsidRPr="00732FF8">
              <w:rPr>
                <w:rFonts w:eastAsia="Times New Roman"/>
                <w:bCs/>
                <w:color w:val="000000"/>
                <w:szCs w:val="24"/>
                <w:lang w:val="ro-RO"/>
              </w:rPr>
              <w:t xml:space="preserve">, dar din punct de vedere cost-performanță, </w:t>
            </w:r>
            <w:proofErr w:type="spellStart"/>
            <w:r w:rsidR="000653FF" w:rsidRPr="00732FF8">
              <w:rPr>
                <w:rFonts w:eastAsia="Times New Roman"/>
                <w:bCs/>
                <w:color w:val="000000"/>
                <w:szCs w:val="24"/>
                <w:lang w:val="ro-RO"/>
              </w:rPr>
              <w:t>Exadata</w:t>
            </w:r>
            <w:proofErr w:type="spellEnd"/>
            <w:r w:rsidR="000653FF" w:rsidRPr="00732FF8">
              <w:rPr>
                <w:rFonts w:eastAsia="Times New Roman"/>
                <w:bCs/>
                <w:color w:val="000000"/>
                <w:szCs w:val="24"/>
                <w:lang w:val="ro-RO"/>
              </w:rPr>
              <w:t xml:space="preserve"> este cea mai avantajoasă,</w:t>
            </w:r>
            <w:r>
              <w:rPr>
                <w:rFonts w:eastAsia="Times New Roman"/>
                <w:bCs/>
                <w:color w:val="000000"/>
                <w:szCs w:val="24"/>
                <w:lang w:val="ro-RO"/>
              </w:rPr>
              <w:t xml:space="preserve"> acest avantaj fiind dat de faptul că aceasta folosește un nr. mai mic de licențe ceea ce înseamnă costuri mai scăzute pentru autoritatea contractantă. </w:t>
            </w:r>
            <w:r w:rsidR="000653FF" w:rsidRPr="00732FF8">
              <w:rPr>
                <w:rFonts w:eastAsia="Times New Roman"/>
                <w:bCs/>
                <w:color w:val="000000"/>
                <w:szCs w:val="24"/>
                <w:lang w:val="ro-RO"/>
              </w:rPr>
              <w:t xml:space="preserve"> </w:t>
            </w:r>
          </w:p>
          <w:p w14:paraId="78E3362B" w14:textId="5313B505" w:rsidR="000653FF" w:rsidRPr="00BE2B72" w:rsidRDefault="00BE2B72" w:rsidP="001654C8">
            <w:pPr>
              <w:tabs>
                <w:tab w:val="left" w:pos="400"/>
              </w:tabs>
              <w:autoSpaceDE/>
              <w:autoSpaceDN/>
              <w:adjustRightInd/>
              <w:rPr>
                <w:rFonts w:eastAsia="Times New Roman"/>
                <w:bCs/>
                <w:color w:val="000000"/>
                <w:szCs w:val="24"/>
                <w:lang w:val="ro-RO"/>
              </w:rPr>
            </w:pPr>
            <w:r>
              <w:rPr>
                <w:rFonts w:eastAsia="Times New Roman"/>
                <w:bCs/>
                <w:color w:val="000000"/>
                <w:szCs w:val="24"/>
                <w:lang w:val="ro-RO"/>
              </w:rPr>
              <w:t xml:space="preserve">Cea de-a doua soluție </w:t>
            </w:r>
            <w:r w:rsidR="000653FF" w:rsidRPr="00732FF8">
              <w:rPr>
                <w:rFonts w:eastAsia="Times New Roman"/>
                <w:bCs/>
                <w:color w:val="000000"/>
                <w:szCs w:val="24"/>
                <w:lang w:val="ro-RO"/>
              </w:rPr>
              <w:t xml:space="preserve">nu beneficiază de același grad de optimizare, care se transpune printr-un </w:t>
            </w:r>
            <w:r w:rsidR="000653FF" w:rsidRPr="00732FF8">
              <w:rPr>
                <w:rFonts w:eastAsia="Times New Roman"/>
                <w:bCs/>
                <w:color w:val="000000"/>
                <w:szCs w:val="24"/>
                <w:lang w:val="ro-RO"/>
              </w:rPr>
              <w:lastRenderedPageBreak/>
              <w:t>necesar m</w:t>
            </w:r>
            <w:r w:rsidR="000653FF">
              <w:rPr>
                <w:rFonts w:eastAsia="Times New Roman"/>
                <w:bCs/>
                <w:color w:val="000000"/>
                <w:szCs w:val="24"/>
                <w:lang w:val="ro-RO"/>
              </w:rPr>
              <w:t>ă</w:t>
            </w:r>
            <w:r w:rsidR="000653FF" w:rsidRPr="00732FF8">
              <w:rPr>
                <w:rFonts w:eastAsia="Times New Roman"/>
                <w:bCs/>
                <w:color w:val="000000"/>
                <w:szCs w:val="24"/>
                <w:lang w:val="ro-RO"/>
              </w:rPr>
              <w:t xml:space="preserve">rit de resurse de procesare </w:t>
            </w:r>
            <w:r w:rsidR="00B16326">
              <w:rPr>
                <w:rFonts w:eastAsia="Times New Roman"/>
                <w:bCs/>
                <w:color w:val="000000"/>
                <w:szCs w:val="24"/>
                <w:lang w:val="ro-RO"/>
              </w:rPr>
              <w:t>ș</w:t>
            </w:r>
            <w:r w:rsidR="000653FF" w:rsidRPr="00732FF8">
              <w:rPr>
                <w:rFonts w:eastAsia="Times New Roman"/>
                <w:bCs/>
                <w:color w:val="000000"/>
                <w:szCs w:val="24"/>
                <w:lang w:val="ro-RO"/>
              </w:rPr>
              <w:t>i implicit un număr mai mare de licențe, fapt ce genereaz</w:t>
            </w:r>
            <w:r w:rsidR="000653FF">
              <w:rPr>
                <w:rFonts w:eastAsia="Times New Roman"/>
                <w:bCs/>
                <w:color w:val="000000"/>
                <w:szCs w:val="24"/>
                <w:lang w:val="ro-RO"/>
              </w:rPr>
              <w:t>ă</w:t>
            </w:r>
            <w:r w:rsidR="000653FF" w:rsidRPr="00732FF8">
              <w:rPr>
                <w:rFonts w:eastAsia="Times New Roman"/>
                <w:bCs/>
                <w:color w:val="000000"/>
                <w:szCs w:val="24"/>
                <w:lang w:val="ro-RO"/>
              </w:rPr>
              <w:t xml:space="preserve"> costuri multiple.</w:t>
            </w:r>
          </w:p>
          <w:p w14:paraId="0870338C" w14:textId="77777777" w:rsidR="000653FF" w:rsidRDefault="000653FF" w:rsidP="001654C8">
            <w:pPr>
              <w:tabs>
                <w:tab w:val="left" w:pos="400"/>
              </w:tabs>
              <w:autoSpaceDE/>
              <w:autoSpaceDN/>
              <w:adjustRightInd/>
              <w:rPr>
                <w:rFonts w:eastAsia="Times New Roman"/>
                <w:b/>
                <w:bCs/>
                <w:color w:val="000000"/>
                <w:szCs w:val="24"/>
                <w:lang w:val="ro-RO"/>
              </w:rPr>
            </w:pPr>
          </w:p>
          <w:p w14:paraId="33D1A33E" w14:textId="00727500" w:rsidR="001654C8" w:rsidRPr="00732FF8" w:rsidRDefault="001654C8" w:rsidP="001654C8">
            <w:pPr>
              <w:tabs>
                <w:tab w:val="left" w:pos="400"/>
              </w:tabs>
              <w:autoSpaceDE/>
              <w:autoSpaceDN/>
              <w:adjustRightInd/>
              <w:rPr>
                <w:rFonts w:cs="CIDFont+F6"/>
                <w:szCs w:val="24"/>
                <w:lang w:val="ro-RO"/>
              </w:rPr>
            </w:pPr>
            <w:r w:rsidRPr="00732FF8">
              <w:rPr>
                <w:rFonts w:eastAsia="Times New Roman"/>
                <w:b/>
                <w:bCs/>
                <w:color w:val="000000"/>
                <w:szCs w:val="24"/>
                <w:lang w:val="ro-RO"/>
              </w:rPr>
              <w:t xml:space="preserve">INNOVA </w:t>
            </w:r>
          </w:p>
          <w:p w14:paraId="0C705FA3" w14:textId="2600B923" w:rsidR="001654C8" w:rsidRDefault="001654C8" w:rsidP="001654C8">
            <w:pPr>
              <w:tabs>
                <w:tab w:val="left" w:pos="400"/>
              </w:tabs>
              <w:autoSpaceDE/>
              <w:autoSpaceDN/>
              <w:adjustRightInd/>
              <w:rPr>
                <w:rFonts w:eastAsia="Times New Roman"/>
                <w:bCs/>
                <w:color w:val="000000"/>
                <w:szCs w:val="24"/>
                <w:lang w:val="ro-RO"/>
              </w:rPr>
            </w:pPr>
            <w:r w:rsidRPr="00732FF8">
              <w:rPr>
                <w:rFonts w:eastAsia="Times New Roman"/>
                <w:bCs/>
                <w:color w:val="000000"/>
                <w:szCs w:val="24"/>
                <w:lang w:val="ro-RO"/>
              </w:rPr>
              <w:t xml:space="preserve">Soluția </w:t>
            </w:r>
            <w:proofErr w:type="spellStart"/>
            <w:r w:rsidRPr="00732FF8">
              <w:rPr>
                <w:rFonts w:eastAsia="Times New Roman"/>
                <w:bCs/>
                <w:color w:val="000000"/>
                <w:szCs w:val="24"/>
                <w:lang w:val="ro-RO"/>
              </w:rPr>
              <w:t>Exadata</w:t>
            </w:r>
            <w:proofErr w:type="spellEnd"/>
            <w:r w:rsidRPr="00732FF8">
              <w:rPr>
                <w:rFonts w:eastAsia="Times New Roman"/>
                <w:bCs/>
                <w:color w:val="000000"/>
                <w:szCs w:val="24"/>
                <w:lang w:val="ro-RO"/>
              </w:rPr>
              <w:t xml:space="preserve"> este cea mai avantajoasă din punct de vedere al costurilor totale, în măsura în care presupune mai puține licențe, ceea ce generează costuri mai mici pentru autoritatea contractantă.</w:t>
            </w:r>
          </w:p>
          <w:p w14:paraId="04CB416B" w14:textId="3D27634C" w:rsidR="00284452" w:rsidRDefault="00284452" w:rsidP="001654C8">
            <w:pPr>
              <w:tabs>
                <w:tab w:val="left" w:pos="400"/>
              </w:tabs>
              <w:autoSpaceDE/>
              <w:autoSpaceDN/>
              <w:adjustRightInd/>
              <w:rPr>
                <w:rFonts w:eastAsia="Times New Roman"/>
                <w:bCs/>
                <w:color w:val="000000"/>
                <w:szCs w:val="24"/>
                <w:lang w:val="ro-RO"/>
              </w:rPr>
            </w:pPr>
          </w:p>
          <w:p w14:paraId="2B192F6E" w14:textId="4473E163" w:rsidR="00284452" w:rsidRDefault="00284452" w:rsidP="001654C8">
            <w:pPr>
              <w:tabs>
                <w:tab w:val="left" w:pos="400"/>
              </w:tabs>
              <w:autoSpaceDE/>
              <w:autoSpaceDN/>
              <w:adjustRightInd/>
              <w:rPr>
                <w:rFonts w:eastAsia="Times New Roman"/>
                <w:bCs/>
                <w:color w:val="000000"/>
                <w:szCs w:val="24"/>
                <w:lang w:val="ro-RO"/>
              </w:rPr>
            </w:pPr>
            <w:r>
              <w:rPr>
                <w:rFonts w:eastAsia="Times New Roman"/>
                <w:bCs/>
                <w:color w:val="000000"/>
                <w:szCs w:val="24"/>
                <w:lang w:val="ro-RO"/>
              </w:rPr>
              <w:t xml:space="preserve">Din punctul de vedere </w:t>
            </w:r>
            <w:r w:rsidR="008518D1">
              <w:rPr>
                <w:rFonts w:eastAsia="Times New Roman"/>
                <w:bCs/>
                <w:color w:val="000000"/>
                <w:szCs w:val="24"/>
                <w:lang w:val="ro-RO"/>
              </w:rPr>
              <w:t xml:space="preserve">al operatorului economic, </w:t>
            </w:r>
            <w:r>
              <w:rPr>
                <w:rFonts w:eastAsia="Times New Roman"/>
                <w:bCs/>
                <w:color w:val="000000"/>
                <w:szCs w:val="24"/>
                <w:lang w:val="ro-RO"/>
              </w:rPr>
              <w:t>caietul de sarcini, în forma supusă consultării de piață, limitează libera competiție și restrânge participarea doar la doi operatori economici (sau la asocierile din care aceștia pot face parte) care au șanse reale de a câștiga.</w:t>
            </w:r>
          </w:p>
          <w:p w14:paraId="0C194515" w14:textId="407BEE87" w:rsidR="00284452" w:rsidRDefault="00284452" w:rsidP="001654C8">
            <w:pPr>
              <w:tabs>
                <w:tab w:val="left" w:pos="400"/>
              </w:tabs>
              <w:autoSpaceDE/>
              <w:autoSpaceDN/>
              <w:adjustRightInd/>
              <w:rPr>
                <w:rFonts w:eastAsia="Times New Roman"/>
                <w:bCs/>
                <w:color w:val="000000"/>
                <w:szCs w:val="24"/>
                <w:lang w:val="ro-RO"/>
              </w:rPr>
            </w:pPr>
          </w:p>
          <w:p w14:paraId="6D7A77D9" w14:textId="0E54B2A0" w:rsidR="00284452" w:rsidRDefault="00284452" w:rsidP="001654C8">
            <w:pPr>
              <w:tabs>
                <w:tab w:val="left" w:pos="400"/>
              </w:tabs>
              <w:autoSpaceDE/>
              <w:autoSpaceDN/>
              <w:adjustRightInd/>
              <w:rPr>
                <w:rFonts w:eastAsia="Times New Roman"/>
                <w:bCs/>
                <w:color w:val="000000"/>
                <w:szCs w:val="24"/>
                <w:lang w:val="ro-RO"/>
              </w:rPr>
            </w:pPr>
          </w:p>
          <w:p w14:paraId="62556217" w14:textId="00A0EE84" w:rsidR="00284452" w:rsidRDefault="00284452" w:rsidP="001654C8">
            <w:pPr>
              <w:tabs>
                <w:tab w:val="left" w:pos="400"/>
              </w:tabs>
              <w:autoSpaceDE/>
              <w:autoSpaceDN/>
              <w:adjustRightInd/>
              <w:rPr>
                <w:rFonts w:eastAsia="Times New Roman"/>
                <w:bCs/>
                <w:color w:val="000000"/>
                <w:szCs w:val="24"/>
                <w:lang w:val="ro-RO"/>
              </w:rPr>
            </w:pPr>
          </w:p>
          <w:p w14:paraId="38EAEF7B" w14:textId="27F21E00" w:rsidR="00284452" w:rsidRDefault="00284452" w:rsidP="001654C8">
            <w:pPr>
              <w:tabs>
                <w:tab w:val="left" w:pos="400"/>
              </w:tabs>
              <w:autoSpaceDE/>
              <w:autoSpaceDN/>
              <w:adjustRightInd/>
              <w:rPr>
                <w:rFonts w:eastAsia="Times New Roman"/>
                <w:bCs/>
                <w:color w:val="000000"/>
                <w:szCs w:val="24"/>
                <w:lang w:val="ro-RO"/>
              </w:rPr>
            </w:pPr>
          </w:p>
          <w:p w14:paraId="0E759C8D" w14:textId="510389B0" w:rsidR="00284452" w:rsidRDefault="00284452" w:rsidP="001654C8">
            <w:pPr>
              <w:tabs>
                <w:tab w:val="left" w:pos="400"/>
              </w:tabs>
              <w:autoSpaceDE/>
              <w:autoSpaceDN/>
              <w:adjustRightInd/>
              <w:rPr>
                <w:rFonts w:eastAsia="Times New Roman"/>
                <w:bCs/>
                <w:color w:val="000000"/>
                <w:szCs w:val="24"/>
                <w:lang w:val="ro-RO"/>
              </w:rPr>
            </w:pPr>
          </w:p>
          <w:p w14:paraId="0FC6152F" w14:textId="77777777" w:rsidR="00284452" w:rsidRPr="00732FF8" w:rsidRDefault="00284452" w:rsidP="001654C8">
            <w:pPr>
              <w:tabs>
                <w:tab w:val="left" w:pos="400"/>
              </w:tabs>
              <w:autoSpaceDE/>
              <w:autoSpaceDN/>
              <w:adjustRightInd/>
              <w:rPr>
                <w:rFonts w:eastAsia="Times New Roman"/>
                <w:bCs/>
                <w:color w:val="000000"/>
                <w:szCs w:val="24"/>
                <w:lang w:val="ro-RO"/>
              </w:rPr>
            </w:pPr>
          </w:p>
          <w:p w14:paraId="48C144A8" w14:textId="77777777" w:rsidR="001654C8" w:rsidRPr="00732FF8" w:rsidRDefault="001654C8" w:rsidP="001654C8">
            <w:pPr>
              <w:tabs>
                <w:tab w:val="left" w:pos="400"/>
              </w:tabs>
              <w:autoSpaceDE/>
              <w:autoSpaceDN/>
              <w:adjustRightInd/>
              <w:rPr>
                <w:rFonts w:cs="CIDFont+F6"/>
                <w:szCs w:val="24"/>
                <w:lang w:val="ro-RO"/>
              </w:rPr>
            </w:pPr>
          </w:p>
          <w:p w14:paraId="3973BBC5" w14:textId="77777777" w:rsidR="001654C8" w:rsidRPr="00732FF8" w:rsidRDefault="001654C8" w:rsidP="001654C8">
            <w:pPr>
              <w:tabs>
                <w:tab w:val="left" w:pos="400"/>
              </w:tabs>
              <w:autoSpaceDE/>
              <w:autoSpaceDN/>
              <w:adjustRightInd/>
              <w:rPr>
                <w:rFonts w:eastAsia="Times New Roman"/>
                <w:szCs w:val="24"/>
                <w:lang w:val="ro-RO"/>
              </w:rPr>
            </w:pPr>
          </w:p>
          <w:p w14:paraId="27F74D22" w14:textId="2CA4455B" w:rsidR="001654C8" w:rsidRDefault="001654C8" w:rsidP="001654C8">
            <w:pPr>
              <w:tabs>
                <w:tab w:val="left" w:pos="400"/>
              </w:tabs>
              <w:autoSpaceDE/>
              <w:autoSpaceDN/>
              <w:adjustRightInd/>
              <w:rPr>
                <w:rFonts w:eastAsia="Times New Roman"/>
                <w:b/>
                <w:color w:val="000000"/>
                <w:szCs w:val="24"/>
                <w:lang w:val="ro-RO"/>
              </w:rPr>
            </w:pPr>
          </w:p>
          <w:p w14:paraId="350574CC" w14:textId="2D5E8D8D" w:rsidR="000653FF" w:rsidRDefault="000653FF" w:rsidP="001654C8">
            <w:pPr>
              <w:tabs>
                <w:tab w:val="left" w:pos="400"/>
              </w:tabs>
              <w:autoSpaceDE/>
              <w:autoSpaceDN/>
              <w:adjustRightInd/>
              <w:rPr>
                <w:rFonts w:eastAsia="Times New Roman"/>
                <w:b/>
                <w:color w:val="000000"/>
                <w:szCs w:val="24"/>
                <w:lang w:val="ro-RO"/>
              </w:rPr>
            </w:pPr>
          </w:p>
          <w:p w14:paraId="1F693317" w14:textId="58FDA817" w:rsidR="000653FF" w:rsidRDefault="000653FF" w:rsidP="001654C8">
            <w:pPr>
              <w:tabs>
                <w:tab w:val="left" w:pos="400"/>
              </w:tabs>
              <w:autoSpaceDE/>
              <w:autoSpaceDN/>
              <w:adjustRightInd/>
              <w:rPr>
                <w:rFonts w:eastAsia="Times New Roman"/>
                <w:b/>
                <w:color w:val="000000"/>
                <w:szCs w:val="24"/>
                <w:lang w:val="ro-RO"/>
              </w:rPr>
            </w:pPr>
          </w:p>
          <w:p w14:paraId="393ADCDC" w14:textId="6F28D31A" w:rsidR="000653FF" w:rsidRDefault="000653FF" w:rsidP="001654C8">
            <w:pPr>
              <w:tabs>
                <w:tab w:val="left" w:pos="400"/>
              </w:tabs>
              <w:autoSpaceDE/>
              <w:autoSpaceDN/>
              <w:adjustRightInd/>
              <w:rPr>
                <w:rFonts w:eastAsia="Times New Roman"/>
                <w:b/>
                <w:color w:val="000000"/>
                <w:szCs w:val="24"/>
                <w:lang w:val="ro-RO"/>
              </w:rPr>
            </w:pPr>
          </w:p>
          <w:p w14:paraId="4CFF4FF7" w14:textId="0C378E4D" w:rsidR="000653FF" w:rsidRPr="00732FF8" w:rsidRDefault="000653FF" w:rsidP="001654C8">
            <w:pPr>
              <w:tabs>
                <w:tab w:val="left" w:pos="400"/>
              </w:tabs>
              <w:autoSpaceDE/>
              <w:autoSpaceDN/>
              <w:adjustRightInd/>
              <w:rPr>
                <w:rFonts w:eastAsia="Times New Roman"/>
                <w:b/>
                <w:color w:val="000000"/>
                <w:szCs w:val="24"/>
                <w:lang w:val="ro-RO"/>
              </w:rPr>
            </w:pPr>
          </w:p>
          <w:p w14:paraId="7E27A254" w14:textId="251C400F" w:rsidR="0066442F" w:rsidRDefault="0066442F" w:rsidP="001654C8">
            <w:pPr>
              <w:tabs>
                <w:tab w:val="left" w:pos="400"/>
              </w:tabs>
              <w:autoSpaceDE/>
              <w:autoSpaceDN/>
              <w:adjustRightInd/>
              <w:rPr>
                <w:rFonts w:eastAsia="Times New Roman"/>
                <w:b/>
                <w:color w:val="000000"/>
                <w:szCs w:val="24"/>
                <w:lang w:val="ro-RO"/>
              </w:rPr>
            </w:pPr>
          </w:p>
          <w:p w14:paraId="47D25192" w14:textId="6A902ADF" w:rsidR="00113E2E" w:rsidRDefault="00113E2E" w:rsidP="001654C8">
            <w:pPr>
              <w:tabs>
                <w:tab w:val="left" w:pos="400"/>
              </w:tabs>
              <w:autoSpaceDE/>
              <w:autoSpaceDN/>
              <w:adjustRightInd/>
              <w:rPr>
                <w:rFonts w:eastAsia="Times New Roman"/>
                <w:b/>
                <w:color w:val="000000"/>
                <w:szCs w:val="24"/>
                <w:lang w:val="ro-RO"/>
              </w:rPr>
            </w:pPr>
          </w:p>
          <w:p w14:paraId="37C9AF3D" w14:textId="4F548529" w:rsidR="00113E2E" w:rsidRDefault="00113E2E" w:rsidP="001654C8">
            <w:pPr>
              <w:tabs>
                <w:tab w:val="left" w:pos="400"/>
              </w:tabs>
              <w:autoSpaceDE/>
              <w:autoSpaceDN/>
              <w:adjustRightInd/>
              <w:rPr>
                <w:rFonts w:eastAsia="Times New Roman"/>
                <w:b/>
                <w:color w:val="000000"/>
                <w:szCs w:val="24"/>
                <w:lang w:val="ro-RO"/>
              </w:rPr>
            </w:pPr>
          </w:p>
          <w:p w14:paraId="7885531A" w14:textId="77777777" w:rsidR="00113E2E" w:rsidRPr="00732FF8" w:rsidRDefault="00113E2E" w:rsidP="001654C8">
            <w:pPr>
              <w:tabs>
                <w:tab w:val="left" w:pos="400"/>
              </w:tabs>
              <w:autoSpaceDE/>
              <w:autoSpaceDN/>
              <w:adjustRightInd/>
              <w:rPr>
                <w:rFonts w:eastAsia="Times New Roman"/>
                <w:b/>
                <w:color w:val="000000"/>
                <w:szCs w:val="24"/>
                <w:lang w:val="ro-RO"/>
              </w:rPr>
            </w:pPr>
          </w:p>
          <w:p w14:paraId="00CEDC65" w14:textId="7CC6162F"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ETA2U</w:t>
            </w:r>
            <w:r w:rsidR="00113E2E">
              <w:rPr>
                <w:rFonts w:eastAsia="Times New Roman"/>
                <w:b/>
                <w:color w:val="000000"/>
                <w:szCs w:val="24"/>
                <w:lang w:val="ro-RO"/>
              </w:rPr>
              <w:t xml:space="preserve"> și </w:t>
            </w:r>
            <w:r w:rsidR="00113E2E" w:rsidRPr="00732FF8">
              <w:rPr>
                <w:rFonts w:eastAsia="Times New Roman"/>
                <w:b/>
                <w:color w:val="000000"/>
                <w:szCs w:val="24"/>
                <w:lang w:val="ro-RO"/>
              </w:rPr>
              <w:t>MAGUAY</w:t>
            </w:r>
          </w:p>
          <w:p w14:paraId="1AE9B030" w14:textId="77777777"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Există mai mulți parteneri în piață care pot furniza aceasta platformă.</w:t>
            </w:r>
          </w:p>
          <w:p w14:paraId="5EC98560" w14:textId="77777777" w:rsidR="001654C8" w:rsidRPr="00732FF8" w:rsidRDefault="001654C8" w:rsidP="001654C8">
            <w:pPr>
              <w:tabs>
                <w:tab w:val="left" w:pos="400"/>
              </w:tabs>
              <w:autoSpaceDE/>
              <w:autoSpaceDN/>
              <w:adjustRightInd/>
              <w:rPr>
                <w:rFonts w:eastAsia="Times New Roman"/>
                <w:color w:val="000000"/>
                <w:szCs w:val="24"/>
                <w:lang w:val="ro-RO"/>
              </w:rPr>
            </w:pPr>
          </w:p>
          <w:p w14:paraId="740EA9EC" w14:textId="77777777" w:rsidR="001654C8" w:rsidRPr="00732FF8" w:rsidRDefault="001654C8" w:rsidP="001654C8">
            <w:pPr>
              <w:tabs>
                <w:tab w:val="left" w:pos="400"/>
              </w:tabs>
              <w:autoSpaceDE/>
              <w:autoSpaceDN/>
              <w:adjustRightInd/>
              <w:rPr>
                <w:rFonts w:eastAsia="Times New Roman"/>
                <w:szCs w:val="24"/>
                <w:lang w:val="ro-RO"/>
              </w:rPr>
            </w:pPr>
            <w:r w:rsidRPr="00732FF8">
              <w:rPr>
                <w:rFonts w:eastAsia="Times New Roman"/>
                <w:b/>
                <w:color w:val="000000"/>
                <w:szCs w:val="24"/>
                <w:lang w:val="ro-RO"/>
              </w:rPr>
              <w:t xml:space="preserve">NTT </w:t>
            </w:r>
          </w:p>
          <w:p w14:paraId="7199B66C" w14:textId="6C0A71B7"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bCs/>
                <w:color w:val="000000"/>
                <w:szCs w:val="24"/>
                <w:lang w:val="ro-RO"/>
              </w:rPr>
              <w:t>Operatorul economic a precizat c</w:t>
            </w:r>
            <w:r w:rsidR="00732FF8">
              <w:rPr>
                <w:rFonts w:eastAsia="Times New Roman"/>
                <w:bCs/>
                <w:color w:val="000000"/>
                <w:szCs w:val="24"/>
                <w:lang w:val="ro-RO"/>
              </w:rPr>
              <w:t>ă</w:t>
            </w:r>
            <w:r w:rsidRPr="00732FF8">
              <w:rPr>
                <w:rFonts w:eastAsia="Times New Roman"/>
                <w:bCs/>
                <w:color w:val="000000"/>
                <w:szCs w:val="24"/>
                <w:lang w:val="ro-RO"/>
              </w:rPr>
              <w:t xml:space="preserve"> orice partener ORACLE ar putea furniza aceste soluții, iar n</w:t>
            </w:r>
            <w:r w:rsidRPr="00732FF8">
              <w:rPr>
                <w:rFonts w:eastAsia="Times New Roman"/>
                <w:color w:val="000000"/>
                <w:szCs w:val="24"/>
                <w:lang w:val="ro-RO"/>
              </w:rPr>
              <w:t>umărul de parteneri agreați la acest moment depășește 100</w:t>
            </w:r>
            <w:r w:rsidR="00113E2E">
              <w:rPr>
                <w:rFonts w:eastAsia="Times New Roman"/>
                <w:color w:val="000000"/>
                <w:szCs w:val="24"/>
                <w:lang w:val="ro-RO"/>
              </w:rPr>
              <w:t xml:space="preserve"> în România</w:t>
            </w:r>
            <w:r w:rsidRPr="00732FF8">
              <w:rPr>
                <w:rFonts w:eastAsia="Times New Roman"/>
                <w:color w:val="000000"/>
                <w:szCs w:val="24"/>
                <w:lang w:val="ro-RO"/>
              </w:rPr>
              <w:t>.</w:t>
            </w:r>
          </w:p>
          <w:p w14:paraId="30F83875" w14:textId="77777777" w:rsidR="001654C8" w:rsidRPr="00732FF8" w:rsidRDefault="001654C8" w:rsidP="001654C8">
            <w:pPr>
              <w:tabs>
                <w:tab w:val="left" w:pos="400"/>
              </w:tabs>
              <w:autoSpaceDE/>
              <w:autoSpaceDN/>
              <w:adjustRightInd/>
              <w:rPr>
                <w:rFonts w:eastAsia="Times New Roman"/>
                <w:color w:val="000000"/>
                <w:szCs w:val="24"/>
                <w:lang w:val="ro-RO"/>
              </w:rPr>
            </w:pPr>
          </w:p>
          <w:p w14:paraId="4069BFA3" w14:textId="77777777" w:rsidR="00015DAE" w:rsidRPr="00732FF8" w:rsidRDefault="00015DAE" w:rsidP="001654C8">
            <w:pPr>
              <w:tabs>
                <w:tab w:val="left" w:pos="400"/>
              </w:tabs>
              <w:autoSpaceDE/>
              <w:autoSpaceDN/>
              <w:adjustRightInd/>
              <w:rPr>
                <w:rFonts w:eastAsia="Times New Roman"/>
                <w:szCs w:val="24"/>
                <w:lang w:val="ro-RO"/>
              </w:rPr>
            </w:pPr>
          </w:p>
          <w:p w14:paraId="4F3BBCDA" w14:textId="4739A161" w:rsidR="000653FF" w:rsidRDefault="000653FF" w:rsidP="001654C8">
            <w:pPr>
              <w:tabs>
                <w:tab w:val="left" w:pos="400"/>
              </w:tabs>
              <w:autoSpaceDE/>
              <w:autoSpaceDN/>
              <w:adjustRightInd/>
              <w:rPr>
                <w:rFonts w:eastAsia="Times New Roman"/>
                <w:b/>
                <w:color w:val="000000"/>
                <w:szCs w:val="24"/>
                <w:lang w:val="ro-RO"/>
              </w:rPr>
            </w:pPr>
          </w:p>
          <w:p w14:paraId="1254CD80" w14:textId="77777777" w:rsidR="000653FF" w:rsidRDefault="000653FF" w:rsidP="001654C8">
            <w:pPr>
              <w:tabs>
                <w:tab w:val="left" w:pos="400"/>
              </w:tabs>
              <w:autoSpaceDE/>
              <w:autoSpaceDN/>
              <w:adjustRightInd/>
              <w:rPr>
                <w:rFonts w:eastAsia="Times New Roman"/>
                <w:b/>
                <w:color w:val="000000"/>
                <w:szCs w:val="24"/>
                <w:lang w:val="ro-RO"/>
              </w:rPr>
            </w:pPr>
          </w:p>
          <w:p w14:paraId="51DF3AE4" w14:textId="610EDD83" w:rsidR="00015DAE" w:rsidRPr="00732FF8" w:rsidRDefault="00015DAE"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NTT</w:t>
            </w:r>
          </w:p>
          <w:p w14:paraId="302C0E01" w14:textId="77777777" w:rsidR="00015DAE" w:rsidRPr="00732FF8" w:rsidRDefault="00015DAE" w:rsidP="001654C8">
            <w:pPr>
              <w:tabs>
                <w:tab w:val="left" w:pos="400"/>
              </w:tabs>
              <w:autoSpaceDE/>
              <w:autoSpaceDN/>
              <w:adjustRightInd/>
              <w:rPr>
                <w:rFonts w:eastAsia="Times New Roman"/>
                <w:bCs/>
                <w:color w:val="000000"/>
                <w:szCs w:val="24"/>
                <w:lang w:val="ro-RO"/>
              </w:rPr>
            </w:pPr>
            <w:r w:rsidRPr="00732FF8">
              <w:rPr>
                <w:rFonts w:eastAsia="Times New Roman"/>
                <w:bCs/>
                <w:color w:val="000000"/>
                <w:szCs w:val="24"/>
                <w:lang w:val="ro-RO"/>
              </w:rPr>
              <w:t>Operatorul economic susține că poate depune o ofertă la momentul inițierii unei astfel de proceduri.</w:t>
            </w:r>
          </w:p>
          <w:p w14:paraId="2325CF54" w14:textId="77777777" w:rsidR="00015DAE" w:rsidRPr="00732FF8" w:rsidRDefault="00015DAE" w:rsidP="001654C8">
            <w:pPr>
              <w:tabs>
                <w:tab w:val="left" w:pos="400"/>
              </w:tabs>
              <w:autoSpaceDE/>
              <w:autoSpaceDN/>
              <w:adjustRightInd/>
              <w:rPr>
                <w:rFonts w:eastAsia="Times New Roman"/>
                <w:szCs w:val="24"/>
                <w:lang w:val="ro-RO"/>
              </w:rPr>
            </w:pPr>
          </w:p>
          <w:p w14:paraId="4E23344E" w14:textId="77777777" w:rsidR="00015DAE" w:rsidRPr="00732FF8" w:rsidRDefault="00015DAE"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MAGUAY</w:t>
            </w:r>
          </w:p>
          <w:p w14:paraId="379A730C" w14:textId="2C9A66E3" w:rsidR="00015DAE" w:rsidRPr="00732FF8" w:rsidRDefault="0066442F" w:rsidP="00015DAE">
            <w:pPr>
              <w:tabs>
                <w:tab w:val="left" w:pos="400"/>
              </w:tabs>
              <w:autoSpaceDE/>
              <w:autoSpaceDN/>
              <w:adjustRightInd/>
              <w:rPr>
                <w:rFonts w:eastAsia="Times New Roman"/>
                <w:bCs/>
                <w:color w:val="000000"/>
                <w:szCs w:val="24"/>
                <w:lang w:val="ro-RO"/>
              </w:rPr>
            </w:pPr>
            <w:r w:rsidRPr="00732FF8">
              <w:rPr>
                <w:rFonts w:eastAsia="Times New Roman"/>
                <w:bCs/>
                <w:color w:val="000000"/>
                <w:szCs w:val="24"/>
                <w:lang w:val="ro-RO"/>
              </w:rPr>
              <w:t>Operatorul economic</w:t>
            </w:r>
            <w:r w:rsidR="00015DAE" w:rsidRPr="00732FF8">
              <w:rPr>
                <w:rFonts w:eastAsia="Times New Roman"/>
                <w:bCs/>
                <w:color w:val="000000"/>
                <w:szCs w:val="24"/>
                <w:lang w:val="ro-RO"/>
              </w:rPr>
              <w:t xml:space="preserve"> susține că poate depune o ofertă la momentul inițierii unei astfel de proceduri.</w:t>
            </w:r>
          </w:p>
          <w:p w14:paraId="1C32C912" w14:textId="77777777" w:rsidR="00015DAE" w:rsidRPr="00732FF8" w:rsidRDefault="00015DAE" w:rsidP="00015DAE">
            <w:pPr>
              <w:tabs>
                <w:tab w:val="left" w:pos="400"/>
              </w:tabs>
              <w:autoSpaceDE/>
              <w:autoSpaceDN/>
              <w:adjustRightInd/>
              <w:rPr>
                <w:rFonts w:eastAsia="Times New Roman"/>
                <w:bCs/>
                <w:color w:val="000000"/>
                <w:szCs w:val="24"/>
                <w:lang w:val="ro-RO"/>
              </w:rPr>
            </w:pPr>
          </w:p>
          <w:p w14:paraId="60F5015A" w14:textId="003AAD4D" w:rsidR="00015DAE" w:rsidRPr="00732FF8" w:rsidRDefault="00015DAE" w:rsidP="001654C8">
            <w:pPr>
              <w:tabs>
                <w:tab w:val="left" w:pos="400"/>
              </w:tabs>
              <w:autoSpaceDE/>
              <w:autoSpaceDN/>
              <w:adjustRightInd/>
              <w:rPr>
                <w:rFonts w:eastAsia="Times New Roman"/>
                <w:szCs w:val="24"/>
                <w:lang w:val="ro-RO"/>
              </w:rPr>
            </w:pPr>
            <w:r w:rsidRPr="00732FF8">
              <w:rPr>
                <w:rFonts w:eastAsia="Times New Roman"/>
                <w:b/>
                <w:bCs/>
                <w:color w:val="000000"/>
                <w:szCs w:val="24"/>
                <w:lang w:val="ro-RO"/>
              </w:rPr>
              <w:t>INNOVA</w:t>
            </w:r>
          </w:p>
          <w:p w14:paraId="22DF0F48" w14:textId="095F6342" w:rsidR="00015DAE" w:rsidRPr="00732FF8" w:rsidRDefault="0066442F" w:rsidP="00015DAE">
            <w:pPr>
              <w:tabs>
                <w:tab w:val="left" w:pos="400"/>
              </w:tabs>
              <w:autoSpaceDE/>
              <w:autoSpaceDN/>
              <w:adjustRightInd/>
              <w:rPr>
                <w:rFonts w:eastAsia="Times New Roman"/>
                <w:color w:val="000000"/>
                <w:szCs w:val="24"/>
                <w:lang w:val="ro-RO"/>
              </w:rPr>
            </w:pPr>
            <w:r w:rsidRPr="00732FF8">
              <w:rPr>
                <w:rFonts w:eastAsia="Times New Roman"/>
                <w:bCs/>
                <w:color w:val="000000"/>
                <w:szCs w:val="24"/>
                <w:lang w:val="ro-RO"/>
              </w:rPr>
              <w:t xml:space="preserve">Operatorul economic </w:t>
            </w:r>
            <w:r>
              <w:rPr>
                <w:rFonts w:eastAsia="Times New Roman"/>
                <w:bCs/>
                <w:color w:val="000000"/>
                <w:szCs w:val="24"/>
                <w:lang w:val="ro-RO"/>
              </w:rPr>
              <w:t xml:space="preserve">susține că </w:t>
            </w:r>
            <w:r>
              <w:rPr>
                <w:rFonts w:eastAsia="Times New Roman"/>
                <w:color w:val="000000"/>
                <w:szCs w:val="24"/>
                <w:lang w:val="ro-RO"/>
              </w:rPr>
              <w:t>t</w:t>
            </w:r>
            <w:r w:rsidR="00015DAE" w:rsidRPr="00732FF8">
              <w:rPr>
                <w:rFonts w:eastAsia="Times New Roman"/>
                <w:color w:val="000000"/>
                <w:szCs w:val="24"/>
                <w:lang w:val="ro-RO"/>
              </w:rPr>
              <w:t>rebuie să consult</w:t>
            </w:r>
            <w:r>
              <w:rPr>
                <w:rFonts w:eastAsia="Times New Roman"/>
                <w:color w:val="000000"/>
                <w:szCs w:val="24"/>
                <w:lang w:val="ro-RO"/>
              </w:rPr>
              <w:t>e</w:t>
            </w:r>
            <w:r w:rsidR="00015DAE" w:rsidRPr="00732FF8">
              <w:rPr>
                <w:rFonts w:eastAsia="Times New Roman"/>
                <w:color w:val="000000"/>
                <w:szCs w:val="24"/>
                <w:lang w:val="ro-RO"/>
              </w:rPr>
              <w:t xml:space="preserve"> anterior cerințele caietului de sarcini. </w:t>
            </w:r>
          </w:p>
          <w:p w14:paraId="223ADE5F" w14:textId="714B8EB9" w:rsidR="000653FF" w:rsidRPr="00732FF8" w:rsidRDefault="0066442F" w:rsidP="001654C8">
            <w:pPr>
              <w:tabs>
                <w:tab w:val="left" w:pos="400"/>
              </w:tabs>
              <w:autoSpaceDE/>
              <w:autoSpaceDN/>
              <w:adjustRightInd/>
              <w:rPr>
                <w:rFonts w:eastAsia="Times New Roman"/>
                <w:color w:val="000000"/>
                <w:szCs w:val="24"/>
                <w:lang w:val="ro-RO"/>
              </w:rPr>
            </w:pPr>
            <w:r>
              <w:rPr>
                <w:rFonts w:eastAsia="Times New Roman"/>
                <w:color w:val="000000"/>
                <w:szCs w:val="24"/>
                <w:lang w:val="ro-RO"/>
              </w:rPr>
              <w:t>Își</w:t>
            </w:r>
            <w:r w:rsidR="00015DAE" w:rsidRPr="00732FF8">
              <w:rPr>
                <w:rFonts w:eastAsia="Times New Roman"/>
                <w:color w:val="000000"/>
                <w:szCs w:val="24"/>
                <w:lang w:val="ro-RO"/>
              </w:rPr>
              <w:t xml:space="preserve"> rezervă dreptul de a nu răspunde la această întrebare.</w:t>
            </w:r>
          </w:p>
        </w:tc>
        <w:tc>
          <w:tcPr>
            <w:tcW w:w="3325" w:type="dxa"/>
            <w:tcBorders>
              <w:top w:val="single" w:sz="4" w:space="0" w:color="auto"/>
              <w:left w:val="single" w:sz="4" w:space="0" w:color="auto"/>
              <w:bottom w:val="single" w:sz="4" w:space="0" w:color="auto"/>
              <w:right w:val="single" w:sz="4" w:space="0" w:color="auto"/>
            </w:tcBorders>
          </w:tcPr>
          <w:p w14:paraId="75C26C19" w14:textId="77777777" w:rsidR="001654C8" w:rsidRPr="00732FF8" w:rsidRDefault="001654C8" w:rsidP="001654C8">
            <w:pPr>
              <w:autoSpaceDE/>
              <w:autoSpaceDN/>
              <w:adjustRightInd/>
              <w:rPr>
                <w:rFonts w:eastAsia="Times New Roman"/>
                <w:color w:val="000000"/>
                <w:szCs w:val="24"/>
                <w:lang w:val="ro-RO"/>
              </w:rPr>
            </w:pPr>
          </w:p>
          <w:p w14:paraId="7DF5C7C4" w14:textId="6CAE16BE" w:rsidR="001654C8" w:rsidRPr="00732FF8" w:rsidRDefault="00BE2B72" w:rsidP="001654C8">
            <w:pPr>
              <w:autoSpaceDE/>
              <w:autoSpaceDN/>
              <w:adjustRightInd/>
              <w:rPr>
                <w:rFonts w:eastAsia="Times New Roman"/>
                <w:color w:val="000000"/>
                <w:szCs w:val="24"/>
                <w:lang w:val="ro-RO"/>
              </w:rPr>
            </w:pPr>
            <w:r>
              <w:rPr>
                <w:rFonts w:eastAsia="Times New Roman"/>
                <w:color w:val="000000"/>
                <w:szCs w:val="24"/>
                <w:lang w:val="ro-RO"/>
              </w:rPr>
              <w:t xml:space="preserve">Considerați că cerințele tehnice conduc spre o singură </w:t>
            </w:r>
            <w:r w:rsidR="00732FF8" w:rsidRPr="00732FF8">
              <w:rPr>
                <w:rFonts w:eastAsia="Times New Roman"/>
                <w:color w:val="000000"/>
                <w:szCs w:val="24"/>
                <w:lang w:val="ro-RO"/>
              </w:rPr>
              <w:t xml:space="preserve">soluție  </w:t>
            </w:r>
            <w:r>
              <w:rPr>
                <w:rFonts w:eastAsia="Times New Roman"/>
                <w:color w:val="000000"/>
                <w:szCs w:val="24"/>
                <w:lang w:val="ro-RO"/>
              </w:rPr>
              <w:t xml:space="preserve">tehnică </w:t>
            </w:r>
            <w:r w:rsidR="00732FF8" w:rsidRPr="00732FF8">
              <w:rPr>
                <w:rFonts w:eastAsia="Times New Roman"/>
                <w:color w:val="000000"/>
                <w:szCs w:val="24"/>
                <w:lang w:val="ro-RO"/>
              </w:rPr>
              <w:t>sau ar exista pe piață și alte soluții similare</w:t>
            </w:r>
            <w:r w:rsidR="000F67E4">
              <w:rPr>
                <w:rFonts w:eastAsia="Times New Roman"/>
                <w:color w:val="000000"/>
                <w:szCs w:val="24"/>
                <w:lang w:val="ro-RO"/>
              </w:rPr>
              <w:t xml:space="preserve"> care să răspundă necesităților autorității contractante</w:t>
            </w:r>
            <w:r w:rsidR="00732FF8" w:rsidRPr="00732FF8">
              <w:rPr>
                <w:rFonts w:eastAsia="Times New Roman"/>
                <w:color w:val="000000"/>
                <w:szCs w:val="24"/>
                <w:lang w:val="ro-RO"/>
              </w:rPr>
              <w:t>?</w:t>
            </w:r>
          </w:p>
          <w:p w14:paraId="58FDA516" w14:textId="77777777" w:rsidR="001654C8" w:rsidRPr="00732FF8" w:rsidRDefault="001654C8" w:rsidP="001654C8">
            <w:pPr>
              <w:autoSpaceDE/>
              <w:autoSpaceDN/>
              <w:adjustRightInd/>
              <w:rPr>
                <w:rFonts w:eastAsia="Times New Roman"/>
                <w:szCs w:val="24"/>
                <w:lang w:val="ro-RO"/>
              </w:rPr>
            </w:pPr>
          </w:p>
          <w:p w14:paraId="15B312A3" w14:textId="77777777" w:rsidR="001654C8" w:rsidRPr="00732FF8" w:rsidRDefault="001654C8" w:rsidP="001654C8">
            <w:pPr>
              <w:autoSpaceDE/>
              <w:autoSpaceDN/>
              <w:adjustRightInd/>
              <w:rPr>
                <w:rFonts w:eastAsia="Times New Roman"/>
                <w:szCs w:val="24"/>
                <w:lang w:val="ro-RO"/>
              </w:rPr>
            </w:pPr>
          </w:p>
          <w:p w14:paraId="11DEC24C" w14:textId="77777777" w:rsidR="001654C8" w:rsidRPr="00732FF8" w:rsidRDefault="001654C8" w:rsidP="001654C8">
            <w:pPr>
              <w:autoSpaceDE/>
              <w:autoSpaceDN/>
              <w:adjustRightInd/>
              <w:rPr>
                <w:rFonts w:eastAsia="Times New Roman"/>
                <w:szCs w:val="24"/>
                <w:lang w:val="ro-RO"/>
              </w:rPr>
            </w:pPr>
          </w:p>
          <w:p w14:paraId="29D0913D" w14:textId="77777777" w:rsidR="001654C8" w:rsidRPr="00732FF8" w:rsidRDefault="001654C8" w:rsidP="001654C8">
            <w:pPr>
              <w:autoSpaceDE/>
              <w:autoSpaceDN/>
              <w:adjustRightInd/>
              <w:rPr>
                <w:rFonts w:eastAsia="Times New Roman"/>
                <w:szCs w:val="24"/>
                <w:lang w:val="ro-RO"/>
              </w:rPr>
            </w:pPr>
          </w:p>
          <w:p w14:paraId="41608A68" w14:textId="77777777" w:rsidR="001654C8" w:rsidRPr="00732FF8" w:rsidRDefault="001654C8" w:rsidP="001654C8">
            <w:pPr>
              <w:autoSpaceDE/>
              <w:autoSpaceDN/>
              <w:adjustRightInd/>
              <w:rPr>
                <w:rFonts w:eastAsia="Times New Roman"/>
                <w:szCs w:val="24"/>
                <w:lang w:val="ro-RO"/>
              </w:rPr>
            </w:pPr>
          </w:p>
          <w:p w14:paraId="2FAA88EE" w14:textId="77777777" w:rsidR="001654C8" w:rsidRPr="00732FF8" w:rsidRDefault="001654C8" w:rsidP="001654C8">
            <w:pPr>
              <w:autoSpaceDE/>
              <w:autoSpaceDN/>
              <w:adjustRightInd/>
              <w:rPr>
                <w:rFonts w:eastAsia="Times New Roman"/>
                <w:szCs w:val="24"/>
                <w:lang w:val="ro-RO"/>
              </w:rPr>
            </w:pPr>
          </w:p>
          <w:p w14:paraId="3C53E170" w14:textId="77777777" w:rsidR="001654C8" w:rsidRPr="00732FF8" w:rsidRDefault="001654C8" w:rsidP="001654C8">
            <w:pPr>
              <w:autoSpaceDE/>
              <w:autoSpaceDN/>
              <w:adjustRightInd/>
              <w:rPr>
                <w:rFonts w:eastAsia="Times New Roman"/>
                <w:szCs w:val="24"/>
                <w:lang w:val="ro-RO"/>
              </w:rPr>
            </w:pPr>
          </w:p>
          <w:p w14:paraId="78FC4A65" w14:textId="77777777" w:rsidR="001654C8" w:rsidRPr="00732FF8" w:rsidRDefault="001654C8" w:rsidP="001654C8">
            <w:pPr>
              <w:autoSpaceDE/>
              <w:autoSpaceDN/>
              <w:adjustRightInd/>
              <w:rPr>
                <w:rFonts w:eastAsia="Times New Roman"/>
                <w:szCs w:val="24"/>
                <w:lang w:val="ro-RO"/>
              </w:rPr>
            </w:pPr>
          </w:p>
          <w:p w14:paraId="01BEF430" w14:textId="77777777" w:rsidR="001654C8" w:rsidRPr="00732FF8" w:rsidRDefault="001654C8" w:rsidP="001654C8">
            <w:pPr>
              <w:autoSpaceDE/>
              <w:autoSpaceDN/>
              <w:adjustRightInd/>
              <w:rPr>
                <w:rFonts w:eastAsia="Times New Roman"/>
                <w:szCs w:val="24"/>
                <w:lang w:val="ro-RO"/>
              </w:rPr>
            </w:pPr>
          </w:p>
          <w:p w14:paraId="15AA93B5" w14:textId="77777777" w:rsidR="001654C8" w:rsidRPr="00732FF8" w:rsidRDefault="001654C8" w:rsidP="001654C8">
            <w:pPr>
              <w:autoSpaceDE/>
              <w:autoSpaceDN/>
              <w:adjustRightInd/>
              <w:rPr>
                <w:rFonts w:eastAsia="Times New Roman"/>
                <w:szCs w:val="24"/>
                <w:lang w:val="ro-RO"/>
              </w:rPr>
            </w:pPr>
          </w:p>
          <w:p w14:paraId="4BF1380F" w14:textId="77777777" w:rsidR="001654C8" w:rsidRPr="00732FF8" w:rsidRDefault="001654C8" w:rsidP="001654C8">
            <w:pPr>
              <w:autoSpaceDE/>
              <w:autoSpaceDN/>
              <w:adjustRightInd/>
              <w:rPr>
                <w:rFonts w:eastAsia="Times New Roman"/>
                <w:szCs w:val="24"/>
                <w:lang w:val="ro-RO"/>
              </w:rPr>
            </w:pPr>
          </w:p>
          <w:p w14:paraId="000075DD" w14:textId="77777777" w:rsidR="001654C8" w:rsidRPr="00732FF8" w:rsidRDefault="001654C8" w:rsidP="001654C8">
            <w:pPr>
              <w:autoSpaceDE/>
              <w:autoSpaceDN/>
              <w:adjustRightInd/>
              <w:rPr>
                <w:rFonts w:eastAsia="Times New Roman"/>
                <w:szCs w:val="24"/>
                <w:lang w:val="ro-RO"/>
              </w:rPr>
            </w:pPr>
          </w:p>
          <w:p w14:paraId="2CB64DAB" w14:textId="77777777" w:rsidR="001654C8" w:rsidRPr="00732FF8" w:rsidRDefault="001654C8" w:rsidP="001654C8">
            <w:pPr>
              <w:autoSpaceDE/>
              <w:autoSpaceDN/>
              <w:adjustRightInd/>
              <w:rPr>
                <w:rFonts w:eastAsia="Times New Roman"/>
                <w:szCs w:val="24"/>
                <w:lang w:val="ro-RO"/>
              </w:rPr>
            </w:pPr>
          </w:p>
          <w:p w14:paraId="68CE5D4E" w14:textId="77777777" w:rsidR="001654C8" w:rsidRPr="00732FF8" w:rsidRDefault="001654C8" w:rsidP="001654C8">
            <w:pPr>
              <w:autoSpaceDE/>
              <w:autoSpaceDN/>
              <w:adjustRightInd/>
              <w:rPr>
                <w:rFonts w:eastAsia="Times New Roman"/>
                <w:szCs w:val="24"/>
                <w:lang w:val="ro-RO"/>
              </w:rPr>
            </w:pPr>
          </w:p>
          <w:p w14:paraId="0CE97E22" w14:textId="77777777" w:rsidR="000653FF" w:rsidRDefault="000653FF" w:rsidP="00284452">
            <w:pPr>
              <w:autoSpaceDE/>
              <w:autoSpaceDN/>
              <w:adjustRightInd/>
              <w:rPr>
                <w:rFonts w:eastAsia="Times New Roman"/>
                <w:szCs w:val="22"/>
                <w:lang w:val="ro-RO"/>
              </w:rPr>
            </w:pPr>
          </w:p>
          <w:p w14:paraId="1E9A871C" w14:textId="77777777" w:rsidR="000653FF" w:rsidRDefault="000653FF" w:rsidP="00284452">
            <w:pPr>
              <w:autoSpaceDE/>
              <w:autoSpaceDN/>
              <w:adjustRightInd/>
              <w:rPr>
                <w:rFonts w:eastAsia="Times New Roman"/>
                <w:szCs w:val="22"/>
                <w:lang w:val="ro-RO"/>
              </w:rPr>
            </w:pPr>
          </w:p>
          <w:p w14:paraId="49B5D16C" w14:textId="77777777" w:rsidR="000653FF" w:rsidRDefault="000653FF" w:rsidP="00284452">
            <w:pPr>
              <w:autoSpaceDE/>
              <w:autoSpaceDN/>
              <w:adjustRightInd/>
              <w:rPr>
                <w:rFonts w:eastAsia="Times New Roman"/>
                <w:szCs w:val="22"/>
                <w:lang w:val="ro-RO"/>
              </w:rPr>
            </w:pPr>
          </w:p>
          <w:p w14:paraId="4F5EB8CC" w14:textId="77777777" w:rsidR="000653FF" w:rsidRDefault="000653FF" w:rsidP="00284452">
            <w:pPr>
              <w:autoSpaceDE/>
              <w:autoSpaceDN/>
              <w:adjustRightInd/>
              <w:rPr>
                <w:rFonts w:eastAsia="Times New Roman"/>
                <w:szCs w:val="22"/>
                <w:lang w:val="ro-RO"/>
              </w:rPr>
            </w:pPr>
          </w:p>
          <w:p w14:paraId="72631AB5" w14:textId="77777777" w:rsidR="000653FF" w:rsidRDefault="000653FF" w:rsidP="00284452">
            <w:pPr>
              <w:autoSpaceDE/>
              <w:autoSpaceDN/>
              <w:adjustRightInd/>
              <w:rPr>
                <w:rFonts w:eastAsia="Times New Roman"/>
                <w:szCs w:val="22"/>
                <w:lang w:val="ro-RO"/>
              </w:rPr>
            </w:pPr>
          </w:p>
          <w:p w14:paraId="4A245AFF" w14:textId="77777777" w:rsidR="000653FF" w:rsidRDefault="000653FF" w:rsidP="00284452">
            <w:pPr>
              <w:autoSpaceDE/>
              <w:autoSpaceDN/>
              <w:adjustRightInd/>
              <w:rPr>
                <w:rFonts w:eastAsia="Times New Roman"/>
                <w:szCs w:val="22"/>
                <w:lang w:val="ro-RO"/>
              </w:rPr>
            </w:pPr>
          </w:p>
          <w:p w14:paraId="44A6ACE1" w14:textId="77777777" w:rsidR="000653FF" w:rsidRDefault="000653FF" w:rsidP="00284452">
            <w:pPr>
              <w:autoSpaceDE/>
              <w:autoSpaceDN/>
              <w:adjustRightInd/>
              <w:rPr>
                <w:rFonts w:eastAsia="Times New Roman"/>
                <w:szCs w:val="22"/>
                <w:lang w:val="ro-RO"/>
              </w:rPr>
            </w:pPr>
          </w:p>
          <w:p w14:paraId="2CE57302" w14:textId="77777777" w:rsidR="000653FF" w:rsidRDefault="000653FF" w:rsidP="00284452">
            <w:pPr>
              <w:autoSpaceDE/>
              <w:autoSpaceDN/>
              <w:adjustRightInd/>
              <w:rPr>
                <w:rFonts w:eastAsia="Times New Roman"/>
                <w:szCs w:val="22"/>
                <w:lang w:val="ro-RO"/>
              </w:rPr>
            </w:pPr>
          </w:p>
          <w:p w14:paraId="52994802" w14:textId="77777777" w:rsidR="000653FF" w:rsidRDefault="000653FF" w:rsidP="00284452">
            <w:pPr>
              <w:autoSpaceDE/>
              <w:autoSpaceDN/>
              <w:adjustRightInd/>
              <w:rPr>
                <w:rFonts w:eastAsia="Times New Roman"/>
                <w:szCs w:val="22"/>
                <w:lang w:val="ro-RO"/>
              </w:rPr>
            </w:pPr>
          </w:p>
          <w:p w14:paraId="1DCCF0D6" w14:textId="77777777" w:rsidR="000653FF" w:rsidRDefault="000653FF" w:rsidP="00284452">
            <w:pPr>
              <w:autoSpaceDE/>
              <w:autoSpaceDN/>
              <w:adjustRightInd/>
              <w:rPr>
                <w:rFonts w:eastAsia="Times New Roman"/>
                <w:szCs w:val="22"/>
                <w:lang w:val="ro-RO"/>
              </w:rPr>
            </w:pPr>
          </w:p>
          <w:p w14:paraId="62CBF5B8" w14:textId="77777777" w:rsidR="000653FF" w:rsidRDefault="000653FF" w:rsidP="00284452">
            <w:pPr>
              <w:autoSpaceDE/>
              <w:autoSpaceDN/>
              <w:adjustRightInd/>
              <w:rPr>
                <w:rFonts w:eastAsia="Times New Roman"/>
                <w:szCs w:val="22"/>
                <w:lang w:val="ro-RO"/>
              </w:rPr>
            </w:pPr>
          </w:p>
          <w:p w14:paraId="57BF8083" w14:textId="77777777" w:rsidR="00BE2B72" w:rsidRDefault="00BE2B72" w:rsidP="000653FF">
            <w:pPr>
              <w:autoSpaceDE/>
              <w:autoSpaceDN/>
              <w:adjustRightInd/>
              <w:rPr>
                <w:rFonts w:eastAsia="Times New Roman"/>
                <w:color w:val="000000"/>
                <w:szCs w:val="22"/>
                <w:lang w:val="ro-RO"/>
              </w:rPr>
            </w:pPr>
          </w:p>
          <w:p w14:paraId="0EB70042" w14:textId="77777777" w:rsidR="00BE2B72" w:rsidRDefault="00BE2B72" w:rsidP="000653FF">
            <w:pPr>
              <w:autoSpaceDE/>
              <w:autoSpaceDN/>
              <w:adjustRightInd/>
              <w:rPr>
                <w:rFonts w:eastAsia="Times New Roman"/>
                <w:color w:val="000000"/>
                <w:szCs w:val="22"/>
                <w:lang w:val="ro-RO"/>
              </w:rPr>
            </w:pPr>
          </w:p>
          <w:p w14:paraId="75664F11" w14:textId="6AB31F57" w:rsidR="00BE2B72" w:rsidRDefault="00BE2B72" w:rsidP="000653FF">
            <w:pPr>
              <w:autoSpaceDE/>
              <w:autoSpaceDN/>
              <w:adjustRightInd/>
              <w:rPr>
                <w:rFonts w:eastAsia="Times New Roman"/>
                <w:color w:val="000000"/>
                <w:szCs w:val="22"/>
                <w:lang w:val="ro-RO"/>
              </w:rPr>
            </w:pPr>
            <w:r>
              <w:rPr>
                <w:rFonts w:eastAsia="Times New Roman"/>
                <w:color w:val="000000"/>
                <w:szCs w:val="22"/>
                <w:lang w:val="ro-RO"/>
              </w:rPr>
              <w:t>CNIF</w:t>
            </w:r>
          </w:p>
          <w:p w14:paraId="3EC98A01" w14:textId="32EDBC3D" w:rsidR="000653FF" w:rsidRDefault="000653FF" w:rsidP="000653FF">
            <w:pPr>
              <w:autoSpaceDE/>
              <w:autoSpaceDN/>
              <w:adjustRightInd/>
              <w:rPr>
                <w:rFonts w:eastAsia="Times New Roman"/>
                <w:color w:val="000000"/>
                <w:szCs w:val="22"/>
                <w:lang w:val="ro-RO"/>
              </w:rPr>
            </w:pPr>
            <w:r>
              <w:rPr>
                <w:rFonts w:eastAsia="Times New Roman"/>
                <w:color w:val="000000"/>
                <w:szCs w:val="22"/>
                <w:lang w:val="ro-RO"/>
              </w:rPr>
              <w:t xml:space="preserve">Cu privire la afirmația </w:t>
            </w:r>
            <w:r w:rsidR="00AA53B5">
              <w:rPr>
                <w:rFonts w:eastAsia="Times New Roman"/>
                <w:color w:val="000000"/>
                <w:szCs w:val="22"/>
                <w:lang w:val="ro-RO"/>
              </w:rPr>
              <w:t>INNOVA</w:t>
            </w:r>
            <w:r>
              <w:rPr>
                <w:rFonts w:eastAsia="Times New Roman"/>
                <w:color w:val="000000"/>
                <w:szCs w:val="22"/>
                <w:lang w:val="ro-RO"/>
              </w:rPr>
              <w:t xml:space="preserve"> cum că s-ar restrânge piața aș vrea să clarific faptul că autoritatea contractantă nu a precizat nicăieri în caietul de sarcini că își dorește HW de la Oracle, lăsând în acest fel operatorii economici să își aleagă propria strategie de ofertare și să</w:t>
            </w:r>
            <w:r w:rsidR="00B16326">
              <w:rPr>
                <w:rFonts w:eastAsia="Times New Roman"/>
                <w:color w:val="000000"/>
                <w:szCs w:val="22"/>
                <w:lang w:val="ro-RO"/>
              </w:rPr>
              <w:t xml:space="preserve"> î</w:t>
            </w:r>
            <w:r>
              <w:rPr>
                <w:rFonts w:eastAsia="Times New Roman"/>
                <w:color w:val="000000"/>
                <w:szCs w:val="22"/>
                <w:lang w:val="ro-RO"/>
              </w:rPr>
              <w:t>și stabilească în mod liber modul în care vor alcătui propria soluție.</w:t>
            </w:r>
          </w:p>
          <w:p w14:paraId="69A519CB" w14:textId="77777777" w:rsidR="000653FF" w:rsidRDefault="000653FF" w:rsidP="00284452">
            <w:pPr>
              <w:autoSpaceDE/>
              <w:autoSpaceDN/>
              <w:adjustRightInd/>
              <w:rPr>
                <w:rFonts w:eastAsia="Times New Roman"/>
                <w:szCs w:val="22"/>
                <w:lang w:val="ro-RO"/>
              </w:rPr>
            </w:pPr>
          </w:p>
          <w:p w14:paraId="7EA8A193" w14:textId="2C51B5D8" w:rsidR="00284452" w:rsidRDefault="00284452" w:rsidP="00284452">
            <w:pPr>
              <w:autoSpaceDE/>
              <w:autoSpaceDN/>
              <w:adjustRightInd/>
              <w:rPr>
                <w:rFonts w:eastAsia="Times New Roman"/>
                <w:szCs w:val="22"/>
                <w:lang w:val="ro-RO"/>
              </w:rPr>
            </w:pPr>
            <w:r>
              <w:rPr>
                <w:rFonts w:eastAsia="Times New Roman"/>
                <w:szCs w:val="22"/>
                <w:lang w:val="ro-RO"/>
              </w:rPr>
              <w:t>Se pot agrea și alte baze de date decât cele ORACLE, dar cu mențiunea că cel care ofertează altă baze de date să modifice, fără costuri suplimentare, toate aplicațiile care rulează în acest moment.</w:t>
            </w:r>
          </w:p>
          <w:p w14:paraId="4FDE6C33" w14:textId="77777777" w:rsidR="001654C8" w:rsidRPr="00732FF8" w:rsidRDefault="001654C8" w:rsidP="001654C8">
            <w:pPr>
              <w:autoSpaceDE/>
              <w:autoSpaceDN/>
              <w:adjustRightInd/>
              <w:rPr>
                <w:rFonts w:eastAsia="Times New Roman"/>
                <w:szCs w:val="24"/>
                <w:lang w:val="ro-RO"/>
              </w:rPr>
            </w:pPr>
          </w:p>
          <w:p w14:paraId="22E9CBD4" w14:textId="77777777" w:rsidR="001654C8" w:rsidRPr="00732FF8" w:rsidRDefault="001654C8" w:rsidP="001654C8">
            <w:pPr>
              <w:autoSpaceDE/>
              <w:autoSpaceDN/>
              <w:adjustRightInd/>
              <w:rPr>
                <w:rFonts w:eastAsia="Times New Roman"/>
                <w:szCs w:val="24"/>
                <w:lang w:val="ro-RO"/>
              </w:rPr>
            </w:pPr>
          </w:p>
          <w:p w14:paraId="7E3D3BAF" w14:textId="77777777" w:rsidR="001654C8" w:rsidRPr="00732FF8" w:rsidRDefault="001654C8" w:rsidP="001654C8">
            <w:pPr>
              <w:autoSpaceDE/>
              <w:autoSpaceDN/>
              <w:adjustRightInd/>
              <w:rPr>
                <w:rFonts w:eastAsia="Times New Roman"/>
                <w:szCs w:val="24"/>
                <w:lang w:val="ro-RO"/>
              </w:rPr>
            </w:pPr>
          </w:p>
          <w:p w14:paraId="0E27A735" w14:textId="77777777" w:rsidR="001654C8" w:rsidRPr="00732FF8" w:rsidRDefault="001654C8" w:rsidP="001654C8">
            <w:pPr>
              <w:autoSpaceDE/>
              <w:autoSpaceDN/>
              <w:adjustRightInd/>
              <w:rPr>
                <w:rFonts w:eastAsia="Times New Roman"/>
                <w:szCs w:val="24"/>
                <w:lang w:val="ro-RO"/>
              </w:rPr>
            </w:pPr>
          </w:p>
          <w:p w14:paraId="6A47DFC6" w14:textId="518B7B22" w:rsidR="008A6BEC" w:rsidRDefault="008A6BEC" w:rsidP="007E7A0F">
            <w:pPr>
              <w:autoSpaceDE/>
              <w:autoSpaceDN/>
              <w:adjustRightInd/>
              <w:rPr>
                <w:rFonts w:eastAsia="Times New Roman"/>
                <w:szCs w:val="24"/>
                <w:lang w:val="ro-RO"/>
              </w:rPr>
            </w:pPr>
          </w:p>
          <w:p w14:paraId="0FBF234E" w14:textId="77D6D790" w:rsidR="000653FF" w:rsidRDefault="000653FF" w:rsidP="007E7A0F">
            <w:pPr>
              <w:autoSpaceDE/>
              <w:autoSpaceDN/>
              <w:adjustRightInd/>
              <w:rPr>
                <w:rFonts w:eastAsia="Times New Roman"/>
                <w:szCs w:val="24"/>
                <w:lang w:val="ro-RO"/>
              </w:rPr>
            </w:pPr>
          </w:p>
          <w:p w14:paraId="2C60A42C" w14:textId="77777777" w:rsidR="000653FF" w:rsidRDefault="000653FF" w:rsidP="007E7A0F">
            <w:pPr>
              <w:autoSpaceDE/>
              <w:autoSpaceDN/>
              <w:adjustRightInd/>
              <w:rPr>
                <w:rFonts w:eastAsia="Times New Roman"/>
                <w:szCs w:val="24"/>
                <w:lang w:val="ro-RO"/>
              </w:rPr>
            </w:pPr>
          </w:p>
          <w:p w14:paraId="33375D50" w14:textId="32BA33C4" w:rsidR="007E7A0F" w:rsidRPr="00732FF8" w:rsidRDefault="007E7A0F" w:rsidP="007E7A0F">
            <w:pPr>
              <w:autoSpaceDE/>
              <w:autoSpaceDN/>
              <w:adjustRightInd/>
              <w:rPr>
                <w:rFonts w:eastAsia="Times New Roman"/>
                <w:szCs w:val="24"/>
                <w:lang w:val="ro-RO"/>
              </w:rPr>
            </w:pPr>
            <w:r w:rsidRPr="00732FF8">
              <w:rPr>
                <w:rFonts w:eastAsia="Times New Roman"/>
                <w:szCs w:val="24"/>
                <w:lang w:val="ro-RO"/>
              </w:rPr>
              <w:t>Care sunt operatorii economici autorizați în România pentru a furniza aceasta soluție?</w:t>
            </w:r>
          </w:p>
          <w:p w14:paraId="09B8E46E" w14:textId="77777777" w:rsidR="008A6BEC" w:rsidRPr="00732FF8" w:rsidRDefault="008A6BEC" w:rsidP="002C3D67">
            <w:pPr>
              <w:autoSpaceDE/>
              <w:autoSpaceDN/>
              <w:adjustRightInd/>
              <w:rPr>
                <w:rFonts w:eastAsia="Times New Roman"/>
                <w:szCs w:val="24"/>
                <w:lang w:val="ro-RO"/>
              </w:rPr>
            </w:pPr>
          </w:p>
          <w:p w14:paraId="15201293" w14:textId="77777777" w:rsidR="008A6BEC" w:rsidRPr="00732FF8" w:rsidRDefault="008A6BEC" w:rsidP="002C3D67">
            <w:pPr>
              <w:autoSpaceDE/>
              <w:autoSpaceDN/>
              <w:adjustRightInd/>
              <w:rPr>
                <w:rFonts w:eastAsia="Times New Roman"/>
                <w:szCs w:val="24"/>
                <w:lang w:val="ro-RO"/>
              </w:rPr>
            </w:pPr>
          </w:p>
          <w:p w14:paraId="0A75573D" w14:textId="77777777" w:rsidR="008A6BEC" w:rsidRPr="00732FF8" w:rsidRDefault="008A6BEC" w:rsidP="002C3D67">
            <w:pPr>
              <w:autoSpaceDE/>
              <w:autoSpaceDN/>
              <w:adjustRightInd/>
              <w:rPr>
                <w:rFonts w:eastAsia="Times New Roman"/>
                <w:szCs w:val="24"/>
                <w:lang w:val="ro-RO"/>
              </w:rPr>
            </w:pPr>
          </w:p>
          <w:p w14:paraId="52A07DB9" w14:textId="77777777" w:rsidR="008A6BEC" w:rsidRPr="00732FF8" w:rsidRDefault="008A6BEC" w:rsidP="002C3D67">
            <w:pPr>
              <w:autoSpaceDE/>
              <w:autoSpaceDN/>
              <w:adjustRightInd/>
              <w:rPr>
                <w:rFonts w:eastAsia="Times New Roman"/>
                <w:szCs w:val="24"/>
                <w:lang w:val="ro-RO"/>
              </w:rPr>
            </w:pPr>
          </w:p>
          <w:p w14:paraId="720415BE" w14:textId="77777777" w:rsidR="008A6BEC" w:rsidRPr="00732FF8" w:rsidRDefault="008A6BEC" w:rsidP="002C3D67">
            <w:pPr>
              <w:autoSpaceDE/>
              <w:autoSpaceDN/>
              <w:adjustRightInd/>
              <w:rPr>
                <w:rFonts w:eastAsia="Times New Roman"/>
                <w:szCs w:val="24"/>
                <w:lang w:val="ro-RO"/>
              </w:rPr>
            </w:pPr>
          </w:p>
          <w:p w14:paraId="21C31DAD" w14:textId="77777777" w:rsidR="008A6BEC" w:rsidRPr="00732FF8" w:rsidRDefault="008A6BEC" w:rsidP="002C3D67">
            <w:pPr>
              <w:autoSpaceDE/>
              <w:autoSpaceDN/>
              <w:adjustRightInd/>
              <w:rPr>
                <w:rFonts w:eastAsia="Times New Roman"/>
                <w:szCs w:val="24"/>
                <w:lang w:val="ro-RO"/>
              </w:rPr>
            </w:pPr>
          </w:p>
          <w:p w14:paraId="4FCAD061" w14:textId="77777777" w:rsidR="002C3D67" w:rsidRPr="00732FF8" w:rsidRDefault="002C3D67" w:rsidP="001654C8">
            <w:pPr>
              <w:autoSpaceDE/>
              <w:autoSpaceDN/>
              <w:adjustRightInd/>
              <w:rPr>
                <w:rFonts w:eastAsia="Times New Roman"/>
                <w:szCs w:val="24"/>
                <w:lang w:val="ro-RO"/>
              </w:rPr>
            </w:pPr>
          </w:p>
          <w:p w14:paraId="1A3F4CE0" w14:textId="77777777" w:rsidR="00015DAE" w:rsidRPr="00732FF8" w:rsidRDefault="00015DAE" w:rsidP="001654C8">
            <w:pPr>
              <w:autoSpaceDE/>
              <w:autoSpaceDN/>
              <w:adjustRightInd/>
              <w:rPr>
                <w:rFonts w:eastAsia="Times New Roman"/>
                <w:szCs w:val="24"/>
                <w:lang w:val="ro-RO"/>
              </w:rPr>
            </w:pPr>
          </w:p>
          <w:p w14:paraId="50250FD7" w14:textId="77777777" w:rsidR="00113E2E" w:rsidRPr="00732FF8" w:rsidRDefault="00113E2E" w:rsidP="00015DAE">
            <w:pPr>
              <w:autoSpaceDE/>
              <w:autoSpaceDN/>
              <w:adjustRightInd/>
              <w:jc w:val="left"/>
              <w:rPr>
                <w:rFonts w:eastAsia="Times New Roman"/>
                <w:color w:val="000000"/>
                <w:szCs w:val="24"/>
                <w:lang w:val="ro-RO"/>
              </w:rPr>
            </w:pPr>
          </w:p>
          <w:p w14:paraId="3FE47844" w14:textId="77777777" w:rsidR="00B827F8" w:rsidRDefault="00B827F8" w:rsidP="001654C8">
            <w:pPr>
              <w:autoSpaceDE/>
              <w:autoSpaceDN/>
              <w:adjustRightInd/>
              <w:rPr>
                <w:rFonts w:eastAsia="Times New Roman"/>
                <w:color w:val="000000"/>
                <w:szCs w:val="24"/>
                <w:lang w:val="ro-RO"/>
              </w:rPr>
            </w:pPr>
          </w:p>
          <w:p w14:paraId="0B198A3D" w14:textId="69BE2D80" w:rsidR="00015DAE" w:rsidRPr="00732FF8" w:rsidRDefault="00015DAE" w:rsidP="001654C8">
            <w:pPr>
              <w:autoSpaceDE/>
              <w:autoSpaceDN/>
              <w:adjustRightInd/>
              <w:rPr>
                <w:rFonts w:eastAsia="Times New Roman"/>
                <w:szCs w:val="24"/>
                <w:lang w:val="ro-RO"/>
              </w:rPr>
            </w:pPr>
            <w:r w:rsidRPr="00732FF8">
              <w:rPr>
                <w:rFonts w:eastAsia="Times New Roman"/>
                <w:color w:val="000000"/>
                <w:szCs w:val="24"/>
                <w:lang w:val="ro-RO"/>
              </w:rPr>
              <w:t>Dacă s-ar lansa o procedură ați putea să participați cu o ofertă?</w:t>
            </w:r>
          </w:p>
          <w:p w14:paraId="397D41E9" w14:textId="77777777" w:rsidR="00015DAE" w:rsidRPr="00732FF8" w:rsidRDefault="00015DAE" w:rsidP="001654C8">
            <w:pPr>
              <w:autoSpaceDE/>
              <w:autoSpaceDN/>
              <w:adjustRightInd/>
              <w:rPr>
                <w:rFonts w:eastAsia="Times New Roman"/>
                <w:szCs w:val="24"/>
                <w:lang w:val="ro-RO"/>
              </w:rPr>
            </w:pPr>
          </w:p>
          <w:p w14:paraId="2E3CDFD7" w14:textId="77777777" w:rsidR="00015DAE" w:rsidRPr="00732FF8" w:rsidRDefault="00015DAE" w:rsidP="001654C8">
            <w:pPr>
              <w:autoSpaceDE/>
              <w:autoSpaceDN/>
              <w:adjustRightInd/>
              <w:rPr>
                <w:rFonts w:eastAsia="Times New Roman"/>
                <w:szCs w:val="24"/>
                <w:lang w:val="ro-RO"/>
              </w:rPr>
            </w:pPr>
          </w:p>
          <w:p w14:paraId="492B691B" w14:textId="77777777" w:rsidR="00015DAE" w:rsidRPr="00732FF8" w:rsidRDefault="00015DAE" w:rsidP="001654C8">
            <w:pPr>
              <w:autoSpaceDE/>
              <w:autoSpaceDN/>
              <w:adjustRightInd/>
              <w:rPr>
                <w:rFonts w:eastAsia="Times New Roman"/>
                <w:szCs w:val="24"/>
                <w:lang w:val="ro-RO"/>
              </w:rPr>
            </w:pPr>
          </w:p>
          <w:p w14:paraId="13F26BB2" w14:textId="216C0627" w:rsidR="00015DAE" w:rsidRPr="00732FF8" w:rsidRDefault="00015DAE" w:rsidP="001654C8">
            <w:pPr>
              <w:autoSpaceDE/>
              <w:autoSpaceDN/>
              <w:adjustRightInd/>
              <w:rPr>
                <w:rFonts w:eastAsia="Times New Roman"/>
                <w:szCs w:val="24"/>
                <w:lang w:val="ro-RO"/>
              </w:rPr>
            </w:pPr>
          </w:p>
        </w:tc>
      </w:tr>
      <w:tr w:rsidR="008A6BEC" w:rsidRPr="00732FF8" w14:paraId="2C959F3C" w14:textId="77777777" w:rsidTr="001654C8">
        <w:trPr>
          <w:trHeight w:val="4606"/>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35CC" w14:textId="77777777" w:rsidR="008A6BEC" w:rsidRPr="00732FF8" w:rsidRDefault="008A6BEC" w:rsidP="008A6BEC">
            <w:pPr>
              <w:pStyle w:val="ListParagraph"/>
              <w:numPr>
                <w:ilvl w:val="0"/>
                <w:numId w:val="25"/>
              </w:numPr>
              <w:autoSpaceDE/>
              <w:autoSpaceDN/>
              <w:adjustRightInd/>
              <w:jc w:val="center"/>
              <w:rPr>
                <w:rFonts w:eastAsia="Times New Roman"/>
                <w:szCs w:val="24"/>
                <w:lang w:val="ro-RO"/>
              </w:rPr>
            </w:pPr>
          </w:p>
        </w:tc>
        <w:tc>
          <w:tcPr>
            <w:tcW w:w="5463" w:type="dxa"/>
            <w:tcBorders>
              <w:top w:val="single" w:sz="4" w:space="0" w:color="auto"/>
              <w:left w:val="nil"/>
              <w:bottom w:val="single" w:sz="4" w:space="0" w:color="auto"/>
              <w:right w:val="single" w:sz="4" w:space="0" w:color="auto"/>
            </w:tcBorders>
            <w:shd w:val="clear" w:color="auto" w:fill="auto"/>
          </w:tcPr>
          <w:p w14:paraId="3A3D4F96" w14:textId="6DFA4D78" w:rsidR="008A6BEC" w:rsidRPr="00732FF8" w:rsidRDefault="001654C8" w:rsidP="001654C8">
            <w:pPr>
              <w:widowControl/>
              <w:autoSpaceDE/>
              <w:autoSpaceDN/>
              <w:adjustRightInd/>
              <w:spacing w:before="240" w:line="256" w:lineRule="auto"/>
              <w:rPr>
                <w:rFonts w:eastAsia="Times New Roman"/>
                <w:szCs w:val="24"/>
                <w:lang w:val="ro-RO"/>
              </w:rPr>
            </w:pPr>
            <w:r w:rsidRPr="00732FF8">
              <w:rPr>
                <w:rFonts w:eastAsia="Times New Roman"/>
                <w:szCs w:val="24"/>
                <w:lang w:val="ro-RO"/>
              </w:rPr>
              <w:t xml:space="preserve">Referitor la </w:t>
            </w:r>
            <w:r w:rsidRPr="00732FF8">
              <w:rPr>
                <w:rFonts w:eastAsia="Times New Roman"/>
                <w:b/>
                <w:szCs w:val="24"/>
                <w:lang w:val="ro-RO"/>
              </w:rPr>
              <w:t>îmbunătățirea permanentă</w:t>
            </w:r>
            <w:r w:rsidRPr="00732FF8">
              <w:rPr>
                <w:rFonts w:eastAsia="Times New Roman"/>
                <w:szCs w:val="24"/>
                <w:lang w:val="ro-RO"/>
              </w:rPr>
              <w:t xml:space="preserve"> a soluției, operatorii economici recomandă utilizarea unui instrument profesional de management, cum ar fi </w:t>
            </w:r>
            <w:r w:rsidRPr="00732FF8">
              <w:rPr>
                <w:rFonts w:cs="CIDFont+F7"/>
                <w:szCs w:val="24"/>
                <w:lang w:val="ro-RO"/>
              </w:rPr>
              <w:t xml:space="preserve">Oracle </w:t>
            </w:r>
            <w:proofErr w:type="spellStart"/>
            <w:r w:rsidRPr="00732FF8">
              <w:rPr>
                <w:rFonts w:cs="CIDFont+F7"/>
                <w:szCs w:val="24"/>
                <w:lang w:val="ro-RO"/>
              </w:rPr>
              <w:t>Database</w:t>
            </w:r>
            <w:proofErr w:type="spellEnd"/>
            <w:r w:rsidRPr="00732FF8">
              <w:rPr>
                <w:rFonts w:cs="CIDFont+F7"/>
                <w:szCs w:val="24"/>
                <w:lang w:val="ro-RO"/>
              </w:rPr>
              <w:t xml:space="preserve">, Oracle Grid </w:t>
            </w:r>
            <w:proofErr w:type="spellStart"/>
            <w:r w:rsidRPr="00732FF8">
              <w:rPr>
                <w:rFonts w:cs="CIDFont+F7"/>
                <w:szCs w:val="24"/>
                <w:lang w:val="ro-RO"/>
              </w:rPr>
              <w:t>Infrastructure</w:t>
            </w:r>
            <w:proofErr w:type="spellEnd"/>
            <w:r w:rsidRPr="00732FF8">
              <w:rPr>
                <w:rFonts w:cs="CIDFont+F7"/>
                <w:szCs w:val="24"/>
                <w:lang w:val="ro-RO"/>
              </w:rPr>
              <w:t xml:space="preserve"> sau Oracle ASM,</w:t>
            </w:r>
            <w:r w:rsidRPr="00732FF8">
              <w:rPr>
                <w:rFonts w:eastAsia="Times New Roman"/>
                <w:szCs w:val="24"/>
                <w:lang w:val="ro-RO"/>
              </w:rPr>
              <w:t xml:space="preserve"> </w:t>
            </w:r>
            <w:r w:rsidRPr="00732FF8">
              <w:rPr>
                <w:rFonts w:cs="CIDFont+F7"/>
                <w:szCs w:val="24"/>
                <w:lang w:val="ro-RO"/>
              </w:rPr>
              <w:t>pentru asigurarea accesului la cele mai noi funcționalități ale produselor utilizate, folosirea de noi metodologii de lucru, noi funcționalități de business și modul de implementare a acestora.</w:t>
            </w:r>
          </w:p>
        </w:tc>
        <w:tc>
          <w:tcPr>
            <w:tcW w:w="5449" w:type="dxa"/>
            <w:tcBorders>
              <w:top w:val="single" w:sz="4" w:space="0" w:color="auto"/>
              <w:left w:val="nil"/>
              <w:bottom w:val="single" w:sz="4" w:space="0" w:color="auto"/>
              <w:right w:val="single" w:sz="4" w:space="0" w:color="auto"/>
            </w:tcBorders>
          </w:tcPr>
          <w:p w14:paraId="2E0D6165" w14:textId="77777777"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 xml:space="preserve">ETA2U </w:t>
            </w:r>
          </w:p>
          <w:p w14:paraId="525E1CD5" w14:textId="655B2F53" w:rsidR="001654C8" w:rsidRPr="00732FF8" w:rsidRDefault="001654C8" w:rsidP="001654C8">
            <w:pPr>
              <w:tabs>
                <w:tab w:val="left" w:pos="400"/>
              </w:tabs>
              <w:autoSpaceDE/>
              <w:autoSpaceDN/>
              <w:adjustRightInd/>
              <w:rPr>
                <w:rFonts w:cs="CIDFont+F7"/>
                <w:szCs w:val="24"/>
                <w:lang w:val="ro-RO"/>
              </w:rPr>
            </w:pPr>
            <w:r w:rsidRPr="00732FF8">
              <w:rPr>
                <w:rFonts w:eastAsia="Times New Roman"/>
                <w:color w:val="000000"/>
                <w:szCs w:val="24"/>
                <w:lang w:val="ro-RO"/>
              </w:rPr>
              <w:t xml:space="preserve">În </w:t>
            </w:r>
            <w:r w:rsidRPr="00732FF8">
              <w:rPr>
                <w:rFonts w:cs="CIDFont+F7"/>
                <w:szCs w:val="24"/>
                <w:lang w:val="ro-RO"/>
              </w:rPr>
              <w:t xml:space="preserve">Oracle </w:t>
            </w:r>
            <w:proofErr w:type="spellStart"/>
            <w:r w:rsidRPr="00732FF8">
              <w:rPr>
                <w:rFonts w:cs="CIDFont+F7"/>
                <w:szCs w:val="24"/>
                <w:lang w:val="ro-RO"/>
              </w:rPr>
              <w:t>Database</w:t>
            </w:r>
            <w:proofErr w:type="spellEnd"/>
            <w:r w:rsidRPr="00732FF8">
              <w:rPr>
                <w:rFonts w:cs="CIDFont+F7"/>
                <w:szCs w:val="24"/>
                <w:lang w:val="ro-RO"/>
              </w:rPr>
              <w:t xml:space="preserve"> ENTERPRISE </w:t>
            </w:r>
            <w:proofErr w:type="spellStart"/>
            <w:r w:rsidRPr="00732FF8">
              <w:rPr>
                <w:rFonts w:cs="CIDFont+F7"/>
                <w:szCs w:val="24"/>
                <w:lang w:val="ro-RO"/>
              </w:rPr>
              <w:t>Edition</w:t>
            </w:r>
            <w:proofErr w:type="spellEnd"/>
            <w:r w:rsidRPr="00732FF8">
              <w:rPr>
                <w:rFonts w:cs="CIDFont+F7"/>
                <w:szCs w:val="24"/>
                <w:lang w:val="ro-RO"/>
              </w:rPr>
              <w:t xml:space="preserve"> sunt incluse și gratuite instrumentele Oracle </w:t>
            </w:r>
            <w:proofErr w:type="spellStart"/>
            <w:r w:rsidRPr="00732FF8">
              <w:rPr>
                <w:rFonts w:cs="CIDFont+F7"/>
                <w:szCs w:val="24"/>
                <w:lang w:val="ro-RO"/>
              </w:rPr>
              <w:t>Database</w:t>
            </w:r>
            <w:proofErr w:type="spellEnd"/>
            <w:r w:rsidRPr="00732FF8">
              <w:rPr>
                <w:rFonts w:cs="CIDFont+F7"/>
                <w:szCs w:val="24"/>
                <w:lang w:val="ro-RO"/>
              </w:rPr>
              <w:t xml:space="preserve">, Oracle Grid </w:t>
            </w:r>
            <w:proofErr w:type="spellStart"/>
            <w:r w:rsidRPr="00732FF8">
              <w:rPr>
                <w:rFonts w:cs="CIDFont+F7"/>
                <w:szCs w:val="24"/>
                <w:lang w:val="ro-RO"/>
              </w:rPr>
              <w:t>Infrastructure</w:t>
            </w:r>
            <w:proofErr w:type="spellEnd"/>
            <w:r w:rsidRPr="00732FF8">
              <w:rPr>
                <w:rFonts w:cs="CIDFont+F7"/>
                <w:szCs w:val="24"/>
                <w:lang w:val="ro-RO"/>
              </w:rPr>
              <w:t xml:space="preserve"> sau Oracle ASM, implicit nu există costuri suplimentare pentru serviciile de îmbunătățire permanentă.</w:t>
            </w:r>
          </w:p>
          <w:p w14:paraId="7F84F99B" w14:textId="77777777" w:rsidR="001654C8" w:rsidRPr="00732FF8" w:rsidRDefault="001654C8" w:rsidP="001654C8">
            <w:pPr>
              <w:tabs>
                <w:tab w:val="left" w:pos="400"/>
              </w:tabs>
              <w:autoSpaceDE/>
              <w:autoSpaceDN/>
              <w:adjustRightInd/>
              <w:rPr>
                <w:rFonts w:eastAsia="Times New Roman"/>
                <w:color w:val="000000"/>
                <w:szCs w:val="24"/>
                <w:lang w:val="ro-RO"/>
              </w:rPr>
            </w:pPr>
          </w:p>
          <w:p w14:paraId="2B68B488" w14:textId="77777777"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 xml:space="preserve">NTT </w:t>
            </w:r>
          </w:p>
          <w:p w14:paraId="6AE29DBF" w14:textId="77777777"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Mentenanța preventivă și corectivă include aceasta soluție, implicit această propunere nu generează costuri suplimentare.</w:t>
            </w:r>
          </w:p>
          <w:p w14:paraId="12CA8826" w14:textId="77777777" w:rsidR="001654C8" w:rsidRPr="00732FF8" w:rsidRDefault="001654C8" w:rsidP="001654C8">
            <w:pPr>
              <w:tabs>
                <w:tab w:val="left" w:pos="400"/>
              </w:tabs>
              <w:autoSpaceDE/>
              <w:autoSpaceDN/>
              <w:adjustRightInd/>
              <w:rPr>
                <w:rFonts w:eastAsia="Times New Roman"/>
                <w:szCs w:val="24"/>
                <w:lang w:val="ro-RO"/>
              </w:rPr>
            </w:pPr>
          </w:p>
          <w:p w14:paraId="7ED5D2AC" w14:textId="77777777" w:rsidR="001654C8" w:rsidRPr="00732FF8" w:rsidRDefault="001654C8" w:rsidP="001654C8">
            <w:pPr>
              <w:tabs>
                <w:tab w:val="left" w:pos="400"/>
              </w:tabs>
              <w:autoSpaceDE/>
              <w:autoSpaceDN/>
              <w:adjustRightInd/>
              <w:rPr>
                <w:rFonts w:eastAsia="Times New Roman"/>
                <w:szCs w:val="24"/>
                <w:lang w:val="ro-RO"/>
              </w:rPr>
            </w:pPr>
            <w:r w:rsidRPr="00732FF8">
              <w:rPr>
                <w:rFonts w:eastAsia="Times New Roman"/>
                <w:b/>
                <w:color w:val="000000"/>
                <w:szCs w:val="24"/>
                <w:lang w:val="ro-RO"/>
              </w:rPr>
              <w:t>MAGUAY</w:t>
            </w:r>
          </w:p>
          <w:p w14:paraId="035C5237" w14:textId="2C3865CD" w:rsidR="008A6BEC" w:rsidRPr="00732FF8" w:rsidRDefault="003E4516" w:rsidP="002C3D67">
            <w:pPr>
              <w:tabs>
                <w:tab w:val="left" w:pos="400"/>
              </w:tabs>
              <w:autoSpaceDE/>
              <w:autoSpaceDN/>
              <w:adjustRightInd/>
              <w:rPr>
                <w:rFonts w:eastAsia="Times New Roman"/>
                <w:bCs/>
                <w:color w:val="000000"/>
                <w:szCs w:val="24"/>
                <w:lang w:val="ro-RO"/>
              </w:rPr>
            </w:pPr>
            <w:r>
              <w:rPr>
                <w:rFonts w:eastAsia="Times New Roman"/>
                <w:bCs/>
                <w:color w:val="000000"/>
                <w:szCs w:val="24"/>
                <w:lang w:val="ro-RO"/>
              </w:rPr>
              <w:t>A</w:t>
            </w:r>
            <w:r w:rsidR="001654C8" w:rsidRPr="00732FF8">
              <w:rPr>
                <w:rFonts w:eastAsia="Times New Roman"/>
                <w:bCs/>
                <w:color w:val="000000"/>
                <w:szCs w:val="24"/>
                <w:lang w:val="ro-RO"/>
              </w:rPr>
              <w:t xml:space="preserve">ceastă soluție se regăsește în propunerea financiară și este inclusă </w:t>
            </w:r>
            <w:r>
              <w:rPr>
                <w:rFonts w:eastAsia="Times New Roman"/>
                <w:bCs/>
                <w:color w:val="000000"/>
                <w:szCs w:val="24"/>
                <w:lang w:val="ro-RO"/>
              </w:rPr>
              <w:t xml:space="preserve">în </w:t>
            </w:r>
            <w:r w:rsidR="001654C8" w:rsidRPr="00732FF8">
              <w:rPr>
                <w:rFonts w:eastAsia="Times New Roman"/>
                <w:bCs/>
                <w:color w:val="000000"/>
                <w:szCs w:val="24"/>
                <w:lang w:val="ro-RO"/>
              </w:rPr>
              <w:t>capitolul de servicii.</w:t>
            </w:r>
          </w:p>
        </w:tc>
        <w:tc>
          <w:tcPr>
            <w:tcW w:w="3325" w:type="dxa"/>
            <w:tcBorders>
              <w:top w:val="single" w:sz="4" w:space="0" w:color="auto"/>
              <w:left w:val="single" w:sz="4" w:space="0" w:color="auto"/>
              <w:bottom w:val="single" w:sz="4" w:space="0" w:color="auto"/>
              <w:right w:val="single" w:sz="4" w:space="0" w:color="auto"/>
            </w:tcBorders>
          </w:tcPr>
          <w:p w14:paraId="6C9DBC38" w14:textId="564DFE30" w:rsidR="001654C8" w:rsidRDefault="001654C8" w:rsidP="00113E2E">
            <w:pPr>
              <w:autoSpaceDE/>
              <w:autoSpaceDN/>
              <w:adjustRightInd/>
              <w:rPr>
                <w:rFonts w:eastAsia="Times New Roman"/>
                <w:color w:val="000000"/>
                <w:szCs w:val="24"/>
                <w:lang w:val="ro-RO"/>
              </w:rPr>
            </w:pPr>
            <w:r w:rsidRPr="00732FF8">
              <w:rPr>
                <w:rFonts w:eastAsia="Times New Roman"/>
                <w:color w:val="000000"/>
                <w:szCs w:val="24"/>
                <w:lang w:val="ro-RO"/>
              </w:rPr>
              <w:t>Care sunt costurile suplimentare asociate acestei propuneri?</w:t>
            </w:r>
          </w:p>
          <w:p w14:paraId="091D4DAF" w14:textId="109A5979" w:rsidR="00113E2E" w:rsidRPr="00732FF8" w:rsidRDefault="00113E2E" w:rsidP="00113E2E">
            <w:pPr>
              <w:autoSpaceDE/>
              <w:autoSpaceDN/>
              <w:adjustRightInd/>
              <w:rPr>
                <w:rFonts w:eastAsia="Times New Roman"/>
                <w:szCs w:val="24"/>
                <w:lang w:val="ro-RO"/>
              </w:rPr>
            </w:pPr>
            <w:r>
              <w:rPr>
                <w:rFonts w:eastAsia="Times New Roman"/>
                <w:szCs w:val="24"/>
                <w:lang w:val="ro-RO"/>
              </w:rPr>
              <w:t>Ați avut în vedere aceste costuri la întocmirea ofertei financiare?</w:t>
            </w:r>
          </w:p>
          <w:p w14:paraId="4A6920D5" w14:textId="77777777" w:rsidR="008A6BEC" w:rsidRPr="00732FF8" w:rsidRDefault="008A6BEC" w:rsidP="00113E2E">
            <w:pPr>
              <w:autoSpaceDE/>
              <w:autoSpaceDN/>
              <w:adjustRightInd/>
              <w:rPr>
                <w:rFonts w:eastAsia="Times New Roman"/>
                <w:szCs w:val="24"/>
                <w:lang w:val="ro-RO"/>
              </w:rPr>
            </w:pPr>
          </w:p>
          <w:p w14:paraId="3E1D5782" w14:textId="77777777" w:rsidR="008A6BEC" w:rsidRPr="00732FF8" w:rsidRDefault="008A6BEC" w:rsidP="002C3D67">
            <w:pPr>
              <w:autoSpaceDE/>
              <w:autoSpaceDN/>
              <w:adjustRightInd/>
              <w:jc w:val="left"/>
              <w:rPr>
                <w:rFonts w:eastAsia="Times New Roman"/>
                <w:szCs w:val="24"/>
                <w:lang w:val="ro-RO"/>
              </w:rPr>
            </w:pPr>
          </w:p>
          <w:p w14:paraId="06B2DEB0" w14:textId="77777777" w:rsidR="008A6BEC" w:rsidRPr="00732FF8" w:rsidRDefault="008A6BEC" w:rsidP="002C3D67">
            <w:pPr>
              <w:autoSpaceDE/>
              <w:autoSpaceDN/>
              <w:adjustRightInd/>
              <w:jc w:val="left"/>
              <w:rPr>
                <w:rFonts w:eastAsia="Times New Roman"/>
                <w:szCs w:val="24"/>
                <w:lang w:val="ro-RO"/>
              </w:rPr>
            </w:pPr>
          </w:p>
          <w:p w14:paraId="1715ABDB" w14:textId="77777777" w:rsidR="008A6BEC" w:rsidRPr="00732FF8" w:rsidRDefault="008A6BEC" w:rsidP="002C3D67">
            <w:pPr>
              <w:autoSpaceDE/>
              <w:autoSpaceDN/>
              <w:adjustRightInd/>
              <w:jc w:val="left"/>
              <w:rPr>
                <w:rFonts w:eastAsia="Times New Roman"/>
                <w:szCs w:val="24"/>
                <w:lang w:val="ro-RO"/>
              </w:rPr>
            </w:pPr>
          </w:p>
          <w:p w14:paraId="379D676D" w14:textId="1BAC1BE8" w:rsidR="0088031F" w:rsidRPr="00732FF8" w:rsidRDefault="0088031F" w:rsidP="00687353">
            <w:pPr>
              <w:autoSpaceDE/>
              <w:autoSpaceDN/>
              <w:adjustRightInd/>
              <w:rPr>
                <w:rFonts w:eastAsia="Times New Roman"/>
                <w:szCs w:val="24"/>
                <w:lang w:val="ro-RO"/>
              </w:rPr>
            </w:pPr>
          </w:p>
        </w:tc>
      </w:tr>
      <w:tr w:rsidR="008A6BEC" w:rsidRPr="00732FF8" w14:paraId="2448615B" w14:textId="77777777" w:rsidTr="003D1986">
        <w:trPr>
          <w:trHeight w:val="1475"/>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A8416" w14:textId="77777777" w:rsidR="008A6BEC" w:rsidRPr="00732FF8" w:rsidRDefault="008A6BEC" w:rsidP="008A6BEC">
            <w:pPr>
              <w:pStyle w:val="ListParagraph"/>
              <w:numPr>
                <w:ilvl w:val="0"/>
                <w:numId w:val="25"/>
              </w:numPr>
              <w:autoSpaceDE/>
              <w:autoSpaceDN/>
              <w:adjustRightInd/>
              <w:jc w:val="center"/>
              <w:rPr>
                <w:rFonts w:eastAsia="Times New Roman"/>
                <w:szCs w:val="24"/>
                <w:lang w:val="ro-RO"/>
              </w:rPr>
            </w:pPr>
          </w:p>
        </w:tc>
        <w:tc>
          <w:tcPr>
            <w:tcW w:w="5463" w:type="dxa"/>
            <w:tcBorders>
              <w:top w:val="single" w:sz="4" w:space="0" w:color="auto"/>
              <w:left w:val="nil"/>
              <w:bottom w:val="single" w:sz="4" w:space="0" w:color="auto"/>
              <w:right w:val="single" w:sz="4" w:space="0" w:color="auto"/>
            </w:tcBorders>
            <w:shd w:val="clear" w:color="auto" w:fill="auto"/>
          </w:tcPr>
          <w:p w14:paraId="2CF3EB7A" w14:textId="77777777" w:rsidR="001654C8" w:rsidRPr="00732FF8" w:rsidRDefault="001654C8" w:rsidP="001654C8">
            <w:pPr>
              <w:widowControl/>
              <w:rPr>
                <w:rFonts w:cs="CIDFont+F6"/>
                <w:b/>
                <w:szCs w:val="24"/>
                <w:lang w:val="ro-RO"/>
              </w:rPr>
            </w:pPr>
            <w:r w:rsidRPr="00732FF8">
              <w:rPr>
                <w:rFonts w:cs="CIDFont+F6"/>
                <w:b/>
                <w:szCs w:val="24"/>
                <w:lang w:val="ro-RO"/>
              </w:rPr>
              <w:t>Servicii de implementare</w:t>
            </w:r>
          </w:p>
          <w:p w14:paraId="249D75EC" w14:textId="0AA6257E" w:rsidR="001654C8" w:rsidRPr="00732FF8" w:rsidRDefault="001654C8" w:rsidP="001654C8">
            <w:pPr>
              <w:widowControl/>
              <w:rPr>
                <w:rFonts w:cs="CIDFont+F7"/>
                <w:szCs w:val="24"/>
                <w:lang w:val="ro-RO"/>
              </w:rPr>
            </w:pPr>
            <w:r w:rsidRPr="00732FF8">
              <w:rPr>
                <w:rFonts w:cs="CIDFont+F7"/>
                <w:szCs w:val="24"/>
                <w:lang w:val="ro-RO"/>
              </w:rPr>
              <w:t>In cadrul proiectului de modernizare se recomand</w:t>
            </w:r>
            <w:r w:rsidR="003E4516">
              <w:rPr>
                <w:rFonts w:cs="CIDFont+F7"/>
                <w:szCs w:val="24"/>
                <w:lang w:val="ro-RO"/>
              </w:rPr>
              <w:t>ă</w:t>
            </w:r>
            <w:r w:rsidRPr="00732FF8">
              <w:rPr>
                <w:rFonts w:cs="CIDFont+F7"/>
                <w:szCs w:val="24"/>
                <w:lang w:val="ro-RO"/>
              </w:rPr>
              <w:t>:</w:t>
            </w:r>
          </w:p>
          <w:p w14:paraId="47C1A6F7" w14:textId="09FCCD87" w:rsidR="001654C8" w:rsidRPr="00732FF8" w:rsidRDefault="001654C8" w:rsidP="001654C8">
            <w:pPr>
              <w:pStyle w:val="ListParagraph"/>
              <w:widowControl/>
              <w:numPr>
                <w:ilvl w:val="0"/>
                <w:numId w:val="32"/>
              </w:numPr>
              <w:ind w:left="259"/>
              <w:rPr>
                <w:rFonts w:cs="CIDFont+F7"/>
                <w:szCs w:val="24"/>
                <w:lang w:val="ro-RO"/>
              </w:rPr>
            </w:pPr>
            <w:r w:rsidRPr="00732FF8">
              <w:rPr>
                <w:rFonts w:cs="CIDFont+F7"/>
                <w:szCs w:val="24"/>
                <w:lang w:val="ro-RO"/>
              </w:rPr>
              <w:t>actualizarea bazelor de date utilizate de c</w:t>
            </w:r>
            <w:r w:rsidR="000C5ADB">
              <w:rPr>
                <w:rFonts w:cs="CIDFont+F7"/>
                <w:szCs w:val="24"/>
                <w:lang w:val="ro-RO"/>
              </w:rPr>
              <w:t>ă</w:t>
            </w:r>
            <w:r w:rsidRPr="00732FF8">
              <w:rPr>
                <w:rFonts w:cs="CIDFont+F7"/>
                <w:szCs w:val="24"/>
                <w:lang w:val="ro-RO"/>
              </w:rPr>
              <w:t xml:space="preserve">tre </w:t>
            </w:r>
            <w:r w:rsidR="003E4516">
              <w:rPr>
                <w:rFonts w:cs="CIDFont+F7"/>
                <w:szCs w:val="24"/>
                <w:lang w:val="ro-RO"/>
              </w:rPr>
              <w:t>a</w:t>
            </w:r>
            <w:r w:rsidRPr="00732FF8">
              <w:rPr>
                <w:rFonts w:cs="CIDFont+F7"/>
                <w:szCs w:val="24"/>
                <w:lang w:val="ro-RO"/>
              </w:rPr>
              <w:t xml:space="preserve">utoritatea </w:t>
            </w:r>
            <w:r w:rsidR="003E4516">
              <w:rPr>
                <w:rFonts w:cs="CIDFont+F7"/>
                <w:szCs w:val="24"/>
                <w:lang w:val="ro-RO"/>
              </w:rPr>
              <w:t>c</w:t>
            </w:r>
            <w:r w:rsidRPr="00732FF8">
              <w:rPr>
                <w:rFonts w:cs="CIDFont+F7"/>
                <w:szCs w:val="24"/>
                <w:lang w:val="ro-RO"/>
              </w:rPr>
              <w:t>ontract</w:t>
            </w:r>
            <w:r w:rsidR="003E4516">
              <w:rPr>
                <w:rFonts w:cs="CIDFont+F7"/>
                <w:szCs w:val="24"/>
                <w:lang w:val="ro-RO"/>
              </w:rPr>
              <w:t>antă</w:t>
            </w:r>
            <w:r w:rsidRPr="00732FF8">
              <w:rPr>
                <w:rFonts w:cs="CIDFont+F7"/>
                <w:szCs w:val="24"/>
                <w:lang w:val="ro-RO"/>
              </w:rPr>
              <w:t>, la versiunea</w:t>
            </w:r>
            <w:r w:rsidR="000C5ADB">
              <w:rPr>
                <w:rFonts w:cs="CIDFont+F7"/>
                <w:szCs w:val="24"/>
                <w:lang w:val="ro-RO"/>
              </w:rPr>
              <w:t xml:space="preserve"> </w:t>
            </w:r>
            <w:r w:rsidRPr="00732FF8">
              <w:rPr>
                <w:rFonts w:cs="CIDFont+F7"/>
                <w:szCs w:val="24"/>
                <w:lang w:val="ro-RO"/>
              </w:rPr>
              <w:t xml:space="preserve">Oracle </w:t>
            </w:r>
            <w:proofErr w:type="spellStart"/>
            <w:r w:rsidRPr="00732FF8">
              <w:rPr>
                <w:rFonts w:cs="CIDFont+F7"/>
                <w:szCs w:val="24"/>
                <w:lang w:val="ro-RO"/>
              </w:rPr>
              <w:t>Database</w:t>
            </w:r>
            <w:proofErr w:type="spellEnd"/>
            <w:r w:rsidRPr="00732FF8">
              <w:rPr>
                <w:rFonts w:cs="CIDFont+F7"/>
                <w:szCs w:val="24"/>
                <w:lang w:val="ro-RO"/>
              </w:rPr>
              <w:t xml:space="preserve"> 19c, av</w:t>
            </w:r>
            <w:r w:rsidR="000C5ADB">
              <w:rPr>
                <w:rFonts w:cs="CIDFont+F7"/>
                <w:szCs w:val="24"/>
                <w:lang w:val="ro-RO"/>
              </w:rPr>
              <w:t>â</w:t>
            </w:r>
            <w:r w:rsidRPr="00732FF8">
              <w:rPr>
                <w:rFonts w:cs="CIDFont+F7"/>
                <w:szCs w:val="24"/>
                <w:lang w:val="ro-RO"/>
              </w:rPr>
              <w:t xml:space="preserve">nd aplicat ultimul </w:t>
            </w:r>
            <w:proofErr w:type="spellStart"/>
            <w:r w:rsidRPr="00732FF8">
              <w:rPr>
                <w:rFonts w:cs="CIDFont+F7"/>
                <w:szCs w:val="24"/>
                <w:lang w:val="ro-RO"/>
              </w:rPr>
              <w:t>patchset</w:t>
            </w:r>
            <w:proofErr w:type="spellEnd"/>
            <w:r w:rsidRPr="00732FF8">
              <w:rPr>
                <w:rFonts w:cs="CIDFont+F7"/>
                <w:szCs w:val="24"/>
                <w:lang w:val="ro-RO"/>
              </w:rPr>
              <w:t xml:space="preserve"> disponibil la data proiectului. A</w:t>
            </w:r>
            <w:r w:rsidR="000C5ADB">
              <w:rPr>
                <w:rFonts w:cs="CIDFont+F7"/>
                <w:szCs w:val="24"/>
                <w:lang w:val="ro-RO"/>
              </w:rPr>
              <w:t>ș</w:t>
            </w:r>
            <w:r w:rsidRPr="00732FF8">
              <w:rPr>
                <w:rFonts w:cs="CIDFont+F7"/>
                <w:szCs w:val="24"/>
                <w:lang w:val="ro-RO"/>
              </w:rPr>
              <w:t xml:space="preserve">a cum s-a specificat </w:t>
            </w:r>
            <w:r w:rsidR="003E4516">
              <w:rPr>
                <w:rFonts w:cs="CIDFont+F7"/>
                <w:szCs w:val="24"/>
                <w:lang w:val="ro-RO"/>
              </w:rPr>
              <w:t>ș</w:t>
            </w:r>
            <w:r w:rsidRPr="00732FF8">
              <w:rPr>
                <w:rFonts w:cs="CIDFont+F7"/>
                <w:szCs w:val="24"/>
                <w:lang w:val="ro-RO"/>
              </w:rPr>
              <w:t xml:space="preserve">i </w:t>
            </w:r>
            <w:r w:rsidR="003E4516">
              <w:rPr>
                <w:rFonts w:cs="CIDFont+F7"/>
                <w:szCs w:val="24"/>
                <w:lang w:val="ro-RO"/>
              </w:rPr>
              <w:t>î</w:t>
            </w:r>
            <w:r w:rsidRPr="00732FF8">
              <w:rPr>
                <w:rFonts w:cs="CIDFont+F7"/>
                <w:szCs w:val="24"/>
                <w:lang w:val="ro-RO"/>
              </w:rPr>
              <w:t>n documentul asociat consult</w:t>
            </w:r>
            <w:r w:rsidR="000C5ADB">
              <w:rPr>
                <w:rFonts w:cs="CIDFont+F7"/>
                <w:szCs w:val="24"/>
                <w:lang w:val="ro-RO"/>
              </w:rPr>
              <w:t>ă</w:t>
            </w:r>
            <w:r w:rsidRPr="00732FF8">
              <w:rPr>
                <w:rFonts w:cs="CIDFont+F7"/>
                <w:szCs w:val="24"/>
                <w:lang w:val="ro-RO"/>
              </w:rPr>
              <w:t>rii de pia</w:t>
            </w:r>
            <w:r w:rsidR="000C5ADB">
              <w:rPr>
                <w:rFonts w:cs="CIDFont+F7"/>
                <w:szCs w:val="24"/>
                <w:lang w:val="ro-RO"/>
              </w:rPr>
              <w:t>ță</w:t>
            </w:r>
            <w:r w:rsidRPr="00732FF8">
              <w:rPr>
                <w:rFonts w:cs="CIDFont+F7"/>
                <w:szCs w:val="24"/>
                <w:lang w:val="ro-RO"/>
              </w:rPr>
              <w:t xml:space="preserve">, versiunea Oracle </w:t>
            </w:r>
            <w:proofErr w:type="spellStart"/>
            <w:r w:rsidRPr="00732FF8">
              <w:rPr>
                <w:rFonts w:cs="CIDFont+F7"/>
                <w:szCs w:val="24"/>
                <w:lang w:val="ro-RO"/>
              </w:rPr>
              <w:t>Database</w:t>
            </w:r>
            <w:proofErr w:type="spellEnd"/>
            <w:r w:rsidRPr="00732FF8">
              <w:rPr>
                <w:rFonts w:cs="CIDFont+F7"/>
                <w:szCs w:val="24"/>
                <w:lang w:val="ro-RO"/>
              </w:rPr>
              <w:t xml:space="preserve"> 19c este cea care ofer</w:t>
            </w:r>
            <w:r w:rsidR="000C5ADB">
              <w:rPr>
                <w:rFonts w:cs="CIDFont+F7"/>
                <w:szCs w:val="24"/>
                <w:lang w:val="ro-RO"/>
              </w:rPr>
              <w:t>ă</w:t>
            </w:r>
            <w:r w:rsidRPr="00732FF8">
              <w:rPr>
                <w:rFonts w:cs="CIDFont+F7"/>
                <w:szCs w:val="24"/>
                <w:lang w:val="ro-RO"/>
              </w:rPr>
              <w:t xml:space="preserve"> cea mai lung</w:t>
            </w:r>
            <w:r w:rsidR="000C5ADB">
              <w:rPr>
                <w:rFonts w:cs="CIDFont+F7"/>
                <w:szCs w:val="24"/>
                <w:lang w:val="ro-RO"/>
              </w:rPr>
              <w:t>ă</w:t>
            </w:r>
            <w:r w:rsidRPr="00732FF8">
              <w:rPr>
                <w:rFonts w:cs="CIDFont+F7"/>
                <w:szCs w:val="24"/>
                <w:lang w:val="ro-RO"/>
              </w:rPr>
              <w:t xml:space="preserve"> perioad</w:t>
            </w:r>
            <w:r w:rsidR="003E4516">
              <w:rPr>
                <w:rFonts w:cs="CIDFont+F7"/>
                <w:szCs w:val="24"/>
                <w:lang w:val="ro-RO"/>
              </w:rPr>
              <w:t>ă</w:t>
            </w:r>
            <w:r w:rsidRPr="00732FF8">
              <w:rPr>
                <w:rFonts w:cs="CIDFont+F7"/>
                <w:szCs w:val="24"/>
                <w:lang w:val="ro-RO"/>
              </w:rPr>
              <w:t xml:space="preserve"> de suportabilitate. Conjugat</w:t>
            </w:r>
            <w:r w:rsidR="000C5ADB">
              <w:rPr>
                <w:rFonts w:cs="CIDFont+F7"/>
                <w:szCs w:val="24"/>
                <w:lang w:val="ro-RO"/>
              </w:rPr>
              <w:t>ă</w:t>
            </w:r>
            <w:r w:rsidRPr="00732FF8">
              <w:rPr>
                <w:rFonts w:cs="CIDFont+F7"/>
                <w:szCs w:val="24"/>
                <w:lang w:val="ro-RO"/>
              </w:rPr>
              <w:t xml:space="preserve"> cu facilit</w:t>
            </w:r>
            <w:r w:rsidR="000C5ADB">
              <w:rPr>
                <w:rFonts w:cs="CIDFont+F7"/>
                <w:szCs w:val="24"/>
                <w:lang w:val="ro-RO"/>
              </w:rPr>
              <w:t>ăț</w:t>
            </w:r>
            <w:r w:rsidRPr="00732FF8">
              <w:rPr>
                <w:rFonts w:cs="CIDFont+F7"/>
                <w:szCs w:val="24"/>
                <w:lang w:val="ro-RO"/>
              </w:rPr>
              <w:t>ile pe care aceast</w:t>
            </w:r>
            <w:r w:rsidR="003E4516">
              <w:rPr>
                <w:rFonts w:cs="CIDFont+F7"/>
                <w:szCs w:val="24"/>
                <w:lang w:val="ro-RO"/>
              </w:rPr>
              <w:t>ă</w:t>
            </w:r>
            <w:r w:rsidRPr="00732FF8">
              <w:rPr>
                <w:rFonts w:cs="CIDFont+F7"/>
                <w:szCs w:val="24"/>
                <w:lang w:val="ro-RO"/>
              </w:rPr>
              <w:t xml:space="preserve"> versiune le pune la dispozi</w:t>
            </w:r>
            <w:r w:rsidR="000C5ADB">
              <w:rPr>
                <w:rFonts w:cs="CIDFont+F7"/>
                <w:szCs w:val="24"/>
                <w:lang w:val="ro-RO"/>
              </w:rPr>
              <w:t>ț</w:t>
            </w:r>
            <w:r w:rsidRPr="00732FF8">
              <w:rPr>
                <w:rFonts w:cs="CIDFont+F7"/>
                <w:szCs w:val="24"/>
                <w:lang w:val="ro-RO"/>
              </w:rPr>
              <w:t>ie, devine cea mai bun</w:t>
            </w:r>
            <w:r w:rsidR="000C5ADB">
              <w:rPr>
                <w:rFonts w:cs="CIDFont+F7"/>
                <w:szCs w:val="24"/>
                <w:lang w:val="ro-RO"/>
              </w:rPr>
              <w:t>ă</w:t>
            </w:r>
            <w:r w:rsidRPr="00732FF8">
              <w:rPr>
                <w:rFonts w:cs="CIDFont+F7"/>
                <w:szCs w:val="24"/>
                <w:lang w:val="ro-RO"/>
              </w:rPr>
              <w:t xml:space="preserve"> solu</w:t>
            </w:r>
            <w:r w:rsidR="000C5ADB">
              <w:rPr>
                <w:rFonts w:cs="CIDFont+F7"/>
                <w:szCs w:val="24"/>
                <w:lang w:val="ro-RO"/>
              </w:rPr>
              <w:t>ț</w:t>
            </w:r>
            <w:r w:rsidRPr="00732FF8">
              <w:rPr>
                <w:rFonts w:cs="CIDFont+F7"/>
                <w:szCs w:val="24"/>
                <w:lang w:val="ro-RO"/>
              </w:rPr>
              <w:t>ie posibil</w:t>
            </w:r>
            <w:r w:rsidR="003E4516">
              <w:rPr>
                <w:rFonts w:cs="CIDFont+F7"/>
                <w:szCs w:val="24"/>
                <w:lang w:val="ro-RO"/>
              </w:rPr>
              <w:t>ă</w:t>
            </w:r>
            <w:r w:rsidRPr="00732FF8">
              <w:rPr>
                <w:rFonts w:cs="CIDFont+F7"/>
                <w:szCs w:val="24"/>
                <w:lang w:val="ro-RO"/>
              </w:rPr>
              <w:t xml:space="preserve"> pentru sistemele beneficiarului.</w:t>
            </w:r>
          </w:p>
          <w:p w14:paraId="6B2F2F77" w14:textId="0BD53262" w:rsidR="001654C8" w:rsidRPr="00732FF8" w:rsidRDefault="001654C8" w:rsidP="001654C8">
            <w:pPr>
              <w:pStyle w:val="ListParagraph"/>
              <w:widowControl/>
              <w:numPr>
                <w:ilvl w:val="0"/>
                <w:numId w:val="32"/>
              </w:numPr>
              <w:ind w:left="259"/>
              <w:rPr>
                <w:rFonts w:cs="CIDFont+F7"/>
                <w:szCs w:val="24"/>
                <w:lang w:val="ro-RO"/>
              </w:rPr>
            </w:pPr>
            <w:r w:rsidRPr="00732FF8">
              <w:rPr>
                <w:rFonts w:cs="CIDFont+F7"/>
                <w:szCs w:val="24"/>
                <w:lang w:val="ro-RO"/>
              </w:rPr>
              <w:lastRenderedPageBreak/>
              <w:t>Consolidarea bazelor de date pe un num</w:t>
            </w:r>
            <w:r w:rsidR="000C5ADB">
              <w:rPr>
                <w:rFonts w:cs="CIDFont+F7"/>
                <w:szCs w:val="24"/>
                <w:lang w:val="ro-RO"/>
              </w:rPr>
              <w:t>ă</w:t>
            </w:r>
            <w:r w:rsidRPr="00732FF8">
              <w:rPr>
                <w:rFonts w:cs="CIDFont+F7"/>
                <w:szCs w:val="24"/>
                <w:lang w:val="ro-RO"/>
              </w:rPr>
              <w:t>r mult mai redus de medii virtuale, av</w:t>
            </w:r>
            <w:r w:rsidR="000C5ADB">
              <w:rPr>
                <w:rFonts w:cs="CIDFont+F7"/>
                <w:szCs w:val="24"/>
                <w:lang w:val="ro-RO"/>
              </w:rPr>
              <w:t>â</w:t>
            </w:r>
            <w:r w:rsidRPr="00732FF8">
              <w:rPr>
                <w:rFonts w:cs="CIDFont+F7"/>
                <w:szCs w:val="24"/>
                <w:lang w:val="ro-RO"/>
              </w:rPr>
              <w:t>nd ca scop u</w:t>
            </w:r>
            <w:r w:rsidR="000C5ADB">
              <w:rPr>
                <w:rFonts w:cs="CIDFont+F7"/>
                <w:szCs w:val="24"/>
                <w:lang w:val="ro-RO"/>
              </w:rPr>
              <w:t>ș</w:t>
            </w:r>
            <w:r w:rsidRPr="00732FF8">
              <w:rPr>
                <w:rFonts w:cs="CIDFont+F7"/>
                <w:szCs w:val="24"/>
                <w:lang w:val="ro-RO"/>
              </w:rPr>
              <w:t>urin</w:t>
            </w:r>
            <w:r w:rsidR="000C5ADB">
              <w:rPr>
                <w:rFonts w:cs="CIDFont+F7"/>
                <w:szCs w:val="24"/>
                <w:lang w:val="ro-RO"/>
              </w:rPr>
              <w:t>ț</w:t>
            </w:r>
            <w:r w:rsidRPr="00732FF8">
              <w:rPr>
                <w:rFonts w:cs="CIDFont+F7"/>
                <w:szCs w:val="24"/>
                <w:lang w:val="ro-RO"/>
              </w:rPr>
              <w:t xml:space="preserve">a </w:t>
            </w:r>
            <w:r w:rsidR="00FA604B">
              <w:rPr>
                <w:rFonts w:cs="CIDFont+F7"/>
                <w:szCs w:val="24"/>
                <w:lang w:val="ro-RO"/>
              </w:rPr>
              <w:t>î</w:t>
            </w:r>
            <w:r w:rsidRPr="00732FF8">
              <w:rPr>
                <w:rFonts w:cs="CIDFont+F7"/>
                <w:szCs w:val="24"/>
                <w:lang w:val="ro-RO"/>
              </w:rPr>
              <w:t>n administrare, securizarea permanent</w:t>
            </w:r>
            <w:r w:rsidR="00FA604B">
              <w:rPr>
                <w:rFonts w:cs="CIDFont+F7"/>
                <w:szCs w:val="24"/>
                <w:lang w:val="ro-RO"/>
              </w:rPr>
              <w:t>ă</w:t>
            </w:r>
            <w:r w:rsidRPr="00732FF8">
              <w:rPr>
                <w:rFonts w:cs="CIDFont+F7"/>
                <w:szCs w:val="24"/>
                <w:lang w:val="ro-RO"/>
              </w:rPr>
              <w:t xml:space="preserve"> </w:t>
            </w:r>
            <w:r w:rsidR="00FA604B">
              <w:rPr>
                <w:rFonts w:cs="CIDFont+F7"/>
                <w:szCs w:val="24"/>
                <w:lang w:val="ro-RO"/>
              </w:rPr>
              <w:t>ș</w:t>
            </w:r>
            <w:r w:rsidRPr="00732FF8">
              <w:rPr>
                <w:rFonts w:cs="CIDFont+F7"/>
                <w:szCs w:val="24"/>
                <w:lang w:val="ro-RO"/>
              </w:rPr>
              <w:t>i utilizarea eficient</w:t>
            </w:r>
            <w:r w:rsidR="00FA604B">
              <w:rPr>
                <w:rFonts w:cs="CIDFont+F7"/>
                <w:szCs w:val="24"/>
                <w:lang w:val="ro-RO"/>
              </w:rPr>
              <w:t>ă</w:t>
            </w:r>
            <w:r w:rsidRPr="00732FF8">
              <w:rPr>
                <w:rFonts w:cs="CIDFont+F7"/>
                <w:szCs w:val="24"/>
                <w:lang w:val="ro-RO"/>
              </w:rPr>
              <w:t xml:space="preserve"> a resurselor hardware </w:t>
            </w:r>
            <w:r w:rsidR="00FA604B">
              <w:rPr>
                <w:rFonts w:cs="CIDFont+F7"/>
                <w:szCs w:val="24"/>
                <w:lang w:val="ro-RO"/>
              </w:rPr>
              <w:t>ș</w:t>
            </w:r>
            <w:r w:rsidRPr="00732FF8">
              <w:rPr>
                <w:rFonts w:cs="CIDFont+F7"/>
                <w:szCs w:val="24"/>
                <w:lang w:val="ro-RO"/>
              </w:rPr>
              <w:t>i de licen</w:t>
            </w:r>
            <w:r w:rsidR="000C5ADB">
              <w:rPr>
                <w:rFonts w:cs="CIDFont+F7"/>
                <w:szCs w:val="24"/>
                <w:lang w:val="ro-RO"/>
              </w:rPr>
              <w:t>ț</w:t>
            </w:r>
            <w:r w:rsidRPr="00732FF8">
              <w:rPr>
                <w:rFonts w:cs="CIDFont+F7"/>
                <w:szCs w:val="24"/>
                <w:lang w:val="ro-RO"/>
              </w:rPr>
              <w:t xml:space="preserve">iere necesare. Efortul de administrare, de </w:t>
            </w:r>
            <w:r w:rsidR="000C5ADB">
              <w:rPr>
                <w:rFonts w:cs="CIDFont+F7"/>
                <w:szCs w:val="24"/>
                <w:lang w:val="ro-RO"/>
              </w:rPr>
              <w:t>î</w:t>
            </w:r>
            <w:r w:rsidRPr="00732FF8">
              <w:rPr>
                <w:rFonts w:cs="CIDFont+F7"/>
                <w:szCs w:val="24"/>
                <w:lang w:val="ro-RO"/>
              </w:rPr>
              <w:t>ntre</w:t>
            </w:r>
            <w:r w:rsidR="000C5ADB">
              <w:rPr>
                <w:rFonts w:cs="CIDFont+F7"/>
                <w:szCs w:val="24"/>
                <w:lang w:val="ro-RO"/>
              </w:rPr>
              <w:t>ț</w:t>
            </w:r>
            <w:r w:rsidRPr="00732FF8">
              <w:rPr>
                <w:rFonts w:cs="CIDFont+F7"/>
                <w:szCs w:val="24"/>
                <w:lang w:val="ro-RO"/>
              </w:rPr>
              <w:t xml:space="preserve">inere </w:t>
            </w:r>
            <w:r w:rsidR="00FA604B">
              <w:rPr>
                <w:rFonts w:cs="CIDFont+F7"/>
                <w:szCs w:val="24"/>
                <w:lang w:val="ro-RO"/>
              </w:rPr>
              <w:t>ș</w:t>
            </w:r>
            <w:r w:rsidRPr="00732FF8">
              <w:rPr>
                <w:rFonts w:cs="CIDFont+F7"/>
                <w:szCs w:val="24"/>
                <w:lang w:val="ro-RO"/>
              </w:rPr>
              <w:t xml:space="preserve">i de optimizare este mult mai redus </w:t>
            </w:r>
            <w:r w:rsidR="00FA604B">
              <w:rPr>
                <w:rFonts w:cs="CIDFont+F7"/>
                <w:szCs w:val="24"/>
                <w:lang w:val="ro-RO"/>
              </w:rPr>
              <w:t>î</w:t>
            </w:r>
            <w:r w:rsidRPr="00732FF8">
              <w:rPr>
                <w:rFonts w:cs="CIDFont+F7"/>
                <w:szCs w:val="24"/>
                <w:lang w:val="ro-RO"/>
              </w:rPr>
              <w:t>n cazul consolid</w:t>
            </w:r>
            <w:r w:rsidR="000C5ADB">
              <w:rPr>
                <w:rFonts w:cs="CIDFont+F7"/>
                <w:szCs w:val="24"/>
                <w:lang w:val="ro-RO"/>
              </w:rPr>
              <w:t>ă</w:t>
            </w:r>
            <w:r w:rsidRPr="00732FF8">
              <w:rPr>
                <w:rFonts w:cs="CIDFont+F7"/>
                <w:szCs w:val="24"/>
                <w:lang w:val="ro-RO"/>
              </w:rPr>
              <w:t>rii.</w:t>
            </w:r>
          </w:p>
          <w:p w14:paraId="0C3CCAFD" w14:textId="13C8D329" w:rsidR="001654C8" w:rsidRPr="00732FF8" w:rsidRDefault="001654C8" w:rsidP="001654C8">
            <w:pPr>
              <w:widowControl/>
              <w:autoSpaceDE/>
              <w:autoSpaceDN/>
              <w:adjustRightInd/>
              <w:spacing w:line="256" w:lineRule="auto"/>
              <w:rPr>
                <w:rFonts w:cs="CIDFont+F7"/>
                <w:szCs w:val="24"/>
                <w:lang w:val="ro-RO"/>
              </w:rPr>
            </w:pPr>
            <w:r w:rsidRPr="00732FF8">
              <w:rPr>
                <w:rFonts w:cs="CIDFont+F7"/>
                <w:szCs w:val="24"/>
                <w:lang w:val="ro-RO"/>
              </w:rPr>
              <w:t xml:space="preserve">Separarea mediilor de Test </w:t>
            </w:r>
            <w:r w:rsidR="00584F78">
              <w:rPr>
                <w:rFonts w:cs="CIDFont+F7"/>
                <w:szCs w:val="24"/>
                <w:lang w:val="ro-RO"/>
              </w:rPr>
              <w:t>ș</w:t>
            </w:r>
            <w:r w:rsidRPr="00732FF8">
              <w:rPr>
                <w:rFonts w:cs="CIDFont+F7"/>
                <w:szCs w:val="24"/>
                <w:lang w:val="ro-RO"/>
              </w:rPr>
              <w:t xml:space="preserve">i Dezvoltare de mediile de Recuperare </w:t>
            </w:r>
            <w:r w:rsidR="00584F78">
              <w:rPr>
                <w:rFonts w:cs="CIDFont+F7"/>
                <w:szCs w:val="24"/>
                <w:lang w:val="ro-RO"/>
              </w:rPr>
              <w:t>î</w:t>
            </w:r>
            <w:r w:rsidRPr="00732FF8">
              <w:rPr>
                <w:rFonts w:cs="CIDFont+F7"/>
                <w:szCs w:val="24"/>
                <w:lang w:val="ro-RO"/>
              </w:rPr>
              <w:t>n caz de dezastru c</w:t>
            </w:r>
            <w:r w:rsidR="00584F78">
              <w:rPr>
                <w:rFonts w:cs="CIDFont+F7"/>
                <w:szCs w:val="24"/>
                <w:lang w:val="ro-RO"/>
              </w:rPr>
              <w:t>â</w:t>
            </w:r>
            <w:r w:rsidRPr="00732FF8">
              <w:rPr>
                <w:rFonts w:cs="CIDFont+F7"/>
                <w:szCs w:val="24"/>
                <w:lang w:val="ro-RO"/>
              </w:rPr>
              <w:t xml:space="preserve">t </w:t>
            </w:r>
            <w:r w:rsidR="00584F78">
              <w:rPr>
                <w:rFonts w:cs="CIDFont+F7"/>
                <w:szCs w:val="24"/>
                <w:lang w:val="ro-RO"/>
              </w:rPr>
              <w:t>ș</w:t>
            </w:r>
            <w:r w:rsidRPr="00732FF8">
              <w:rPr>
                <w:rFonts w:cs="CIDFont+F7"/>
                <w:szCs w:val="24"/>
                <w:lang w:val="ro-RO"/>
              </w:rPr>
              <w:t>i de mediile de Produc</w:t>
            </w:r>
            <w:r w:rsidR="000C5ADB">
              <w:rPr>
                <w:rFonts w:cs="CIDFont+F7"/>
                <w:szCs w:val="24"/>
                <w:lang w:val="ro-RO"/>
              </w:rPr>
              <w:t>ț</w:t>
            </w:r>
            <w:r w:rsidRPr="00732FF8">
              <w:rPr>
                <w:rFonts w:cs="CIDFont+F7"/>
                <w:szCs w:val="24"/>
                <w:lang w:val="ro-RO"/>
              </w:rPr>
              <w:t>ie.</w:t>
            </w:r>
          </w:p>
          <w:p w14:paraId="13440EF9" w14:textId="77777777" w:rsidR="001654C8" w:rsidRPr="00732FF8" w:rsidRDefault="001654C8" w:rsidP="001654C8">
            <w:pPr>
              <w:autoSpaceDE/>
              <w:autoSpaceDN/>
              <w:adjustRightInd/>
              <w:rPr>
                <w:rFonts w:cs="Tahoma"/>
                <w:szCs w:val="24"/>
                <w:lang w:val="ro-RO"/>
              </w:rPr>
            </w:pPr>
            <w:r w:rsidRPr="00732FF8">
              <w:rPr>
                <w:rFonts w:eastAsia="Times New Roman"/>
                <w:szCs w:val="24"/>
                <w:lang w:val="ro-RO"/>
              </w:rPr>
              <w:t>Se</w:t>
            </w:r>
            <w:r w:rsidRPr="00732FF8">
              <w:rPr>
                <w:rFonts w:cs="Tahoma"/>
                <w:szCs w:val="24"/>
                <w:lang w:val="ro-RO"/>
              </w:rPr>
              <w:t xml:space="preserve"> recomandă </w:t>
            </w:r>
            <w:r w:rsidRPr="00732FF8">
              <w:rPr>
                <w:rFonts w:cs="Tahoma"/>
                <w:b/>
                <w:szCs w:val="24"/>
                <w:lang w:val="ro-RO"/>
              </w:rPr>
              <w:t>servicii de mentenanță preventivă și corectivă</w:t>
            </w:r>
            <w:r w:rsidRPr="00732FF8">
              <w:rPr>
                <w:rFonts w:cs="Tahoma"/>
                <w:szCs w:val="24"/>
                <w:lang w:val="ro-RO"/>
              </w:rPr>
              <w:t>:</w:t>
            </w:r>
          </w:p>
          <w:p w14:paraId="34FF2FBD" w14:textId="0CFA8523" w:rsidR="001654C8" w:rsidRPr="00732FF8" w:rsidRDefault="001654C8" w:rsidP="001654C8">
            <w:pPr>
              <w:widowControl/>
              <w:rPr>
                <w:rFonts w:cs="CIDFont+F6"/>
                <w:szCs w:val="24"/>
                <w:lang w:val="ro-RO"/>
              </w:rPr>
            </w:pPr>
            <w:r w:rsidRPr="00566863">
              <w:rPr>
                <w:rFonts w:cs="CIDFont+F6"/>
                <w:b/>
                <w:szCs w:val="24"/>
                <w:lang w:val="ro-RO"/>
              </w:rPr>
              <w:t>Servicii</w:t>
            </w:r>
            <w:r w:rsidR="00FA604B" w:rsidRPr="00566863">
              <w:rPr>
                <w:rFonts w:cs="CIDFont+F6"/>
                <w:b/>
                <w:szCs w:val="24"/>
                <w:lang w:val="ro-RO"/>
              </w:rPr>
              <w:t>le</w:t>
            </w:r>
            <w:r w:rsidRPr="00566863">
              <w:rPr>
                <w:rFonts w:cs="CIDFont+F6"/>
                <w:b/>
                <w:szCs w:val="24"/>
                <w:lang w:val="ro-RO"/>
              </w:rPr>
              <w:t xml:space="preserve"> de mentenanța preventivă</w:t>
            </w:r>
            <w:r w:rsidRPr="00732FF8">
              <w:rPr>
                <w:rFonts w:cs="CIDFont+F6"/>
                <w:szCs w:val="24"/>
                <w:lang w:val="ro-RO"/>
              </w:rPr>
              <w:t xml:space="preserve"> au ca scop men</w:t>
            </w:r>
            <w:r w:rsidR="000C5ADB">
              <w:rPr>
                <w:rFonts w:cs="CIDFont+F6"/>
                <w:szCs w:val="24"/>
                <w:lang w:val="ro-RO"/>
              </w:rPr>
              <w:t>ț</w:t>
            </w:r>
            <w:r w:rsidRPr="00732FF8">
              <w:rPr>
                <w:rFonts w:cs="CIDFont+F6"/>
                <w:szCs w:val="24"/>
                <w:lang w:val="ro-RO"/>
              </w:rPr>
              <w:t xml:space="preserve">inerea </w:t>
            </w:r>
            <w:r w:rsidR="00FA604B">
              <w:rPr>
                <w:rFonts w:cs="CIDFont+F6"/>
                <w:szCs w:val="24"/>
                <w:lang w:val="ro-RO"/>
              </w:rPr>
              <w:t>î</w:t>
            </w:r>
            <w:r w:rsidRPr="00732FF8">
              <w:rPr>
                <w:rFonts w:cs="CIDFont+F6"/>
                <w:szCs w:val="24"/>
                <w:lang w:val="ro-RO"/>
              </w:rPr>
              <w:t>n stare func</w:t>
            </w:r>
            <w:r w:rsidR="000C5ADB">
              <w:rPr>
                <w:rFonts w:cs="CIDFont+F6"/>
                <w:szCs w:val="24"/>
                <w:lang w:val="ro-RO"/>
              </w:rPr>
              <w:t>ț</w:t>
            </w:r>
            <w:r w:rsidRPr="00732FF8">
              <w:rPr>
                <w:rFonts w:cs="CIDFont+F6"/>
                <w:szCs w:val="24"/>
                <w:lang w:val="ro-RO"/>
              </w:rPr>
              <w:t>ional</w:t>
            </w:r>
            <w:r w:rsidR="000C5ADB">
              <w:rPr>
                <w:rFonts w:cs="CIDFont+F6"/>
                <w:szCs w:val="24"/>
                <w:lang w:val="ro-RO"/>
              </w:rPr>
              <w:t>ă</w:t>
            </w:r>
            <w:r w:rsidRPr="00732FF8">
              <w:rPr>
                <w:rFonts w:cs="CIDFont+F6"/>
                <w:szCs w:val="24"/>
                <w:lang w:val="ro-RO"/>
              </w:rPr>
              <w:t xml:space="preserve"> </w:t>
            </w:r>
            <w:r w:rsidR="000C5ADB">
              <w:rPr>
                <w:rFonts w:cs="CIDFont+F6"/>
                <w:szCs w:val="24"/>
                <w:lang w:val="ro-RO"/>
              </w:rPr>
              <w:t>ș</w:t>
            </w:r>
            <w:r w:rsidRPr="00732FF8">
              <w:rPr>
                <w:rFonts w:cs="CIDFont+F6"/>
                <w:szCs w:val="24"/>
                <w:lang w:val="ro-RO"/>
              </w:rPr>
              <w:t>i opera</w:t>
            </w:r>
            <w:r w:rsidR="000C5ADB">
              <w:rPr>
                <w:rFonts w:cs="CIDFont+F6"/>
                <w:szCs w:val="24"/>
                <w:lang w:val="ro-RO"/>
              </w:rPr>
              <w:t>ț</w:t>
            </w:r>
            <w:r w:rsidRPr="00732FF8">
              <w:rPr>
                <w:rFonts w:cs="CIDFont+F6"/>
                <w:szCs w:val="24"/>
                <w:lang w:val="ro-RO"/>
              </w:rPr>
              <w:t>ional</w:t>
            </w:r>
            <w:r w:rsidR="000C5ADB">
              <w:rPr>
                <w:rFonts w:cs="CIDFont+F6"/>
                <w:szCs w:val="24"/>
                <w:lang w:val="ro-RO"/>
              </w:rPr>
              <w:t>ă</w:t>
            </w:r>
            <w:r w:rsidRPr="00732FF8">
              <w:rPr>
                <w:rFonts w:cs="CIDFont+F6"/>
                <w:szCs w:val="24"/>
                <w:lang w:val="ro-RO"/>
              </w:rPr>
              <w:t xml:space="preserve"> a produselor software ORACLE livrate. Se are </w:t>
            </w:r>
            <w:r w:rsidR="00A64851">
              <w:rPr>
                <w:rFonts w:cs="CIDFont+F6"/>
                <w:szCs w:val="24"/>
                <w:lang w:val="ro-RO"/>
              </w:rPr>
              <w:t>î</w:t>
            </w:r>
            <w:r w:rsidRPr="00732FF8">
              <w:rPr>
                <w:rFonts w:cs="CIDFont+F6"/>
                <w:szCs w:val="24"/>
                <w:lang w:val="ro-RO"/>
              </w:rPr>
              <w:t>n vedere prevenirea oric</w:t>
            </w:r>
            <w:r w:rsidR="000C5ADB">
              <w:rPr>
                <w:rFonts w:cs="CIDFont+F6"/>
                <w:szCs w:val="24"/>
                <w:lang w:val="ro-RO"/>
              </w:rPr>
              <w:t>ă</w:t>
            </w:r>
            <w:r w:rsidRPr="00732FF8">
              <w:rPr>
                <w:rFonts w:cs="CIDFont+F6"/>
                <w:szCs w:val="24"/>
                <w:lang w:val="ro-RO"/>
              </w:rPr>
              <w:t xml:space="preserve">rui inconvenient sau </w:t>
            </w:r>
            <w:r w:rsidR="000C5ADB">
              <w:rPr>
                <w:rFonts w:cs="CIDFont+F6"/>
                <w:szCs w:val="24"/>
                <w:lang w:val="ro-RO"/>
              </w:rPr>
              <w:t>î</w:t>
            </w:r>
            <w:r w:rsidRPr="00732FF8">
              <w:rPr>
                <w:rFonts w:cs="CIDFont+F6"/>
                <w:szCs w:val="24"/>
                <w:lang w:val="ro-RO"/>
              </w:rPr>
              <w:t xml:space="preserve">ntrerupere </w:t>
            </w:r>
            <w:r w:rsidR="000C5ADB">
              <w:rPr>
                <w:rFonts w:cs="CIDFont+F6"/>
                <w:szCs w:val="24"/>
                <w:lang w:val="ro-RO"/>
              </w:rPr>
              <w:t>î</w:t>
            </w:r>
            <w:r w:rsidRPr="00732FF8">
              <w:rPr>
                <w:rFonts w:cs="CIDFont+F6"/>
                <w:szCs w:val="24"/>
                <w:lang w:val="ro-RO"/>
              </w:rPr>
              <w:t>n func</w:t>
            </w:r>
            <w:r w:rsidR="000C5ADB">
              <w:rPr>
                <w:rFonts w:cs="CIDFont+F6"/>
                <w:szCs w:val="24"/>
                <w:lang w:val="ro-RO"/>
              </w:rPr>
              <w:t>ț</w:t>
            </w:r>
            <w:r w:rsidRPr="00732FF8">
              <w:rPr>
                <w:rFonts w:cs="CIDFont+F6"/>
                <w:szCs w:val="24"/>
                <w:lang w:val="ro-RO"/>
              </w:rPr>
              <w:t>ionarea fiec</w:t>
            </w:r>
            <w:r w:rsidR="000C5ADB">
              <w:rPr>
                <w:rFonts w:cs="CIDFont+F6"/>
                <w:szCs w:val="24"/>
                <w:lang w:val="ro-RO"/>
              </w:rPr>
              <w:t>ă</w:t>
            </w:r>
            <w:r w:rsidRPr="00732FF8">
              <w:rPr>
                <w:rFonts w:cs="CIDFont+F6"/>
                <w:szCs w:val="24"/>
                <w:lang w:val="ro-RO"/>
              </w:rPr>
              <w:t>rui produs software din infrastructura IT.</w:t>
            </w:r>
          </w:p>
          <w:p w14:paraId="3CD731DD" w14:textId="01D257A6" w:rsidR="001654C8" w:rsidRPr="00732FF8" w:rsidRDefault="001654C8" w:rsidP="001654C8">
            <w:pPr>
              <w:autoSpaceDE/>
              <w:autoSpaceDN/>
              <w:adjustRightInd/>
              <w:rPr>
                <w:rFonts w:cs="CIDFont+F7"/>
                <w:szCs w:val="24"/>
                <w:lang w:val="ro-RO"/>
              </w:rPr>
            </w:pPr>
            <w:r w:rsidRPr="00732FF8">
              <w:rPr>
                <w:rFonts w:cs="CIDFont+F7"/>
                <w:szCs w:val="24"/>
                <w:lang w:val="ro-RO"/>
              </w:rPr>
              <w:t>Activit</w:t>
            </w:r>
            <w:r w:rsidR="000C5ADB">
              <w:rPr>
                <w:rFonts w:cs="CIDFont+F7"/>
                <w:szCs w:val="24"/>
                <w:lang w:val="ro-RO"/>
              </w:rPr>
              <w:t>ăț</w:t>
            </w:r>
            <w:r w:rsidRPr="00732FF8">
              <w:rPr>
                <w:rFonts w:cs="CIDFont+F7"/>
                <w:szCs w:val="24"/>
                <w:lang w:val="ro-RO"/>
              </w:rPr>
              <w:t>ile desf</w:t>
            </w:r>
            <w:r w:rsidR="000C5ADB">
              <w:rPr>
                <w:rFonts w:cs="CIDFont+F7"/>
                <w:szCs w:val="24"/>
                <w:lang w:val="ro-RO"/>
              </w:rPr>
              <w:t>ăș</w:t>
            </w:r>
            <w:r w:rsidRPr="00732FF8">
              <w:rPr>
                <w:rFonts w:cs="CIDFont+F7"/>
                <w:szCs w:val="24"/>
                <w:lang w:val="ro-RO"/>
              </w:rPr>
              <w:t xml:space="preserve">urate </w:t>
            </w:r>
            <w:r w:rsidR="00A64851">
              <w:rPr>
                <w:rFonts w:cs="CIDFont+F7"/>
                <w:szCs w:val="24"/>
                <w:lang w:val="ro-RO"/>
              </w:rPr>
              <w:t>î</w:t>
            </w:r>
            <w:r w:rsidRPr="00732FF8">
              <w:rPr>
                <w:rFonts w:cs="CIDFont+F7"/>
                <w:szCs w:val="24"/>
                <w:lang w:val="ro-RO"/>
              </w:rPr>
              <w:t>n cadrul verific</w:t>
            </w:r>
            <w:r w:rsidR="000C5ADB">
              <w:rPr>
                <w:rFonts w:cs="CIDFont+F7"/>
                <w:szCs w:val="24"/>
                <w:lang w:val="ro-RO"/>
              </w:rPr>
              <w:t>ă</w:t>
            </w:r>
            <w:r w:rsidRPr="00732FF8">
              <w:rPr>
                <w:rFonts w:cs="CIDFont+F7"/>
                <w:szCs w:val="24"/>
                <w:lang w:val="ro-RO"/>
              </w:rPr>
              <w:t xml:space="preserve">rilor tehnice periodice sunt cele definite </w:t>
            </w:r>
            <w:r w:rsidR="00FA604B">
              <w:rPr>
                <w:rFonts w:cs="CIDFont+F7"/>
                <w:szCs w:val="24"/>
                <w:lang w:val="ro-RO"/>
              </w:rPr>
              <w:t>ș</w:t>
            </w:r>
            <w:r w:rsidRPr="00732FF8">
              <w:rPr>
                <w:rFonts w:cs="CIDFont+F7"/>
                <w:szCs w:val="24"/>
                <w:lang w:val="ro-RO"/>
              </w:rPr>
              <w:t>i agreate cu</w:t>
            </w:r>
          </w:p>
          <w:p w14:paraId="26A0BAB6" w14:textId="7D793D2A" w:rsidR="001654C8" w:rsidRPr="00732FF8" w:rsidRDefault="001654C8" w:rsidP="001654C8">
            <w:pPr>
              <w:autoSpaceDE/>
              <w:autoSpaceDN/>
              <w:adjustRightInd/>
              <w:rPr>
                <w:rFonts w:cs="CIDFont+F7"/>
                <w:szCs w:val="24"/>
                <w:lang w:val="ro-RO"/>
              </w:rPr>
            </w:pPr>
            <w:r w:rsidRPr="00732FF8">
              <w:rPr>
                <w:rFonts w:cs="CIDFont+F7"/>
                <w:szCs w:val="24"/>
                <w:lang w:val="ro-RO"/>
              </w:rPr>
              <w:t xml:space="preserve">Autoritatea Contractanta </w:t>
            </w:r>
            <w:r w:rsidR="00A64851">
              <w:rPr>
                <w:rFonts w:cs="CIDFont+F7"/>
                <w:szCs w:val="24"/>
                <w:lang w:val="ro-RO"/>
              </w:rPr>
              <w:t>î</w:t>
            </w:r>
            <w:r w:rsidRPr="00732FF8">
              <w:rPr>
                <w:rFonts w:cs="CIDFont+F7"/>
                <w:szCs w:val="24"/>
                <w:lang w:val="ro-RO"/>
              </w:rPr>
              <w:t>n cadrul Planului de realizare a mentenan</w:t>
            </w:r>
            <w:r w:rsidR="000C5ADB">
              <w:rPr>
                <w:rFonts w:cs="CIDFont+F7"/>
                <w:szCs w:val="24"/>
                <w:lang w:val="ro-RO"/>
              </w:rPr>
              <w:t>ț</w:t>
            </w:r>
            <w:r w:rsidRPr="00732FF8">
              <w:rPr>
                <w:rFonts w:cs="CIDFont+F7"/>
                <w:szCs w:val="24"/>
                <w:lang w:val="ro-RO"/>
              </w:rPr>
              <w:t xml:space="preserve">ei preventive </w:t>
            </w:r>
            <w:r w:rsidR="00FA604B">
              <w:rPr>
                <w:rFonts w:cs="CIDFont+F7"/>
                <w:szCs w:val="24"/>
                <w:lang w:val="ro-RO"/>
              </w:rPr>
              <w:t>ș</w:t>
            </w:r>
            <w:r w:rsidRPr="00732FF8">
              <w:rPr>
                <w:rFonts w:cs="CIDFont+F7"/>
                <w:szCs w:val="24"/>
                <w:lang w:val="ro-RO"/>
              </w:rPr>
              <w:t>i vor con</w:t>
            </w:r>
            <w:r w:rsidR="000C5ADB">
              <w:rPr>
                <w:rFonts w:cs="CIDFont+F7"/>
                <w:szCs w:val="24"/>
                <w:lang w:val="ro-RO"/>
              </w:rPr>
              <w:t>ț</w:t>
            </w:r>
            <w:r w:rsidRPr="00732FF8">
              <w:rPr>
                <w:rFonts w:cs="CIDFont+F7"/>
                <w:szCs w:val="24"/>
                <w:lang w:val="ro-RO"/>
              </w:rPr>
              <w:t>ine cel pu</w:t>
            </w:r>
            <w:r w:rsidR="000C5ADB">
              <w:rPr>
                <w:rFonts w:cs="CIDFont+F7"/>
                <w:szCs w:val="24"/>
                <w:lang w:val="ro-RO"/>
              </w:rPr>
              <w:t>ț</w:t>
            </w:r>
            <w:r w:rsidRPr="00732FF8">
              <w:rPr>
                <w:rFonts w:cs="CIDFont+F7"/>
                <w:szCs w:val="24"/>
                <w:lang w:val="ro-RO"/>
              </w:rPr>
              <w:t>in urm</w:t>
            </w:r>
            <w:r w:rsidR="000C5ADB">
              <w:rPr>
                <w:rFonts w:cs="CIDFont+F7"/>
                <w:szCs w:val="24"/>
                <w:lang w:val="ro-RO"/>
              </w:rPr>
              <w:t>ă</w:t>
            </w:r>
            <w:r w:rsidRPr="00732FF8">
              <w:rPr>
                <w:rFonts w:cs="CIDFont+F7"/>
                <w:szCs w:val="24"/>
                <w:lang w:val="ro-RO"/>
              </w:rPr>
              <w:t>toarele activit</w:t>
            </w:r>
            <w:r w:rsidR="000C5ADB">
              <w:rPr>
                <w:rFonts w:cs="CIDFont+F7"/>
                <w:szCs w:val="24"/>
                <w:lang w:val="ro-RO"/>
              </w:rPr>
              <w:t>ăț</w:t>
            </w:r>
            <w:r w:rsidRPr="00732FF8">
              <w:rPr>
                <w:rFonts w:cs="CIDFont+F7"/>
                <w:szCs w:val="24"/>
                <w:lang w:val="ro-RO"/>
              </w:rPr>
              <w:t>i:</w:t>
            </w:r>
          </w:p>
          <w:p w14:paraId="7F27A045" w14:textId="67C32151" w:rsidR="001654C8" w:rsidRPr="00732FF8" w:rsidRDefault="001654C8" w:rsidP="001654C8">
            <w:pPr>
              <w:pStyle w:val="ListParagraph"/>
              <w:numPr>
                <w:ilvl w:val="0"/>
                <w:numId w:val="33"/>
              </w:numPr>
              <w:autoSpaceDE/>
              <w:autoSpaceDN/>
              <w:adjustRightInd/>
              <w:ind w:left="400"/>
              <w:rPr>
                <w:rFonts w:cs="CIDFont+F7"/>
                <w:szCs w:val="24"/>
                <w:lang w:val="ro-RO"/>
              </w:rPr>
            </w:pPr>
            <w:r w:rsidRPr="00732FF8">
              <w:rPr>
                <w:rFonts w:cs="CIDFont+F7"/>
                <w:szCs w:val="24"/>
                <w:lang w:val="ro-RO"/>
              </w:rPr>
              <w:t>Verificarea apari</w:t>
            </w:r>
            <w:r w:rsidR="000C5ADB">
              <w:rPr>
                <w:rFonts w:cs="CIDFont+F7"/>
                <w:szCs w:val="24"/>
                <w:lang w:val="ro-RO"/>
              </w:rPr>
              <w:t>ț</w:t>
            </w:r>
            <w:r w:rsidRPr="00732FF8">
              <w:rPr>
                <w:rFonts w:cs="CIDFont+F7"/>
                <w:szCs w:val="24"/>
                <w:lang w:val="ro-RO"/>
              </w:rPr>
              <w:t>iei de programe de corec</w:t>
            </w:r>
            <w:r w:rsidR="000C5ADB">
              <w:rPr>
                <w:rFonts w:cs="CIDFont+F7"/>
                <w:szCs w:val="24"/>
                <w:lang w:val="ro-RO"/>
              </w:rPr>
              <w:t>ț</w:t>
            </w:r>
            <w:r w:rsidRPr="00732FF8">
              <w:rPr>
                <w:rFonts w:cs="CIDFont+F7"/>
                <w:szCs w:val="24"/>
                <w:lang w:val="ro-RO"/>
              </w:rPr>
              <w:t>ie (</w:t>
            </w:r>
            <w:proofErr w:type="spellStart"/>
            <w:r w:rsidRPr="00732FF8">
              <w:rPr>
                <w:rFonts w:cs="CIDFont+F7"/>
                <w:szCs w:val="24"/>
                <w:lang w:val="ro-RO"/>
              </w:rPr>
              <w:t>patch</w:t>
            </w:r>
            <w:proofErr w:type="spellEnd"/>
            <w:r w:rsidRPr="00732FF8">
              <w:rPr>
                <w:rFonts w:cs="CIDFont+F7"/>
                <w:szCs w:val="24"/>
                <w:lang w:val="ro-RO"/>
              </w:rPr>
              <w:t>, fix-</w:t>
            </w:r>
            <w:proofErr w:type="spellStart"/>
            <w:r w:rsidRPr="00732FF8">
              <w:rPr>
                <w:rFonts w:cs="CIDFont+F7"/>
                <w:szCs w:val="24"/>
                <w:lang w:val="ro-RO"/>
              </w:rPr>
              <w:t>pack</w:t>
            </w:r>
            <w:proofErr w:type="spellEnd"/>
            <w:r w:rsidRPr="00732FF8">
              <w:rPr>
                <w:rFonts w:cs="CIDFont+F7"/>
                <w:szCs w:val="24"/>
                <w:lang w:val="ro-RO"/>
              </w:rPr>
              <w:t xml:space="preserve">, </w:t>
            </w:r>
            <w:proofErr w:type="spellStart"/>
            <w:r w:rsidRPr="00732FF8">
              <w:rPr>
                <w:rFonts w:cs="CIDFont+F7"/>
                <w:szCs w:val="24"/>
                <w:lang w:val="ro-RO"/>
              </w:rPr>
              <w:t>bug</w:t>
            </w:r>
            <w:proofErr w:type="spellEnd"/>
            <w:r w:rsidRPr="00732FF8">
              <w:rPr>
                <w:rFonts w:cs="CIDFont+F7"/>
                <w:szCs w:val="24"/>
                <w:lang w:val="ro-RO"/>
              </w:rPr>
              <w:t>-fix etc</w:t>
            </w:r>
            <w:r w:rsidR="00FA604B">
              <w:rPr>
                <w:rFonts w:cs="CIDFont+F7"/>
                <w:szCs w:val="24"/>
                <w:lang w:val="ro-RO"/>
              </w:rPr>
              <w:t>.</w:t>
            </w:r>
            <w:r w:rsidRPr="00732FF8">
              <w:rPr>
                <w:rFonts w:cs="CIDFont+F7"/>
                <w:szCs w:val="24"/>
                <w:lang w:val="ro-RO"/>
              </w:rPr>
              <w:t>) publicate de</w:t>
            </w:r>
          </w:p>
          <w:p w14:paraId="2E3C7433" w14:textId="32FD7346" w:rsidR="001654C8" w:rsidRPr="00732FF8" w:rsidRDefault="001654C8" w:rsidP="001654C8">
            <w:pPr>
              <w:autoSpaceDE/>
              <w:autoSpaceDN/>
              <w:adjustRightInd/>
              <w:ind w:left="400"/>
              <w:rPr>
                <w:rFonts w:cs="CIDFont+F7"/>
                <w:szCs w:val="24"/>
                <w:lang w:val="ro-RO"/>
              </w:rPr>
            </w:pPr>
            <w:r w:rsidRPr="00732FF8">
              <w:rPr>
                <w:rFonts w:cs="CIDFont+F7"/>
                <w:szCs w:val="24"/>
                <w:lang w:val="ro-RO"/>
              </w:rPr>
              <w:t>c</w:t>
            </w:r>
            <w:r w:rsidR="000C5ADB">
              <w:rPr>
                <w:rFonts w:cs="CIDFont+F7"/>
                <w:szCs w:val="24"/>
                <w:lang w:val="ro-RO"/>
              </w:rPr>
              <w:t>ă</w:t>
            </w:r>
            <w:r w:rsidRPr="00732FF8">
              <w:rPr>
                <w:rFonts w:cs="CIDFont+F7"/>
                <w:szCs w:val="24"/>
                <w:lang w:val="ro-RO"/>
              </w:rPr>
              <w:t>tre produc</w:t>
            </w:r>
            <w:r w:rsidR="000C5ADB">
              <w:rPr>
                <w:rFonts w:cs="CIDFont+F7"/>
                <w:szCs w:val="24"/>
                <w:lang w:val="ro-RO"/>
              </w:rPr>
              <w:t>ă</w:t>
            </w:r>
            <w:r w:rsidRPr="00732FF8">
              <w:rPr>
                <w:rFonts w:cs="CIDFont+F7"/>
                <w:szCs w:val="24"/>
                <w:lang w:val="ro-RO"/>
              </w:rPr>
              <w:t>tor, aferente produselor software ORACLE;</w:t>
            </w:r>
          </w:p>
          <w:p w14:paraId="60428930" w14:textId="2F2C6780" w:rsidR="001654C8" w:rsidRPr="00732FF8" w:rsidRDefault="001654C8" w:rsidP="001654C8">
            <w:pPr>
              <w:pStyle w:val="ListParagraph"/>
              <w:numPr>
                <w:ilvl w:val="0"/>
                <w:numId w:val="33"/>
              </w:numPr>
              <w:autoSpaceDE/>
              <w:autoSpaceDN/>
              <w:adjustRightInd/>
              <w:ind w:left="400"/>
              <w:rPr>
                <w:rFonts w:cs="CIDFont+F7"/>
                <w:szCs w:val="24"/>
                <w:lang w:val="ro-RO"/>
              </w:rPr>
            </w:pPr>
            <w:r w:rsidRPr="00732FF8">
              <w:rPr>
                <w:rFonts w:cs="CIDFont+F7"/>
                <w:szCs w:val="24"/>
                <w:lang w:val="ro-RO"/>
              </w:rPr>
              <w:t>Verificarea la produc</w:t>
            </w:r>
            <w:r w:rsidR="000C5ADB">
              <w:rPr>
                <w:rFonts w:cs="CIDFont+F7"/>
                <w:szCs w:val="24"/>
                <w:lang w:val="ro-RO"/>
              </w:rPr>
              <w:t>ă</w:t>
            </w:r>
            <w:r w:rsidRPr="00732FF8">
              <w:rPr>
                <w:rFonts w:cs="CIDFont+F7"/>
                <w:szCs w:val="24"/>
                <w:lang w:val="ro-RO"/>
              </w:rPr>
              <w:t>tor a apari</w:t>
            </w:r>
            <w:r w:rsidR="000C5ADB">
              <w:rPr>
                <w:rFonts w:cs="CIDFont+F7"/>
                <w:szCs w:val="24"/>
                <w:lang w:val="ro-RO"/>
              </w:rPr>
              <w:t>ț</w:t>
            </w:r>
            <w:r w:rsidRPr="00732FF8">
              <w:rPr>
                <w:rFonts w:cs="CIDFont+F7"/>
                <w:szCs w:val="24"/>
                <w:lang w:val="ro-RO"/>
              </w:rPr>
              <w:t xml:space="preserve">iei de noi versiuni de produse software ORACLE, </w:t>
            </w:r>
            <w:r w:rsidR="00FA604B">
              <w:rPr>
                <w:rFonts w:cs="CIDFont+F7"/>
                <w:szCs w:val="24"/>
                <w:lang w:val="ro-RO"/>
              </w:rPr>
              <w:t>î</w:t>
            </w:r>
            <w:r w:rsidRPr="00732FF8">
              <w:rPr>
                <w:rFonts w:cs="CIDFont+F7"/>
                <w:szCs w:val="24"/>
                <w:lang w:val="ro-RO"/>
              </w:rPr>
              <w:t>n</w:t>
            </w:r>
          </w:p>
          <w:p w14:paraId="7395ED45" w14:textId="61A0E49A" w:rsidR="001654C8" w:rsidRPr="00732FF8" w:rsidRDefault="001654C8" w:rsidP="001654C8">
            <w:pPr>
              <w:autoSpaceDE/>
              <w:autoSpaceDN/>
              <w:adjustRightInd/>
              <w:ind w:left="400"/>
              <w:rPr>
                <w:rFonts w:cs="CIDFont+F7"/>
                <w:szCs w:val="24"/>
                <w:lang w:val="ro-RO"/>
              </w:rPr>
            </w:pPr>
            <w:r w:rsidRPr="00732FF8">
              <w:rPr>
                <w:rFonts w:cs="CIDFont+F7"/>
                <w:szCs w:val="24"/>
                <w:lang w:val="ro-RO"/>
              </w:rPr>
              <w:t>scopul instal</w:t>
            </w:r>
            <w:r w:rsidR="000C5ADB">
              <w:rPr>
                <w:rFonts w:cs="CIDFont+F7"/>
                <w:szCs w:val="24"/>
                <w:lang w:val="ro-RO"/>
              </w:rPr>
              <w:t>ă</w:t>
            </w:r>
            <w:r w:rsidRPr="00732FF8">
              <w:rPr>
                <w:rFonts w:cs="CIDFont+F7"/>
                <w:szCs w:val="24"/>
                <w:lang w:val="ro-RO"/>
              </w:rPr>
              <w:t xml:space="preserve">rii </w:t>
            </w:r>
            <w:r w:rsidR="00FA604B">
              <w:rPr>
                <w:rFonts w:cs="CIDFont+F7"/>
                <w:szCs w:val="24"/>
                <w:lang w:val="ro-RO"/>
              </w:rPr>
              <w:t>ș</w:t>
            </w:r>
            <w:r w:rsidRPr="00732FF8">
              <w:rPr>
                <w:rFonts w:cs="CIDFont+F7"/>
                <w:szCs w:val="24"/>
                <w:lang w:val="ro-RO"/>
              </w:rPr>
              <w:t>i configur</w:t>
            </w:r>
            <w:r w:rsidR="000C5ADB">
              <w:rPr>
                <w:rFonts w:cs="CIDFont+F7"/>
                <w:szCs w:val="24"/>
                <w:lang w:val="ro-RO"/>
              </w:rPr>
              <w:t>ă</w:t>
            </w:r>
            <w:r w:rsidRPr="00732FF8">
              <w:rPr>
                <w:rFonts w:cs="CIDFont+F7"/>
                <w:szCs w:val="24"/>
                <w:lang w:val="ro-RO"/>
              </w:rPr>
              <w:t>rii acestora, atunci c</w:t>
            </w:r>
            <w:r w:rsidR="000C5ADB">
              <w:rPr>
                <w:rFonts w:cs="CIDFont+F7"/>
                <w:szCs w:val="24"/>
                <w:lang w:val="ro-RO"/>
              </w:rPr>
              <w:t>â</w:t>
            </w:r>
            <w:r w:rsidRPr="00732FF8">
              <w:rPr>
                <w:rFonts w:cs="CIDFont+F7"/>
                <w:szCs w:val="24"/>
                <w:lang w:val="ro-RO"/>
              </w:rPr>
              <w:t xml:space="preserve">nd se impune, cu aprobarea </w:t>
            </w:r>
            <w:r w:rsidR="000C5ADB">
              <w:rPr>
                <w:rFonts w:cs="CIDFont+F7"/>
                <w:szCs w:val="24"/>
                <w:lang w:val="ro-RO"/>
              </w:rPr>
              <w:lastRenderedPageBreak/>
              <w:t>a</w:t>
            </w:r>
            <w:r w:rsidRPr="00732FF8">
              <w:rPr>
                <w:rFonts w:cs="CIDFont+F7"/>
                <w:szCs w:val="24"/>
                <w:lang w:val="ro-RO"/>
              </w:rPr>
              <w:t>utorit</w:t>
            </w:r>
            <w:r w:rsidR="000C5ADB">
              <w:rPr>
                <w:rFonts w:cs="CIDFont+F7"/>
                <w:szCs w:val="24"/>
                <w:lang w:val="ro-RO"/>
              </w:rPr>
              <w:t>ăț</w:t>
            </w:r>
            <w:r w:rsidRPr="00732FF8">
              <w:rPr>
                <w:rFonts w:cs="CIDFont+F7"/>
                <w:szCs w:val="24"/>
                <w:lang w:val="ro-RO"/>
              </w:rPr>
              <w:t xml:space="preserve">ii </w:t>
            </w:r>
            <w:r w:rsidR="000C5ADB">
              <w:rPr>
                <w:rFonts w:cs="CIDFont+F7"/>
                <w:szCs w:val="24"/>
                <w:lang w:val="ro-RO"/>
              </w:rPr>
              <w:t>c</w:t>
            </w:r>
            <w:r w:rsidRPr="00732FF8">
              <w:rPr>
                <w:rFonts w:cs="CIDFont+F7"/>
                <w:szCs w:val="24"/>
                <w:lang w:val="ro-RO"/>
              </w:rPr>
              <w:t>ontractante;</w:t>
            </w:r>
          </w:p>
          <w:p w14:paraId="59BC736A" w14:textId="5D20ABF9" w:rsidR="001654C8" w:rsidRPr="00732FF8" w:rsidRDefault="001654C8" w:rsidP="001654C8">
            <w:pPr>
              <w:pStyle w:val="ListParagraph"/>
              <w:numPr>
                <w:ilvl w:val="0"/>
                <w:numId w:val="33"/>
              </w:numPr>
              <w:autoSpaceDE/>
              <w:autoSpaceDN/>
              <w:adjustRightInd/>
              <w:ind w:left="400"/>
              <w:rPr>
                <w:rFonts w:cs="CIDFont+F7"/>
                <w:szCs w:val="24"/>
                <w:lang w:val="ro-RO"/>
              </w:rPr>
            </w:pPr>
            <w:r w:rsidRPr="00732FF8">
              <w:rPr>
                <w:rFonts w:cs="CIDFont+F7"/>
                <w:szCs w:val="24"/>
                <w:lang w:val="ro-RO"/>
              </w:rPr>
              <w:t xml:space="preserve">Verificarea versiunilor produselor software ORACLE instalate </w:t>
            </w:r>
            <w:r w:rsidR="00FA604B">
              <w:rPr>
                <w:rFonts w:cs="CIDFont+F7"/>
                <w:szCs w:val="24"/>
                <w:lang w:val="ro-RO"/>
              </w:rPr>
              <w:t>î</w:t>
            </w:r>
            <w:r w:rsidRPr="00732FF8">
              <w:rPr>
                <w:rFonts w:cs="CIDFont+F7"/>
                <w:szCs w:val="24"/>
                <w:lang w:val="ro-RO"/>
              </w:rPr>
              <w:t xml:space="preserve">n cadrul sistemelor informatice IT </w:t>
            </w:r>
            <w:r w:rsidR="00FA604B">
              <w:rPr>
                <w:rFonts w:cs="CIDFont+F7"/>
                <w:szCs w:val="24"/>
                <w:lang w:val="ro-RO"/>
              </w:rPr>
              <w:t>î</w:t>
            </w:r>
            <w:r w:rsidRPr="00732FF8">
              <w:rPr>
                <w:rFonts w:cs="CIDFont+F7"/>
                <w:szCs w:val="24"/>
                <w:lang w:val="ro-RO"/>
              </w:rPr>
              <w:t>n vederea actualiz</w:t>
            </w:r>
            <w:r w:rsidR="000C5ADB">
              <w:rPr>
                <w:rFonts w:cs="CIDFont+F7"/>
                <w:szCs w:val="24"/>
                <w:lang w:val="ro-RO"/>
              </w:rPr>
              <w:t>ă</w:t>
            </w:r>
            <w:r w:rsidRPr="00732FF8">
              <w:rPr>
                <w:rFonts w:cs="CIDFont+F7"/>
                <w:szCs w:val="24"/>
                <w:lang w:val="ro-RO"/>
              </w:rPr>
              <w:t>rii, lu</w:t>
            </w:r>
            <w:r w:rsidR="000C5ADB">
              <w:rPr>
                <w:rFonts w:cs="CIDFont+F7"/>
                <w:szCs w:val="24"/>
                <w:lang w:val="ro-RO"/>
              </w:rPr>
              <w:t>â</w:t>
            </w:r>
            <w:r w:rsidRPr="00732FF8">
              <w:rPr>
                <w:rFonts w:cs="CIDFont+F7"/>
                <w:szCs w:val="24"/>
                <w:lang w:val="ro-RO"/>
              </w:rPr>
              <w:t xml:space="preserve">nd </w:t>
            </w:r>
            <w:r w:rsidR="00FA604B">
              <w:rPr>
                <w:rFonts w:cs="CIDFont+F7"/>
                <w:szCs w:val="24"/>
                <w:lang w:val="ro-RO"/>
              </w:rPr>
              <w:t>î</w:t>
            </w:r>
            <w:r w:rsidRPr="00732FF8">
              <w:rPr>
                <w:rFonts w:cs="CIDFont+F7"/>
                <w:szCs w:val="24"/>
                <w:lang w:val="ro-RO"/>
              </w:rPr>
              <w:t>n considerare dependen</w:t>
            </w:r>
            <w:r w:rsidR="00FA604B">
              <w:rPr>
                <w:rFonts w:cs="CIDFont+F7"/>
                <w:szCs w:val="24"/>
                <w:lang w:val="ro-RO"/>
              </w:rPr>
              <w:t>ț</w:t>
            </w:r>
            <w:r w:rsidRPr="00732FF8">
              <w:rPr>
                <w:rFonts w:cs="CIDFont+F7"/>
                <w:szCs w:val="24"/>
                <w:lang w:val="ro-RO"/>
              </w:rPr>
              <w:t>a de buna func</w:t>
            </w:r>
            <w:r w:rsidR="000C5ADB">
              <w:rPr>
                <w:rFonts w:cs="CIDFont+F7"/>
                <w:szCs w:val="24"/>
                <w:lang w:val="ro-RO"/>
              </w:rPr>
              <w:t>ț</w:t>
            </w:r>
            <w:r w:rsidRPr="00732FF8">
              <w:rPr>
                <w:rFonts w:cs="CIDFont+F7"/>
                <w:szCs w:val="24"/>
                <w:lang w:val="ro-RO"/>
              </w:rPr>
              <w:t>ionare a aplica</w:t>
            </w:r>
            <w:r w:rsidR="000C5ADB">
              <w:rPr>
                <w:rFonts w:cs="CIDFont+F7"/>
                <w:szCs w:val="24"/>
                <w:lang w:val="ro-RO"/>
              </w:rPr>
              <w:t>ț</w:t>
            </w:r>
            <w:r w:rsidRPr="00732FF8">
              <w:rPr>
                <w:rFonts w:cs="CIDFont+F7"/>
                <w:szCs w:val="24"/>
                <w:lang w:val="ro-RO"/>
              </w:rPr>
              <w:t>iilor existente</w:t>
            </w:r>
            <w:r w:rsidR="00FA604B">
              <w:rPr>
                <w:rFonts w:cs="CIDFont+F7"/>
                <w:szCs w:val="24"/>
                <w:lang w:val="ro-RO"/>
              </w:rPr>
              <w:t>;</w:t>
            </w:r>
          </w:p>
          <w:p w14:paraId="2DA49362" w14:textId="49724CBE" w:rsidR="001654C8" w:rsidRPr="00732FF8" w:rsidRDefault="001654C8" w:rsidP="001654C8">
            <w:pPr>
              <w:pStyle w:val="ListParagraph"/>
              <w:numPr>
                <w:ilvl w:val="0"/>
                <w:numId w:val="33"/>
              </w:numPr>
              <w:autoSpaceDE/>
              <w:autoSpaceDN/>
              <w:adjustRightInd/>
              <w:ind w:left="400"/>
              <w:rPr>
                <w:rFonts w:cs="CIDFont+F7"/>
                <w:szCs w:val="24"/>
                <w:lang w:val="ro-RO"/>
              </w:rPr>
            </w:pPr>
            <w:r w:rsidRPr="00732FF8">
              <w:rPr>
                <w:rFonts w:cs="CIDFont+F7"/>
                <w:szCs w:val="24"/>
                <w:lang w:val="ro-RO"/>
              </w:rPr>
              <w:t xml:space="preserve">Verificarea la nivel de procese </w:t>
            </w:r>
            <w:r w:rsidR="00FA604B">
              <w:rPr>
                <w:rFonts w:cs="CIDFont+F7"/>
                <w:szCs w:val="24"/>
                <w:lang w:val="ro-RO"/>
              </w:rPr>
              <w:t>ș</w:t>
            </w:r>
            <w:r w:rsidRPr="00732FF8">
              <w:rPr>
                <w:rFonts w:cs="CIDFont+F7"/>
                <w:szCs w:val="24"/>
                <w:lang w:val="ro-RO"/>
              </w:rPr>
              <w:t xml:space="preserve">i servicii a nivelului de </w:t>
            </w:r>
            <w:r w:rsidR="000C5ADB">
              <w:rPr>
                <w:rFonts w:cs="CIDFont+F7"/>
                <w:szCs w:val="24"/>
                <w:lang w:val="ro-RO"/>
              </w:rPr>
              <w:t>î</w:t>
            </w:r>
            <w:r w:rsidRPr="00732FF8">
              <w:rPr>
                <w:rFonts w:cs="CIDFont+F7"/>
                <w:szCs w:val="24"/>
                <w:lang w:val="ro-RO"/>
              </w:rPr>
              <w:t>nc</w:t>
            </w:r>
            <w:r w:rsidR="000C5ADB">
              <w:rPr>
                <w:rFonts w:cs="CIDFont+F7"/>
                <w:szCs w:val="24"/>
                <w:lang w:val="ro-RO"/>
              </w:rPr>
              <w:t>ă</w:t>
            </w:r>
            <w:r w:rsidRPr="00732FF8">
              <w:rPr>
                <w:rFonts w:cs="CIDFont+F7"/>
                <w:szCs w:val="24"/>
                <w:lang w:val="ro-RO"/>
              </w:rPr>
              <w:t>rcare a resurselor procesor,</w:t>
            </w:r>
          </w:p>
          <w:p w14:paraId="1DB6E355" w14:textId="6F73F183" w:rsidR="001654C8" w:rsidRPr="00732FF8" w:rsidRDefault="001654C8" w:rsidP="001654C8">
            <w:pPr>
              <w:autoSpaceDE/>
              <w:autoSpaceDN/>
              <w:adjustRightInd/>
              <w:ind w:left="400"/>
              <w:rPr>
                <w:rFonts w:cs="CIDFont+F7"/>
                <w:szCs w:val="24"/>
                <w:lang w:val="ro-RO"/>
              </w:rPr>
            </w:pPr>
            <w:r w:rsidRPr="00732FF8">
              <w:rPr>
                <w:rFonts w:cs="CIDFont+F7"/>
                <w:szCs w:val="24"/>
                <w:lang w:val="ro-RO"/>
              </w:rPr>
              <w:t>memorie, spa</w:t>
            </w:r>
            <w:r w:rsidR="000C5ADB">
              <w:rPr>
                <w:rFonts w:cs="CIDFont+F7"/>
                <w:szCs w:val="24"/>
                <w:lang w:val="ro-RO"/>
              </w:rPr>
              <w:t>ț</w:t>
            </w:r>
            <w:r w:rsidRPr="00732FF8">
              <w:rPr>
                <w:rFonts w:cs="CIDFont+F7"/>
                <w:szCs w:val="24"/>
                <w:lang w:val="ro-RO"/>
              </w:rPr>
              <w:t xml:space="preserve">iu disc, </w:t>
            </w:r>
            <w:proofErr w:type="spellStart"/>
            <w:r w:rsidRPr="00732FF8">
              <w:rPr>
                <w:rFonts w:cs="CIDFont+F7"/>
                <w:szCs w:val="24"/>
                <w:lang w:val="ro-RO"/>
              </w:rPr>
              <w:t>networking</w:t>
            </w:r>
            <w:proofErr w:type="spellEnd"/>
            <w:r w:rsidRPr="00732FF8">
              <w:rPr>
                <w:rFonts w:cs="CIDFont+F7"/>
                <w:szCs w:val="24"/>
                <w:lang w:val="ro-RO"/>
              </w:rPr>
              <w:t xml:space="preserve"> utilizat de c</w:t>
            </w:r>
            <w:r w:rsidR="000C5ADB">
              <w:rPr>
                <w:rFonts w:cs="CIDFont+F7"/>
                <w:szCs w:val="24"/>
                <w:lang w:val="ro-RO"/>
              </w:rPr>
              <w:t>ă</w:t>
            </w:r>
            <w:r w:rsidRPr="00732FF8">
              <w:rPr>
                <w:rFonts w:cs="CIDFont+F7"/>
                <w:szCs w:val="24"/>
                <w:lang w:val="ro-RO"/>
              </w:rPr>
              <w:t>tre produsele software ORACLE;</w:t>
            </w:r>
          </w:p>
          <w:p w14:paraId="5418D874" w14:textId="2C85B195" w:rsidR="001654C8" w:rsidRPr="00A64851" w:rsidRDefault="001654C8" w:rsidP="00A64851">
            <w:pPr>
              <w:pStyle w:val="ListParagraph"/>
              <w:numPr>
                <w:ilvl w:val="0"/>
                <w:numId w:val="34"/>
              </w:numPr>
              <w:autoSpaceDE/>
              <w:autoSpaceDN/>
              <w:adjustRightInd/>
              <w:ind w:left="400"/>
              <w:rPr>
                <w:rFonts w:cs="CIDFont+F7"/>
                <w:szCs w:val="24"/>
                <w:lang w:val="ro-RO"/>
              </w:rPr>
            </w:pPr>
            <w:r w:rsidRPr="00732FF8">
              <w:rPr>
                <w:rFonts w:cs="CIDFont+F7"/>
                <w:szCs w:val="24"/>
                <w:lang w:val="ro-RO"/>
              </w:rPr>
              <w:t>Analizarea parametrilor de configurare a produselor software ORACLE</w:t>
            </w:r>
            <w:r w:rsidR="00FA604B">
              <w:rPr>
                <w:rFonts w:cs="CIDFont+F7"/>
                <w:szCs w:val="24"/>
                <w:lang w:val="ro-RO"/>
              </w:rPr>
              <w:t>,</w:t>
            </w:r>
            <w:r w:rsidR="00A64851">
              <w:rPr>
                <w:rFonts w:cs="CIDFont+F7"/>
                <w:szCs w:val="24"/>
                <w:lang w:val="ro-RO"/>
              </w:rPr>
              <w:t xml:space="preserve"> </w:t>
            </w:r>
            <w:r w:rsidR="00A64851" w:rsidRPr="00A64851">
              <w:rPr>
                <w:rFonts w:cs="CIDFont+F7"/>
                <w:szCs w:val="24"/>
                <w:lang w:val="ro-RO"/>
              </w:rPr>
              <w:t>f</w:t>
            </w:r>
            <w:r w:rsidRPr="00A64851">
              <w:rPr>
                <w:rFonts w:cs="CIDFont+F7"/>
                <w:szCs w:val="24"/>
                <w:lang w:val="ro-RO"/>
              </w:rPr>
              <w:t>ormularea de recomand</w:t>
            </w:r>
            <w:r w:rsidR="000C5ADB" w:rsidRPr="00A64851">
              <w:rPr>
                <w:rFonts w:cs="CIDFont+F7"/>
                <w:szCs w:val="24"/>
                <w:lang w:val="ro-RO"/>
              </w:rPr>
              <w:t>ă</w:t>
            </w:r>
            <w:r w:rsidRPr="00A64851">
              <w:rPr>
                <w:rFonts w:cs="CIDFont+F7"/>
                <w:szCs w:val="24"/>
                <w:lang w:val="ro-RO"/>
              </w:rPr>
              <w:t xml:space="preserve">ri de </w:t>
            </w:r>
            <w:r w:rsidR="000C5ADB" w:rsidRPr="00A64851">
              <w:rPr>
                <w:rFonts w:cs="CIDFont+F7"/>
                <w:szCs w:val="24"/>
                <w:lang w:val="ro-RO"/>
              </w:rPr>
              <w:t>î</w:t>
            </w:r>
            <w:r w:rsidRPr="00A64851">
              <w:rPr>
                <w:rFonts w:cs="CIDFont+F7"/>
                <w:szCs w:val="24"/>
                <w:lang w:val="ro-RO"/>
              </w:rPr>
              <w:t>mbun</w:t>
            </w:r>
            <w:r w:rsidR="000C5ADB" w:rsidRPr="00A64851">
              <w:rPr>
                <w:rFonts w:cs="CIDFont+F7"/>
                <w:szCs w:val="24"/>
                <w:lang w:val="ro-RO"/>
              </w:rPr>
              <w:t>ă</w:t>
            </w:r>
            <w:r w:rsidRPr="00A64851">
              <w:rPr>
                <w:rFonts w:cs="CIDFont+F7"/>
                <w:szCs w:val="24"/>
                <w:lang w:val="ro-RO"/>
              </w:rPr>
              <w:t>t</w:t>
            </w:r>
            <w:r w:rsidR="000C5ADB" w:rsidRPr="00A64851">
              <w:rPr>
                <w:rFonts w:cs="CIDFont+F7"/>
                <w:szCs w:val="24"/>
                <w:lang w:val="ro-RO"/>
              </w:rPr>
              <w:t>ăț</w:t>
            </w:r>
            <w:r w:rsidRPr="00A64851">
              <w:rPr>
                <w:rFonts w:cs="CIDFont+F7"/>
                <w:szCs w:val="24"/>
                <w:lang w:val="ro-RO"/>
              </w:rPr>
              <w:t>ire/actualizare a produselor software</w:t>
            </w:r>
            <w:r w:rsidR="00A64851">
              <w:rPr>
                <w:rFonts w:cs="CIDFont+F7"/>
                <w:szCs w:val="24"/>
                <w:lang w:val="ro-RO"/>
              </w:rPr>
              <w:t xml:space="preserve"> </w:t>
            </w:r>
            <w:r w:rsidRPr="00A64851">
              <w:rPr>
                <w:rFonts w:cs="CIDFont+F7"/>
                <w:szCs w:val="24"/>
                <w:lang w:val="ro-RO"/>
              </w:rPr>
              <w:t xml:space="preserve">ORACLE, </w:t>
            </w:r>
            <w:r w:rsidR="00A64851" w:rsidRPr="00A64851">
              <w:rPr>
                <w:rFonts w:cs="CIDFont+F7"/>
                <w:szCs w:val="24"/>
                <w:lang w:val="ro-RO"/>
              </w:rPr>
              <w:t>î</w:t>
            </w:r>
            <w:r w:rsidRPr="00A64851">
              <w:rPr>
                <w:rFonts w:cs="CIDFont+F7"/>
                <w:szCs w:val="24"/>
                <w:lang w:val="ro-RO"/>
              </w:rPr>
              <w:t>n scopul implement</w:t>
            </w:r>
            <w:r w:rsidR="000C5ADB" w:rsidRPr="00A64851">
              <w:rPr>
                <w:rFonts w:cs="CIDFont+F7"/>
                <w:szCs w:val="24"/>
                <w:lang w:val="ro-RO"/>
              </w:rPr>
              <w:t>ă</w:t>
            </w:r>
            <w:r w:rsidRPr="00A64851">
              <w:rPr>
                <w:rFonts w:cs="CIDFont+F7"/>
                <w:szCs w:val="24"/>
                <w:lang w:val="ro-RO"/>
              </w:rPr>
              <w:t>rii actuali</w:t>
            </w:r>
            <w:r w:rsidR="000C5ADB" w:rsidRPr="00A64851">
              <w:rPr>
                <w:rFonts w:cs="CIDFont+F7"/>
                <w:szCs w:val="24"/>
                <w:lang w:val="ro-RO"/>
              </w:rPr>
              <w:t>ză</w:t>
            </w:r>
            <w:r w:rsidRPr="00A64851">
              <w:rPr>
                <w:rFonts w:cs="CIDFont+F7"/>
                <w:szCs w:val="24"/>
                <w:lang w:val="ro-RO"/>
              </w:rPr>
              <w:t>rilor la noi versiuni numai cu aprobarea</w:t>
            </w:r>
            <w:r w:rsidR="00A64851">
              <w:rPr>
                <w:rFonts w:cs="CIDFont+F7"/>
                <w:szCs w:val="24"/>
                <w:lang w:val="ro-RO"/>
              </w:rPr>
              <w:t xml:space="preserve"> </w:t>
            </w:r>
            <w:r w:rsidRPr="00A64851">
              <w:rPr>
                <w:rFonts w:cs="CIDFont+F7"/>
                <w:szCs w:val="24"/>
                <w:lang w:val="ro-RO"/>
              </w:rPr>
              <w:t>Autorit</w:t>
            </w:r>
            <w:r w:rsidR="000C5ADB" w:rsidRPr="00A64851">
              <w:rPr>
                <w:rFonts w:cs="CIDFont+F7"/>
                <w:szCs w:val="24"/>
                <w:lang w:val="ro-RO"/>
              </w:rPr>
              <w:t>ăț</w:t>
            </w:r>
            <w:r w:rsidRPr="00A64851">
              <w:rPr>
                <w:rFonts w:cs="CIDFont+F7"/>
                <w:szCs w:val="24"/>
                <w:lang w:val="ro-RO"/>
              </w:rPr>
              <w:t>ii Contractante.</w:t>
            </w:r>
          </w:p>
          <w:p w14:paraId="5834ACDC" w14:textId="5F43C863" w:rsidR="001654C8" w:rsidRPr="00732FF8" w:rsidRDefault="001654C8" w:rsidP="001654C8">
            <w:pPr>
              <w:pStyle w:val="ListParagraph"/>
              <w:numPr>
                <w:ilvl w:val="0"/>
                <w:numId w:val="34"/>
              </w:numPr>
              <w:autoSpaceDE/>
              <w:autoSpaceDN/>
              <w:adjustRightInd/>
              <w:ind w:left="400"/>
              <w:rPr>
                <w:rFonts w:cs="CIDFont+F7"/>
                <w:szCs w:val="24"/>
                <w:lang w:val="ro-RO"/>
              </w:rPr>
            </w:pPr>
            <w:r w:rsidRPr="00732FF8">
              <w:rPr>
                <w:rFonts w:cs="CIDFont+F7"/>
                <w:szCs w:val="24"/>
                <w:lang w:val="ro-RO"/>
              </w:rPr>
              <w:t>Serviciile desf</w:t>
            </w:r>
            <w:r w:rsidR="000C5ADB">
              <w:rPr>
                <w:rFonts w:cs="CIDFont+F7"/>
                <w:szCs w:val="24"/>
                <w:lang w:val="ro-RO"/>
              </w:rPr>
              <w:t>ăș</w:t>
            </w:r>
            <w:r w:rsidRPr="00732FF8">
              <w:rPr>
                <w:rFonts w:cs="CIDFont+F7"/>
                <w:szCs w:val="24"/>
                <w:lang w:val="ro-RO"/>
              </w:rPr>
              <w:t xml:space="preserve">urate </w:t>
            </w:r>
            <w:r w:rsidR="00A64851">
              <w:rPr>
                <w:rFonts w:cs="CIDFont+F7"/>
                <w:szCs w:val="24"/>
                <w:lang w:val="ro-RO"/>
              </w:rPr>
              <w:t>î</w:t>
            </w:r>
            <w:r w:rsidRPr="00732FF8">
              <w:rPr>
                <w:rFonts w:cs="CIDFont+F7"/>
                <w:szCs w:val="24"/>
                <w:lang w:val="ro-RO"/>
              </w:rPr>
              <w:t>n cadrul activi</w:t>
            </w:r>
            <w:r w:rsidR="000C5ADB">
              <w:rPr>
                <w:rFonts w:cs="CIDFont+F7"/>
                <w:szCs w:val="24"/>
                <w:lang w:val="ro-RO"/>
              </w:rPr>
              <w:t>tăț</w:t>
            </w:r>
            <w:r w:rsidRPr="00732FF8">
              <w:rPr>
                <w:rFonts w:cs="CIDFont+F7"/>
                <w:szCs w:val="24"/>
                <w:lang w:val="ro-RO"/>
              </w:rPr>
              <w:t xml:space="preserve">ii de </w:t>
            </w:r>
            <w:r w:rsidR="000C5ADB">
              <w:rPr>
                <w:rFonts w:cs="CIDFont+F7"/>
                <w:szCs w:val="24"/>
                <w:lang w:val="ro-RO"/>
              </w:rPr>
              <w:t>î</w:t>
            </w:r>
            <w:r w:rsidRPr="00732FF8">
              <w:rPr>
                <w:rFonts w:cs="CIDFont+F7"/>
                <w:szCs w:val="24"/>
                <w:lang w:val="ro-RO"/>
              </w:rPr>
              <w:t>ntre</w:t>
            </w:r>
            <w:r w:rsidR="000C5ADB">
              <w:rPr>
                <w:rFonts w:cs="CIDFont+F7"/>
                <w:szCs w:val="24"/>
                <w:lang w:val="ro-RO"/>
              </w:rPr>
              <w:t>ț</w:t>
            </w:r>
            <w:r w:rsidRPr="00732FF8">
              <w:rPr>
                <w:rFonts w:cs="CIDFont+F7"/>
                <w:szCs w:val="24"/>
                <w:lang w:val="ro-RO"/>
              </w:rPr>
              <w:t>inere a produselor software ORA</w:t>
            </w:r>
            <w:r w:rsidR="000C5ADB">
              <w:rPr>
                <w:rFonts w:cs="CIDFont+F7"/>
                <w:szCs w:val="24"/>
                <w:lang w:val="ro-RO"/>
              </w:rPr>
              <w:t>C</w:t>
            </w:r>
            <w:r w:rsidRPr="00732FF8">
              <w:rPr>
                <w:rFonts w:cs="CIDFont+F7"/>
                <w:szCs w:val="24"/>
                <w:lang w:val="ro-RO"/>
              </w:rPr>
              <w:t>LE</w:t>
            </w:r>
          </w:p>
          <w:p w14:paraId="77D86223" w14:textId="498AB486" w:rsidR="001654C8" w:rsidRPr="00732FF8" w:rsidRDefault="001654C8" w:rsidP="001654C8">
            <w:pPr>
              <w:autoSpaceDE/>
              <w:autoSpaceDN/>
              <w:adjustRightInd/>
              <w:ind w:left="400"/>
              <w:rPr>
                <w:rFonts w:cs="CIDFont+F7"/>
                <w:szCs w:val="24"/>
                <w:lang w:val="ro-RO"/>
              </w:rPr>
            </w:pPr>
            <w:r w:rsidRPr="00732FF8">
              <w:rPr>
                <w:rFonts w:cs="CIDFont+F7"/>
                <w:szCs w:val="24"/>
                <w:lang w:val="ro-RO"/>
              </w:rPr>
              <w:t>din infrastructura Autorit</w:t>
            </w:r>
            <w:r w:rsidR="00A64851">
              <w:rPr>
                <w:rFonts w:cs="CIDFont+F7"/>
                <w:szCs w:val="24"/>
                <w:lang w:val="ro-RO"/>
              </w:rPr>
              <w:t>ăț</w:t>
            </w:r>
            <w:r w:rsidRPr="00732FF8">
              <w:rPr>
                <w:rFonts w:cs="CIDFont+F7"/>
                <w:szCs w:val="24"/>
                <w:lang w:val="ro-RO"/>
              </w:rPr>
              <w:t>ii Contractante, vor avea in vedere verific</w:t>
            </w:r>
            <w:r w:rsidR="000C5ADB">
              <w:rPr>
                <w:rFonts w:cs="CIDFont+F7"/>
                <w:szCs w:val="24"/>
                <w:lang w:val="ro-RO"/>
              </w:rPr>
              <w:t>ă</w:t>
            </w:r>
            <w:r w:rsidRPr="00732FF8">
              <w:rPr>
                <w:rFonts w:cs="CIDFont+F7"/>
                <w:szCs w:val="24"/>
                <w:lang w:val="ro-RO"/>
              </w:rPr>
              <w:t>ri, optimiz</w:t>
            </w:r>
            <w:r w:rsidR="000C5ADB">
              <w:rPr>
                <w:rFonts w:cs="CIDFont+F7"/>
                <w:szCs w:val="24"/>
                <w:lang w:val="ro-RO"/>
              </w:rPr>
              <w:t>ă</w:t>
            </w:r>
            <w:r w:rsidRPr="00732FF8">
              <w:rPr>
                <w:rFonts w:cs="CIDFont+F7"/>
                <w:szCs w:val="24"/>
                <w:lang w:val="ro-RO"/>
              </w:rPr>
              <w:t xml:space="preserve">ri </w:t>
            </w:r>
            <w:r w:rsidR="000C5ADB">
              <w:rPr>
                <w:rFonts w:cs="CIDFont+F7"/>
                <w:szCs w:val="24"/>
                <w:lang w:val="ro-RO"/>
              </w:rPr>
              <w:t>ș</w:t>
            </w:r>
            <w:r w:rsidRPr="00732FF8">
              <w:rPr>
                <w:rFonts w:cs="CIDFont+F7"/>
                <w:szCs w:val="24"/>
                <w:lang w:val="ro-RO"/>
              </w:rPr>
              <w:t>i</w:t>
            </w:r>
          </w:p>
          <w:p w14:paraId="4339E056" w14:textId="77777777" w:rsidR="001654C8" w:rsidRPr="00732FF8" w:rsidRDefault="001654C8" w:rsidP="001654C8">
            <w:pPr>
              <w:autoSpaceDE/>
              <w:autoSpaceDN/>
              <w:adjustRightInd/>
              <w:ind w:left="400"/>
              <w:rPr>
                <w:rFonts w:cs="CIDFont+F7"/>
                <w:szCs w:val="24"/>
                <w:lang w:val="ro-RO"/>
              </w:rPr>
            </w:pPr>
            <w:r w:rsidRPr="00732FF8">
              <w:rPr>
                <w:rFonts w:cs="CIDFont+F7"/>
                <w:szCs w:val="24"/>
                <w:lang w:val="ro-RO"/>
              </w:rPr>
              <w:t>testarea produselor software ORACLE.</w:t>
            </w:r>
          </w:p>
          <w:p w14:paraId="2EDB6A3A" w14:textId="5D083C84" w:rsidR="001654C8" w:rsidRPr="00732FF8" w:rsidRDefault="001654C8" w:rsidP="001654C8">
            <w:pPr>
              <w:autoSpaceDE/>
              <w:autoSpaceDN/>
              <w:adjustRightInd/>
              <w:rPr>
                <w:rFonts w:cs="CIDFont+F7"/>
                <w:b/>
                <w:szCs w:val="24"/>
                <w:lang w:val="ro-RO"/>
              </w:rPr>
            </w:pPr>
            <w:r w:rsidRPr="00732FF8">
              <w:rPr>
                <w:rFonts w:cs="CIDFont+F7"/>
                <w:b/>
                <w:szCs w:val="24"/>
                <w:lang w:val="ro-RO"/>
              </w:rPr>
              <w:t>Servicii de mentenan</w:t>
            </w:r>
            <w:r w:rsidR="000C5ADB">
              <w:rPr>
                <w:rFonts w:cs="CIDFont+F7"/>
                <w:b/>
                <w:szCs w:val="24"/>
                <w:lang w:val="ro-RO"/>
              </w:rPr>
              <w:t>ț</w:t>
            </w:r>
            <w:r w:rsidR="00FA604B">
              <w:rPr>
                <w:rFonts w:cs="CIDFont+F7"/>
                <w:b/>
                <w:szCs w:val="24"/>
                <w:lang w:val="ro-RO"/>
              </w:rPr>
              <w:t>ă</w:t>
            </w:r>
            <w:r w:rsidRPr="00732FF8">
              <w:rPr>
                <w:rFonts w:cs="CIDFont+F7"/>
                <w:b/>
                <w:szCs w:val="24"/>
                <w:lang w:val="ro-RO"/>
              </w:rPr>
              <w:t xml:space="preserve"> corectiv</w:t>
            </w:r>
            <w:r w:rsidR="00FA604B">
              <w:rPr>
                <w:rFonts w:cs="CIDFont+F7"/>
                <w:b/>
                <w:szCs w:val="24"/>
                <w:lang w:val="ro-RO"/>
              </w:rPr>
              <w:t>ă</w:t>
            </w:r>
          </w:p>
          <w:p w14:paraId="3287105B" w14:textId="32866CB8" w:rsidR="001654C8" w:rsidRPr="00732FF8" w:rsidRDefault="001654C8" w:rsidP="001654C8">
            <w:pPr>
              <w:autoSpaceDE/>
              <w:autoSpaceDN/>
              <w:adjustRightInd/>
              <w:rPr>
                <w:rFonts w:cs="CIDFont+F7"/>
                <w:szCs w:val="24"/>
                <w:lang w:val="ro-RO"/>
              </w:rPr>
            </w:pPr>
            <w:r w:rsidRPr="00732FF8">
              <w:rPr>
                <w:rFonts w:cs="CIDFont+F7"/>
                <w:szCs w:val="24"/>
                <w:lang w:val="ro-RO"/>
              </w:rPr>
              <w:t>Se refer</w:t>
            </w:r>
            <w:r w:rsidR="000C5ADB">
              <w:rPr>
                <w:rFonts w:cs="CIDFont+F7"/>
                <w:szCs w:val="24"/>
                <w:lang w:val="ro-RO"/>
              </w:rPr>
              <w:t>ă</w:t>
            </w:r>
            <w:r w:rsidRPr="00732FF8">
              <w:rPr>
                <w:rFonts w:cs="CIDFont+F7"/>
                <w:szCs w:val="24"/>
                <w:lang w:val="ro-RO"/>
              </w:rPr>
              <w:t xml:space="preserve"> la activit</w:t>
            </w:r>
            <w:r w:rsidR="000C5ADB">
              <w:rPr>
                <w:rFonts w:cs="CIDFont+F7"/>
                <w:szCs w:val="24"/>
                <w:lang w:val="ro-RO"/>
              </w:rPr>
              <w:t>ăț</w:t>
            </w:r>
            <w:r w:rsidRPr="00732FF8">
              <w:rPr>
                <w:rFonts w:cs="CIDFont+F7"/>
                <w:szCs w:val="24"/>
                <w:lang w:val="ro-RO"/>
              </w:rPr>
              <w:t xml:space="preserve">i care au ca scop corectarea </w:t>
            </w:r>
            <w:r w:rsidR="00FA604B">
              <w:rPr>
                <w:rFonts w:cs="CIDFont+F7"/>
                <w:szCs w:val="24"/>
                <w:lang w:val="ro-RO"/>
              </w:rPr>
              <w:t>ș</w:t>
            </w:r>
            <w:r w:rsidRPr="00732FF8">
              <w:rPr>
                <w:rFonts w:cs="CIDFont+F7"/>
                <w:szCs w:val="24"/>
                <w:lang w:val="ro-RO"/>
              </w:rPr>
              <w:t xml:space="preserve">i eliminarea </w:t>
            </w:r>
            <w:r w:rsidR="00FA604B">
              <w:rPr>
                <w:rFonts w:cs="CIDFont+F7"/>
                <w:szCs w:val="24"/>
                <w:lang w:val="ro-RO"/>
              </w:rPr>
              <w:t>î</w:t>
            </w:r>
            <w:r w:rsidRPr="00732FF8">
              <w:rPr>
                <w:rFonts w:cs="CIDFont+F7"/>
                <w:szCs w:val="24"/>
                <w:lang w:val="ro-RO"/>
              </w:rPr>
              <w:t>n cel mai scurt timp posibil a</w:t>
            </w:r>
          </w:p>
          <w:p w14:paraId="35E3BBC9" w14:textId="32CB7DFB" w:rsidR="001654C8" w:rsidRPr="00732FF8" w:rsidRDefault="001654C8" w:rsidP="001654C8">
            <w:pPr>
              <w:autoSpaceDE/>
              <w:autoSpaceDN/>
              <w:adjustRightInd/>
              <w:rPr>
                <w:rFonts w:cs="CIDFont+F7"/>
                <w:szCs w:val="24"/>
                <w:lang w:val="ro-RO"/>
              </w:rPr>
            </w:pPr>
            <w:r w:rsidRPr="00732FF8">
              <w:rPr>
                <w:rFonts w:cs="CIDFont+F7"/>
                <w:szCs w:val="24"/>
                <w:lang w:val="ro-RO"/>
              </w:rPr>
              <w:t xml:space="preserve">incidentelor identificate </w:t>
            </w:r>
            <w:r w:rsidR="00A64851">
              <w:rPr>
                <w:rFonts w:cs="CIDFont+F7"/>
                <w:szCs w:val="24"/>
                <w:lang w:val="ro-RO"/>
              </w:rPr>
              <w:t>î</w:t>
            </w:r>
            <w:r w:rsidRPr="00732FF8">
              <w:rPr>
                <w:rFonts w:cs="CIDFont+F7"/>
                <w:szCs w:val="24"/>
                <w:lang w:val="ro-RO"/>
              </w:rPr>
              <w:t>n func</w:t>
            </w:r>
            <w:r w:rsidR="000C5ADB">
              <w:rPr>
                <w:rFonts w:cs="CIDFont+F7"/>
                <w:szCs w:val="24"/>
                <w:lang w:val="ro-RO"/>
              </w:rPr>
              <w:t>ț</w:t>
            </w:r>
            <w:r w:rsidRPr="00732FF8">
              <w:rPr>
                <w:rFonts w:cs="CIDFont+F7"/>
                <w:szCs w:val="24"/>
                <w:lang w:val="ro-RO"/>
              </w:rPr>
              <w:t>ionarea produselor software ORACLE prev</w:t>
            </w:r>
            <w:r w:rsidR="000C5ADB">
              <w:rPr>
                <w:rFonts w:cs="CIDFont+F7"/>
                <w:szCs w:val="24"/>
                <w:lang w:val="ro-RO"/>
              </w:rPr>
              <w:t>ă</w:t>
            </w:r>
            <w:r w:rsidRPr="00732FF8">
              <w:rPr>
                <w:rFonts w:cs="CIDFont+F7"/>
                <w:szCs w:val="24"/>
                <w:lang w:val="ro-RO"/>
              </w:rPr>
              <w:t xml:space="preserve">zute </w:t>
            </w:r>
            <w:r w:rsidR="000C5ADB">
              <w:rPr>
                <w:rFonts w:cs="CIDFont+F7"/>
                <w:szCs w:val="24"/>
                <w:lang w:val="ro-RO"/>
              </w:rPr>
              <w:t>î</w:t>
            </w:r>
            <w:r w:rsidRPr="00732FF8">
              <w:rPr>
                <w:rFonts w:cs="CIDFont+F7"/>
                <w:szCs w:val="24"/>
                <w:lang w:val="ro-RO"/>
              </w:rPr>
              <w:t>n arhitectura</w:t>
            </w:r>
            <w:r w:rsidR="000C5ADB">
              <w:rPr>
                <w:rFonts w:cs="CIDFont+F7"/>
                <w:szCs w:val="24"/>
                <w:lang w:val="ro-RO"/>
              </w:rPr>
              <w:t xml:space="preserve"> </w:t>
            </w:r>
            <w:r w:rsidRPr="00732FF8">
              <w:rPr>
                <w:rFonts w:cs="CIDFont+F7"/>
                <w:szCs w:val="24"/>
                <w:lang w:val="ro-RO"/>
              </w:rPr>
              <w:t>livrat</w:t>
            </w:r>
            <w:r w:rsidR="00A64851">
              <w:rPr>
                <w:rFonts w:cs="CIDFont+F7"/>
                <w:szCs w:val="24"/>
                <w:lang w:val="ro-RO"/>
              </w:rPr>
              <w:t>ă</w:t>
            </w:r>
            <w:r w:rsidRPr="00732FF8">
              <w:rPr>
                <w:rFonts w:cs="CIDFont+F7"/>
                <w:szCs w:val="24"/>
                <w:lang w:val="ro-RO"/>
              </w:rPr>
              <w:t xml:space="preserve"> </w:t>
            </w:r>
            <w:r w:rsidR="000C5ADB">
              <w:rPr>
                <w:rFonts w:cs="CIDFont+F7"/>
                <w:szCs w:val="24"/>
                <w:lang w:val="ro-RO"/>
              </w:rPr>
              <w:t>ș</w:t>
            </w:r>
            <w:r w:rsidRPr="00732FF8">
              <w:rPr>
                <w:rFonts w:cs="CIDFont+F7"/>
                <w:szCs w:val="24"/>
                <w:lang w:val="ro-RO"/>
              </w:rPr>
              <w:t>i implementat</w:t>
            </w:r>
            <w:r w:rsidR="000C5ADB">
              <w:rPr>
                <w:rFonts w:cs="CIDFont+F7"/>
                <w:szCs w:val="24"/>
                <w:lang w:val="ro-RO"/>
              </w:rPr>
              <w:t>ă</w:t>
            </w:r>
            <w:r w:rsidRPr="00732FF8">
              <w:rPr>
                <w:rFonts w:cs="CIDFont+F7"/>
                <w:szCs w:val="24"/>
                <w:lang w:val="ro-RO"/>
              </w:rPr>
              <w:t>.</w:t>
            </w:r>
          </w:p>
          <w:p w14:paraId="7CA7ED7A" w14:textId="75C077C5" w:rsidR="001654C8" w:rsidRPr="00732FF8" w:rsidRDefault="001654C8" w:rsidP="001654C8">
            <w:pPr>
              <w:autoSpaceDE/>
              <w:autoSpaceDN/>
              <w:adjustRightInd/>
              <w:rPr>
                <w:rFonts w:cs="CIDFont+F7"/>
                <w:szCs w:val="24"/>
                <w:lang w:val="ro-RO"/>
              </w:rPr>
            </w:pPr>
            <w:r w:rsidRPr="00732FF8">
              <w:rPr>
                <w:rFonts w:cs="CIDFont+F7"/>
                <w:szCs w:val="24"/>
                <w:lang w:val="ro-RO"/>
              </w:rPr>
              <w:t xml:space="preserve">Aceste servicii </w:t>
            </w:r>
            <w:r w:rsidR="00FA604B">
              <w:rPr>
                <w:rFonts w:cs="CIDFont+F7"/>
                <w:szCs w:val="24"/>
                <w:lang w:val="ro-RO"/>
              </w:rPr>
              <w:t xml:space="preserve">se </w:t>
            </w:r>
            <w:r w:rsidRPr="00732FF8">
              <w:rPr>
                <w:rFonts w:cs="CIDFont+F7"/>
                <w:szCs w:val="24"/>
                <w:lang w:val="ro-RO"/>
              </w:rPr>
              <w:t>refer</w:t>
            </w:r>
            <w:r w:rsidR="00FA604B">
              <w:rPr>
                <w:rFonts w:cs="CIDFont+F7"/>
                <w:szCs w:val="24"/>
                <w:lang w:val="ro-RO"/>
              </w:rPr>
              <w:t>ă</w:t>
            </w:r>
            <w:r w:rsidRPr="00732FF8">
              <w:rPr>
                <w:rFonts w:cs="CIDFont+F7"/>
                <w:szCs w:val="24"/>
                <w:lang w:val="ro-RO"/>
              </w:rPr>
              <w:t xml:space="preserve"> </w:t>
            </w:r>
            <w:r w:rsidR="00FA604B">
              <w:rPr>
                <w:rFonts w:cs="CIDFont+F7"/>
                <w:szCs w:val="24"/>
                <w:lang w:val="ro-RO"/>
              </w:rPr>
              <w:t xml:space="preserve">la </w:t>
            </w:r>
            <w:r w:rsidRPr="00732FF8">
              <w:rPr>
                <w:rFonts w:cs="CIDFont+F7"/>
                <w:szCs w:val="24"/>
                <w:lang w:val="ro-RO"/>
              </w:rPr>
              <w:t xml:space="preserve">produsele software ORACLE </w:t>
            </w:r>
            <w:r w:rsidR="00FA604B">
              <w:rPr>
                <w:rFonts w:cs="CIDFont+F7"/>
                <w:szCs w:val="24"/>
                <w:lang w:val="ro-RO"/>
              </w:rPr>
              <w:t>ș</w:t>
            </w:r>
            <w:r w:rsidRPr="00732FF8">
              <w:rPr>
                <w:rFonts w:cs="CIDFont+F7"/>
                <w:szCs w:val="24"/>
                <w:lang w:val="ro-RO"/>
              </w:rPr>
              <w:t>i cuprind desf</w:t>
            </w:r>
            <w:r w:rsidR="000C5ADB">
              <w:rPr>
                <w:rFonts w:cs="CIDFont+F7"/>
                <w:szCs w:val="24"/>
                <w:lang w:val="ro-RO"/>
              </w:rPr>
              <w:t>ăș</w:t>
            </w:r>
            <w:r w:rsidRPr="00732FF8">
              <w:rPr>
                <w:rFonts w:cs="CIDFont+F7"/>
                <w:szCs w:val="24"/>
                <w:lang w:val="ro-RO"/>
              </w:rPr>
              <w:t>ur</w:t>
            </w:r>
            <w:r w:rsidR="000C5ADB">
              <w:rPr>
                <w:rFonts w:cs="CIDFont+F7"/>
                <w:szCs w:val="24"/>
                <w:lang w:val="ro-RO"/>
              </w:rPr>
              <w:t>a</w:t>
            </w:r>
            <w:r w:rsidRPr="00732FF8">
              <w:rPr>
                <w:rFonts w:cs="CIDFont+F7"/>
                <w:szCs w:val="24"/>
                <w:lang w:val="ro-RO"/>
              </w:rPr>
              <w:t>rea, cel pu</w:t>
            </w:r>
            <w:r w:rsidR="000C5ADB">
              <w:rPr>
                <w:rFonts w:cs="CIDFont+F7"/>
                <w:szCs w:val="24"/>
                <w:lang w:val="ro-RO"/>
              </w:rPr>
              <w:t>ț</w:t>
            </w:r>
            <w:r w:rsidRPr="00732FF8">
              <w:rPr>
                <w:rFonts w:cs="CIDFont+F7"/>
                <w:szCs w:val="24"/>
                <w:lang w:val="ro-RO"/>
              </w:rPr>
              <w:t>in a urm</w:t>
            </w:r>
            <w:r w:rsidR="000C5ADB">
              <w:rPr>
                <w:rFonts w:cs="CIDFont+F7"/>
                <w:szCs w:val="24"/>
                <w:lang w:val="ro-RO"/>
              </w:rPr>
              <w:t>ă</w:t>
            </w:r>
            <w:r w:rsidRPr="00732FF8">
              <w:rPr>
                <w:rFonts w:cs="CIDFont+F7"/>
                <w:szCs w:val="24"/>
                <w:lang w:val="ro-RO"/>
              </w:rPr>
              <w:t>toarelor activit</w:t>
            </w:r>
            <w:r w:rsidR="000C5ADB">
              <w:rPr>
                <w:rFonts w:cs="CIDFont+F7"/>
                <w:szCs w:val="24"/>
                <w:lang w:val="ro-RO"/>
              </w:rPr>
              <w:t>ăț</w:t>
            </w:r>
            <w:r w:rsidRPr="00732FF8">
              <w:rPr>
                <w:rFonts w:cs="CIDFont+F7"/>
                <w:szCs w:val="24"/>
                <w:lang w:val="ro-RO"/>
              </w:rPr>
              <w:t>i:</w:t>
            </w:r>
          </w:p>
          <w:p w14:paraId="514E61E6" w14:textId="73BFB71A" w:rsidR="001654C8" w:rsidRPr="00732FF8" w:rsidRDefault="001654C8" w:rsidP="00566863">
            <w:pPr>
              <w:pStyle w:val="ListParagraph"/>
              <w:keepLines/>
              <w:numPr>
                <w:ilvl w:val="0"/>
                <w:numId w:val="34"/>
              </w:numPr>
              <w:autoSpaceDE/>
              <w:autoSpaceDN/>
              <w:adjustRightInd/>
              <w:ind w:left="261" w:firstLine="0"/>
              <w:rPr>
                <w:rFonts w:cs="CIDFont+F7"/>
                <w:szCs w:val="24"/>
                <w:lang w:val="ro-RO"/>
              </w:rPr>
            </w:pPr>
            <w:r w:rsidRPr="00732FF8">
              <w:rPr>
                <w:rFonts w:cs="CIDFont+F7"/>
                <w:szCs w:val="24"/>
                <w:lang w:val="ro-RO"/>
              </w:rPr>
              <w:lastRenderedPageBreak/>
              <w:t>Interven</w:t>
            </w:r>
            <w:r w:rsidR="000C5ADB">
              <w:rPr>
                <w:rFonts w:cs="CIDFont+F7"/>
                <w:szCs w:val="24"/>
                <w:lang w:val="ro-RO"/>
              </w:rPr>
              <w:t>ț</w:t>
            </w:r>
            <w:r w:rsidRPr="00732FF8">
              <w:rPr>
                <w:rFonts w:cs="CIDFont+F7"/>
                <w:szCs w:val="24"/>
                <w:lang w:val="ro-RO"/>
              </w:rPr>
              <w:t xml:space="preserve">ia </w:t>
            </w:r>
            <w:r w:rsidR="00A64851">
              <w:rPr>
                <w:rFonts w:cs="CIDFont+F7"/>
                <w:szCs w:val="24"/>
                <w:lang w:val="ro-RO"/>
              </w:rPr>
              <w:t>î</w:t>
            </w:r>
            <w:r w:rsidRPr="00732FF8">
              <w:rPr>
                <w:rFonts w:cs="CIDFont+F7"/>
                <w:szCs w:val="24"/>
                <w:lang w:val="ro-RO"/>
              </w:rPr>
              <w:t>n caz de incident semnalat de c</w:t>
            </w:r>
            <w:r w:rsidR="000C5ADB">
              <w:rPr>
                <w:rFonts w:cs="CIDFont+F7"/>
                <w:szCs w:val="24"/>
                <w:lang w:val="ro-RO"/>
              </w:rPr>
              <w:t>ă</w:t>
            </w:r>
            <w:r w:rsidRPr="00732FF8">
              <w:rPr>
                <w:rFonts w:cs="CIDFont+F7"/>
                <w:szCs w:val="24"/>
                <w:lang w:val="ro-RO"/>
              </w:rPr>
              <w:t xml:space="preserve">tre </w:t>
            </w:r>
            <w:r w:rsidR="00A64851">
              <w:rPr>
                <w:rFonts w:cs="CIDFont+F7"/>
                <w:szCs w:val="24"/>
                <w:lang w:val="ro-RO"/>
              </w:rPr>
              <w:t>a</w:t>
            </w:r>
            <w:r w:rsidRPr="00732FF8">
              <w:rPr>
                <w:rFonts w:cs="CIDFont+F7"/>
                <w:szCs w:val="24"/>
                <w:lang w:val="ro-RO"/>
              </w:rPr>
              <w:t xml:space="preserve">utoritatea </w:t>
            </w:r>
            <w:r w:rsidR="00A64851">
              <w:rPr>
                <w:rFonts w:cs="CIDFont+F7"/>
                <w:szCs w:val="24"/>
                <w:lang w:val="ro-RO"/>
              </w:rPr>
              <w:t>c</w:t>
            </w:r>
            <w:r w:rsidRPr="00732FF8">
              <w:rPr>
                <w:rFonts w:cs="CIDFont+F7"/>
                <w:szCs w:val="24"/>
                <w:lang w:val="ro-RO"/>
              </w:rPr>
              <w:t>ontractant</w:t>
            </w:r>
            <w:r w:rsidR="00FA604B">
              <w:rPr>
                <w:rFonts w:cs="CIDFont+F7"/>
                <w:szCs w:val="24"/>
                <w:lang w:val="ro-RO"/>
              </w:rPr>
              <w:t>ă</w:t>
            </w:r>
            <w:r w:rsidR="00A64851">
              <w:rPr>
                <w:rFonts w:cs="CIDFont+F7"/>
                <w:szCs w:val="24"/>
              </w:rPr>
              <w:t>;</w:t>
            </w:r>
          </w:p>
          <w:p w14:paraId="470E82B4" w14:textId="77777777" w:rsidR="001654C8" w:rsidRPr="00732FF8" w:rsidRDefault="001654C8" w:rsidP="00EF7450">
            <w:pPr>
              <w:pStyle w:val="ListParagraph"/>
              <w:numPr>
                <w:ilvl w:val="0"/>
                <w:numId w:val="34"/>
              </w:numPr>
              <w:autoSpaceDE/>
              <w:autoSpaceDN/>
              <w:adjustRightInd/>
              <w:ind w:left="259" w:firstLine="0"/>
              <w:rPr>
                <w:rFonts w:cs="CIDFont+F7"/>
                <w:szCs w:val="24"/>
                <w:lang w:val="ro-RO"/>
              </w:rPr>
            </w:pPr>
            <w:r w:rsidRPr="00732FF8">
              <w:rPr>
                <w:rFonts w:cs="CIDFont+F7"/>
                <w:szCs w:val="24"/>
                <w:lang w:val="ro-RO"/>
              </w:rPr>
              <w:t>Izolarea incidentului;</w:t>
            </w:r>
          </w:p>
          <w:p w14:paraId="12B91E8B" w14:textId="77777777" w:rsidR="001654C8" w:rsidRPr="00732FF8" w:rsidRDefault="001654C8" w:rsidP="00EF7450">
            <w:pPr>
              <w:pStyle w:val="ListParagraph"/>
              <w:numPr>
                <w:ilvl w:val="0"/>
                <w:numId w:val="34"/>
              </w:numPr>
              <w:autoSpaceDE/>
              <w:autoSpaceDN/>
              <w:adjustRightInd/>
              <w:ind w:left="259" w:firstLine="0"/>
              <w:rPr>
                <w:rFonts w:cs="CIDFont+F7"/>
                <w:szCs w:val="24"/>
                <w:lang w:val="ro-RO"/>
              </w:rPr>
            </w:pPr>
            <w:r w:rsidRPr="00732FF8">
              <w:rPr>
                <w:rFonts w:cs="CIDFont+F7"/>
                <w:szCs w:val="24"/>
                <w:lang w:val="ro-RO"/>
              </w:rPr>
              <w:t>Abordarea incidentului semnalat;</w:t>
            </w:r>
          </w:p>
          <w:p w14:paraId="62D5643B" w14:textId="4344401E" w:rsidR="001654C8" w:rsidRPr="00732FF8" w:rsidRDefault="001654C8" w:rsidP="00EF7450">
            <w:pPr>
              <w:pStyle w:val="ListParagraph"/>
              <w:numPr>
                <w:ilvl w:val="0"/>
                <w:numId w:val="34"/>
              </w:numPr>
              <w:autoSpaceDE/>
              <w:autoSpaceDN/>
              <w:adjustRightInd/>
              <w:ind w:left="259" w:firstLine="0"/>
              <w:rPr>
                <w:rFonts w:cs="CIDFont+F7"/>
                <w:szCs w:val="24"/>
                <w:lang w:val="ro-RO"/>
              </w:rPr>
            </w:pPr>
            <w:r w:rsidRPr="00732FF8">
              <w:rPr>
                <w:rFonts w:cs="CIDFont+F7"/>
                <w:szCs w:val="24"/>
                <w:lang w:val="ro-RO"/>
              </w:rPr>
              <w:t xml:space="preserve">Restaurarea </w:t>
            </w:r>
            <w:r w:rsidR="00A64851">
              <w:rPr>
                <w:rFonts w:cs="CIDFont+F7"/>
                <w:szCs w:val="24"/>
                <w:lang w:val="ro-RO"/>
              </w:rPr>
              <w:t>ș</w:t>
            </w:r>
            <w:r w:rsidRPr="00732FF8">
              <w:rPr>
                <w:rFonts w:cs="CIDFont+F7"/>
                <w:szCs w:val="24"/>
                <w:lang w:val="ro-RO"/>
              </w:rPr>
              <w:t>i reconfigurarea produselor software ORACLE;</w:t>
            </w:r>
          </w:p>
          <w:p w14:paraId="2F730BF1" w14:textId="43B88924" w:rsidR="001654C8" w:rsidRPr="00732FF8" w:rsidRDefault="001654C8" w:rsidP="00EF7450">
            <w:pPr>
              <w:pStyle w:val="ListParagraph"/>
              <w:numPr>
                <w:ilvl w:val="0"/>
                <w:numId w:val="34"/>
              </w:numPr>
              <w:autoSpaceDE/>
              <w:autoSpaceDN/>
              <w:adjustRightInd/>
              <w:ind w:left="259" w:firstLine="0"/>
              <w:rPr>
                <w:rFonts w:cs="CIDFont+F7"/>
                <w:szCs w:val="24"/>
                <w:lang w:val="ro-RO"/>
              </w:rPr>
            </w:pPr>
            <w:r w:rsidRPr="00732FF8">
              <w:rPr>
                <w:rFonts w:cs="CIDFont+F7"/>
                <w:szCs w:val="24"/>
                <w:lang w:val="ro-RO"/>
              </w:rPr>
              <w:t xml:space="preserve">Rearanjarea </w:t>
            </w:r>
            <w:r w:rsidR="00A64851">
              <w:rPr>
                <w:rFonts w:cs="CIDFont+F7"/>
                <w:szCs w:val="24"/>
                <w:lang w:val="ro-RO"/>
              </w:rPr>
              <w:t>ș</w:t>
            </w:r>
            <w:r w:rsidRPr="00732FF8">
              <w:rPr>
                <w:rFonts w:cs="CIDFont+F7"/>
                <w:szCs w:val="24"/>
                <w:lang w:val="ro-RO"/>
              </w:rPr>
              <w:t>i reconfigurarea pe noduri a produselor software ORACLE;</w:t>
            </w:r>
          </w:p>
          <w:p w14:paraId="25BD2F1B" w14:textId="1CE04813" w:rsidR="001654C8" w:rsidRPr="0014002C" w:rsidRDefault="001654C8" w:rsidP="00566863">
            <w:pPr>
              <w:pStyle w:val="ListParagraph"/>
              <w:numPr>
                <w:ilvl w:val="0"/>
                <w:numId w:val="34"/>
              </w:numPr>
              <w:autoSpaceDE/>
              <w:autoSpaceDN/>
              <w:adjustRightInd/>
              <w:ind w:left="259" w:firstLine="0"/>
              <w:rPr>
                <w:rFonts w:cs="CIDFont+F7"/>
                <w:szCs w:val="24"/>
                <w:lang w:val="ro-RO"/>
              </w:rPr>
            </w:pPr>
            <w:r w:rsidRPr="0014002C">
              <w:rPr>
                <w:rFonts w:cs="CIDFont+F7"/>
                <w:szCs w:val="24"/>
                <w:lang w:val="ro-RO"/>
              </w:rPr>
              <w:t>Opera</w:t>
            </w:r>
            <w:r w:rsidR="000C5ADB" w:rsidRPr="0014002C">
              <w:rPr>
                <w:rFonts w:cs="CIDFont+F7"/>
                <w:szCs w:val="24"/>
                <w:lang w:val="ro-RO"/>
              </w:rPr>
              <w:t>ț</w:t>
            </w:r>
            <w:r w:rsidRPr="0014002C">
              <w:rPr>
                <w:rFonts w:cs="CIDFont+F7"/>
                <w:szCs w:val="24"/>
                <w:lang w:val="ro-RO"/>
              </w:rPr>
              <w:t>iuni de reconfigurare a nodurilor f</w:t>
            </w:r>
            <w:r w:rsidR="000C5ADB" w:rsidRPr="0014002C">
              <w:rPr>
                <w:rFonts w:cs="CIDFont+F7"/>
                <w:szCs w:val="24"/>
                <w:lang w:val="ro-RO"/>
              </w:rPr>
              <w:t>ă</w:t>
            </w:r>
            <w:r w:rsidRPr="0014002C">
              <w:rPr>
                <w:rFonts w:cs="CIDFont+F7"/>
                <w:szCs w:val="24"/>
                <w:lang w:val="ro-RO"/>
              </w:rPr>
              <w:t>r</w:t>
            </w:r>
            <w:r w:rsidR="000C5ADB" w:rsidRPr="0014002C">
              <w:rPr>
                <w:rFonts w:cs="CIDFont+F7"/>
                <w:szCs w:val="24"/>
                <w:lang w:val="ro-RO"/>
              </w:rPr>
              <w:t>ă</w:t>
            </w:r>
            <w:r w:rsidRPr="0014002C">
              <w:rPr>
                <w:rFonts w:cs="CIDFont+F7"/>
                <w:szCs w:val="24"/>
                <w:lang w:val="ro-RO"/>
              </w:rPr>
              <w:t xml:space="preserve"> a perturba sau bloca func</w:t>
            </w:r>
            <w:r w:rsidR="000C5ADB" w:rsidRPr="0014002C">
              <w:rPr>
                <w:rFonts w:cs="CIDFont+F7"/>
                <w:szCs w:val="24"/>
                <w:lang w:val="ro-RO"/>
              </w:rPr>
              <w:t>ț</w:t>
            </w:r>
            <w:r w:rsidRPr="0014002C">
              <w:rPr>
                <w:rFonts w:cs="CIDFont+F7"/>
                <w:szCs w:val="24"/>
                <w:lang w:val="ro-RO"/>
              </w:rPr>
              <w:t>ionarea mediului</w:t>
            </w:r>
            <w:r w:rsidR="00FA604B">
              <w:rPr>
                <w:rFonts w:cs="CIDFont+F7"/>
                <w:szCs w:val="24"/>
                <w:lang w:val="ro-RO"/>
              </w:rPr>
              <w:t xml:space="preserve"> </w:t>
            </w:r>
            <w:r w:rsidRPr="0014002C">
              <w:rPr>
                <w:rFonts w:cs="CIDFont+F7"/>
                <w:szCs w:val="24"/>
                <w:lang w:val="ro-RO"/>
              </w:rPr>
              <w:t>de produc</w:t>
            </w:r>
            <w:r w:rsidR="000C5ADB" w:rsidRPr="0014002C">
              <w:rPr>
                <w:rFonts w:cs="CIDFont+F7"/>
                <w:szCs w:val="24"/>
                <w:lang w:val="ro-RO"/>
              </w:rPr>
              <w:t>ț</w:t>
            </w:r>
            <w:r w:rsidRPr="0014002C">
              <w:rPr>
                <w:rFonts w:cs="CIDFont+F7"/>
                <w:szCs w:val="24"/>
                <w:lang w:val="ro-RO"/>
              </w:rPr>
              <w:t>ie afectat;</w:t>
            </w:r>
          </w:p>
          <w:p w14:paraId="4E0B666D" w14:textId="254F009C" w:rsidR="001654C8" w:rsidRPr="00A64851" w:rsidRDefault="001654C8" w:rsidP="00EF7450">
            <w:pPr>
              <w:pStyle w:val="ListParagraph"/>
              <w:numPr>
                <w:ilvl w:val="0"/>
                <w:numId w:val="35"/>
              </w:numPr>
              <w:autoSpaceDE/>
              <w:autoSpaceDN/>
              <w:adjustRightInd/>
              <w:ind w:left="259" w:firstLine="0"/>
              <w:rPr>
                <w:rFonts w:cs="CIDFont+F7"/>
                <w:szCs w:val="24"/>
                <w:lang w:val="ro-RO"/>
              </w:rPr>
            </w:pPr>
            <w:r w:rsidRPr="00732FF8">
              <w:rPr>
                <w:rFonts w:cs="CIDFont+F7"/>
                <w:szCs w:val="24"/>
                <w:lang w:val="ro-RO"/>
              </w:rPr>
              <w:t>Abordarea problemelor privind func</w:t>
            </w:r>
            <w:r w:rsidR="000C5ADB">
              <w:rPr>
                <w:rFonts w:cs="CIDFont+F7"/>
                <w:szCs w:val="24"/>
                <w:lang w:val="ro-RO"/>
              </w:rPr>
              <w:t>ț</w:t>
            </w:r>
            <w:r w:rsidRPr="00732FF8">
              <w:rPr>
                <w:rFonts w:cs="CIDFont+F7"/>
                <w:szCs w:val="24"/>
                <w:lang w:val="ro-RO"/>
              </w:rPr>
              <w:t xml:space="preserve">ionarea produselor ORACLE </w:t>
            </w:r>
            <w:r w:rsidR="000C5ADB">
              <w:rPr>
                <w:rFonts w:cs="CIDFont+F7"/>
                <w:szCs w:val="24"/>
                <w:lang w:val="ro-RO"/>
              </w:rPr>
              <w:t>î</w:t>
            </w:r>
            <w:r w:rsidRPr="00732FF8">
              <w:rPr>
                <w:rFonts w:cs="CIDFont+F7"/>
                <w:szCs w:val="24"/>
                <w:lang w:val="ro-RO"/>
              </w:rPr>
              <w:t>n rela</w:t>
            </w:r>
            <w:r w:rsidR="000C5ADB">
              <w:rPr>
                <w:rFonts w:cs="CIDFont+F7"/>
                <w:szCs w:val="24"/>
                <w:lang w:val="ro-RO"/>
              </w:rPr>
              <w:t>ț</w:t>
            </w:r>
            <w:r w:rsidRPr="00732FF8">
              <w:rPr>
                <w:rFonts w:cs="CIDFont+F7"/>
                <w:szCs w:val="24"/>
                <w:lang w:val="ro-RO"/>
              </w:rPr>
              <w:t>ie cu alte</w:t>
            </w:r>
            <w:r w:rsidR="00A64851">
              <w:rPr>
                <w:rFonts w:cs="CIDFont+F7"/>
                <w:szCs w:val="24"/>
                <w:lang w:val="ro-RO"/>
              </w:rPr>
              <w:t xml:space="preserve"> </w:t>
            </w:r>
            <w:r w:rsidRPr="00A64851">
              <w:rPr>
                <w:rFonts w:cs="CIDFont+F7"/>
                <w:szCs w:val="24"/>
                <w:lang w:val="ro-RO"/>
              </w:rPr>
              <w:t>produse software din infrastructura Autorit</w:t>
            </w:r>
            <w:r w:rsidR="000C5ADB" w:rsidRPr="00A64851">
              <w:rPr>
                <w:rFonts w:cs="CIDFont+F7"/>
                <w:szCs w:val="24"/>
                <w:lang w:val="ro-RO"/>
              </w:rPr>
              <w:t>ăț</w:t>
            </w:r>
            <w:r w:rsidRPr="00A64851">
              <w:rPr>
                <w:rFonts w:cs="CIDFont+F7"/>
                <w:szCs w:val="24"/>
                <w:lang w:val="ro-RO"/>
              </w:rPr>
              <w:t>ii Contractante;</w:t>
            </w:r>
          </w:p>
          <w:p w14:paraId="26655544" w14:textId="14E83DCC" w:rsidR="001654C8" w:rsidRPr="00732FF8" w:rsidRDefault="001654C8" w:rsidP="00EF7450">
            <w:pPr>
              <w:pStyle w:val="ListParagraph"/>
              <w:numPr>
                <w:ilvl w:val="0"/>
                <w:numId w:val="35"/>
              </w:numPr>
              <w:autoSpaceDE/>
              <w:autoSpaceDN/>
              <w:adjustRightInd/>
              <w:ind w:left="259" w:firstLine="0"/>
              <w:rPr>
                <w:rFonts w:cs="CIDFont+F7"/>
                <w:szCs w:val="24"/>
                <w:lang w:val="ro-RO"/>
              </w:rPr>
            </w:pPr>
            <w:r w:rsidRPr="00732FF8">
              <w:rPr>
                <w:rFonts w:cs="CIDFont+F7"/>
                <w:szCs w:val="24"/>
                <w:lang w:val="ro-RO"/>
              </w:rPr>
              <w:t>Dup</w:t>
            </w:r>
            <w:r w:rsidR="000C5ADB">
              <w:rPr>
                <w:rFonts w:cs="CIDFont+F7"/>
                <w:szCs w:val="24"/>
                <w:lang w:val="ro-RO"/>
              </w:rPr>
              <w:t>ă</w:t>
            </w:r>
            <w:r w:rsidRPr="00732FF8">
              <w:rPr>
                <w:rFonts w:cs="CIDFont+F7"/>
                <w:szCs w:val="24"/>
                <w:lang w:val="ro-RO"/>
              </w:rPr>
              <w:t xml:space="preserve"> rezolvarea incidentului se va efectua testarea bunei func</w:t>
            </w:r>
            <w:r w:rsidR="000C5ADB">
              <w:rPr>
                <w:rFonts w:cs="CIDFont+F7"/>
                <w:szCs w:val="24"/>
                <w:lang w:val="ro-RO"/>
              </w:rPr>
              <w:t>ț</w:t>
            </w:r>
            <w:r w:rsidRPr="00732FF8">
              <w:rPr>
                <w:rFonts w:cs="CIDFont+F7"/>
                <w:szCs w:val="24"/>
                <w:lang w:val="ro-RO"/>
              </w:rPr>
              <w:t>ion</w:t>
            </w:r>
            <w:r w:rsidR="000C5ADB">
              <w:rPr>
                <w:rFonts w:cs="CIDFont+F7"/>
                <w:szCs w:val="24"/>
                <w:lang w:val="ro-RO"/>
              </w:rPr>
              <w:t>ă</w:t>
            </w:r>
            <w:r w:rsidRPr="00732FF8">
              <w:rPr>
                <w:rFonts w:cs="CIDFont+F7"/>
                <w:szCs w:val="24"/>
                <w:lang w:val="ro-RO"/>
              </w:rPr>
              <w:t>ri a mediilor afectate</w:t>
            </w:r>
          </w:p>
          <w:p w14:paraId="1884DA3D" w14:textId="6339BC78" w:rsidR="001654C8" w:rsidRPr="00732FF8" w:rsidRDefault="001654C8" w:rsidP="00EF7450">
            <w:pPr>
              <w:autoSpaceDE/>
              <w:autoSpaceDN/>
              <w:adjustRightInd/>
              <w:ind w:left="259"/>
              <w:rPr>
                <w:rFonts w:cs="CIDFont+F7"/>
                <w:szCs w:val="24"/>
                <w:lang w:val="ro-RO"/>
              </w:rPr>
            </w:pPr>
            <w:r w:rsidRPr="00732FF8">
              <w:rPr>
                <w:rFonts w:cs="CIDFont+F7"/>
                <w:szCs w:val="24"/>
                <w:lang w:val="ro-RO"/>
              </w:rPr>
              <w:t>de disfunc</w:t>
            </w:r>
            <w:r w:rsidR="000C5ADB">
              <w:rPr>
                <w:rFonts w:cs="CIDFont+F7"/>
                <w:szCs w:val="24"/>
                <w:lang w:val="ro-RO"/>
              </w:rPr>
              <w:t>ț</w:t>
            </w:r>
            <w:r w:rsidRPr="00732FF8">
              <w:rPr>
                <w:rFonts w:cs="CIDFont+F7"/>
                <w:szCs w:val="24"/>
                <w:lang w:val="ro-RO"/>
              </w:rPr>
              <w:t>ionalitatea produsului software</w:t>
            </w:r>
            <w:r w:rsidR="00A64851">
              <w:rPr>
                <w:rFonts w:cs="CIDFont+F7"/>
                <w:szCs w:val="24"/>
                <w:lang w:val="ro-RO"/>
              </w:rPr>
              <w:t xml:space="preserve">   </w:t>
            </w:r>
            <w:r w:rsidRPr="00732FF8">
              <w:rPr>
                <w:rFonts w:cs="CIDFont+F7"/>
                <w:szCs w:val="24"/>
                <w:lang w:val="ro-RO"/>
              </w:rPr>
              <w:t>supus opera</w:t>
            </w:r>
            <w:r w:rsidR="000C5ADB">
              <w:rPr>
                <w:rFonts w:cs="CIDFont+F7"/>
                <w:szCs w:val="24"/>
                <w:lang w:val="ro-RO"/>
              </w:rPr>
              <w:t>ț</w:t>
            </w:r>
            <w:r w:rsidRPr="00732FF8">
              <w:rPr>
                <w:rFonts w:cs="CIDFont+F7"/>
                <w:szCs w:val="24"/>
                <w:lang w:val="ro-RO"/>
              </w:rPr>
              <w:t>iei de mentenan</w:t>
            </w:r>
            <w:r w:rsidR="000C5ADB">
              <w:rPr>
                <w:rFonts w:cs="CIDFont+F7"/>
                <w:szCs w:val="24"/>
                <w:lang w:val="ro-RO"/>
              </w:rPr>
              <w:t>ță</w:t>
            </w:r>
            <w:r w:rsidRPr="00732FF8">
              <w:rPr>
                <w:rFonts w:cs="CIDFont+F7"/>
                <w:szCs w:val="24"/>
                <w:lang w:val="ro-RO"/>
              </w:rPr>
              <w:t xml:space="preserve"> corectiv</w:t>
            </w:r>
            <w:r w:rsidR="00A64851">
              <w:rPr>
                <w:rFonts w:cs="CIDFont+F7"/>
                <w:szCs w:val="24"/>
                <w:lang w:val="ro-RO"/>
              </w:rPr>
              <w:t>ă</w:t>
            </w:r>
            <w:r w:rsidRPr="00732FF8">
              <w:rPr>
                <w:rFonts w:cs="CIDFont+F7"/>
                <w:szCs w:val="24"/>
                <w:lang w:val="ro-RO"/>
              </w:rPr>
              <w:t>.</w:t>
            </w:r>
          </w:p>
          <w:p w14:paraId="65D062C1" w14:textId="77777777" w:rsidR="008A6BEC" w:rsidRPr="00732FF8" w:rsidRDefault="008A6BEC" w:rsidP="001654C8">
            <w:pPr>
              <w:widowControl/>
              <w:autoSpaceDE/>
              <w:autoSpaceDN/>
              <w:adjustRightInd/>
              <w:spacing w:line="256" w:lineRule="auto"/>
              <w:rPr>
                <w:rFonts w:eastAsia="Times New Roman"/>
                <w:b/>
                <w:szCs w:val="24"/>
                <w:lang w:val="ro-RO"/>
              </w:rPr>
            </w:pPr>
          </w:p>
        </w:tc>
        <w:tc>
          <w:tcPr>
            <w:tcW w:w="5449" w:type="dxa"/>
            <w:tcBorders>
              <w:top w:val="single" w:sz="4" w:space="0" w:color="auto"/>
              <w:left w:val="nil"/>
              <w:bottom w:val="single" w:sz="4" w:space="0" w:color="auto"/>
              <w:right w:val="single" w:sz="4" w:space="0" w:color="auto"/>
            </w:tcBorders>
          </w:tcPr>
          <w:p w14:paraId="55D27B7D" w14:textId="77777777"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lastRenderedPageBreak/>
              <w:t xml:space="preserve">ETA2U </w:t>
            </w:r>
          </w:p>
          <w:p w14:paraId="06D8508B" w14:textId="390030F2"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Autoritate</w:t>
            </w:r>
            <w:r w:rsidR="003E4516">
              <w:rPr>
                <w:rFonts w:eastAsia="Times New Roman"/>
                <w:color w:val="000000"/>
                <w:szCs w:val="24"/>
                <w:lang w:val="ro-RO"/>
              </w:rPr>
              <w:t>a</w:t>
            </w:r>
            <w:r w:rsidRPr="00732FF8">
              <w:rPr>
                <w:rFonts w:eastAsia="Times New Roman"/>
                <w:color w:val="000000"/>
                <w:szCs w:val="24"/>
                <w:lang w:val="ro-RO"/>
              </w:rPr>
              <w:t xml:space="preserve"> contractantă va achiziționa și servicii de suport, iar mentenanța se va face de </w:t>
            </w:r>
            <w:r w:rsidR="00FA604B">
              <w:rPr>
                <w:rFonts w:eastAsia="Times New Roman"/>
                <w:color w:val="000000"/>
                <w:szCs w:val="24"/>
                <w:lang w:val="ro-RO"/>
              </w:rPr>
              <w:t>către</w:t>
            </w:r>
            <w:r w:rsidRPr="00732FF8">
              <w:rPr>
                <w:rFonts w:eastAsia="Times New Roman"/>
                <w:color w:val="000000"/>
                <w:szCs w:val="24"/>
                <w:lang w:val="ro-RO"/>
              </w:rPr>
              <w:t xml:space="preserve"> Oracle Consulting Services.</w:t>
            </w:r>
          </w:p>
          <w:p w14:paraId="339687B7" w14:textId="77777777"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Se va realiza testarea aplicației după finalizarea implementării și se va asigura că toate aplicațiile funcționează în conformitate cu specificațiile solicitate.</w:t>
            </w:r>
          </w:p>
          <w:p w14:paraId="30E13932" w14:textId="4A0AFD66" w:rsidR="001654C8" w:rsidRDefault="001654C8" w:rsidP="001654C8">
            <w:pPr>
              <w:tabs>
                <w:tab w:val="left" w:pos="400"/>
              </w:tabs>
              <w:autoSpaceDE/>
              <w:autoSpaceDN/>
              <w:adjustRightInd/>
              <w:rPr>
                <w:rFonts w:eastAsia="Times New Roman"/>
                <w:color w:val="000000"/>
                <w:szCs w:val="24"/>
                <w:lang w:val="ro-RO"/>
              </w:rPr>
            </w:pPr>
          </w:p>
          <w:p w14:paraId="22A81809" w14:textId="25AECCEA" w:rsidR="00FA604B" w:rsidRDefault="00FA604B" w:rsidP="001654C8">
            <w:pPr>
              <w:tabs>
                <w:tab w:val="left" w:pos="400"/>
              </w:tabs>
              <w:autoSpaceDE/>
              <w:autoSpaceDN/>
              <w:adjustRightInd/>
              <w:rPr>
                <w:rFonts w:eastAsia="Times New Roman"/>
                <w:color w:val="000000"/>
                <w:szCs w:val="24"/>
                <w:lang w:val="ro-RO"/>
              </w:rPr>
            </w:pPr>
          </w:p>
          <w:p w14:paraId="3DF7F6F6" w14:textId="77777777" w:rsidR="00FA604B" w:rsidRPr="00732FF8" w:rsidRDefault="00FA604B" w:rsidP="001654C8">
            <w:pPr>
              <w:tabs>
                <w:tab w:val="left" w:pos="400"/>
              </w:tabs>
              <w:autoSpaceDE/>
              <w:autoSpaceDN/>
              <w:adjustRightInd/>
              <w:rPr>
                <w:rFonts w:eastAsia="Times New Roman"/>
                <w:color w:val="000000"/>
                <w:szCs w:val="24"/>
                <w:lang w:val="ro-RO"/>
              </w:rPr>
            </w:pPr>
          </w:p>
          <w:p w14:paraId="4B5BF21A" w14:textId="77777777"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NTT</w:t>
            </w:r>
          </w:p>
          <w:p w14:paraId="6158877D" w14:textId="57627639" w:rsidR="001654C8" w:rsidRPr="00113E2E" w:rsidRDefault="001654C8" w:rsidP="001654C8">
            <w:pPr>
              <w:autoSpaceDE/>
              <w:autoSpaceDN/>
              <w:adjustRightInd/>
              <w:rPr>
                <w:rFonts w:eastAsia="Times New Roman"/>
                <w:color w:val="000000"/>
                <w:szCs w:val="24"/>
                <w:lang w:val="ro-RO"/>
              </w:rPr>
            </w:pPr>
            <w:r w:rsidRPr="00732FF8">
              <w:rPr>
                <w:rFonts w:eastAsia="Times New Roman"/>
                <w:color w:val="000000"/>
                <w:szCs w:val="24"/>
                <w:lang w:val="ro-RO"/>
              </w:rPr>
              <w:t xml:space="preserve">Operatorul </w:t>
            </w:r>
            <w:r w:rsidR="00C83159">
              <w:rPr>
                <w:rFonts w:eastAsia="Times New Roman"/>
                <w:color w:val="000000"/>
                <w:szCs w:val="24"/>
                <w:lang w:val="ro-RO"/>
              </w:rPr>
              <w:t xml:space="preserve">economic </w:t>
            </w:r>
            <w:r w:rsidRPr="00732FF8">
              <w:rPr>
                <w:rFonts w:eastAsia="Times New Roman"/>
                <w:color w:val="000000"/>
                <w:szCs w:val="24"/>
                <w:lang w:val="ro-RO"/>
              </w:rPr>
              <w:t xml:space="preserve">susține că testările se pot face împreună cu clientul, iar în toate proiectele de migrare, testarea reprezintă cea mai mare </w:t>
            </w:r>
            <w:r w:rsidRPr="00732FF8">
              <w:rPr>
                <w:rFonts w:eastAsia="Times New Roman"/>
                <w:color w:val="000000"/>
                <w:szCs w:val="24"/>
                <w:lang w:val="ro-RO"/>
              </w:rPr>
              <w:lastRenderedPageBreak/>
              <w:t>component</w:t>
            </w:r>
            <w:r w:rsidR="00FA604B">
              <w:rPr>
                <w:rFonts w:eastAsia="Times New Roman"/>
                <w:color w:val="000000"/>
                <w:szCs w:val="24"/>
                <w:lang w:val="ro-RO"/>
              </w:rPr>
              <w:t>ă,</w:t>
            </w:r>
            <w:r w:rsidRPr="00732FF8">
              <w:rPr>
                <w:rFonts w:eastAsia="Times New Roman"/>
                <w:color w:val="000000"/>
                <w:szCs w:val="24"/>
                <w:lang w:val="ro-RO"/>
              </w:rPr>
              <w:t xml:space="preserve"> care ocupă cel mai mul timp, deoarece se realizează procese de actualizare cu sistemele actuale. </w:t>
            </w:r>
          </w:p>
          <w:p w14:paraId="1C52C21F" w14:textId="77777777" w:rsidR="001654C8" w:rsidRPr="00732FF8" w:rsidRDefault="001654C8" w:rsidP="001654C8">
            <w:pPr>
              <w:autoSpaceDE/>
              <w:autoSpaceDN/>
              <w:adjustRightInd/>
              <w:rPr>
                <w:rFonts w:eastAsia="Times New Roman"/>
                <w:b/>
                <w:szCs w:val="24"/>
                <w:lang w:val="ro-RO"/>
              </w:rPr>
            </w:pPr>
          </w:p>
          <w:p w14:paraId="2DEDCE78" w14:textId="77777777"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NTT</w:t>
            </w:r>
          </w:p>
          <w:p w14:paraId="171695B5" w14:textId="1A3F41CE"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 xml:space="preserve">Operatorul </w:t>
            </w:r>
            <w:r w:rsidR="00C83159">
              <w:rPr>
                <w:rFonts w:eastAsia="Times New Roman"/>
                <w:color w:val="000000"/>
                <w:szCs w:val="24"/>
                <w:lang w:val="ro-RO"/>
              </w:rPr>
              <w:t xml:space="preserve">economic </w:t>
            </w:r>
            <w:r w:rsidRPr="00732FF8">
              <w:rPr>
                <w:rFonts w:eastAsia="Times New Roman"/>
                <w:color w:val="000000"/>
                <w:szCs w:val="24"/>
                <w:lang w:val="ro-RO"/>
              </w:rPr>
              <w:t>a menționat c</w:t>
            </w:r>
            <w:r w:rsidR="00C83159">
              <w:rPr>
                <w:rFonts w:eastAsia="Times New Roman"/>
                <w:color w:val="000000"/>
                <w:szCs w:val="24"/>
                <w:lang w:val="ro-RO"/>
              </w:rPr>
              <w:t>ă</w:t>
            </w:r>
            <w:r w:rsidRPr="00732FF8">
              <w:rPr>
                <w:rFonts w:eastAsia="Times New Roman"/>
                <w:color w:val="000000"/>
                <w:szCs w:val="24"/>
                <w:lang w:val="ro-RO"/>
              </w:rPr>
              <w:t xml:space="preserve"> nu poate garanta c</w:t>
            </w:r>
            <w:r w:rsidR="00FA604B">
              <w:rPr>
                <w:rFonts w:eastAsia="Times New Roman"/>
                <w:color w:val="000000"/>
                <w:szCs w:val="24"/>
                <w:lang w:val="ro-RO"/>
              </w:rPr>
              <w:t>ă</w:t>
            </w:r>
            <w:r w:rsidRPr="00732FF8">
              <w:rPr>
                <w:rFonts w:eastAsia="Times New Roman"/>
                <w:color w:val="000000"/>
                <w:szCs w:val="24"/>
                <w:lang w:val="ro-RO"/>
              </w:rPr>
              <w:t xml:space="preserve"> toate aplicațiile nu vor fi afectate. Toate optimizările </w:t>
            </w:r>
            <w:proofErr w:type="spellStart"/>
            <w:r w:rsidRPr="00732FF8">
              <w:rPr>
                <w:rFonts w:eastAsia="Times New Roman"/>
                <w:color w:val="000000"/>
                <w:szCs w:val="24"/>
                <w:lang w:val="ro-RO"/>
              </w:rPr>
              <w:t>Exadata</w:t>
            </w:r>
            <w:proofErr w:type="spellEnd"/>
            <w:r w:rsidRPr="00732FF8">
              <w:rPr>
                <w:rFonts w:eastAsia="Times New Roman"/>
                <w:color w:val="000000"/>
                <w:szCs w:val="24"/>
                <w:lang w:val="ro-RO"/>
              </w:rPr>
              <w:t xml:space="preserve"> acționează transparent pentru utilizatori </w:t>
            </w:r>
            <w:r w:rsidR="00FA604B">
              <w:rPr>
                <w:rFonts w:eastAsia="Times New Roman"/>
                <w:color w:val="000000"/>
                <w:szCs w:val="24"/>
                <w:lang w:val="ro-RO"/>
              </w:rPr>
              <w:t>ș</w:t>
            </w:r>
            <w:r w:rsidRPr="00732FF8">
              <w:rPr>
                <w:rFonts w:eastAsia="Times New Roman"/>
                <w:color w:val="000000"/>
                <w:szCs w:val="24"/>
                <w:lang w:val="ro-RO"/>
              </w:rPr>
              <w:t xml:space="preserve">i </w:t>
            </w:r>
            <w:r w:rsidR="00FA604B" w:rsidRPr="00732FF8">
              <w:rPr>
                <w:rFonts w:eastAsia="Times New Roman"/>
                <w:color w:val="000000"/>
                <w:szCs w:val="24"/>
                <w:lang w:val="ro-RO"/>
              </w:rPr>
              <w:t>aplicații</w:t>
            </w:r>
            <w:r w:rsidRPr="00732FF8">
              <w:rPr>
                <w:rFonts w:eastAsia="Times New Roman"/>
                <w:color w:val="000000"/>
                <w:szCs w:val="24"/>
                <w:lang w:val="ro-RO"/>
              </w:rPr>
              <w:t>, dar av</w:t>
            </w:r>
            <w:r w:rsidR="00FA604B">
              <w:rPr>
                <w:rFonts w:eastAsia="Times New Roman"/>
                <w:color w:val="000000"/>
                <w:szCs w:val="24"/>
                <w:lang w:val="ro-RO"/>
              </w:rPr>
              <w:t>â</w:t>
            </w:r>
            <w:r w:rsidRPr="00732FF8">
              <w:rPr>
                <w:rFonts w:eastAsia="Times New Roman"/>
                <w:color w:val="000000"/>
                <w:szCs w:val="24"/>
                <w:lang w:val="ro-RO"/>
              </w:rPr>
              <w:t xml:space="preserve">nd </w:t>
            </w:r>
            <w:r w:rsidR="00FA604B">
              <w:rPr>
                <w:rFonts w:eastAsia="Times New Roman"/>
                <w:color w:val="000000"/>
                <w:szCs w:val="24"/>
                <w:lang w:val="ro-RO"/>
              </w:rPr>
              <w:t>î</w:t>
            </w:r>
            <w:r w:rsidRPr="00732FF8">
              <w:rPr>
                <w:rFonts w:eastAsia="Times New Roman"/>
                <w:color w:val="000000"/>
                <w:szCs w:val="24"/>
                <w:lang w:val="ro-RO"/>
              </w:rPr>
              <w:t>n vedere trecerea la o nou</w:t>
            </w:r>
            <w:r w:rsidR="00C83159">
              <w:rPr>
                <w:rFonts w:eastAsia="Times New Roman"/>
                <w:color w:val="000000"/>
                <w:szCs w:val="24"/>
                <w:lang w:val="ro-RO"/>
              </w:rPr>
              <w:t>ă</w:t>
            </w:r>
            <w:r w:rsidRPr="00732FF8">
              <w:rPr>
                <w:rFonts w:eastAsia="Times New Roman"/>
                <w:color w:val="000000"/>
                <w:szCs w:val="24"/>
                <w:lang w:val="ro-RO"/>
              </w:rPr>
              <w:t xml:space="preserve"> platform</w:t>
            </w:r>
            <w:r w:rsidR="00C83159">
              <w:rPr>
                <w:rFonts w:eastAsia="Times New Roman"/>
                <w:color w:val="000000"/>
                <w:szCs w:val="24"/>
                <w:lang w:val="ro-RO"/>
              </w:rPr>
              <w:t>ă</w:t>
            </w:r>
            <w:r w:rsidRPr="00732FF8">
              <w:rPr>
                <w:rFonts w:eastAsia="Times New Roman"/>
                <w:color w:val="000000"/>
                <w:szCs w:val="24"/>
                <w:lang w:val="ro-RO"/>
              </w:rPr>
              <w:t xml:space="preserve"> hardware (fie ea </w:t>
            </w:r>
            <w:proofErr w:type="spellStart"/>
            <w:r w:rsidRPr="00732FF8">
              <w:rPr>
                <w:rFonts w:eastAsia="Times New Roman"/>
                <w:color w:val="000000"/>
                <w:szCs w:val="24"/>
                <w:lang w:val="ro-RO"/>
              </w:rPr>
              <w:t>Exadata</w:t>
            </w:r>
            <w:proofErr w:type="spellEnd"/>
            <w:r w:rsidRPr="00732FF8">
              <w:rPr>
                <w:rFonts w:eastAsia="Times New Roman"/>
                <w:color w:val="000000"/>
                <w:szCs w:val="24"/>
                <w:lang w:val="ro-RO"/>
              </w:rPr>
              <w:t xml:space="preserve"> sau alta) </w:t>
            </w:r>
            <w:r w:rsidR="00FA604B">
              <w:rPr>
                <w:rFonts w:eastAsia="Times New Roman"/>
                <w:color w:val="000000"/>
                <w:szCs w:val="24"/>
                <w:lang w:val="ro-RO"/>
              </w:rPr>
              <w:t>ș</w:t>
            </w:r>
            <w:r w:rsidRPr="00732FF8">
              <w:rPr>
                <w:rFonts w:eastAsia="Times New Roman"/>
                <w:color w:val="000000"/>
                <w:szCs w:val="24"/>
                <w:lang w:val="ro-RO"/>
              </w:rPr>
              <w:t>i o nou</w:t>
            </w:r>
            <w:r w:rsidR="00FA604B">
              <w:rPr>
                <w:rFonts w:eastAsia="Times New Roman"/>
                <w:color w:val="000000"/>
                <w:szCs w:val="24"/>
                <w:lang w:val="ro-RO"/>
              </w:rPr>
              <w:t>ă</w:t>
            </w:r>
            <w:r w:rsidRPr="00732FF8">
              <w:rPr>
                <w:rFonts w:eastAsia="Times New Roman"/>
                <w:color w:val="000000"/>
                <w:szCs w:val="24"/>
                <w:lang w:val="ro-RO"/>
              </w:rPr>
              <w:t xml:space="preserve"> versiune software, cea mai importantă este testarea funcționarii aplica</w:t>
            </w:r>
            <w:r w:rsidR="00FA604B">
              <w:rPr>
                <w:rFonts w:eastAsia="Times New Roman"/>
                <w:color w:val="000000"/>
                <w:szCs w:val="24"/>
                <w:lang w:val="ro-RO"/>
              </w:rPr>
              <w:t>ț</w:t>
            </w:r>
            <w:r w:rsidRPr="00732FF8">
              <w:rPr>
                <w:rFonts w:eastAsia="Times New Roman"/>
                <w:color w:val="000000"/>
                <w:szCs w:val="24"/>
                <w:lang w:val="ro-RO"/>
              </w:rPr>
              <w:t xml:space="preserve">iilor </w:t>
            </w:r>
            <w:r w:rsidR="00FA604B">
              <w:rPr>
                <w:rFonts w:eastAsia="Times New Roman"/>
                <w:color w:val="000000"/>
                <w:szCs w:val="24"/>
                <w:lang w:val="ro-RO"/>
              </w:rPr>
              <w:t>ș</w:t>
            </w:r>
            <w:r w:rsidRPr="00732FF8">
              <w:rPr>
                <w:rFonts w:eastAsia="Times New Roman"/>
                <w:color w:val="000000"/>
                <w:szCs w:val="24"/>
                <w:lang w:val="ro-RO"/>
              </w:rPr>
              <w:t xml:space="preserve">i a </w:t>
            </w:r>
            <w:r w:rsidR="00FA604B" w:rsidRPr="00732FF8">
              <w:rPr>
                <w:rFonts w:eastAsia="Times New Roman"/>
                <w:color w:val="000000"/>
                <w:szCs w:val="24"/>
                <w:lang w:val="ro-RO"/>
              </w:rPr>
              <w:t>identificării</w:t>
            </w:r>
            <w:r w:rsidRPr="00732FF8">
              <w:rPr>
                <w:rFonts w:eastAsia="Times New Roman"/>
                <w:color w:val="000000"/>
                <w:szCs w:val="24"/>
                <w:lang w:val="ro-RO"/>
              </w:rPr>
              <w:t xml:space="preserve"> anumitor </w:t>
            </w:r>
            <w:proofErr w:type="spellStart"/>
            <w:r w:rsidRPr="00732FF8">
              <w:rPr>
                <w:rFonts w:eastAsia="Times New Roman"/>
                <w:color w:val="000000"/>
                <w:szCs w:val="24"/>
                <w:lang w:val="ro-RO"/>
              </w:rPr>
              <w:t>bug</w:t>
            </w:r>
            <w:proofErr w:type="spellEnd"/>
            <w:r w:rsidRPr="00732FF8">
              <w:rPr>
                <w:rFonts w:eastAsia="Times New Roman"/>
                <w:color w:val="000000"/>
                <w:szCs w:val="24"/>
                <w:lang w:val="ro-RO"/>
              </w:rPr>
              <w:t>-uri.</w:t>
            </w:r>
          </w:p>
          <w:p w14:paraId="5879F880" w14:textId="77777777" w:rsidR="001654C8" w:rsidRPr="00732FF8" w:rsidRDefault="001654C8" w:rsidP="001654C8">
            <w:pPr>
              <w:tabs>
                <w:tab w:val="left" w:pos="400"/>
              </w:tabs>
              <w:autoSpaceDE/>
              <w:autoSpaceDN/>
              <w:adjustRightInd/>
              <w:rPr>
                <w:rFonts w:eastAsia="Times New Roman"/>
                <w:color w:val="000000"/>
                <w:szCs w:val="24"/>
                <w:lang w:val="ro-RO"/>
              </w:rPr>
            </w:pPr>
          </w:p>
          <w:p w14:paraId="5A3F25BC" w14:textId="77777777" w:rsidR="001654C8" w:rsidRPr="00732FF8" w:rsidRDefault="001654C8" w:rsidP="001654C8">
            <w:pPr>
              <w:tabs>
                <w:tab w:val="left" w:pos="400"/>
              </w:tabs>
              <w:autoSpaceDE/>
              <w:autoSpaceDN/>
              <w:adjustRightInd/>
              <w:rPr>
                <w:rFonts w:eastAsia="Times New Roman"/>
                <w:b/>
                <w:color w:val="000000"/>
                <w:szCs w:val="24"/>
                <w:lang w:val="ro-RO"/>
              </w:rPr>
            </w:pPr>
          </w:p>
          <w:p w14:paraId="439771F7" w14:textId="77777777" w:rsidR="001654C8" w:rsidRPr="00732FF8" w:rsidRDefault="001654C8" w:rsidP="001654C8">
            <w:pPr>
              <w:tabs>
                <w:tab w:val="left" w:pos="400"/>
              </w:tabs>
              <w:autoSpaceDE/>
              <w:autoSpaceDN/>
              <w:adjustRightInd/>
              <w:rPr>
                <w:rFonts w:eastAsia="Times New Roman"/>
                <w:szCs w:val="24"/>
                <w:lang w:val="ro-RO"/>
              </w:rPr>
            </w:pPr>
            <w:r w:rsidRPr="00732FF8">
              <w:rPr>
                <w:rFonts w:eastAsia="Times New Roman"/>
                <w:b/>
                <w:color w:val="000000"/>
                <w:szCs w:val="24"/>
                <w:lang w:val="ro-RO"/>
              </w:rPr>
              <w:t>MAGUAY</w:t>
            </w:r>
          </w:p>
          <w:p w14:paraId="23FBF450" w14:textId="07CC39A8" w:rsidR="001654C8" w:rsidRPr="00732FF8" w:rsidRDefault="00C83159" w:rsidP="001654C8">
            <w:pPr>
              <w:autoSpaceDE/>
              <w:autoSpaceDN/>
              <w:adjustRightInd/>
              <w:rPr>
                <w:rFonts w:eastAsia="Times New Roman"/>
                <w:color w:val="000000"/>
                <w:szCs w:val="24"/>
                <w:lang w:val="ro-RO"/>
              </w:rPr>
            </w:pPr>
            <w:r w:rsidRPr="00732FF8">
              <w:rPr>
                <w:rFonts w:eastAsia="Times New Roman"/>
                <w:color w:val="000000"/>
                <w:szCs w:val="24"/>
                <w:lang w:val="ro-RO"/>
              </w:rPr>
              <w:t>Operatorul</w:t>
            </w:r>
            <w:r>
              <w:rPr>
                <w:rFonts w:eastAsia="Times New Roman"/>
                <w:color w:val="000000"/>
                <w:szCs w:val="24"/>
                <w:lang w:val="ro-RO"/>
              </w:rPr>
              <w:t xml:space="preserve"> economic</w:t>
            </w:r>
            <w:r w:rsidRPr="00732FF8" w:rsidDel="00C83159">
              <w:rPr>
                <w:rFonts w:eastAsia="Times New Roman"/>
                <w:color w:val="000000"/>
                <w:szCs w:val="24"/>
                <w:lang w:val="ro-RO"/>
              </w:rPr>
              <w:t xml:space="preserve"> </w:t>
            </w:r>
            <w:r w:rsidR="001654C8" w:rsidRPr="00732FF8">
              <w:rPr>
                <w:rFonts w:eastAsia="Times New Roman"/>
                <w:color w:val="000000"/>
                <w:szCs w:val="24"/>
                <w:lang w:val="ro-RO"/>
              </w:rPr>
              <w:t>a precizat că serviciile de testare care folosesc baze de date sunt cuprinse.</w:t>
            </w:r>
          </w:p>
          <w:p w14:paraId="13D863E7" w14:textId="77777777" w:rsidR="001654C8" w:rsidRPr="00732FF8" w:rsidRDefault="001654C8" w:rsidP="001654C8">
            <w:pPr>
              <w:tabs>
                <w:tab w:val="left" w:pos="400"/>
              </w:tabs>
              <w:autoSpaceDE/>
              <w:autoSpaceDN/>
              <w:adjustRightInd/>
              <w:rPr>
                <w:rFonts w:eastAsia="Times New Roman"/>
                <w:color w:val="000000"/>
                <w:szCs w:val="24"/>
                <w:lang w:val="ro-RO"/>
              </w:rPr>
            </w:pPr>
          </w:p>
          <w:p w14:paraId="6F7D494A" w14:textId="77777777" w:rsidR="001654C8" w:rsidRPr="00732FF8" w:rsidRDefault="001654C8" w:rsidP="001654C8">
            <w:pPr>
              <w:autoSpaceDE/>
              <w:autoSpaceDN/>
              <w:adjustRightInd/>
              <w:rPr>
                <w:rFonts w:eastAsia="Times New Roman"/>
                <w:b/>
                <w:szCs w:val="24"/>
                <w:lang w:val="ro-RO"/>
              </w:rPr>
            </w:pPr>
          </w:p>
          <w:p w14:paraId="34719AD0" w14:textId="77777777" w:rsidR="001654C8" w:rsidRPr="00732FF8" w:rsidRDefault="001654C8" w:rsidP="001654C8">
            <w:pPr>
              <w:autoSpaceDE/>
              <w:autoSpaceDN/>
              <w:adjustRightInd/>
              <w:rPr>
                <w:rFonts w:eastAsia="Times New Roman"/>
                <w:b/>
                <w:szCs w:val="24"/>
                <w:lang w:val="ro-RO"/>
              </w:rPr>
            </w:pPr>
          </w:p>
          <w:p w14:paraId="054CEC04" w14:textId="77777777" w:rsidR="001654C8" w:rsidRPr="00732FF8" w:rsidRDefault="001654C8" w:rsidP="001654C8">
            <w:pPr>
              <w:autoSpaceDE/>
              <w:autoSpaceDN/>
              <w:adjustRightInd/>
              <w:rPr>
                <w:rFonts w:eastAsia="Times New Roman"/>
                <w:b/>
                <w:szCs w:val="24"/>
                <w:lang w:val="ro-RO"/>
              </w:rPr>
            </w:pPr>
          </w:p>
          <w:p w14:paraId="73070FBF" w14:textId="77777777" w:rsidR="001654C8" w:rsidRPr="00732FF8" w:rsidRDefault="001654C8" w:rsidP="001654C8">
            <w:pPr>
              <w:autoSpaceDE/>
              <w:autoSpaceDN/>
              <w:adjustRightInd/>
              <w:rPr>
                <w:rFonts w:eastAsia="Times New Roman"/>
                <w:b/>
                <w:szCs w:val="24"/>
                <w:lang w:val="ro-RO"/>
              </w:rPr>
            </w:pPr>
          </w:p>
          <w:p w14:paraId="70F3F85D" w14:textId="77777777" w:rsidR="001654C8" w:rsidRPr="00732FF8" w:rsidRDefault="001654C8" w:rsidP="001654C8">
            <w:pPr>
              <w:autoSpaceDE/>
              <w:autoSpaceDN/>
              <w:adjustRightInd/>
              <w:rPr>
                <w:rFonts w:eastAsia="Times New Roman"/>
                <w:b/>
                <w:szCs w:val="24"/>
                <w:lang w:val="ro-RO"/>
              </w:rPr>
            </w:pPr>
          </w:p>
          <w:p w14:paraId="5A8BE9DD" w14:textId="77777777" w:rsidR="001654C8" w:rsidRPr="00732FF8" w:rsidRDefault="001654C8" w:rsidP="001654C8">
            <w:pPr>
              <w:autoSpaceDE/>
              <w:autoSpaceDN/>
              <w:adjustRightInd/>
              <w:rPr>
                <w:rFonts w:eastAsia="Times New Roman"/>
                <w:b/>
                <w:szCs w:val="24"/>
                <w:lang w:val="ro-RO"/>
              </w:rPr>
            </w:pPr>
          </w:p>
          <w:p w14:paraId="4497BAA5" w14:textId="77777777" w:rsidR="001654C8" w:rsidRPr="00732FF8" w:rsidRDefault="001654C8" w:rsidP="001654C8">
            <w:pPr>
              <w:autoSpaceDE/>
              <w:autoSpaceDN/>
              <w:adjustRightInd/>
              <w:rPr>
                <w:rFonts w:eastAsia="Times New Roman"/>
                <w:b/>
                <w:szCs w:val="24"/>
                <w:lang w:val="ro-RO"/>
              </w:rPr>
            </w:pPr>
          </w:p>
          <w:p w14:paraId="0BE03359" w14:textId="77777777" w:rsidR="001654C8" w:rsidRPr="00732FF8" w:rsidRDefault="001654C8" w:rsidP="001654C8">
            <w:pPr>
              <w:autoSpaceDE/>
              <w:autoSpaceDN/>
              <w:adjustRightInd/>
              <w:rPr>
                <w:rFonts w:eastAsia="Times New Roman"/>
                <w:b/>
                <w:szCs w:val="24"/>
                <w:lang w:val="ro-RO"/>
              </w:rPr>
            </w:pPr>
          </w:p>
          <w:p w14:paraId="331E83EC" w14:textId="77777777" w:rsidR="001654C8" w:rsidRPr="00732FF8" w:rsidRDefault="001654C8" w:rsidP="001654C8">
            <w:pPr>
              <w:autoSpaceDE/>
              <w:autoSpaceDN/>
              <w:adjustRightInd/>
              <w:rPr>
                <w:rFonts w:eastAsia="Times New Roman"/>
                <w:b/>
                <w:szCs w:val="24"/>
                <w:lang w:val="ro-RO"/>
              </w:rPr>
            </w:pPr>
          </w:p>
          <w:p w14:paraId="34B7BD1E" w14:textId="77777777" w:rsidR="001654C8" w:rsidRPr="00732FF8" w:rsidRDefault="001654C8" w:rsidP="001654C8">
            <w:pPr>
              <w:autoSpaceDE/>
              <w:autoSpaceDN/>
              <w:adjustRightInd/>
              <w:rPr>
                <w:rFonts w:eastAsia="Times New Roman"/>
                <w:b/>
                <w:szCs w:val="24"/>
                <w:lang w:val="ro-RO"/>
              </w:rPr>
            </w:pPr>
          </w:p>
          <w:p w14:paraId="0E3EE4C5" w14:textId="77777777" w:rsidR="001654C8" w:rsidRPr="00732FF8" w:rsidRDefault="001654C8" w:rsidP="001654C8">
            <w:pPr>
              <w:autoSpaceDE/>
              <w:autoSpaceDN/>
              <w:adjustRightInd/>
              <w:rPr>
                <w:rFonts w:eastAsia="Times New Roman"/>
                <w:b/>
                <w:color w:val="000000"/>
                <w:szCs w:val="24"/>
                <w:lang w:val="ro-RO"/>
              </w:rPr>
            </w:pPr>
            <w:r w:rsidRPr="00732FF8">
              <w:rPr>
                <w:rFonts w:eastAsia="Times New Roman"/>
                <w:b/>
                <w:color w:val="000000"/>
                <w:szCs w:val="24"/>
                <w:lang w:val="ro-RO"/>
              </w:rPr>
              <w:t>ETA2U</w:t>
            </w:r>
          </w:p>
          <w:p w14:paraId="1DDB1D3B" w14:textId="77777777"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lastRenderedPageBreak/>
              <w:t>Operatorul economic precizează că este autorizat pentru a realiza și cursuri online sau offline.</w:t>
            </w:r>
          </w:p>
          <w:p w14:paraId="188FBBD4" w14:textId="77777777" w:rsidR="008A6BEC" w:rsidRDefault="008A6BEC" w:rsidP="001654C8">
            <w:pPr>
              <w:autoSpaceDE/>
              <w:autoSpaceDN/>
              <w:adjustRightInd/>
              <w:rPr>
                <w:rFonts w:eastAsia="Times New Roman"/>
                <w:b/>
                <w:szCs w:val="24"/>
                <w:lang w:val="ro-RO"/>
              </w:rPr>
            </w:pPr>
          </w:p>
          <w:p w14:paraId="00C929E3" w14:textId="77777777" w:rsidR="006A21D9" w:rsidRDefault="006A21D9" w:rsidP="001654C8">
            <w:pPr>
              <w:autoSpaceDE/>
              <w:autoSpaceDN/>
              <w:adjustRightInd/>
              <w:rPr>
                <w:rFonts w:eastAsia="Times New Roman"/>
                <w:b/>
                <w:szCs w:val="24"/>
                <w:lang w:val="ro-RO"/>
              </w:rPr>
            </w:pPr>
          </w:p>
          <w:p w14:paraId="2202814E" w14:textId="77777777" w:rsidR="006A21D9" w:rsidRDefault="006A21D9" w:rsidP="001654C8">
            <w:pPr>
              <w:autoSpaceDE/>
              <w:autoSpaceDN/>
              <w:adjustRightInd/>
              <w:rPr>
                <w:rFonts w:eastAsia="Times New Roman"/>
                <w:b/>
                <w:szCs w:val="24"/>
                <w:lang w:val="ro-RO"/>
              </w:rPr>
            </w:pPr>
          </w:p>
          <w:p w14:paraId="5FDCA6FD" w14:textId="77777777" w:rsidR="006A21D9" w:rsidRDefault="006A21D9" w:rsidP="001654C8">
            <w:pPr>
              <w:autoSpaceDE/>
              <w:autoSpaceDN/>
              <w:adjustRightInd/>
              <w:rPr>
                <w:rFonts w:eastAsia="Times New Roman"/>
                <w:b/>
                <w:szCs w:val="24"/>
                <w:lang w:val="ro-RO"/>
              </w:rPr>
            </w:pPr>
          </w:p>
          <w:p w14:paraId="0D49E28B" w14:textId="77777777" w:rsidR="006A21D9" w:rsidRDefault="006A21D9" w:rsidP="001654C8">
            <w:pPr>
              <w:autoSpaceDE/>
              <w:autoSpaceDN/>
              <w:adjustRightInd/>
              <w:rPr>
                <w:rFonts w:eastAsia="Times New Roman"/>
                <w:b/>
                <w:szCs w:val="24"/>
                <w:lang w:val="ro-RO"/>
              </w:rPr>
            </w:pPr>
          </w:p>
          <w:p w14:paraId="0860A97B" w14:textId="77777777" w:rsidR="006A21D9" w:rsidRDefault="006A21D9" w:rsidP="001654C8">
            <w:pPr>
              <w:autoSpaceDE/>
              <w:autoSpaceDN/>
              <w:adjustRightInd/>
              <w:rPr>
                <w:rFonts w:eastAsia="Times New Roman"/>
                <w:b/>
                <w:szCs w:val="24"/>
                <w:lang w:val="ro-RO"/>
              </w:rPr>
            </w:pPr>
          </w:p>
          <w:p w14:paraId="19B0DD3F" w14:textId="77777777" w:rsidR="006A21D9" w:rsidRDefault="006A21D9" w:rsidP="001654C8">
            <w:pPr>
              <w:autoSpaceDE/>
              <w:autoSpaceDN/>
              <w:adjustRightInd/>
              <w:rPr>
                <w:rFonts w:eastAsia="Times New Roman"/>
                <w:b/>
                <w:szCs w:val="24"/>
                <w:lang w:val="ro-RO"/>
              </w:rPr>
            </w:pPr>
          </w:p>
          <w:p w14:paraId="5D61DC02" w14:textId="77777777" w:rsidR="006A21D9" w:rsidRDefault="006A21D9" w:rsidP="001654C8">
            <w:pPr>
              <w:autoSpaceDE/>
              <w:autoSpaceDN/>
              <w:adjustRightInd/>
              <w:rPr>
                <w:rFonts w:eastAsia="Times New Roman"/>
                <w:b/>
                <w:szCs w:val="24"/>
                <w:lang w:val="ro-RO"/>
              </w:rPr>
            </w:pPr>
          </w:p>
          <w:p w14:paraId="196743FC" w14:textId="77777777" w:rsidR="006A21D9" w:rsidRDefault="006A21D9" w:rsidP="001654C8">
            <w:pPr>
              <w:autoSpaceDE/>
              <w:autoSpaceDN/>
              <w:adjustRightInd/>
              <w:rPr>
                <w:rFonts w:eastAsia="Times New Roman"/>
                <w:b/>
                <w:szCs w:val="24"/>
                <w:lang w:val="ro-RO"/>
              </w:rPr>
            </w:pPr>
          </w:p>
          <w:p w14:paraId="29D05D3A" w14:textId="77777777" w:rsidR="006A21D9" w:rsidRDefault="006A21D9" w:rsidP="001654C8">
            <w:pPr>
              <w:autoSpaceDE/>
              <w:autoSpaceDN/>
              <w:adjustRightInd/>
              <w:rPr>
                <w:rFonts w:eastAsia="Times New Roman"/>
                <w:b/>
                <w:szCs w:val="24"/>
                <w:lang w:val="ro-RO"/>
              </w:rPr>
            </w:pPr>
          </w:p>
          <w:p w14:paraId="2E70BDF5" w14:textId="77777777" w:rsidR="006A21D9" w:rsidRDefault="006A21D9" w:rsidP="001654C8">
            <w:pPr>
              <w:autoSpaceDE/>
              <w:autoSpaceDN/>
              <w:adjustRightInd/>
              <w:rPr>
                <w:rFonts w:eastAsia="Times New Roman"/>
                <w:b/>
                <w:szCs w:val="24"/>
                <w:lang w:val="ro-RO"/>
              </w:rPr>
            </w:pPr>
          </w:p>
          <w:p w14:paraId="36343E57" w14:textId="77777777" w:rsidR="006A21D9" w:rsidRPr="00732FF8" w:rsidRDefault="006A21D9" w:rsidP="006A21D9">
            <w:pPr>
              <w:tabs>
                <w:tab w:val="left" w:pos="400"/>
              </w:tabs>
              <w:autoSpaceDE/>
              <w:autoSpaceDN/>
              <w:adjustRightInd/>
              <w:rPr>
                <w:rFonts w:eastAsia="Times New Roman"/>
                <w:b/>
                <w:color w:val="000000"/>
                <w:szCs w:val="24"/>
                <w:lang w:val="ro-RO"/>
              </w:rPr>
            </w:pPr>
            <w:r>
              <w:rPr>
                <w:rFonts w:eastAsia="Times New Roman"/>
                <w:szCs w:val="24"/>
                <w:lang w:val="ro-RO"/>
              </w:rPr>
              <w:t>Operatorii economici (</w:t>
            </w:r>
            <w:r w:rsidRPr="00732FF8">
              <w:rPr>
                <w:rFonts w:eastAsia="Times New Roman"/>
                <w:b/>
                <w:color w:val="000000"/>
                <w:szCs w:val="24"/>
                <w:lang w:val="ro-RO"/>
              </w:rPr>
              <w:t>ETA2U</w:t>
            </w:r>
            <w:r>
              <w:rPr>
                <w:rFonts w:eastAsia="Times New Roman"/>
                <w:b/>
                <w:color w:val="000000"/>
                <w:szCs w:val="24"/>
                <w:lang w:val="ro-RO"/>
              </w:rPr>
              <w:t xml:space="preserve">, </w:t>
            </w:r>
            <w:r w:rsidRPr="00732FF8">
              <w:rPr>
                <w:rFonts w:eastAsia="Times New Roman"/>
                <w:b/>
                <w:color w:val="000000"/>
                <w:szCs w:val="24"/>
                <w:lang w:val="ro-RO"/>
              </w:rPr>
              <w:t>MAGUAY</w:t>
            </w:r>
            <w:r>
              <w:rPr>
                <w:rFonts w:eastAsia="Times New Roman"/>
                <w:b/>
                <w:color w:val="000000"/>
                <w:szCs w:val="24"/>
                <w:lang w:val="ro-RO"/>
              </w:rPr>
              <w:t xml:space="preserve"> și NTT)</w:t>
            </w:r>
          </w:p>
          <w:p w14:paraId="0D485D62" w14:textId="77777777" w:rsidR="006A21D9" w:rsidRDefault="006A21D9" w:rsidP="006A21D9">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 xml:space="preserve">susține că </w:t>
            </w:r>
            <w:r>
              <w:rPr>
                <w:rFonts w:eastAsia="Times New Roman"/>
                <w:color w:val="000000"/>
                <w:szCs w:val="24"/>
                <w:lang w:val="ro-RO"/>
              </w:rPr>
              <w:t xml:space="preserve">acestea sunt </w:t>
            </w:r>
            <w:r w:rsidRPr="00732FF8">
              <w:rPr>
                <w:rFonts w:eastAsia="Times New Roman"/>
                <w:color w:val="000000"/>
                <w:szCs w:val="24"/>
                <w:lang w:val="ro-RO"/>
              </w:rPr>
              <w:t>aspect</w:t>
            </w:r>
            <w:r>
              <w:rPr>
                <w:rFonts w:eastAsia="Times New Roman"/>
                <w:color w:val="000000"/>
                <w:szCs w:val="24"/>
                <w:lang w:val="ro-RO"/>
              </w:rPr>
              <w:t>e de ordin</w:t>
            </w:r>
            <w:r w:rsidRPr="00732FF8">
              <w:rPr>
                <w:rFonts w:eastAsia="Times New Roman"/>
                <w:color w:val="000000"/>
                <w:szCs w:val="24"/>
                <w:lang w:val="ro-RO"/>
              </w:rPr>
              <w:t xml:space="preserve"> comercial </w:t>
            </w:r>
            <w:r>
              <w:rPr>
                <w:rFonts w:eastAsia="Times New Roman"/>
                <w:color w:val="000000"/>
                <w:szCs w:val="24"/>
                <w:lang w:val="ro-RO"/>
              </w:rPr>
              <w:t xml:space="preserve">stabilite </w:t>
            </w:r>
            <w:r w:rsidRPr="00732FF8">
              <w:rPr>
                <w:rFonts w:eastAsia="Times New Roman"/>
                <w:color w:val="000000"/>
                <w:szCs w:val="24"/>
                <w:lang w:val="ro-RO"/>
              </w:rPr>
              <w:t xml:space="preserve">între </w:t>
            </w:r>
            <w:r>
              <w:rPr>
                <w:rFonts w:eastAsia="Times New Roman"/>
                <w:color w:val="000000"/>
                <w:szCs w:val="24"/>
                <w:lang w:val="ro-RO"/>
              </w:rPr>
              <w:t>producător</w:t>
            </w:r>
            <w:r w:rsidRPr="00732FF8">
              <w:rPr>
                <w:rFonts w:eastAsia="Times New Roman"/>
                <w:color w:val="000000"/>
                <w:szCs w:val="24"/>
                <w:lang w:val="ro-RO"/>
              </w:rPr>
              <w:t xml:space="preserve"> și furnizor și este compus din mai multe aspecte care implică formularea prețului, cum ar fi serviciile de implementare și mentenanță. </w:t>
            </w:r>
          </w:p>
          <w:p w14:paraId="2C3340E9" w14:textId="77777777" w:rsidR="006A21D9" w:rsidRPr="00732FF8" w:rsidRDefault="006A21D9" w:rsidP="006A21D9">
            <w:pPr>
              <w:tabs>
                <w:tab w:val="left" w:pos="400"/>
              </w:tabs>
              <w:autoSpaceDE/>
              <w:autoSpaceDN/>
              <w:adjustRightInd/>
              <w:rPr>
                <w:rFonts w:eastAsia="Times New Roman"/>
                <w:szCs w:val="24"/>
                <w:lang w:val="ro-RO"/>
              </w:rPr>
            </w:pPr>
            <w:r w:rsidRPr="00732FF8">
              <w:rPr>
                <w:rFonts w:eastAsia="Times New Roman"/>
                <w:color w:val="000000"/>
                <w:szCs w:val="24"/>
                <w:lang w:val="ro-RO"/>
              </w:rPr>
              <w:t xml:space="preserve">Astfel, fiecare ofertant își va face prețul în funcție de </w:t>
            </w:r>
            <w:r>
              <w:rPr>
                <w:rFonts w:eastAsia="Times New Roman"/>
                <w:color w:val="000000"/>
                <w:szCs w:val="24"/>
                <w:lang w:val="ro-RO"/>
              </w:rPr>
              <w:t>elementele constitutive</w:t>
            </w:r>
            <w:r w:rsidRPr="00732FF8">
              <w:rPr>
                <w:rFonts w:eastAsia="Times New Roman"/>
                <w:color w:val="000000"/>
                <w:szCs w:val="24"/>
                <w:lang w:val="ro-RO"/>
              </w:rPr>
              <w:t>.</w:t>
            </w:r>
          </w:p>
          <w:p w14:paraId="6656A2B1" w14:textId="3995447A" w:rsidR="006A21D9" w:rsidRPr="00732FF8" w:rsidRDefault="006A21D9" w:rsidP="001654C8">
            <w:pPr>
              <w:autoSpaceDE/>
              <w:autoSpaceDN/>
              <w:adjustRightInd/>
              <w:rPr>
                <w:rFonts w:eastAsia="Times New Roman"/>
                <w:b/>
                <w:szCs w:val="24"/>
                <w:lang w:val="ro-RO"/>
              </w:rPr>
            </w:pPr>
          </w:p>
        </w:tc>
        <w:tc>
          <w:tcPr>
            <w:tcW w:w="3325" w:type="dxa"/>
            <w:tcBorders>
              <w:top w:val="single" w:sz="4" w:space="0" w:color="auto"/>
              <w:left w:val="single" w:sz="4" w:space="0" w:color="auto"/>
              <w:bottom w:val="single" w:sz="4" w:space="0" w:color="auto"/>
              <w:right w:val="single" w:sz="4" w:space="0" w:color="auto"/>
            </w:tcBorders>
          </w:tcPr>
          <w:p w14:paraId="18D2D85B" w14:textId="77777777" w:rsidR="007E7A0F" w:rsidRPr="00732FF8" w:rsidRDefault="007E7A0F" w:rsidP="001654C8">
            <w:pPr>
              <w:autoSpaceDE/>
              <w:autoSpaceDN/>
              <w:adjustRightInd/>
              <w:jc w:val="left"/>
              <w:rPr>
                <w:rFonts w:eastAsia="Times New Roman"/>
                <w:szCs w:val="24"/>
                <w:lang w:val="ro-RO"/>
              </w:rPr>
            </w:pPr>
          </w:p>
          <w:p w14:paraId="03C179CF" w14:textId="6E038A05" w:rsidR="001654C8" w:rsidRPr="00732FF8" w:rsidRDefault="001654C8" w:rsidP="00113E2E">
            <w:pPr>
              <w:autoSpaceDE/>
              <w:autoSpaceDN/>
              <w:adjustRightInd/>
              <w:rPr>
                <w:rFonts w:eastAsia="Times New Roman"/>
                <w:szCs w:val="24"/>
                <w:lang w:val="ro-RO"/>
              </w:rPr>
            </w:pPr>
            <w:r w:rsidRPr="00732FF8">
              <w:rPr>
                <w:rFonts w:eastAsia="Times New Roman"/>
                <w:szCs w:val="24"/>
                <w:lang w:val="ro-RO"/>
              </w:rPr>
              <w:t>În serviciile de implementare sunt incluse și verificările funcționale ale aplicațiilor care folosesc baza de date?</w:t>
            </w:r>
          </w:p>
          <w:p w14:paraId="306AB791" w14:textId="77777777" w:rsidR="001654C8" w:rsidRPr="00732FF8" w:rsidRDefault="001654C8" w:rsidP="00113E2E">
            <w:pPr>
              <w:autoSpaceDE/>
              <w:autoSpaceDN/>
              <w:adjustRightInd/>
              <w:rPr>
                <w:rFonts w:eastAsia="Times New Roman"/>
                <w:szCs w:val="24"/>
                <w:lang w:val="ro-RO"/>
              </w:rPr>
            </w:pPr>
          </w:p>
          <w:p w14:paraId="3DC6E4C3" w14:textId="1F64119B" w:rsidR="001654C8" w:rsidRPr="00113E2E" w:rsidRDefault="001654C8" w:rsidP="00113E2E">
            <w:pPr>
              <w:autoSpaceDE/>
              <w:autoSpaceDN/>
              <w:adjustRightInd/>
              <w:rPr>
                <w:rFonts w:eastAsia="Times New Roman"/>
                <w:color w:val="000000"/>
                <w:szCs w:val="24"/>
                <w:lang w:val="ro-RO"/>
              </w:rPr>
            </w:pPr>
            <w:r w:rsidRPr="00732FF8">
              <w:rPr>
                <w:rFonts w:eastAsia="Times New Roman"/>
                <w:color w:val="000000"/>
                <w:szCs w:val="24"/>
                <w:lang w:val="ro-RO"/>
              </w:rPr>
              <w:t xml:space="preserve">Se va realiza o migrare a bazelor de date </w:t>
            </w:r>
            <w:r w:rsidR="00FA604B">
              <w:rPr>
                <w:rFonts w:eastAsia="Times New Roman"/>
                <w:color w:val="000000"/>
                <w:szCs w:val="24"/>
                <w:lang w:val="ro-RO"/>
              </w:rPr>
              <w:t>ș</w:t>
            </w:r>
            <w:r w:rsidRPr="00732FF8">
              <w:rPr>
                <w:rFonts w:eastAsia="Times New Roman"/>
                <w:color w:val="000000"/>
                <w:szCs w:val="24"/>
                <w:lang w:val="ro-RO"/>
              </w:rPr>
              <w:t xml:space="preserve">i operatorul economic </w:t>
            </w:r>
            <w:r w:rsidR="00FA604B">
              <w:rPr>
                <w:rFonts w:eastAsia="Times New Roman"/>
                <w:color w:val="000000"/>
                <w:szCs w:val="24"/>
                <w:lang w:val="ro-RO"/>
              </w:rPr>
              <w:t xml:space="preserve">se va asigura că această migrare </w:t>
            </w:r>
            <w:r w:rsidRPr="00732FF8">
              <w:rPr>
                <w:rFonts w:eastAsia="Times New Roman"/>
                <w:color w:val="000000"/>
                <w:szCs w:val="24"/>
                <w:lang w:val="ro-RO"/>
              </w:rPr>
              <w:t>nu va conduce la disfuncționalități a</w:t>
            </w:r>
            <w:r w:rsidR="00FA604B">
              <w:rPr>
                <w:rFonts w:eastAsia="Times New Roman"/>
                <w:color w:val="000000"/>
                <w:szCs w:val="24"/>
                <w:lang w:val="ro-RO"/>
              </w:rPr>
              <w:t>le</w:t>
            </w:r>
            <w:r w:rsidRPr="00732FF8">
              <w:rPr>
                <w:rFonts w:eastAsia="Times New Roman"/>
                <w:color w:val="000000"/>
                <w:szCs w:val="24"/>
                <w:lang w:val="ro-RO"/>
              </w:rPr>
              <w:t xml:space="preserve"> aplicațiilor existente a</w:t>
            </w:r>
            <w:r w:rsidR="00FA604B">
              <w:rPr>
                <w:rFonts w:eastAsia="Times New Roman"/>
                <w:color w:val="000000"/>
                <w:szCs w:val="24"/>
                <w:lang w:val="ro-RO"/>
              </w:rPr>
              <w:t>le</w:t>
            </w:r>
            <w:r w:rsidRPr="00732FF8">
              <w:rPr>
                <w:rFonts w:eastAsia="Times New Roman"/>
                <w:color w:val="000000"/>
                <w:szCs w:val="24"/>
                <w:lang w:val="ro-RO"/>
              </w:rPr>
              <w:t xml:space="preserve"> sistemului integrat vamal?</w:t>
            </w:r>
          </w:p>
          <w:p w14:paraId="18DFA50A" w14:textId="77777777" w:rsidR="00113E2E" w:rsidRDefault="00113E2E" w:rsidP="001654C8">
            <w:pPr>
              <w:autoSpaceDE/>
              <w:autoSpaceDN/>
              <w:adjustRightInd/>
              <w:jc w:val="left"/>
              <w:rPr>
                <w:rFonts w:eastAsia="Times New Roman"/>
                <w:szCs w:val="24"/>
                <w:lang w:val="ro-RO"/>
              </w:rPr>
            </w:pPr>
          </w:p>
          <w:p w14:paraId="4D48B468" w14:textId="77777777" w:rsidR="00113E2E" w:rsidRDefault="00113E2E" w:rsidP="001654C8">
            <w:pPr>
              <w:autoSpaceDE/>
              <w:autoSpaceDN/>
              <w:adjustRightInd/>
              <w:jc w:val="left"/>
              <w:rPr>
                <w:rFonts w:eastAsia="Times New Roman"/>
                <w:szCs w:val="24"/>
                <w:lang w:val="ro-RO"/>
              </w:rPr>
            </w:pPr>
          </w:p>
          <w:p w14:paraId="571CA7B4" w14:textId="77777777" w:rsidR="00113E2E" w:rsidRDefault="00113E2E" w:rsidP="001654C8">
            <w:pPr>
              <w:autoSpaceDE/>
              <w:autoSpaceDN/>
              <w:adjustRightInd/>
              <w:jc w:val="left"/>
              <w:rPr>
                <w:rFonts w:eastAsia="Times New Roman"/>
                <w:szCs w:val="24"/>
                <w:lang w:val="ro-RO"/>
              </w:rPr>
            </w:pPr>
          </w:p>
          <w:p w14:paraId="0A724F09" w14:textId="77777777" w:rsidR="00113E2E" w:rsidRDefault="00113E2E" w:rsidP="001654C8">
            <w:pPr>
              <w:autoSpaceDE/>
              <w:autoSpaceDN/>
              <w:adjustRightInd/>
              <w:jc w:val="left"/>
              <w:rPr>
                <w:rFonts w:eastAsia="Times New Roman"/>
                <w:szCs w:val="24"/>
                <w:lang w:val="ro-RO"/>
              </w:rPr>
            </w:pPr>
          </w:p>
          <w:p w14:paraId="027B3E52" w14:textId="015A90D1" w:rsidR="001654C8" w:rsidRPr="00732FF8" w:rsidRDefault="001654C8" w:rsidP="001654C8">
            <w:pPr>
              <w:autoSpaceDE/>
              <w:autoSpaceDN/>
              <w:adjustRightInd/>
              <w:jc w:val="left"/>
              <w:rPr>
                <w:rFonts w:eastAsia="Times New Roman"/>
                <w:szCs w:val="24"/>
                <w:lang w:val="ro-RO"/>
              </w:rPr>
            </w:pPr>
            <w:r w:rsidRPr="00732FF8">
              <w:rPr>
                <w:rFonts w:eastAsia="Times New Roman"/>
                <w:szCs w:val="24"/>
                <w:lang w:val="ro-RO"/>
              </w:rPr>
              <w:t>Testarea va include și servicii de migrare a datelor?</w:t>
            </w:r>
          </w:p>
          <w:p w14:paraId="4D128955" w14:textId="77777777" w:rsidR="001654C8" w:rsidRPr="00732FF8" w:rsidRDefault="001654C8" w:rsidP="001654C8">
            <w:pPr>
              <w:autoSpaceDE/>
              <w:autoSpaceDN/>
              <w:adjustRightInd/>
              <w:jc w:val="left"/>
              <w:rPr>
                <w:rFonts w:eastAsia="Times New Roman"/>
                <w:szCs w:val="24"/>
                <w:lang w:val="ro-RO"/>
              </w:rPr>
            </w:pPr>
          </w:p>
          <w:p w14:paraId="5B2B6EE7" w14:textId="77777777" w:rsidR="001654C8" w:rsidRPr="00732FF8" w:rsidRDefault="001654C8" w:rsidP="001654C8">
            <w:pPr>
              <w:autoSpaceDE/>
              <w:autoSpaceDN/>
              <w:adjustRightInd/>
              <w:jc w:val="left"/>
              <w:rPr>
                <w:rFonts w:eastAsia="Times New Roman"/>
                <w:szCs w:val="24"/>
                <w:lang w:val="ro-RO"/>
              </w:rPr>
            </w:pPr>
          </w:p>
          <w:p w14:paraId="2C4A696A" w14:textId="77777777" w:rsidR="001654C8" w:rsidRPr="00732FF8" w:rsidRDefault="001654C8" w:rsidP="001654C8">
            <w:pPr>
              <w:autoSpaceDE/>
              <w:autoSpaceDN/>
              <w:adjustRightInd/>
              <w:jc w:val="left"/>
              <w:rPr>
                <w:rFonts w:eastAsia="Times New Roman"/>
                <w:szCs w:val="24"/>
                <w:lang w:val="ro-RO"/>
              </w:rPr>
            </w:pPr>
          </w:p>
          <w:p w14:paraId="3DBAC4A6" w14:textId="77777777" w:rsidR="001654C8" w:rsidRPr="00732FF8" w:rsidRDefault="001654C8" w:rsidP="001654C8">
            <w:pPr>
              <w:autoSpaceDE/>
              <w:autoSpaceDN/>
              <w:adjustRightInd/>
              <w:jc w:val="left"/>
              <w:rPr>
                <w:rFonts w:eastAsia="Times New Roman"/>
                <w:szCs w:val="24"/>
                <w:lang w:val="ro-RO"/>
              </w:rPr>
            </w:pPr>
          </w:p>
          <w:p w14:paraId="4116F689" w14:textId="77777777" w:rsidR="001654C8" w:rsidRPr="00732FF8" w:rsidRDefault="001654C8" w:rsidP="001654C8">
            <w:pPr>
              <w:autoSpaceDE/>
              <w:autoSpaceDN/>
              <w:adjustRightInd/>
              <w:jc w:val="left"/>
              <w:rPr>
                <w:rFonts w:eastAsia="Times New Roman"/>
                <w:szCs w:val="24"/>
                <w:lang w:val="ro-RO"/>
              </w:rPr>
            </w:pPr>
          </w:p>
          <w:p w14:paraId="28FCC4A1" w14:textId="77777777" w:rsidR="001654C8" w:rsidRPr="00732FF8" w:rsidRDefault="001654C8" w:rsidP="001654C8">
            <w:pPr>
              <w:autoSpaceDE/>
              <w:autoSpaceDN/>
              <w:adjustRightInd/>
              <w:jc w:val="left"/>
              <w:rPr>
                <w:rFonts w:eastAsia="Times New Roman"/>
                <w:szCs w:val="24"/>
                <w:lang w:val="ro-RO"/>
              </w:rPr>
            </w:pPr>
          </w:p>
          <w:p w14:paraId="04102CAF" w14:textId="77777777" w:rsidR="001654C8" w:rsidRPr="00732FF8" w:rsidRDefault="001654C8" w:rsidP="001654C8">
            <w:pPr>
              <w:autoSpaceDE/>
              <w:autoSpaceDN/>
              <w:adjustRightInd/>
              <w:jc w:val="left"/>
              <w:rPr>
                <w:rFonts w:eastAsia="Times New Roman"/>
                <w:szCs w:val="24"/>
                <w:lang w:val="ro-RO"/>
              </w:rPr>
            </w:pPr>
          </w:p>
          <w:p w14:paraId="7B8EE108" w14:textId="77777777" w:rsidR="001654C8" w:rsidRPr="00732FF8" w:rsidRDefault="001654C8" w:rsidP="001654C8">
            <w:pPr>
              <w:autoSpaceDE/>
              <w:autoSpaceDN/>
              <w:adjustRightInd/>
              <w:jc w:val="left"/>
              <w:rPr>
                <w:rFonts w:eastAsia="Times New Roman"/>
                <w:szCs w:val="24"/>
                <w:lang w:val="ro-RO"/>
              </w:rPr>
            </w:pPr>
          </w:p>
          <w:p w14:paraId="335BD73C" w14:textId="77777777" w:rsidR="001654C8" w:rsidRPr="00732FF8" w:rsidRDefault="001654C8" w:rsidP="001654C8">
            <w:pPr>
              <w:autoSpaceDE/>
              <w:autoSpaceDN/>
              <w:adjustRightInd/>
              <w:jc w:val="left"/>
              <w:rPr>
                <w:rFonts w:eastAsia="Times New Roman"/>
                <w:szCs w:val="24"/>
                <w:lang w:val="ro-RO"/>
              </w:rPr>
            </w:pPr>
          </w:p>
          <w:p w14:paraId="655CDEDA" w14:textId="77777777" w:rsidR="001654C8" w:rsidRPr="00732FF8" w:rsidRDefault="001654C8" w:rsidP="001654C8">
            <w:pPr>
              <w:autoSpaceDE/>
              <w:autoSpaceDN/>
              <w:adjustRightInd/>
              <w:jc w:val="left"/>
              <w:rPr>
                <w:rFonts w:eastAsia="Times New Roman"/>
                <w:szCs w:val="24"/>
                <w:lang w:val="ro-RO"/>
              </w:rPr>
            </w:pPr>
          </w:p>
          <w:p w14:paraId="36DE4B08" w14:textId="77777777" w:rsidR="001654C8" w:rsidRPr="00732FF8" w:rsidRDefault="001654C8" w:rsidP="001654C8">
            <w:pPr>
              <w:autoSpaceDE/>
              <w:autoSpaceDN/>
              <w:adjustRightInd/>
              <w:jc w:val="left"/>
              <w:rPr>
                <w:rFonts w:eastAsia="Times New Roman"/>
                <w:szCs w:val="24"/>
                <w:lang w:val="ro-RO"/>
              </w:rPr>
            </w:pPr>
          </w:p>
          <w:p w14:paraId="08F132B9" w14:textId="77777777" w:rsidR="001654C8" w:rsidRPr="00732FF8" w:rsidRDefault="001654C8" w:rsidP="001654C8">
            <w:pPr>
              <w:autoSpaceDE/>
              <w:autoSpaceDN/>
              <w:adjustRightInd/>
              <w:jc w:val="left"/>
              <w:rPr>
                <w:rFonts w:eastAsia="Times New Roman"/>
                <w:szCs w:val="24"/>
                <w:lang w:val="ro-RO"/>
              </w:rPr>
            </w:pPr>
          </w:p>
          <w:p w14:paraId="5ED7E15B" w14:textId="4EE309C6" w:rsidR="001654C8" w:rsidRDefault="001654C8" w:rsidP="001654C8">
            <w:pPr>
              <w:autoSpaceDE/>
              <w:autoSpaceDN/>
              <w:adjustRightInd/>
              <w:jc w:val="left"/>
              <w:rPr>
                <w:rFonts w:eastAsia="Times New Roman"/>
                <w:szCs w:val="24"/>
                <w:lang w:val="ro-RO"/>
              </w:rPr>
            </w:pPr>
          </w:p>
          <w:p w14:paraId="76FACF69" w14:textId="77777777" w:rsidR="00B827F8" w:rsidRPr="00732FF8" w:rsidRDefault="00B827F8" w:rsidP="001654C8">
            <w:pPr>
              <w:autoSpaceDE/>
              <w:autoSpaceDN/>
              <w:adjustRightInd/>
              <w:jc w:val="left"/>
              <w:rPr>
                <w:rFonts w:eastAsia="Times New Roman"/>
                <w:szCs w:val="24"/>
                <w:lang w:val="ro-RO"/>
              </w:rPr>
            </w:pPr>
          </w:p>
          <w:p w14:paraId="1AED4A9C" w14:textId="77777777" w:rsidR="001654C8" w:rsidRPr="00732FF8" w:rsidRDefault="001654C8" w:rsidP="001654C8">
            <w:pPr>
              <w:autoSpaceDE/>
              <w:autoSpaceDN/>
              <w:adjustRightInd/>
              <w:jc w:val="left"/>
              <w:rPr>
                <w:rFonts w:eastAsia="Times New Roman"/>
                <w:szCs w:val="24"/>
                <w:lang w:val="ro-RO"/>
              </w:rPr>
            </w:pPr>
          </w:p>
          <w:p w14:paraId="1C540164" w14:textId="77777777" w:rsidR="001654C8" w:rsidRPr="00732FF8" w:rsidRDefault="001654C8" w:rsidP="001654C8">
            <w:pPr>
              <w:autoSpaceDE/>
              <w:autoSpaceDN/>
              <w:adjustRightInd/>
              <w:jc w:val="left"/>
              <w:rPr>
                <w:rFonts w:eastAsia="Times New Roman"/>
                <w:szCs w:val="24"/>
                <w:lang w:val="ro-RO"/>
              </w:rPr>
            </w:pPr>
          </w:p>
          <w:p w14:paraId="5DC60E13" w14:textId="77777777" w:rsidR="001654C8" w:rsidRPr="00732FF8" w:rsidRDefault="001654C8" w:rsidP="001654C8">
            <w:pPr>
              <w:autoSpaceDE/>
              <w:autoSpaceDN/>
              <w:adjustRightInd/>
              <w:jc w:val="left"/>
              <w:rPr>
                <w:rFonts w:eastAsia="Times New Roman"/>
                <w:szCs w:val="24"/>
                <w:lang w:val="ro-RO"/>
              </w:rPr>
            </w:pPr>
          </w:p>
          <w:p w14:paraId="1216EA50" w14:textId="77777777" w:rsidR="001654C8" w:rsidRPr="00732FF8" w:rsidRDefault="001654C8" w:rsidP="001654C8">
            <w:pPr>
              <w:autoSpaceDE/>
              <w:autoSpaceDN/>
              <w:adjustRightInd/>
              <w:jc w:val="left"/>
              <w:rPr>
                <w:rFonts w:eastAsia="Times New Roman"/>
                <w:szCs w:val="24"/>
                <w:lang w:val="ro-RO"/>
              </w:rPr>
            </w:pPr>
          </w:p>
          <w:p w14:paraId="1427B8C3" w14:textId="77777777" w:rsidR="001654C8" w:rsidRPr="00732FF8" w:rsidRDefault="001654C8" w:rsidP="001654C8">
            <w:pPr>
              <w:autoSpaceDE/>
              <w:autoSpaceDN/>
              <w:adjustRightInd/>
              <w:jc w:val="left"/>
              <w:rPr>
                <w:rFonts w:eastAsia="Times New Roman"/>
                <w:szCs w:val="24"/>
                <w:lang w:val="ro-RO"/>
              </w:rPr>
            </w:pPr>
          </w:p>
          <w:p w14:paraId="52E7BF12" w14:textId="77777777" w:rsidR="001654C8" w:rsidRPr="00732FF8" w:rsidRDefault="001654C8" w:rsidP="001654C8">
            <w:pPr>
              <w:autoSpaceDE/>
              <w:autoSpaceDN/>
              <w:adjustRightInd/>
              <w:jc w:val="left"/>
              <w:rPr>
                <w:rFonts w:eastAsia="Times New Roman"/>
                <w:szCs w:val="24"/>
                <w:lang w:val="ro-RO"/>
              </w:rPr>
            </w:pPr>
          </w:p>
          <w:p w14:paraId="39F86AFD" w14:textId="77777777" w:rsidR="001654C8" w:rsidRPr="00732FF8" w:rsidRDefault="001654C8" w:rsidP="001654C8">
            <w:pPr>
              <w:autoSpaceDE/>
              <w:autoSpaceDN/>
              <w:adjustRightInd/>
              <w:rPr>
                <w:rFonts w:eastAsia="Times New Roman"/>
                <w:szCs w:val="24"/>
                <w:lang w:val="ro-RO"/>
              </w:rPr>
            </w:pPr>
          </w:p>
          <w:p w14:paraId="0635A44A" w14:textId="77777777" w:rsidR="001654C8" w:rsidRPr="00732FF8" w:rsidRDefault="001654C8" w:rsidP="001654C8">
            <w:pPr>
              <w:autoSpaceDE/>
              <w:autoSpaceDN/>
              <w:adjustRightInd/>
              <w:rPr>
                <w:rFonts w:eastAsia="Times New Roman"/>
                <w:szCs w:val="24"/>
                <w:lang w:val="ro-RO"/>
              </w:rPr>
            </w:pPr>
          </w:p>
          <w:p w14:paraId="4E579ED7" w14:textId="5E4ECD15" w:rsidR="001654C8" w:rsidRDefault="001654C8" w:rsidP="001654C8">
            <w:pPr>
              <w:autoSpaceDE/>
              <w:autoSpaceDN/>
              <w:adjustRightInd/>
              <w:rPr>
                <w:rFonts w:eastAsia="Times New Roman"/>
                <w:szCs w:val="24"/>
                <w:lang w:val="ro-RO"/>
              </w:rPr>
            </w:pPr>
          </w:p>
          <w:p w14:paraId="1C3804B5" w14:textId="77777777" w:rsidR="00113E2E" w:rsidRPr="00732FF8" w:rsidRDefault="00113E2E" w:rsidP="001654C8">
            <w:pPr>
              <w:autoSpaceDE/>
              <w:autoSpaceDN/>
              <w:adjustRightInd/>
              <w:rPr>
                <w:rFonts w:eastAsia="Times New Roman"/>
                <w:szCs w:val="24"/>
                <w:lang w:val="ro-RO"/>
              </w:rPr>
            </w:pPr>
          </w:p>
          <w:p w14:paraId="3F79D7C5" w14:textId="77777777" w:rsidR="00E920EC" w:rsidRDefault="001654C8" w:rsidP="001654C8">
            <w:pPr>
              <w:autoSpaceDE/>
              <w:autoSpaceDN/>
              <w:adjustRightInd/>
              <w:rPr>
                <w:rFonts w:eastAsia="Times New Roman"/>
                <w:szCs w:val="24"/>
                <w:lang w:val="ro-RO"/>
              </w:rPr>
            </w:pPr>
            <w:r w:rsidRPr="00732FF8">
              <w:rPr>
                <w:rFonts w:eastAsia="Times New Roman"/>
                <w:szCs w:val="24"/>
                <w:lang w:val="ro-RO"/>
              </w:rPr>
              <w:t xml:space="preserve">Asigurați și cursuri (instruire) cu privire la bazele de date </w:t>
            </w:r>
            <w:r w:rsidRPr="00732FF8">
              <w:rPr>
                <w:rFonts w:eastAsia="Times New Roman"/>
                <w:szCs w:val="24"/>
                <w:lang w:val="ro-RO"/>
              </w:rPr>
              <w:lastRenderedPageBreak/>
              <w:t>propuse? Aveți capacitatea de a presta aceste servicii?</w:t>
            </w:r>
          </w:p>
          <w:p w14:paraId="78BD4568" w14:textId="77777777" w:rsidR="00B827F8" w:rsidRDefault="00B827F8" w:rsidP="001654C8">
            <w:pPr>
              <w:autoSpaceDE/>
              <w:autoSpaceDN/>
              <w:adjustRightInd/>
              <w:rPr>
                <w:rFonts w:eastAsia="Times New Roman"/>
                <w:szCs w:val="24"/>
                <w:lang w:val="ro-RO"/>
              </w:rPr>
            </w:pPr>
          </w:p>
          <w:p w14:paraId="32706F10" w14:textId="77777777" w:rsidR="00B827F8" w:rsidRDefault="00B827F8" w:rsidP="001654C8">
            <w:pPr>
              <w:autoSpaceDE/>
              <w:autoSpaceDN/>
              <w:adjustRightInd/>
              <w:rPr>
                <w:rFonts w:eastAsia="Times New Roman"/>
                <w:szCs w:val="24"/>
                <w:lang w:val="ro-RO"/>
              </w:rPr>
            </w:pPr>
          </w:p>
          <w:p w14:paraId="1CD729C9" w14:textId="77777777" w:rsidR="00B827F8" w:rsidRDefault="00B827F8" w:rsidP="001654C8">
            <w:pPr>
              <w:autoSpaceDE/>
              <w:autoSpaceDN/>
              <w:adjustRightInd/>
              <w:rPr>
                <w:rFonts w:eastAsia="Times New Roman"/>
                <w:szCs w:val="24"/>
                <w:lang w:val="ro-RO"/>
              </w:rPr>
            </w:pPr>
          </w:p>
          <w:p w14:paraId="6E610304" w14:textId="77777777" w:rsidR="00B827F8" w:rsidRDefault="00B827F8" w:rsidP="001654C8">
            <w:pPr>
              <w:autoSpaceDE/>
              <w:autoSpaceDN/>
              <w:adjustRightInd/>
              <w:rPr>
                <w:rFonts w:eastAsia="Times New Roman"/>
                <w:szCs w:val="24"/>
                <w:lang w:val="ro-RO"/>
              </w:rPr>
            </w:pPr>
          </w:p>
          <w:p w14:paraId="780FA74B" w14:textId="77777777" w:rsidR="00B827F8" w:rsidRDefault="00B827F8" w:rsidP="001654C8">
            <w:pPr>
              <w:autoSpaceDE/>
              <w:autoSpaceDN/>
              <w:adjustRightInd/>
              <w:rPr>
                <w:rFonts w:eastAsia="Times New Roman"/>
                <w:szCs w:val="24"/>
                <w:lang w:val="ro-RO"/>
              </w:rPr>
            </w:pPr>
          </w:p>
          <w:p w14:paraId="75928C7D" w14:textId="77777777" w:rsidR="00B827F8" w:rsidRDefault="00B827F8" w:rsidP="001654C8">
            <w:pPr>
              <w:autoSpaceDE/>
              <w:autoSpaceDN/>
              <w:adjustRightInd/>
              <w:rPr>
                <w:rFonts w:eastAsia="Times New Roman"/>
                <w:szCs w:val="24"/>
                <w:lang w:val="ro-RO"/>
              </w:rPr>
            </w:pPr>
          </w:p>
          <w:p w14:paraId="1D32FDE4" w14:textId="77777777" w:rsidR="00B827F8" w:rsidRDefault="00B827F8" w:rsidP="001654C8">
            <w:pPr>
              <w:autoSpaceDE/>
              <w:autoSpaceDN/>
              <w:adjustRightInd/>
              <w:rPr>
                <w:rFonts w:eastAsia="Times New Roman"/>
                <w:szCs w:val="24"/>
                <w:lang w:val="ro-RO"/>
              </w:rPr>
            </w:pPr>
          </w:p>
          <w:p w14:paraId="4668DB8C" w14:textId="77777777" w:rsidR="00B827F8" w:rsidRDefault="00B827F8" w:rsidP="001654C8">
            <w:pPr>
              <w:autoSpaceDE/>
              <w:autoSpaceDN/>
              <w:adjustRightInd/>
              <w:rPr>
                <w:rFonts w:eastAsia="Times New Roman"/>
                <w:szCs w:val="24"/>
                <w:lang w:val="ro-RO"/>
              </w:rPr>
            </w:pPr>
          </w:p>
          <w:p w14:paraId="15B85B80" w14:textId="77777777" w:rsidR="00B827F8" w:rsidRDefault="00B827F8" w:rsidP="001654C8">
            <w:pPr>
              <w:autoSpaceDE/>
              <w:autoSpaceDN/>
              <w:adjustRightInd/>
              <w:rPr>
                <w:rFonts w:eastAsia="Times New Roman"/>
                <w:szCs w:val="24"/>
                <w:lang w:val="ro-RO"/>
              </w:rPr>
            </w:pPr>
          </w:p>
          <w:p w14:paraId="407D0896" w14:textId="77777777" w:rsidR="00B827F8" w:rsidRDefault="00B827F8" w:rsidP="001654C8">
            <w:pPr>
              <w:autoSpaceDE/>
              <w:autoSpaceDN/>
              <w:adjustRightInd/>
              <w:rPr>
                <w:rFonts w:eastAsia="Times New Roman"/>
                <w:szCs w:val="24"/>
                <w:lang w:val="ro-RO"/>
              </w:rPr>
            </w:pPr>
          </w:p>
          <w:p w14:paraId="1D2FC96D" w14:textId="77777777" w:rsidR="00B827F8" w:rsidRDefault="00B827F8" w:rsidP="001654C8">
            <w:pPr>
              <w:autoSpaceDE/>
              <w:autoSpaceDN/>
              <w:adjustRightInd/>
              <w:rPr>
                <w:rFonts w:eastAsia="Times New Roman"/>
                <w:szCs w:val="24"/>
                <w:lang w:val="ro-RO"/>
              </w:rPr>
            </w:pPr>
          </w:p>
          <w:p w14:paraId="6ED2C9F1" w14:textId="77777777" w:rsidR="00B827F8" w:rsidRDefault="00B827F8" w:rsidP="001654C8">
            <w:pPr>
              <w:autoSpaceDE/>
              <w:autoSpaceDN/>
              <w:adjustRightInd/>
              <w:rPr>
                <w:rFonts w:eastAsia="Times New Roman"/>
                <w:szCs w:val="24"/>
                <w:lang w:val="ro-RO"/>
              </w:rPr>
            </w:pPr>
          </w:p>
          <w:p w14:paraId="1C1FA478" w14:textId="77777777" w:rsidR="006A21D9" w:rsidRPr="00732FF8" w:rsidRDefault="006A21D9" w:rsidP="006A21D9">
            <w:pPr>
              <w:autoSpaceDE/>
              <w:autoSpaceDN/>
              <w:adjustRightInd/>
              <w:jc w:val="left"/>
              <w:rPr>
                <w:rFonts w:eastAsia="Times New Roman"/>
                <w:color w:val="000000"/>
                <w:szCs w:val="24"/>
                <w:lang w:val="ro-RO"/>
              </w:rPr>
            </w:pPr>
            <w:r w:rsidRPr="00732FF8">
              <w:rPr>
                <w:rFonts w:eastAsia="Times New Roman"/>
                <w:color w:val="000000"/>
                <w:szCs w:val="24"/>
                <w:lang w:val="ro-RO"/>
              </w:rPr>
              <w:t>Cum se poate asigura MF că se va realiza o balansare corectă din punct de vedere financiar?</w:t>
            </w:r>
          </w:p>
          <w:p w14:paraId="5A8B2D74" w14:textId="77777777" w:rsidR="00B827F8" w:rsidRDefault="00B827F8" w:rsidP="001654C8">
            <w:pPr>
              <w:autoSpaceDE/>
              <w:autoSpaceDN/>
              <w:adjustRightInd/>
              <w:rPr>
                <w:rFonts w:eastAsia="Times New Roman"/>
                <w:szCs w:val="24"/>
                <w:lang w:val="ro-RO"/>
              </w:rPr>
            </w:pPr>
          </w:p>
          <w:p w14:paraId="5FB3AD38" w14:textId="77777777" w:rsidR="00B827F8" w:rsidRDefault="00B827F8" w:rsidP="001654C8">
            <w:pPr>
              <w:autoSpaceDE/>
              <w:autoSpaceDN/>
              <w:adjustRightInd/>
              <w:rPr>
                <w:rFonts w:eastAsia="Times New Roman"/>
                <w:szCs w:val="24"/>
                <w:lang w:val="ro-RO"/>
              </w:rPr>
            </w:pPr>
          </w:p>
          <w:p w14:paraId="7AFB6781" w14:textId="77777777" w:rsidR="00B827F8" w:rsidRDefault="00B827F8" w:rsidP="001654C8">
            <w:pPr>
              <w:autoSpaceDE/>
              <w:autoSpaceDN/>
              <w:adjustRightInd/>
              <w:rPr>
                <w:rFonts w:eastAsia="Times New Roman"/>
                <w:szCs w:val="24"/>
                <w:lang w:val="ro-RO"/>
              </w:rPr>
            </w:pPr>
          </w:p>
          <w:p w14:paraId="4565434D" w14:textId="77777777" w:rsidR="00B827F8" w:rsidRDefault="00B827F8" w:rsidP="001654C8">
            <w:pPr>
              <w:autoSpaceDE/>
              <w:autoSpaceDN/>
              <w:adjustRightInd/>
              <w:rPr>
                <w:rFonts w:eastAsia="Times New Roman"/>
                <w:szCs w:val="24"/>
                <w:lang w:val="ro-RO"/>
              </w:rPr>
            </w:pPr>
          </w:p>
          <w:p w14:paraId="4C4B3F66" w14:textId="77777777" w:rsidR="00B827F8" w:rsidRDefault="00B827F8" w:rsidP="001654C8">
            <w:pPr>
              <w:autoSpaceDE/>
              <w:autoSpaceDN/>
              <w:adjustRightInd/>
              <w:rPr>
                <w:rFonts w:eastAsia="Times New Roman"/>
                <w:szCs w:val="24"/>
                <w:lang w:val="ro-RO"/>
              </w:rPr>
            </w:pPr>
          </w:p>
          <w:p w14:paraId="196F3852" w14:textId="77777777" w:rsidR="00B827F8" w:rsidRDefault="00B827F8" w:rsidP="001654C8">
            <w:pPr>
              <w:autoSpaceDE/>
              <w:autoSpaceDN/>
              <w:adjustRightInd/>
              <w:rPr>
                <w:rFonts w:eastAsia="Times New Roman"/>
                <w:szCs w:val="24"/>
                <w:lang w:val="ro-RO"/>
              </w:rPr>
            </w:pPr>
          </w:p>
          <w:p w14:paraId="0604DC23" w14:textId="77777777" w:rsidR="00B827F8" w:rsidRDefault="00B827F8" w:rsidP="001654C8">
            <w:pPr>
              <w:autoSpaceDE/>
              <w:autoSpaceDN/>
              <w:adjustRightInd/>
              <w:rPr>
                <w:rFonts w:eastAsia="Times New Roman"/>
                <w:szCs w:val="24"/>
                <w:lang w:val="ro-RO"/>
              </w:rPr>
            </w:pPr>
          </w:p>
          <w:p w14:paraId="0E999149" w14:textId="77777777" w:rsidR="00B827F8" w:rsidRDefault="00B827F8" w:rsidP="001654C8">
            <w:pPr>
              <w:autoSpaceDE/>
              <w:autoSpaceDN/>
              <w:adjustRightInd/>
              <w:rPr>
                <w:rFonts w:eastAsia="Times New Roman"/>
                <w:szCs w:val="24"/>
                <w:lang w:val="ro-RO"/>
              </w:rPr>
            </w:pPr>
          </w:p>
          <w:p w14:paraId="7D6F77B7" w14:textId="77777777" w:rsidR="00B827F8" w:rsidRDefault="00B827F8" w:rsidP="001654C8">
            <w:pPr>
              <w:autoSpaceDE/>
              <w:autoSpaceDN/>
              <w:adjustRightInd/>
              <w:rPr>
                <w:rFonts w:eastAsia="Times New Roman"/>
                <w:szCs w:val="24"/>
                <w:lang w:val="ro-RO"/>
              </w:rPr>
            </w:pPr>
          </w:p>
          <w:p w14:paraId="08C4FBC2" w14:textId="77777777" w:rsidR="00B827F8" w:rsidRDefault="00B827F8" w:rsidP="001654C8">
            <w:pPr>
              <w:autoSpaceDE/>
              <w:autoSpaceDN/>
              <w:adjustRightInd/>
              <w:rPr>
                <w:rFonts w:eastAsia="Times New Roman"/>
                <w:szCs w:val="24"/>
                <w:lang w:val="ro-RO"/>
              </w:rPr>
            </w:pPr>
          </w:p>
          <w:p w14:paraId="3FBF7B65" w14:textId="77777777" w:rsidR="00B827F8" w:rsidRDefault="00B827F8" w:rsidP="001654C8">
            <w:pPr>
              <w:autoSpaceDE/>
              <w:autoSpaceDN/>
              <w:adjustRightInd/>
              <w:rPr>
                <w:rFonts w:eastAsia="Times New Roman"/>
                <w:szCs w:val="24"/>
                <w:lang w:val="ro-RO"/>
              </w:rPr>
            </w:pPr>
          </w:p>
          <w:p w14:paraId="26C30FF8" w14:textId="43CFA637" w:rsidR="00B827F8" w:rsidRPr="00732FF8" w:rsidRDefault="00B827F8" w:rsidP="001654C8">
            <w:pPr>
              <w:autoSpaceDE/>
              <w:autoSpaceDN/>
              <w:adjustRightInd/>
              <w:rPr>
                <w:rFonts w:eastAsia="Times New Roman"/>
                <w:szCs w:val="24"/>
                <w:lang w:val="ro-RO"/>
              </w:rPr>
            </w:pPr>
            <w:r>
              <w:rPr>
                <w:rFonts w:eastAsia="Times New Roman"/>
                <w:szCs w:val="24"/>
                <w:lang w:val="ro-RO"/>
              </w:rPr>
              <w:t>CNIF este d</w:t>
            </w:r>
            <w:r w:rsidRPr="00E918D8">
              <w:rPr>
                <w:rFonts w:eastAsia="Times New Roman"/>
                <w:szCs w:val="24"/>
                <w:lang w:val="ro-RO"/>
              </w:rPr>
              <w:t xml:space="preserve">e acord având în vedere că cel puțin pentru </w:t>
            </w:r>
            <w:r w:rsidRPr="00E918D8">
              <w:rPr>
                <w:rFonts w:eastAsia="Times New Roman"/>
                <w:szCs w:val="24"/>
                <w:lang w:val="ro-RO"/>
              </w:rPr>
              <w:lastRenderedPageBreak/>
              <w:t>perioada de început există nevoia de suport suplimentar adresat specialiștilor și personalului cu experiență în implementarea  exploatarea și unor astfel de sisteme, nevoie ce vine din partea personalului care administrează în mod direct sistemele nou achiziționate.</w:t>
            </w:r>
          </w:p>
        </w:tc>
      </w:tr>
      <w:tr w:rsidR="008A6BEC" w:rsidRPr="00732FF8" w14:paraId="289B0020" w14:textId="77777777" w:rsidTr="003D1986">
        <w:trPr>
          <w:trHeight w:val="95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BA5BF" w14:textId="77777777" w:rsidR="008A6BEC" w:rsidRPr="00732FF8" w:rsidRDefault="008A6BEC" w:rsidP="008A6BEC">
            <w:pPr>
              <w:pStyle w:val="ListParagraph"/>
              <w:numPr>
                <w:ilvl w:val="0"/>
                <w:numId w:val="25"/>
              </w:numPr>
              <w:autoSpaceDE/>
              <w:autoSpaceDN/>
              <w:adjustRightInd/>
              <w:jc w:val="center"/>
              <w:rPr>
                <w:rFonts w:eastAsia="Times New Roman"/>
                <w:szCs w:val="24"/>
                <w:lang w:val="ro-RO"/>
              </w:rPr>
            </w:pPr>
          </w:p>
        </w:tc>
        <w:tc>
          <w:tcPr>
            <w:tcW w:w="5463" w:type="dxa"/>
            <w:tcBorders>
              <w:top w:val="single" w:sz="4" w:space="0" w:color="auto"/>
              <w:left w:val="nil"/>
              <w:bottom w:val="single" w:sz="4" w:space="0" w:color="auto"/>
              <w:right w:val="single" w:sz="4" w:space="0" w:color="auto"/>
            </w:tcBorders>
            <w:shd w:val="clear" w:color="auto" w:fill="auto"/>
          </w:tcPr>
          <w:p w14:paraId="2DA50BDF" w14:textId="6A8A1B11" w:rsidR="008A6BEC" w:rsidRPr="00732FF8" w:rsidRDefault="00B827F8" w:rsidP="002C3D67">
            <w:pPr>
              <w:autoSpaceDE/>
              <w:autoSpaceDN/>
              <w:adjustRightInd/>
              <w:rPr>
                <w:rFonts w:eastAsia="Times New Roman"/>
                <w:b/>
                <w:szCs w:val="24"/>
                <w:lang w:val="ro-RO"/>
              </w:rPr>
            </w:pPr>
            <w:r>
              <w:rPr>
                <w:szCs w:val="24"/>
                <w:lang w:val="ro-RO"/>
              </w:rPr>
              <w:t>Au fost propuse mai multe platforme de backup/</w:t>
            </w:r>
            <w:proofErr w:type="spellStart"/>
            <w:r>
              <w:rPr>
                <w:szCs w:val="24"/>
                <w:lang w:val="ro-RO"/>
              </w:rPr>
              <w:t>recovery</w:t>
            </w:r>
            <w:proofErr w:type="spellEnd"/>
            <w:r>
              <w:rPr>
                <w:szCs w:val="24"/>
                <w:lang w:val="ro-RO"/>
              </w:rPr>
              <w:t xml:space="preserve">, </w:t>
            </w:r>
            <w:r w:rsidR="001654C8" w:rsidRPr="00732FF8">
              <w:rPr>
                <w:szCs w:val="24"/>
                <w:lang w:val="ro-RO"/>
              </w:rPr>
              <w:t>care ofer</w:t>
            </w:r>
            <w:r w:rsidR="00DA3E19">
              <w:rPr>
                <w:szCs w:val="24"/>
                <w:lang w:val="ro-RO"/>
              </w:rPr>
              <w:t>ă</w:t>
            </w:r>
            <w:r w:rsidR="001654C8" w:rsidRPr="00732FF8">
              <w:rPr>
                <w:szCs w:val="24"/>
                <w:lang w:val="ro-RO"/>
              </w:rPr>
              <w:t xml:space="preserve"> o protecție unică a datelor în timp real, permi</w:t>
            </w:r>
            <w:r w:rsidR="000C5ADB">
              <w:rPr>
                <w:szCs w:val="24"/>
                <w:lang w:val="ro-RO"/>
              </w:rPr>
              <w:t>țâ</w:t>
            </w:r>
            <w:r w:rsidR="001654C8" w:rsidRPr="00732FF8">
              <w:rPr>
                <w:szCs w:val="24"/>
                <w:lang w:val="ro-RO"/>
              </w:rPr>
              <w:t xml:space="preserve">nd protejarea bazelor de date până în ultima sub-secundă. Deoarece transferul de date tip </w:t>
            </w:r>
            <w:proofErr w:type="spellStart"/>
            <w:r w:rsidR="001654C8" w:rsidRPr="00732FF8">
              <w:rPr>
                <w:szCs w:val="24"/>
                <w:lang w:val="ro-RO"/>
              </w:rPr>
              <w:t>redo</w:t>
            </w:r>
            <w:proofErr w:type="spellEnd"/>
            <w:r w:rsidR="001654C8" w:rsidRPr="00732FF8">
              <w:rPr>
                <w:szCs w:val="24"/>
                <w:lang w:val="ro-RO"/>
              </w:rPr>
              <w:t xml:space="preserve"> se face direct din memoria comun</w:t>
            </w:r>
            <w:r w:rsidR="00C83159">
              <w:rPr>
                <w:szCs w:val="24"/>
                <w:lang w:val="ro-RO"/>
              </w:rPr>
              <w:t>ă</w:t>
            </w:r>
            <w:r w:rsidR="001654C8" w:rsidRPr="00732FF8">
              <w:rPr>
                <w:szCs w:val="24"/>
                <w:lang w:val="ro-RO"/>
              </w:rPr>
              <w:t xml:space="preserve"> a bazei de date, impactul asupra sistemului de produc</w:t>
            </w:r>
            <w:r w:rsidR="000C5ADB">
              <w:rPr>
                <w:szCs w:val="24"/>
                <w:lang w:val="ro-RO"/>
              </w:rPr>
              <w:t>ț</w:t>
            </w:r>
            <w:r w:rsidR="001654C8" w:rsidRPr="00732FF8">
              <w:rPr>
                <w:szCs w:val="24"/>
                <w:lang w:val="ro-RO"/>
              </w:rPr>
              <w:t>ie este restr</w:t>
            </w:r>
            <w:r w:rsidR="000C5ADB">
              <w:rPr>
                <w:szCs w:val="24"/>
                <w:lang w:val="ro-RO"/>
              </w:rPr>
              <w:t>â</w:t>
            </w:r>
            <w:r w:rsidR="001654C8" w:rsidRPr="00732FF8">
              <w:rPr>
                <w:szCs w:val="24"/>
                <w:lang w:val="ro-RO"/>
              </w:rPr>
              <w:t>ns. De asemenea, aceast</w:t>
            </w:r>
            <w:r w:rsidR="00C83159">
              <w:rPr>
                <w:szCs w:val="24"/>
                <w:lang w:val="ro-RO"/>
              </w:rPr>
              <w:t>ă</w:t>
            </w:r>
            <w:r w:rsidR="001654C8" w:rsidRPr="00732FF8">
              <w:rPr>
                <w:szCs w:val="24"/>
                <w:lang w:val="ro-RO"/>
              </w:rPr>
              <w:t xml:space="preserve"> platform</w:t>
            </w:r>
            <w:r w:rsidR="00C83159">
              <w:rPr>
                <w:szCs w:val="24"/>
                <w:lang w:val="ro-RO"/>
              </w:rPr>
              <w:t>ă</w:t>
            </w:r>
            <w:r w:rsidR="001654C8" w:rsidRPr="00732FF8">
              <w:rPr>
                <w:szCs w:val="24"/>
                <w:lang w:val="ro-RO"/>
              </w:rPr>
              <w:t xml:space="preserve"> are mai multe forme de protec</w:t>
            </w:r>
            <w:r w:rsidR="00C83159">
              <w:rPr>
                <w:szCs w:val="24"/>
                <w:lang w:val="ro-RO"/>
              </w:rPr>
              <w:t>ție</w:t>
            </w:r>
            <w:r w:rsidR="001654C8" w:rsidRPr="00732FF8">
              <w:rPr>
                <w:szCs w:val="24"/>
                <w:lang w:val="ro-RO"/>
              </w:rPr>
              <w:t>, cum ar fi r</w:t>
            </w:r>
            <w:r w:rsidR="001654C8" w:rsidRPr="00732FF8">
              <w:rPr>
                <w:bCs/>
                <w:szCs w:val="24"/>
                <w:lang w:val="ro-RO"/>
              </w:rPr>
              <w:t>eplicarea eficientă,</w:t>
            </w:r>
            <w:r w:rsidR="000C5ADB">
              <w:rPr>
                <w:bCs/>
                <w:szCs w:val="24"/>
                <w:lang w:val="ro-RO"/>
              </w:rPr>
              <w:t xml:space="preserve"> </w:t>
            </w:r>
            <w:r w:rsidR="001654C8" w:rsidRPr="00732FF8">
              <w:rPr>
                <w:bCs/>
                <w:szCs w:val="24"/>
                <w:lang w:val="ro-RO"/>
              </w:rPr>
              <w:t>recuperabilitatea garantat</w:t>
            </w:r>
            <w:r w:rsidR="00C83159">
              <w:rPr>
                <w:bCs/>
                <w:szCs w:val="24"/>
                <w:lang w:val="ro-RO"/>
              </w:rPr>
              <w:t>ă</w:t>
            </w:r>
            <w:r w:rsidR="001654C8" w:rsidRPr="00732FF8">
              <w:rPr>
                <w:bCs/>
                <w:szCs w:val="24"/>
                <w:lang w:val="ro-RO"/>
              </w:rPr>
              <w:t xml:space="preserve">: validarea datelor de la un capăt la </w:t>
            </w:r>
            <w:r w:rsidR="001654C8" w:rsidRPr="00732FF8">
              <w:rPr>
                <w:bCs/>
                <w:szCs w:val="24"/>
                <w:lang w:val="ro-RO"/>
              </w:rPr>
              <w:lastRenderedPageBreak/>
              <w:t xml:space="preserve">altul, copii de rezervă cu impact minim, delta </w:t>
            </w:r>
            <w:proofErr w:type="spellStart"/>
            <w:r w:rsidR="001654C8" w:rsidRPr="00732FF8">
              <w:rPr>
                <w:bCs/>
                <w:szCs w:val="24"/>
                <w:lang w:val="ro-RO"/>
              </w:rPr>
              <w:t>push</w:t>
            </w:r>
            <w:proofErr w:type="spellEnd"/>
            <w:r w:rsidR="001654C8" w:rsidRPr="00732FF8">
              <w:rPr>
                <w:bCs/>
                <w:szCs w:val="24"/>
                <w:lang w:val="ro-RO"/>
              </w:rPr>
              <w:t xml:space="preserve"> sau delta </w:t>
            </w:r>
            <w:proofErr w:type="spellStart"/>
            <w:r w:rsidR="001654C8" w:rsidRPr="00732FF8">
              <w:rPr>
                <w:bCs/>
                <w:szCs w:val="24"/>
                <w:lang w:val="ro-RO"/>
              </w:rPr>
              <w:t>store</w:t>
            </w:r>
            <w:proofErr w:type="spellEnd"/>
            <w:r w:rsidR="001654C8" w:rsidRPr="00732FF8">
              <w:rPr>
                <w:bCs/>
                <w:szCs w:val="24"/>
                <w:lang w:val="ro-RO"/>
              </w:rPr>
              <w:t>.</w:t>
            </w:r>
          </w:p>
        </w:tc>
        <w:tc>
          <w:tcPr>
            <w:tcW w:w="5449" w:type="dxa"/>
            <w:tcBorders>
              <w:top w:val="single" w:sz="4" w:space="0" w:color="auto"/>
              <w:left w:val="nil"/>
              <w:bottom w:val="single" w:sz="4" w:space="0" w:color="auto"/>
              <w:right w:val="single" w:sz="4" w:space="0" w:color="auto"/>
            </w:tcBorders>
          </w:tcPr>
          <w:p w14:paraId="6DA46F9C" w14:textId="77777777" w:rsidR="001654C8" w:rsidRPr="00732FF8" w:rsidRDefault="001654C8" w:rsidP="001654C8">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lastRenderedPageBreak/>
              <w:t>NTT</w:t>
            </w:r>
          </w:p>
          <w:p w14:paraId="585AA6D6" w14:textId="4F3D3AEF" w:rsidR="001654C8" w:rsidRPr="00732FF8" w:rsidRDefault="001654C8" w:rsidP="001654C8">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 xml:space="preserve">Operatorul a menționat că este o soluție care își replică toate tranzacțiile </w:t>
            </w:r>
            <w:r w:rsidR="00A64851">
              <w:rPr>
                <w:rFonts w:eastAsia="Times New Roman"/>
                <w:color w:val="000000"/>
                <w:szCs w:val="24"/>
                <w:lang w:val="ro-RO"/>
              </w:rPr>
              <w:t>î</w:t>
            </w:r>
            <w:r w:rsidRPr="00732FF8">
              <w:rPr>
                <w:rFonts w:eastAsia="Times New Roman"/>
                <w:color w:val="000000"/>
                <w:szCs w:val="24"/>
                <w:lang w:val="ro-RO"/>
              </w:rPr>
              <w:t>n timp real, reprezentând un proces de backup avansat care ar trebui să fie prezent</w:t>
            </w:r>
            <w:r w:rsidR="00A64851">
              <w:rPr>
                <w:rFonts w:eastAsia="Times New Roman"/>
                <w:color w:val="000000"/>
                <w:szCs w:val="24"/>
                <w:lang w:val="ro-RO"/>
              </w:rPr>
              <w:t>ă</w:t>
            </w:r>
            <w:r w:rsidRPr="00732FF8">
              <w:rPr>
                <w:rFonts w:eastAsia="Times New Roman"/>
                <w:color w:val="000000"/>
                <w:szCs w:val="24"/>
                <w:lang w:val="ro-RO"/>
              </w:rPr>
              <w:t xml:space="preserve"> </w:t>
            </w:r>
            <w:r w:rsidR="00A64851">
              <w:rPr>
                <w:rFonts w:eastAsia="Times New Roman"/>
                <w:color w:val="000000"/>
                <w:szCs w:val="24"/>
                <w:lang w:val="ro-RO"/>
              </w:rPr>
              <w:t>î</w:t>
            </w:r>
            <w:r w:rsidRPr="00732FF8">
              <w:rPr>
                <w:rFonts w:eastAsia="Times New Roman"/>
                <w:color w:val="000000"/>
                <w:szCs w:val="24"/>
                <w:lang w:val="ro-RO"/>
              </w:rPr>
              <w:t>n orice sistem critic. Solu</w:t>
            </w:r>
            <w:r w:rsidR="000C5ADB">
              <w:rPr>
                <w:rFonts w:eastAsia="Times New Roman"/>
                <w:color w:val="000000"/>
                <w:szCs w:val="24"/>
                <w:lang w:val="ro-RO"/>
              </w:rPr>
              <w:t>ț</w:t>
            </w:r>
            <w:r w:rsidRPr="00732FF8">
              <w:rPr>
                <w:rFonts w:eastAsia="Times New Roman"/>
                <w:color w:val="000000"/>
                <w:szCs w:val="24"/>
                <w:lang w:val="ro-RO"/>
              </w:rPr>
              <w:t>ia prezentat</w:t>
            </w:r>
            <w:r w:rsidR="00C83159">
              <w:rPr>
                <w:rFonts w:eastAsia="Times New Roman"/>
                <w:color w:val="000000"/>
                <w:szCs w:val="24"/>
                <w:lang w:val="ro-RO"/>
              </w:rPr>
              <w:t>ă</w:t>
            </w:r>
            <w:r w:rsidRPr="00732FF8">
              <w:rPr>
                <w:rFonts w:eastAsia="Times New Roman"/>
                <w:color w:val="000000"/>
                <w:szCs w:val="24"/>
                <w:lang w:val="ro-RO"/>
              </w:rPr>
              <w:t xml:space="preserve"> face parte din recomandarea produc</w:t>
            </w:r>
            <w:r w:rsidR="000C5ADB">
              <w:rPr>
                <w:rFonts w:eastAsia="Times New Roman"/>
                <w:color w:val="000000"/>
                <w:szCs w:val="24"/>
                <w:lang w:val="ro-RO"/>
              </w:rPr>
              <w:t>ă</w:t>
            </w:r>
            <w:r w:rsidRPr="00732FF8">
              <w:rPr>
                <w:rFonts w:eastAsia="Times New Roman"/>
                <w:color w:val="000000"/>
                <w:szCs w:val="24"/>
                <w:lang w:val="ro-RO"/>
              </w:rPr>
              <w:t xml:space="preserve">torului pe zona de Maximum </w:t>
            </w:r>
            <w:proofErr w:type="spellStart"/>
            <w:r w:rsidRPr="00732FF8">
              <w:rPr>
                <w:rFonts w:eastAsia="Times New Roman"/>
                <w:color w:val="000000"/>
                <w:szCs w:val="24"/>
                <w:lang w:val="ro-RO"/>
              </w:rPr>
              <w:t>Availability</w:t>
            </w:r>
            <w:proofErr w:type="spellEnd"/>
            <w:r w:rsidRPr="00732FF8">
              <w:rPr>
                <w:rFonts w:eastAsia="Times New Roman"/>
                <w:color w:val="000000"/>
                <w:szCs w:val="24"/>
                <w:lang w:val="ro-RO"/>
              </w:rPr>
              <w:t xml:space="preserve"> </w:t>
            </w:r>
            <w:proofErr w:type="spellStart"/>
            <w:r w:rsidRPr="00732FF8">
              <w:rPr>
                <w:rFonts w:eastAsia="Times New Roman"/>
                <w:color w:val="000000"/>
                <w:szCs w:val="24"/>
                <w:lang w:val="ro-RO"/>
              </w:rPr>
              <w:t>Architecture</w:t>
            </w:r>
            <w:proofErr w:type="spellEnd"/>
            <w:r w:rsidR="00A64851">
              <w:rPr>
                <w:rFonts w:eastAsia="Times New Roman"/>
                <w:color w:val="000000"/>
                <w:szCs w:val="24"/>
                <w:lang w:val="ro-RO"/>
              </w:rPr>
              <w:t>.</w:t>
            </w:r>
          </w:p>
          <w:p w14:paraId="0B217E9C" w14:textId="1242DCF1" w:rsidR="008A6BEC" w:rsidRPr="00732FF8" w:rsidRDefault="008A6BEC" w:rsidP="002C3D67">
            <w:pPr>
              <w:tabs>
                <w:tab w:val="left" w:pos="400"/>
              </w:tabs>
              <w:autoSpaceDE/>
              <w:autoSpaceDN/>
              <w:adjustRightInd/>
              <w:rPr>
                <w:rFonts w:eastAsia="Times New Roman"/>
                <w:szCs w:val="24"/>
                <w:lang w:val="ro-RO"/>
              </w:rPr>
            </w:pPr>
          </w:p>
        </w:tc>
        <w:tc>
          <w:tcPr>
            <w:tcW w:w="3325" w:type="dxa"/>
            <w:tcBorders>
              <w:top w:val="single" w:sz="4" w:space="0" w:color="auto"/>
              <w:left w:val="single" w:sz="4" w:space="0" w:color="auto"/>
              <w:bottom w:val="single" w:sz="4" w:space="0" w:color="auto"/>
              <w:right w:val="single" w:sz="4" w:space="0" w:color="auto"/>
            </w:tcBorders>
          </w:tcPr>
          <w:p w14:paraId="2D8B17A6" w14:textId="42D5E080" w:rsidR="007E7A0F" w:rsidRPr="00732FF8" w:rsidRDefault="00B827F8" w:rsidP="0061439D">
            <w:pPr>
              <w:autoSpaceDE/>
              <w:autoSpaceDN/>
              <w:adjustRightInd/>
              <w:rPr>
                <w:rFonts w:eastAsia="Times New Roman"/>
                <w:color w:val="000000"/>
                <w:szCs w:val="24"/>
                <w:lang w:val="ro-RO"/>
              </w:rPr>
            </w:pPr>
            <w:r>
              <w:rPr>
                <w:rFonts w:eastAsia="Times New Roman"/>
                <w:color w:val="000000"/>
                <w:szCs w:val="24"/>
                <w:lang w:val="ro-RO"/>
              </w:rPr>
              <w:t xml:space="preserve">CNIF </w:t>
            </w:r>
          </w:p>
          <w:p w14:paraId="139021EC" w14:textId="77777777" w:rsidR="007444A6" w:rsidRDefault="001654C8" w:rsidP="0061439D">
            <w:pPr>
              <w:autoSpaceDE/>
              <w:autoSpaceDN/>
              <w:adjustRightInd/>
              <w:rPr>
                <w:rFonts w:eastAsia="Times New Roman"/>
                <w:color w:val="000000"/>
                <w:szCs w:val="24"/>
                <w:lang w:val="ro-RO"/>
              </w:rPr>
            </w:pPr>
            <w:r w:rsidRPr="00732FF8">
              <w:rPr>
                <w:rFonts w:eastAsia="Times New Roman"/>
                <w:color w:val="000000"/>
                <w:szCs w:val="24"/>
                <w:lang w:val="ro-RO"/>
              </w:rPr>
              <w:t>Nu au fost solicitate aceste platforme și de ce considerați că sunt necesare acestea?</w:t>
            </w:r>
          </w:p>
          <w:p w14:paraId="041342B6" w14:textId="77777777" w:rsidR="00B827F8" w:rsidRPr="00B827F8" w:rsidRDefault="00B827F8" w:rsidP="0061439D">
            <w:pPr>
              <w:autoSpaceDE/>
              <w:autoSpaceDN/>
              <w:adjustRightInd/>
              <w:rPr>
                <w:rFonts w:eastAsia="Times New Roman"/>
                <w:szCs w:val="24"/>
                <w:lang w:val="ro-RO"/>
              </w:rPr>
            </w:pPr>
          </w:p>
          <w:p w14:paraId="152431E6" w14:textId="5C893134" w:rsidR="00B827F8" w:rsidRPr="00732FF8" w:rsidRDefault="00B827F8" w:rsidP="0061439D">
            <w:pPr>
              <w:autoSpaceDE/>
              <w:autoSpaceDN/>
              <w:adjustRightInd/>
              <w:rPr>
                <w:rFonts w:eastAsia="Times New Roman"/>
                <w:szCs w:val="24"/>
                <w:lang w:val="ro-RO"/>
              </w:rPr>
            </w:pPr>
            <w:r>
              <w:rPr>
                <w:rFonts w:eastAsia="Times New Roman"/>
                <w:szCs w:val="24"/>
                <w:lang w:val="ro-RO"/>
              </w:rPr>
              <w:t>Sunt</w:t>
            </w:r>
            <w:r w:rsidRPr="00B827F8">
              <w:rPr>
                <w:rFonts w:eastAsia="Times New Roman"/>
                <w:szCs w:val="24"/>
                <w:lang w:val="ro-RO"/>
              </w:rPr>
              <w:t xml:space="preserve"> platform</w:t>
            </w:r>
            <w:r>
              <w:rPr>
                <w:rFonts w:eastAsia="Times New Roman"/>
                <w:szCs w:val="24"/>
                <w:lang w:val="ro-RO"/>
              </w:rPr>
              <w:t>e</w:t>
            </w:r>
            <w:r w:rsidRPr="00B827F8">
              <w:rPr>
                <w:rFonts w:eastAsia="Times New Roman"/>
                <w:szCs w:val="24"/>
                <w:lang w:val="ro-RO"/>
              </w:rPr>
              <w:t xml:space="preserve"> suplimentar</w:t>
            </w:r>
            <w:r>
              <w:rPr>
                <w:rFonts w:eastAsia="Times New Roman"/>
                <w:szCs w:val="24"/>
                <w:lang w:val="ro-RO"/>
              </w:rPr>
              <w:t>e</w:t>
            </w:r>
            <w:r w:rsidRPr="00B827F8">
              <w:rPr>
                <w:rFonts w:eastAsia="Times New Roman"/>
                <w:szCs w:val="24"/>
                <w:lang w:val="ro-RO"/>
              </w:rPr>
              <w:t xml:space="preserve"> celei solicitate, sistemul poate </w:t>
            </w:r>
            <w:proofErr w:type="spellStart"/>
            <w:r w:rsidRPr="00B827F8">
              <w:rPr>
                <w:rFonts w:eastAsia="Times New Roman"/>
                <w:szCs w:val="24"/>
                <w:lang w:val="ro-RO"/>
              </w:rPr>
              <w:t>functiona</w:t>
            </w:r>
            <w:proofErr w:type="spellEnd"/>
            <w:r w:rsidRPr="00B827F8">
              <w:rPr>
                <w:rFonts w:eastAsia="Times New Roman"/>
                <w:szCs w:val="24"/>
                <w:lang w:val="ro-RO"/>
              </w:rPr>
              <w:t xml:space="preserve"> fără aceste componente care </w:t>
            </w:r>
            <w:proofErr w:type="spellStart"/>
            <w:r w:rsidRPr="00B827F8">
              <w:rPr>
                <w:rFonts w:eastAsia="Times New Roman"/>
                <w:szCs w:val="24"/>
                <w:lang w:val="ro-RO"/>
              </w:rPr>
              <w:t>maresc</w:t>
            </w:r>
            <w:proofErr w:type="spellEnd"/>
            <w:r w:rsidRPr="00B827F8">
              <w:rPr>
                <w:rFonts w:eastAsia="Times New Roman"/>
                <w:szCs w:val="24"/>
                <w:lang w:val="ro-RO"/>
              </w:rPr>
              <w:t xml:space="preserve"> </w:t>
            </w:r>
            <w:proofErr w:type="spellStart"/>
            <w:r w:rsidRPr="00B827F8">
              <w:rPr>
                <w:rFonts w:eastAsia="Times New Roman"/>
                <w:szCs w:val="24"/>
                <w:lang w:val="ro-RO"/>
              </w:rPr>
              <w:t>pretul</w:t>
            </w:r>
            <w:proofErr w:type="spellEnd"/>
            <w:r w:rsidRPr="00B827F8">
              <w:rPr>
                <w:rFonts w:eastAsia="Times New Roman"/>
                <w:szCs w:val="24"/>
                <w:lang w:val="ro-RO"/>
              </w:rPr>
              <w:t xml:space="preserve"> de </w:t>
            </w:r>
            <w:proofErr w:type="spellStart"/>
            <w:r w:rsidRPr="00B827F8">
              <w:rPr>
                <w:rFonts w:eastAsia="Times New Roman"/>
                <w:szCs w:val="24"/>
                <w:lang w:val="ro-RO"/>
              </w:rPr>
              <w:t>achizitie</w:t>
            </w:r>
            <w:proofErr w:type="spellEnd"/>
            <w:r w:rsidRPr="00B827F8">
              <w:rPr>
                <w:rFonts w:eastAsia="Times New Roman"/>
                <w:szCs w:val="24"/>
                <w:lang w:val="ro-RO"/>
              </w:rPr>
              <w:t xml:space="preserve"> și nu sunt </w:t>
            </w:r>
            <w:r w:rsidRPr="00B827F8">
              <w:rPr>
                <w:rFonts w:eastAsia="Times New Roman"/>
                <w:szCs w:val="24"/>
                <w:lang w:val="ro-RO"/>
              </w:rPr>
              <w:lastRenderedPageBreak/>
              <w:t>necesare în acest moment.</w:t>
            </w:r>
          </w:p>
        </w:tc>
      </w:tr>
      <w:tr w:rsidR="008A6BEC" w:rsidRPr="00732FF8" w14:paraId="47629317" w14:textId="77777777" w:rsidTr="003D1986">
        <w:trPr>
          <w:trHeight w:val="1066"/>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C5257" w14:textId="77777777" w:rsidR="008A6BEC" w:rsidRPr="00732FF8" w:rsidRDefault="008A6BEC" w:rsidP="008A6BEC">
            <w:pPr>
              <w:pStyle w:val="ListParagraph"/>
              <w:numPr>
                <w:ilvl w:val="0"/>
                <w:numId w:val="25"/>
              </w:numPr>
              <w:autoSpaceDE/>
              <w:autoSpaceDN/>
              <w:adjustRightInd/>
              <w:jc w:val="center"/>
              <w:rPr>
                <w:rFonts w:eastAsia="Times New Roman"/>
                <w:szCs w:val="24"/>
                <w:lang w:val="ro-RO"/>
              </w:rPr>
            </w:pPr>
          </w:p>
        </w:tc>
        <w:tc>
          <w:tcPr>
            <w:tcW w:w="5463" w:type="dxa"/>
            <w:tcBorders>
              <w:top w:val="single" w:sz="4" w:space="0" w:color="auto"/>
              <w:left w:val="nil"/>
              <w:bottom w:val="single" w:sz="4" w:space="0" w:color="auto"/>
              <w:right w:val="single" w:sz="4" w:space="0" w:color="auto"/>
            </w:tcBorders>
            <w:shd w:val="clear" w:color="auto" w:fill="auto"/>
          </w:tcPr>
          <w:p w14:paraId="55352D68" w14:textId="77777777" w:rsidR="007E7A0F" w:rsidRPr="00732FF8" w:rsidRDefault="007E7A0F" w:rsidP="007E7A0F">
            <w:pPr>
              <w:autoSpaceDE/>
              <w:autoSpaceDN/>
              <w:adjustRightInd/>
              <w:rPr>
                <w:rFonts w:cs="Calibri"/>
                <w:szCs w:val="24"/>
                <w:lang w:val="ro-RO"/>
              </w:rPr>
            </w:pPr>
            <w:r w:rsidRPr="00732FF8">
              <w:rPr>
                <w:rFonts w:cs="Calibri"/>
                <w:szCs w:val="24"/>
                <w:lang w:val="ro-RO"/>
              </w:rPr>
              <w:t>Se recomandă o echipa de experți, care să fie compusă din:</w:t>
            </w:r>
          </w:p>
          <w:p w14:paraId="741BC47F" w14:textId="47650541" w:rsidR="007E7A0F" w:rsidRPr="00732FF8" w:rsidRDefault="007E7A0F" w:rsidP="00566863">
            <w:pPr>
              <w:autoSpaceDE/>
              <w:autoSpaceDN/>
              <w:adjustRightInd/>
              <w:spacing w:before="120"/>
              <w:rPr>
                <w:rFonts w:cs="Calibri"/>
                <w:b/>
                <w:szCs w:val="24"/>
                <w:lang w:val="ro-RO"/>
              </w:rPr>
            </w:pPr>
            <w:r w:rsidRPr="00732FF8">
              <w:rPr>
                <w:rFonts w:cs="Calibri"/>
                <w:b/>
                <w:szCs w:val="24"/>
                <w:lang w:val="ro-RO"/>
              </w:rPr>
              <w:t>Expert Manager de proiect</w:t>
            </w:r>
          </w:p>
          <w:p w14:paraId="684E348B" w14:textId="7B0AC1E8" w:rsidR="007E7A0F" w:rsidRPr="00732FF8" w:rsidRDefault="007E7A0F" w:rsidP="007E7A0F">
            <w:pPr>
              <w:autoSpaceDE/>
              <w:autoSpaceDN/>
              <w:adjustRightInd/>
              <w:rPr>
                <w:rFonts w:cs="Calibri"/>
                <w:szCs w:val="24"/>
                <w:lang w:val="ro-RO"/>
              </w:rPr>
            </w:pPr>
            <w:r w:rsidRPr="00732FF8">
              <w:rPr>
                <w:rFonts w:cs="Calibri"/>
                <w:szCs w:val="24"/>
                <w:lang w:val="ro-RO"/>
              </w:rPr>
              <w:t>• Studii superioare absolvite cu diplom</w:t>
            </w:r>
            <w:r w:rsidR="008F1F39">
              <w:rPr>
                <w:rFonts w:cs="Calibri"/>
                <w:szCs w:val="24"/>
                <w:lang w:val="ro-RO"/>
              </w:rPr>
              <w:t>ă</w:t>
            </w:r>
            <w:r w:rsidRPr="00732FF8">
              <w:rPr>
                <w:rFonts w:cs="Calibri"/>
                <w:szCs w:val="24"/>
                <w:lang w:val="ro-RO"/>
              </w:rPr>
              <w:t xml:space="preserve"> de licență în domeniul sau specializarea IT</w:t>
            </w:r>
            <w:r w:rsidR="0014002C">
              <w:rPr>
                <w:rFonts w:cs="Calibri"/>
                <w:szCs w:val="24"/>
                <w:lang w:val="ro-RO"/>
              </w:rPr>
              <w:t>;</w:t>
            </w:r>
          </w:p>
          <w:p w14:paraId="1B42B4CE" w14:textId="1AA324B3" w:rsidR="007E7A0F" w:rsidRPr="00732FF8" w:rsidRDefault="007E7A0F" w:rsidP="007E7A0F">
            <w:pPr>
              <w:autoSpaceDE/>
              <w:autoSpaceDN/>
              <w:adjustRightInd/>
              <w:rPr>
                <w:rFonts w:cs="Calibri"/>
                <w:szCs w:val="24"/>
                <w:lang w:val="ro-RO"/>
              </w:rPr>
            </w:pPr>
            <w:r w:rsidRPr="00732FF8">
              <w:rPr>
                <w:rFonts w:cs="Calibri"/>
                <w:szCs w:val="24"/>
                <w:lang w:val="ro-RO"/>
              </w:rPr>
              <w:t>• experiență general</w:t>
            </w:r>
            <w:r w:rsidR="008F1F39">
              <w:rPr>
                <w:rFonts w:cs="Calibri"/>
                <w:szCs w:val="24"/>
                <w:lang w:val="ro-RO"/>
              </w:rPr>
              <w:t>ă</w:t>
            </w:r>
            <w:r w:rsidRPr="00732FF8">
              <w:rPr>
                <w:rFonts w:cs="Calibri"/>
                <w:szCs w:val="24"/>
                <w:lang w:val="ro-RO"/>
              </w:rPr>
              <w:t xml:space="preserve"> de minim 5 ani </w:t>
            </w:r>
            <w:r w:rsidR="008F1F39">
              <w:rPr>
                <w:rFonts w:cs="Calibri"/>
                <w:szCs w:val="24"/>
                <w:lang w:val="ro-RO"/>
              </w:rPr>
              <w:t>î</w:t>
            </w:r>
            <w:r w:rsidRPr="00732FF8">
              <w:rPr>
                <w:rFonts w:cs="Calibri"/>
                <w:szCs w:val="24"/>
                <w:lang w:val="ro-RO"/>
              </w:rPr>
              <w:t>n domeniul sau specializarea studiilor absolvite;</w:t>
            </w:r>
          </w:p>
          <w:p w14:paraId="691F036C" w14:textId="46271EFF" w:rsidR="007E7A0F" w:rsidRPr="00732FF8" w:rsidRDefault="007E7A0F" w:rsidP="007E7A0F">
            <w:pPr>
              <w:autoSpaceDE/>
              <w:autoSpaceDN/>
              <w:adjustRightInd/>
              <w:rPr>
                <w:rFonts w:cs="Calibri"/>
                <w:szCs w:val="24"/>
                <w:lang w:val="ro-RO"/>
              </w:rPr>
            </w:pPr>
            <w:r w:rsidRPr="00732FF8">
              <w:rPr>
                <w:rFonts w:cs="Calibri"/>
                <w:szCs w:val="24"/>
                <w:lang w:val="ro-RO"/>
              </w:rPr>
              <w:t>• certificare recunoscut</w:t>
            </w:r>
            <w:r w:rsidR="00A64851">
              <w:rPr>
                <w:rFonts w:cs="Calibri"/>
                <w:szCs w:val="24"/>
                <w:lang w:val="ro-RO"/>
              </w:rPr>
              <w:t>ă</w:t>
            </w:r>
            <w:r w:rsidRPr="00732FF8">
              <w:rPr>
                <w:rFonts w:cs="Calibri"/>
                <w:szCs w:val="24"/>
                <w:lang w:val="ro-RO"/>
              </w:rPr>
              <w:t xml:space="preserve"> interna</w:t>
            </w:r>
            <w:r w:rsidR="00A64851">
              <w:rPr>
                <w:rFonts w:cs="Calibri"/>
                <w:szCs w:val="24"/>
                <w:lang w:val="ro-RO"/>
              </w:rPr>
              <w:t>ț</w:t>
            </w:r>
            <w:r w:rsidRPr="00732FF8">
              <w:rPr>
                <w:rFonts w:cs="Calibri"/>
                <w:szCs w:val="24"/>
                <w:lang w:val="ro-RO"/>
              </w:rPr>
              <w:t xml:space="preserve">ional </w:t>
            </w:r>
            <w:r w:rsidR="00A64851">
              <w:rPr>
                <w:rFonts w:cs="Calibri"/>
                <w:szCs w:val="24"/>
                <w:lang w:val="ro-RO"/>
              </w:rPr>
              <w:t>î</w:t>
            </w:r>
            <w:r w:rsidRPr="00732FF8">
              <w:rPr>
                <w:rFonts w:cs="Calibri"/>
                <w:szCs w:val="24"/>
                <w:lang w:val="ro-RO"/>
              </w:rPr>
              <w:t>n domeniul managementului de proiect</w:t>
            </w:r>
            <w:r w:rsidR="0014002C">
              <w:rPr>
                <w:rFonts w:cs="Calibri"/>
                <w:szCs w:val="24"/>
                <w:lang w:val="ro-RO"/>
              </w:rPr>
              <w:t>;</w:t>
            </w:r>
          </w:p>
          <w:p w14:paraId="65D3361A" w14:textId="103B9F52" w:rsidR="007E7A0F" w:rsidRPr="00732FF8" w:rsidRDefault="007E7A0F" w:rsidP="007E7A0F">
            <w:pPr>
              <w:autoSpaceDE/>
              <w:autoSpaceDN/>
              <w:adjustRightInd/>
              <w:rPr>
                <w:rFonts w:cs="Calibri"/>
                <w:szCs w:val="24"/>
                <w:lang w:val="ro-RO"/>
              </w:rPr>
            </w:pPr>
            <w:r w:rsidRPr="00732FF8">
              <w:rPr>
                <w:rFonts w:cs="Calibri"/>
                <w:szCs w:val="24"/>
                <w:lang w:val="ro-RO"/>
              </w:rPr>
              <w:t>• experiență în cel puțin un proiect de upgrade/migrare baz</w:t>
            </w:r>
            <w:r w:rsidR="008F1F39">
              <w:rPr>
                <w:rFonts w:cs="Calibri"/>
                <w:szCs w:val="24"/>
                <w:lang w:val="ro-RO"/>
              </w:rPr>
              <w:t>ă</w:t>
            </w:r>
            <w:r w:rsidRPr="00732FF8">
              <w:rPr>
                <w:rFonts w:cs="Calibri"/>
                <w:szCs w:val="24"/>
                <w:lang w:val="ro-RO"/>
              </w:rPr>
              <w:t xml:space="preserve"> de date pe tehnologia de</w:t>
            </w:r>
            <w:r w:rsidR="000C5ADB">
              <w:rPr>
                <w:rFonts w:cs="Calibri"/>
                <w:szCs w:val="24"/>
                <w:lang w:val="ro-RO"/>
              </w:rPr>
              <w:t>ț</w:t>
            </w:r>
            <w:r w:rsidRPr="00732FF8">
              <w:rPr>
                <w:rFonts w:cs="Calibri"/>
                <w:szCs w:val="24"/>
                <w:lang w:val="ro-RO"/>
              </w:rPr>
              <w:t>inu</w:t>
            </w:r>
            <w:r w:rsidR="000C5ADB">
              <w:rPr>
                <w:rFonts w:cs="Calibri"/>
                <w:szCs w:val="24"/>
                <w:lang w:val="ro-RO"/>
              </w:rPr>
              <w:t>tă</w:t>
            </w:r>
            <w:r w:rsidRPr="00732FF8">
              <w:rPr>
                <w:rFonts w:cs="Calibri"/>
                <w:szCs w:val="24"/>
                <w:lang w:val="ro-RO"/>
              </w:rPr>
              <w:t xml:space="preserve"> de autoritate </w:t>
            </w:r>
            <w:r w:rsidR="008F1F39">
              <w:rPr>
                <w:rFonts w:cs="Calibri"/>
                <w:szCs w:val="24"/>
                <w:lang w:val="ro-RO"/>
              </w:rPr>
              <w:t>î</w:t>
            </w:r>
            <w:r w:rsidRPr="00732FF8">
              <w:rPr>
                <w:rFonts w:cs="Calibri"/>
                <w:szCs w:val="24"/>
                <w:lang w:val="ro-RO"/>
              </w:rPr>
              <w:t>n care sa fi avut rolul de manager de proiect</w:t>
            </w:r>
            <w:r w:rsidR="0014002C">
              <w:rPr>
                <w:rFonts w:cs="Calibri"/>
                <w:szCs w:val="24"/>
                <w:lang w:val="ro-RO"/>
              </w:rPr>
              <w:t>.</w:t>
            </w:r>
          </w:p>
          <w:p w14:paraId="19515EA6" w14:textId="7BC7FAEE" w:rsidR="007E7A0F" w:rsidRPr="00732FF8" w:rsidRDefault="007E7A0F" w:rsidP="007E7A0F">
            <w:pPr>
              <w:autoSpaceDE/>
              <w:autoSpaceDN/>
              <w:adjustRightInd/>
              <w:rPr>
                <w:rFonts w:cs="Calibri"/>
                <w:szCs w:val="24"/>
                <w:lang w:val="ro-RO"/>
              </w:rPr>
            </w:pPr>
            <w:r w:rsidRPr="00732FF8">
              <w:rPr>
                <w:rFonts w:cs="Calibri"/>
                <w:szCs w:val="24"/>
                <w:lang w:val="ro-RO"/>
              </w:rPr>
              <w:t>Rolul expertului manager de proiect este să asigure coordonarea echipei de proiect implicată în derularea serviciilor de migrare/</w:t>
            </w:r>
            <w:r w:rsidR="008F1F39">
              <w:rPr>
                <w:rFonts w:cs="Calibri"/>
                <w:szCs w:val="24"/>
                <w:lang w:val="ro-RO"/>
              </w:rPr>
              <w:t xml:space="preserve"> </w:t>
            </w:r>
            <w:r w:rsidRPr="00732FF8">
              <w:rPr>
                <w:rFonts w:cs="Calibri"/>
                <w:szCs w:val="24"/>
                <w:lang w:val="ro-RO"/>
              </w:rPr>
              <w:t>upgrade/mentenanță</w:t>
            </w:r>
            <w:r w:rsidR="008F1F39">
              <w:rPr>
                <w:rFonts w:cs="Calibri"/>
                <w:szCs w:val="24"/>
                <w:lang w:val="ro-RO"/>
              </w:rPr>
              <w:t>,</w:t>
            </w:r>
            <w:r w:rsidRPr="00732FF8">
              <w:rPr>
                <w:rFonts w:cs="Calibri"/>
                <w:szCs w:val="24"/>
                <w:lang w:val="ro-RO"/>
              </w:rPr>
              <w:t xml:space="preserve"> astfel încât să asigure îndeplinirea cu succes a obiectivelor proiectului.</w:t>
            </w:r>
          </w:p>
          <w:p w14:paraId="596DB556" w14:textId="5A5BC1E9" w:rsidR="007E7A0F" w:rsidRPr="00732FF8" w:rsidRDefault="007E7A0F" w:rsidP="00566863">
            <w:pPr>
              <w:autoSpaceDE/>
              <w:autoSpaceDN/>
              <w:adjustRightInd/>
              <w:spacing w:before="120"/>
              <w:rPr>
                <w:rFonts w:cs="Calibri"/>
                <w:szCs w:val="24"/>
                <w:lang w:val="ro-RO"/>
              </w:rPr>
            </w:pPr>
            <w:r w:rsidRPr="00732FF8">
              <w:rPr>
                <w:rFonts w:cs="Calibri"/>
                <w:b/>
                <w:szCs w:val="24"/>
                <w:lang w:val="ro-RO"/>
              </w:rPr>
              <w:t>Expert tehnic baza de date</w:t>
            </w:r>
            <w:r w:rsidRPr="00732FF8">
              <w:rPr>
                <w:rFonts w:cs="Calibri"/>
                <w:szCs w:val="24"/>
                <w:lang w:val="ro-RO"/>
              </w:rPr>
              <w:t xml:space="preserve"> – minim o persoan</w:t>
            </w:r>
            <w:r w:rsidR="008F1F39">
              <w:rPr>
                <w:rFonts w:cs="Calibri"/>
                <w:szCs w:val="24"/>
                <w:lang w:val="ro-RO"/>
              </w:rPr>
              <w:t>ă</w:t>
            </w:r>
          </w:p>
          <w:p w14:paraId="60D27730" w14:textId="0D2AFF89" w:rsidR="007E7A0F" w:rsidRPr="00732FF8" w:rsidRDefault="007E7A0F" w:rsidP="00EF7450">
            <w:pPr>
              <w:pStyle w:val="ListParagraph"/>
              <w:numPr>
                <w:ilvl w:val="1"/>
                <w:numId w:val="37"/>
              </w:numPr>
              <w:autoSpaceDE/>
              <w:autoSpaceDN/>
              <w:adjustRightInd/>
              <w:ind w:left="259" w:firstLine="0"/>
              <w:rPr>
                <w:rFonts w:cs="Calibri"/>
                <w:szCs w:val="24"/>
                <w:lang w:val="ro-RO"/>
              </w:rPr>
            </w:pPr>
            <w:r w:rsidRPr="00732FF8">
              <w:rPr>
                <w:rFonts w:cs="Calibri"/>
                <w:szCs w:val="24"/>
                <w:lang w:val="ro-RO"/>
              </w:rPr>
              <w:t>Studii superioare absolvite cu diplom</w:t>
            </w:r>
            <w:r w:rsidR="008F1F39">
              <w:rPr>
                <w:rFonts w:cs="Calibri"/>
                <w:szCs w:val="24"/>
                <w:lang w:val="ro-RO"/>
              </w:rPr>
              <w:t>ă</w:t>
            </w:r>
            <w:r w:rsidRPr="00732FF8">
              <w:rPr>
                <w:rFonts w:cs="Calibri"/>
                <w:szCs w:val="24"/>
                <w:lang w:val="ro-RO"/>
              </w:rPr>
              <w:t xml:space="preserve"> de licență în domeniul sau specializarea IT;</w:t>
            </w:r>
          </w:p>
          <w:p w14:paraId="05334934" w14:textId="4599CFDC" w:rsidR="007E7A0F" w:rsidRPr="00732FF8" w:rsidRDefault="007E7A0F" w:rsidP="00EF7450">
            <w:pPr>
              <w:pStyle w:val="ListParagraph"/>
              <w:numPr>
                <w:ilvl w:val="1"/>
                <w:numId w:val="37"/>
              </w:numPr>
              <w:autoSpaceDE/>
              <w:autoSpaceDN/>
              <w:adjustRightInd/>
              <w:ind w:left="259" w:firstLine="0"/>
              <w:rPr>
                <w:rFonts w:cs="Calibri"/>
                <w:szCs w:val="24"/>
                <w:lang w:val="ro-RO"/>
              </w:rPr>
            </w:pPr>
            <w:r w:rsidRPr="00732FF8">
              <w:rPr>
                <w:rFonts w:cs="Calibri"/>
                <w:szCs w:val="24"/>
                <w:lang w:val="ro-RO"/>
              </w:rPr>
              <w:t>experiență general</w:t>
            </w:r>
            <w:r w:rsidR="0014002C">
              <w:rPr>
                <w:rFonts w:cs="Calibri"/>
                <w:szCs w:val="24"/>
                <w:lang w:val="ro-RO"/>
              </w:rPr>
              <w:t>ă</w:t>
            </w:r>
            <w:r w:rsidRPr="00732FF8">
              <w:rPr>
                <w:rFonts w:cs="Calibri"/>
                <w:szCs w:val="24"/>
                <w:lang w:val="ro-RO"/>
              </w:rPr>
              <w:t xml:space="preserve"> de minim 5 ani în domeniul sau specializarea studiilor absolvite;</w:t>
            </w:r>
          </w:p>
          <w:p w14:paraId="1B8BFE6C" w14:textId="1080A3E7" w:rsidR="007E7A0F" w:rsidRPr="00732FF8" w:rsidRDefault="007E7A0F" w:rsidP="00EF7450">
            <w:pPr>
              <w:pStyle w:val="ListParagraph"/>
              <w:numPr>
                <w:ilvl w:val="1"/>
                <w:numId w:val="37"/>
              </w:numPr>
              <w:autoSpaceDE/>
              <w:autoSpaceDN/>
              <w:adjustRightInd/>
              <w:ind w:left="259" w:firstLine="0"/>
              <w:rPr>
                <w:rFonts w:cs="Calibri"/>
                <w:szCs w:val="24"/>
                <w:lang w:val="ro-RO"/>
              </w:rPr>
            </w:pPr>
            <w:r w:rsidRPr="00732FF8">
              <w:rPr>
                <w:rFonts w:cs="Calibri"/>
                <w:szCs w:val="24"/>
                <w:lang w:val="ro-RO"/>
              </w:rPr>
              <w:t>certificări tehnice, recunoscute de producătorul tehnologiei de baze de date deținut</w:t>
            </w:r>
            <w:r w:rsidR="002A3FE3">
              <w:rPr>
                <w:rFonts w:cs="Calibri"/>
                <w:szCs w:val="24"/>
                <w:lang w:val="ro-RO"/>
              </w:rPr>
              <w:t>e</w:t>
            </w:r>
            <w:r w:rsidRPr="00732FF8">
              <w:rPr>
                <w:rFonts w:cs="Calibri"/>
                <w:szCs w:val="24"/>
                <w:lang w:val="ro-RO"/>
              </w:rPr>
              <w:t xml:space="preserve"> de autoritate, care să acopere cel puțin următoarele domenii:</w:t>
            </w:r>
          </w:p>
          <w:p w14:paraId="64AC475B" w14:textId="77777777" w:rsidR="007E7A0F" w:rsidRPr="00732FF8" w:rsidRDefault="007E7A0F" w:rsidP="007E7A0F">
            <w:pPr>
              <w:pStyle w:val="ListParagraph"/>
              <w:numPr>
                <w:ilvl w:val="0"/>
                <w:numId w:val="38"/>
              </w:numPr>
              <w:autoSpaceDE/>
              <w:autoSpaceDN/>
              <w:adjustRightInd/>
              <w:ind w:left="400" w:firstLine="142"/>
              <w:rPr>
                <w:rFonts w:cs="Calibri"/>
                <w:szCs w:val="24"/>
                <w:lang w:val="ro-RO"/>
              </w:rPr>
            </w:pPr>
            <w:r w:rsidRPr="00732FF8">
              <w:rPr>
                <w:rFonts w:cs="Calibri"/>
                <w:szCs w:val="24"/>
                <w:lang w:val="ro-RO"/>
              </w:rPr>
              <w:lastRenderedPageBreak/>
              <w:t>certificare baze de date;</w:t>
            </w:r>
          </w:p>
          <w:p w14:paraId="403A4AE5" w14:textId="77777777" w:rsidR="007E7A0F" w:rsidRPr="00732FF8" w:rsidRDefault="007E7A0F" w:rsidP="007E7A0F">
            <w:pPr>
              <w:pStyle w:val="ListParagraph"/>
              <w:numPr>
                <w:ilvl w:val="0"/>
                <w:numId w:val="38"/>
              </w:numPr>
              <w:autoSpaceDE/>
              <w:autoSpaceDN/>
              <w:adjustRightInd/>
              <w:ind w:left="400" w:firstLine="142"/>
              <w:rPr>
                <w:rFonts w:cs="Calibri"/>
                <w:szCs w:val="24"/>
                <w:lang w:val="ro-RO"/>
              </w:rPr>
            </w:pPr>
            <w:r w:rsidRPr="00732FF8">
              <w:rPr>
                <w:rFonts w:cs="Calibri"/>
                <w:szCs w:val="24"/>
                <w:lang w:val="ro-RO"/>
              </w:rPr>
              <w:t xml:space="preserve">soluția de </w:t>
            </w:r>
            <w:proofErr w:type="spellStart"/>
            <w:r w:rsidRPr="00732FF8">
              <w:rPr>
                <w:rFonts w:cs="Calibri"/>
                <w:szCs w:val="24"/>
                <w:lang w:val="ro-RO"/>
              </w:rPr>
              <w:t>clusterizare</w:t>
            </w:r>
            <w:proofErr w:type="spellEnd"/>
            <w:r w:rsidRPr="00732FF8">
              <w:rPr>
                <w:rFonts w:cs="Calibri"/>
                <w:szCs w:val="24"/>
                <w:lang w:val="ro-RO"/>
              </w:rPr>
              <w:t xml:space="preserve"> a bazelor de date;</w:t>
            </w:r>
          </w:p>
          <w:p w14:paraId="17580F0E" w14:textId="77777777" w:rsidR="007E7A0F" w:rsidRPr="00732FF8" w:rsidRDefault="007E7A0F" w:rsidP="007E7A0F">
            <w:pPr>
              <w:pStyle w:val="ListParagraph"/>
              <w:numPr>
                <w:ilvl w:val="0"/>
                <w:numId w:val="38"/>
              </w:numPr>
              <w:autoSpaceDE/>
              <w:autoSpaceDN/>
              <w:adjustRightInd/>
              <w:ind w:left="400" w:firstLine="142"/>
              <w:rPr>
                <w:rFonts w:cs="Calibri"/>
                <w:szCs w:val="24"/>
                <w:lang w:val="ro-RO"/>
              </w:rPr>
            </w:pPr>
            <w:r w:rsidRPr="00732FF8">
              <w:rPr>
                <w:rFonts w:cs="Calibri"/>
                <w:szCs w:val="24"/>
                <w:lang w:val="ro-RO"/>
              </w:rPr>
              <w:t>optimizarea bazelor de date;</w:t>
            </w:r>
          </w:p>
          <w:p w14:paraId="28465A17" w14:textId="77777777" w:rsidR="007E7A0F" w:rsidRPr="00732FF8" w:rsidRDefault="007E7A0F" w:rsidP="007E7A0F">
            <w:pPr>
              <w:pStyle w:val="ListParagraph"/>
              <w:numPr>
                <w:ilvl w:val="0"/>
                <w:numId w:val="38"/>
              </w:numPr>
              <w:autoSpaceDE/>
              <w:autoSpaceDN/>
              <w:adjustRightInd/>
              <w:ind w:left="400" w:firstLine="142"/>
              <w:rPr>
                <w:rFonts w:cs="Calibri"/>
                <w:szCs w:val="24"/>
                <w:lang w:val="ro-RO"/>
              </w:rPr>
            </w:pPr>
            <w:r w:rsidRPr="00732FF8">
              <w:rPr>
                <w:rFonts w:cs="Calibri"/>
                <w:szCs w:val="24"/>
                <w:lang w:val="ro-RO"/>
              </w:rPr>
              <w:t>securitatea bazelor de date;</w:t>
            </w:r>
          </w:p>
          <w:p w14:paraId="2DFADB34" w14:textId="321C9249" w:rsidR="007E7A0F" w:rsidRPr="00732FF8" w:rsidRDefault="007E7A0F" w:rsidP="00A64851">
            <w:pPr>
              <w:pStyle w:val="ListParagraph"/>
              <w:numPr>
                <w:ilvl w:val="0"/>
                <w:numId w:val="38"/>
              </w:numPr>
              <w:autoSpaceDE/>
              <w:autoSpaceDN/>
              <w:adjustRightInd/>
              <w:ind w:left="684" w:hanging="142"/>
              <w:rPr>
                <w:rFonts w:cs="Calibri"/>
                <w:szCs w:val="24"/>
                <w:lang w:val="ro-RO"/>
              </w:rPr>
            </w:pPr>
            <w:r w:rsidRPr="00732FF8">
              <w:rPr>
                <w:rFonts w:cs="Calibri"/>
                <w:szCs w:val="24"/>
                <w:lang w:val="ro-RO"/>
              </w:rPr>
              <w:t>experiență în cel puțin un proiect de upgrade / migrare / mentenanță baze de date pe tehnologia deținută de autoritate în care să fi îndeplinit rolul de expert tehnic baz</w:t>
            </w:r>
            <w:r w:rsidR="0014002C">
              <w:rPr>
                <w:rFonts w:cs="Calibri"/>
                <w:szCs w:val="24"/>
                <w:lang w:val="ro-RO"/>
              </w:rPr>
              <w:t>ă</w:t>
            </w:r>
            <w:r w:rsidRPr="00732FF8">
              <w:rPr>
                <w:rFonts w:cs="Calibri"/>
                <w:szCs w:val="24"/>
                <w:lang w:val="ro-RO"/>
              </w:rPr>
              <w:t xml:space="preserve"> de date.</w:t>
            </w:r>
          </w:p>
          <w:p w14:paraId="346BE131" w14:textId="5797CEBE" w:rsidR="007E7A0F" w:rsidRPr="00732FF8" w:rsidRDefault="007E7A0F" w:rsidP="00566863">
            <w:pPr>
              <w:autoSpaceDE/>
              <w:autoSpaceDN/>
              <w:adjustRightInd/>
              <w:spacing w:before="120"/>
              <w:rPr>
                <w:rFonts w:cs="Calibri"/>
                <w:szCs w:val="24"/>
                <w:lang w:val="ro-RO"/>
              </w:rPr>
            </w:pPr>
            <w:r w:rsidRPr="00732FF8">
              <w:rPr>
                <w:rFonts w:cs="Calibri"/>
                <w:b/>
                <w:szCs w:val="24"/>
                <w:lang w:val="ro-RO"/>
              </w:rPr>
              <w:t>Expert infrastructur</w:t>
            </w:r>
            <w:r w:rsidR="002A3FE3">
              <w:rPr>
                <w:rFonts w:cs="Calibri"/>
                <w:b/>
                <w:szCs w:val="24"/>
                <w:lang w:val="ro-RO"/>
              </w:rPr>
              <w:t>ă</w:t>
            </w:r>
            <w:r w:rsidRPr="00732FF8">
              <w:rPr>
                <w:rFonts w:cs="Calibri"/>
                <w:b/>
                <w:szCs w:val="24"/>
                <w:lang w:val="ro-RO"/>
              </w:rPr>
              <w:t xml:space="preserve"> software și hardware</w:t>
            </w:r>
            <w:r w:rsidRPr="00732FF8">
              <w:rPr>
                <w:rFonts w:cs="Calibri"/>
                <w:szCs w:val="24"/>
                <w:lang w:val="ro-RO"/>
              </w:rPr>
              <w:t xml:space="preserve"> – minim o persoan</w:t>
            </w:r>
            <w:r w:rsidR="002A3FE3">
              <w:rPr>
                <w:rFonts w:cs="Calibri"/>
                <w:szCs w:val="24"/>
                <w:lang w:val="ro-RO"/>
              </w:rPr>
              <w:t>ă</w:t>
            </w:r>
          </w:p>
          <w:p w14:paraId="29AAF3E3" w14:textId="6450E63B" w:rsidR="007E7A0F" w:rsidRPr="002A3FE3" w:rsidRDefault="002A3FE3" w:rsidP="002A3FE3">
            <w:pPr>
              <w:pStyle w:val="ListParagraph"/>
              <w:numPr>
                <w:ilvl w:val="0"/>
                <w:numId w:val="39"/>
              </w:numPr>
              <w:autoSpaceDE/>
              <w:autoSpaceDN/>
              <w:adjustRightInd/>
              <w:ind w:left="396"/>
              <w:rPr>
                <w:rFonts w:cs="Calibri"/>
                <w:szCs w:val="24"/>
                <w:lang w:val="ro-RO"/>
              </w:rPr>
            </w:pPr>
            <w:r w:rsidRPr="002A3FE3">
              <w:rPr>
                <w:rFonts w:cs="Calibri"/>
                <w:szCs w:val="24"/>
                <w:lang w:val="ro-RO"/>
              </w:rPr>
              <w:t>s</w:t>
            </w:r>
            <w:r w:rsidR="007E7A0F" w:rsidRPr="002A3FE3">
              <w:rPr>
                <w:rFonts w:cs="Calibri"/>
                <w:szCs w:val="24"/>
                <w:lang w:val="ro-RO"/>
              </w:rPr>
              <w:t>tudii superioare absolvite cu diplom</w:t>
            </w:r>
            <w:r w:rsidRPr="002A3FE3">
              <w:rPr>
                <w:rFonts w:cs="Calibri"/>
                <w:szCs w:val="24"/>
                <w:lang w:val="ro-RO"/>
              </w:rPr>
              <w:t>ă</w:t>
            </w:r>
            <w:r w:rsidR="007E7A0F" w:rsidRPr="002A3FE3">
              <w:rPr>
                <w:rFonts w:cs="Calibri"/>
                <w:szCs w:val="24"/>
                <w:lang w:val="ro-RO"/>
              </w:rPr>
              <w:t xml:space="preserve"> de licență în domeniul sau specializarea IT;</w:t>
            </w:r>
          </w:p>
          <w:p w14:paraId="1E5B1233" w14:textId="0E9D5E5F" w:rsidR="007E7A0F" w:rsidRPr="002A3FE3" w:rsidRDefault="007E7A0F" w:rsidP="002A3FE3">
            <w:pPr>
              <w:pStyle w:val="ListParagraph"/>
              <w:numPr>
                <w:ilvl w:val="0"/>
                <w:numId w:val="39"/>
              </w:numPr>
              <w:autoSpaceDE/>
              <w:autoSpaceDN/>
              <w:adjustRightInd/>
              <w:ind w:left="396"/>
              <w:rPr>
                <w:rFonts w:cs="Calibri"/>
                <w:szCs w:val="24"/>
                <w:lang w:val="ro-RO"/>
              </w:rPr>
            </w:pPr>
            <w:r w:rsidRPr="002A3FE3">
              <w:rPr>
                <w:rFonts w:cs="Calibri"/>
                <w:szCs w:val="24"/>
                <w:lang w:val="ro-RO"/>
              </w:rPr>
              <w:t>experiență generală de minim 5 ani în domeniul sau specializarea studiilor absolvite;</w:t>
            </w:r>
          </w:p>
          <w:p w14:paraId="26D5F3FD" w14:textId="2DA742FB" w:rsidR="007E7A0F" w:rsidRPr="002A3FE3" w:rsidRDefault="007E7A0F" w:rsidP="002A3FE3">
            <w:pPr>
              <w:pStyle w:val="ListParagraph"/>
              <w:numPr>
                <w:ilvl w:val="0"/>
                <w:numId w:val="39"/>
              </w:numPr>
              <w:autoSpaceDE/>
              <w:autoSpaceDN/>
              <w:adjustRightInd/>
              <w:ind w:left="396"/>
              <w:rPr>
                <w:rFonts w:cs="Calibri"/>
                <w:szCs w:val="24"/>
                <w:lang w:val="ro-RO"/>
              </w:rPr>
            </w:pPr>
            <w:r w:rsidRPr="002A3FE3">
              <w:rPr>
                <w:rFonts w:cs="Calibri"/>
                <w:szCs w:val="24"/>
                <w:lang w:val="ro-RO"/>
              </w:rPr>
              <w:t>certificări tehnice emise de producătorul tehnologiei de baze de date deținut</w:t>
            </w:r>
            <w:r w:rsidR="002A3FE3" w:rsidRPr="002A3FE3">
              <w:rPr>
                <w:rFonts w:cs="Calibri"/>
                <w:szCs w:val="24"/>
                <w:lang w:val="ro-RO"/>
              </w:rPr>
              <w:t>e</w:t>
            </w:r>
            <w:r w:rsidRPr="002A3FE3">
              <w:rPr>
                <w:rFonts w:cs="Calibri"/>
                <w:szCs w:val="24"/>
                <w:lang w:val="ro-RO"/>
              </w:rPr>
              <w:t xml:space="preserve"> de autoritatea contractantă, care să acopere cel puțin următoarele domenii:</w:t>
            </w:r>
          </w:p>
          <w:p w14:paraId="78FDF2FE"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certificare baze de date;</w:t>
            </w:r>
          </w:p>
          <w:p w14:paraId="4160026B"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xml:space="preserve">• soluția de </w:t>
            </w:r>
            <w:proofErr w:type="spellStart"/>
            <w:r w:rsidRPr="00732FF8">
              <w:rPr>
                <w:rFonts w:cs="Calibri"/>
                <w:szCs w:val="24"/>
                <w:lang w:val="ro-RO"/>
              </w:rPr>
              <w:t>clusterizare</w:t>
            </w:r>
            <w:proofErr w:type="spellEnd"/>
            <w:r w:rsidRPr="00732FF8">
              <w:rPr>
                <w:rFonts w:cs="Calibri"/>
                <w:szCs w:val="24"/>
                <w:lang w:val="ro-RO"/>
              </w:rPr>
              <w:t xml:space="preserve"> a bazelor de date;</w:t>
            </w:r>
          </w:p>
          <w:p w14:paraId="1B499E5C"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configurarea și implementarea bazelor de date pe echipamentele hardware ofertate;</w:t>
            </w:r>
          </w:p>
          <w:p w14:paraId="724D00F1"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experiență în cel puțin un proiect de upgrade / migrare / mentenanță care să fi presupus configurare pentru tehnologia de baze de date deținută de autoritate pe echipamentele hardware ofertate și să fi îndeplinit rolul de expert infrastructură hardware și software.</w:t>
            </w:r>
          </w:p>
          <w:p w14:paraId="5B9C5FB0" w14:textId="04C166FC" w:rsidR="007E7A0F" w:rsidRPr="00732FF8" w:rsidRDefault="007E7A0F" w:rsidP="00566863">
            <w:pPr>
              <w:autoSpaceDE/>
              <w:autoSpaceDN/>
              <w:adjustRightInd/>
              <w:spacing w:before="120"/>
              <w:rPr>
                <w:rFonts w:cs="Calibri"/>
                <w:szCs w:val="24"/>
                <w:lang w:val="ro-RO"/>
              </w:rPr>
            </w:pPr>
            <w:r w:rsidRPr="00732FF8">
              <w:rPr>
                <w:rFonts w:cs="Calibri"/>
                <w:b/>
                <w:szCs w:val="24"/>
                <w:lang w:val="ro-RO"/>
              </w:rPr>
              <w:lastRenderedPageBreak/>
              <w:t>Expert optimizare software aplicație</w:t>
            </w:r>
            <w:r w:rsidRPr="00732FF8">
              <w:rPr>
                <w:rFonts w:cs="Calibri"/>
                <w:szCs w:val="24"/>
                <w:lang w:val="ro-RO"/>
              </w:rPr>
              <w:t xml:space="preserve"> – minim o persoan</w:t>
            </w:r>
            <w:r w:rsidR="002A3FE3">
              <w:rPr>
                <w:rFonts w:cs="Calibri"/>
                <w:szCs w:val="24"/>
                <w:lang w:val="ro-RO"/>
              </w:rPr>
              <w:t>ă</w:t>
            </w:r>
          </w:p>
          <w:p w14:paraId="190FDB46" w14:textId="1AC64B3D" w:rsidR="007E7A0F" w:rsidRPr="002A3FE3" w:rsidRDefault="002A3FE3" w:rsidP="002A3FE3">
            <w:pPr>
              <w:pStyle w:val="ListParagraph"/>
              <w:numPr>
                <w:ilvl w:val="1"/>
                <w:numId w:val="41"/>
              </w:numPr>
              <w:autoSpaceDE/>
              <w:autoSpaceDN/>
              <w:adjustRightInd/>
              <w:ind w:left="538"/>
              <w:rPr>
                <w:rFonts w:cs="Calibri"/>
                <w:szCs w:val="24"/>
                <w:lang w:val="ro-RO"/>
              </w:rPr>
            </w:pPr>
            <w:r w:rsidRPr="002A3FE3">
              <w:rPr>
                <w:rFonts w:cs="Calibri"/>
                <w:szCs w:val="24"/>
                <w:lang w:val="ro-RO"/>
              </w:rPr>
              <w:t>s</w:t>
            </w:r>
            <w:r w:rsidR="007E7A0F" w:rsidRPr="002A3FE3">
              <w:rPr>
                <w:rFonts w:cs="Calibri"/>
                <w:szCs w:val="24"/>
                <w:lang w:val="ro-RO"/>
              </w:rPr>
              <w:t>tudii superioare absolvite cu diploma de licență în domeniul sau specializarea IT;</w:t>
            </w:r>
          </w:p>
          <w:p w14:paraId="105BDB55" w14:textId="4441258C" w:rsidR="007E7A0F" w:rsidRPr="002A3FE3" w:rsidRDefault="007E7A0F" w:rsidP="002A3FE3">
            <w:pPr>
              <w:pStyle w:val="ListParagraph"/>
              <w:numPr>
                <w:ilvl w:val="1"/>
                <w:numId w:val="41"/>
              </w:numPr>
              <w:autoSpaceDE/>
              <w:autoSpaceDN/>
              <w:adjustRightInd/>
              <w:ind w:left="538"/>
              <w:rPr>
                <w:rFonts w:cs="Calibri"/>
                <w:szCs w:val="24"/>
                <w:lang w:val="ro-RO"/>
              </w:rPr>
            </w:pPr>
            <w:r w:rsidRPr="002A3FE3">
              <w:rPr>
                <w:rFonts w:cs="Calibri"/>
                <w:szCs w:val="24"/>
                <w:lang w:val="ro-RO"/>
              </w:rPr>
              <w:t>experiență generală de minim 5 ani în domeniul sau specializarea studiilor absolvite;</w:t>
            </w:r>
          </w:p>
          <w:p w14:paraId="2EFA099F" w14:textId="124A4327" w:rsidR="007E7A0F" w:rsidRPr="002A3FE3" w:rsidRDefault="007E7A0F" w:rsidP="002A3FE3">
            <w:pPr>
              <w:pStyle w:val="ListParagraph"/>
              <w:numPr>
                <w:ilvl w:val="1"/>
                <w:numId w:val="41"/>
              </w:numPr>
              <w:autoSpaceDE/>
              <w:autoSpaceDN/>
              <w:adjustRightInd/>
              <w:ind w:left="538"/>
              <w:rPr>
                <w:rFonts w:cs="Calibri"/>
                <w:szCs w:val="24"/>
                <w:lang w:val="ro-RO"/>
              </w:rPr>
            </w:pPr>
            <w:r w:rsidRPr="002A3FE3">
              <w:rPr>
                <w:rFonts w:cs="Calibri"/>
                <w:szCs w:val="24"/>
                <w:lang w:val="ro-RO"/>
              </w:rPr>
              <w:t>certificări tehnice recunoscute de producătorul tehnologiei de baze de date deținută de autoritatea contractantă, care să acopere, cel puțin, următoarele domenii:</w:t>
            </w:r>
          </w:p>
          <w:p w14:paraId="494FE603"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certificare baze de date;</w:t>
            </w:r>
          </w:p>
          <w:p w14:paraId="1937E559"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xml:space="preserve">• soluția de </w:t>
            </w:r>
            <w:proofErr w:type="spellStart"/>
            <w:r w:rsidRPr="00732FF8">
              <w:rPr>
                <w:rFonts w:cs="Calibri"/>
                <w:szCs w:val="24"/>
                <w:lang w:val="ro-RO"/>
              </w:rPr>
              <w:t>clusterizare</w:t>
            </w:r>
            <w:proofErr w:type="spellEnd"/>
            <w:r w:rsidRPr="00732FF8">
              <w:rPr>
                <w:rFonts w:cs="Calibri"/>
                <w:szCs w:val="24"/>
                <w:lang w:val="ro-RO"/>
              </w:rPr>
              <w:t xml:space="preserve"> a bazelor de date;</w:t>
            </w:r>
          </w:p>
          <w:p w14:paraId="10663C29" w14:textId="77777777"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optimizarea bazelor de date;</w:t>
            </w:r>
          </w:p>
          <w:p w14:paraId="3D1EA68B" w14:textId="61CD5D22" w:rsidR="007E7A0F" w:rsidRPr="00732FF8" w:rsidRDefault="007E7A0F" w:rsidP="00A64851">
            <w:pPr>
              <w:autoSpaceDE/>
              <w:autoSpaceDN/>
              <w:adjustRightInd/>
              <w:ind w:left="259" w:hanging="142"/>
              <w:rPr>
                <w:rFonts w:cs="Calibri"/>
                <w:szCs w:val="24"/>
                <w:lang w:val="ro-RO"/>
              </w:rPr>
            </w:pPr>
            <w:r w:rsidRPr="00732FF8">
              <w:rPr>
                <w:rFonts w:cs="Calibri"/>
                <w:szCs w:val="24"/>
                <w:lang w:val="ro-RO"/>
              </w:rPr>
              <w:t>• certificare tehnică de administrator de sistem al unei aplicații dezvoltat</w:t>
            </w:r>
            <w:r w:rsidR="006C6EDF">
              <w:rPr>
                <w:rFonts w:cs="Calibri"/>
                <w:szCs w:val="24"/>
                <w:lang w:val="ro-RO"/>
              </w:rPr>
              <w:t>e</w:t>
            </w:r>
            <w:r w:rsidRPr="00732FF8">
              <w:rPr>
                <w:rFonts w:cs="Calibri"/>
                <w:szCs w:val="24"/>
                <w:lang w:val="ro-RO"/>
              </w:rPr>
              <w:t xml:space="preserve"> utilizând cel puțin baza de date deținută de autoritate și cel puțin 2 dintre tehnologiile utilizate pentru dezvoltarea aplicațiilor deținute de autoritate (Java, PL/SQL, </w:t>
            </w:r>
            <w:proofErr w:type="spellStart"/>
            <w:r w:rsidRPr="00732FF8">
              <w:rPr>
                <w:rFonts w:cs="Calibri"/>
                <w:szCs w:val="24"/>
                <w:lang w:val="ro-RO"/>
              </w:rPr>
              <w:t>Forms&amp;Reports</w:t>
            </w:r>
            <w:proofErr w:type="spellEnd"/>
            <w:r w:rsidRPr="00732FF8">
              <w:rPr>
                <w:rFonts w:cs="Calibri"/>
                <w:szCs w:val="24"/>
                <w:lang w:val="ro-RO"/>
              </w:rPr>
              <w:t xml:space="preserve">, Apex, </w:t>
            </w:r>
            <w:proofErr w:type="spellStart"/>
            <w:r w:rsidRPr="00732FF8">
              <w:rPr>
                <w:rFonts w:cs="Calibri"/>
                <w:szCs w:val="24"/>
                <w:lang w:val="ro-RO"/>
              </w:rPr>
              <w:t>JBoss</w:t>
            </w:r>
            <w:proofErr w:type="spellEnd"/>
            <w:r w:rsidRPr="00732FF8">
              <w:rPr>
                <w:rFonts w:cs="Calibri"/>
                <w:szCs w:val="24"/>
                <w:lang w:val="ro-RO"/>
              </w:rPr>
              <w:t xml:space="preserve">, XML, </w:t>
            </w:r>
            <w:proofErr w:type="spellStart"/>
            <w:r w:rsidRPr="00732FF8">
              <w:rPr>
                <w:rFonts w:cs="Calibri"/>
                <w:szCs w:val="24"/>
                <w:lang w:val="ro-RO"/>
              </w:rPr>
              <w:t>Sqlplus</w:t>
            </w:r>
            <w:proofErr w:type="spellEnd"/>
            <w:r w:rsidRPr="00732FF8">
              <w:rPr>
                <w:rFonts w:cs="Calibri"/>
                <w:szCs w:val="24"/>
                <w:lang w:val="ro-RO"/>
              </w:rPr>
              <w:t>, etc.). Certificarea de administrator de sistem este necesar să fie recunoscută de producătorul software al aplicației și de producătorul software al bazei de date deținut</w:t>
            </w:r>
            <w:r w:rsidR="006C6EDF">
              <w:rPr>
                <w:rFonts w:cs="Calibri"/>
                <w:szCs w:val="24"/>
                <w:lang w:val="ro-RO"/>
              </w:rPr>
              <w:t>e</w:t>
            </w:r>
            <w:r w:rsidRPr="00732FF8">
              <w:rPr>
                <w:rFonts w:cs="Calibri"/>
                <w:szCs w:val="24"/>
                <w:lang w:val="ro-RO"/>
              </w:rPr>
              <w:t xml:space="preserve"> de autoritate;</w:t>
            </w:r>
          </w:p>
          <w:p w14:paraId="23E3FC35" w14:textId="5BE7FE6F" w:rsidR="008A6BEC" w:rsidRPr="00732FF8" w:rsidRDefault="007E7A0F" w:rsidP="00A64851">
            <w:pPr>
              <w:autoSpaceDE/>
              <w:autoSpaceDN/>
              <w:adjustRightInd/>
              <w:ind w:left="259" w:hanging="142"/>
              <w:rPr>
                <w:rFonts w:eastAsia="Times New Roman"/>
                <w:szCs w:val="24"/>
                <w:lang w:val="ro-RO"/>
              </w:rPr>
            </w:pPr>
            <w:r w:rsidRPr="00732FF8">
              <w:rPr>
                <w:rFonts w:cs="Calibri"/>
                <w:szCs w:val="24"/>
                <w:lang w:val="ro-RO"/>
              </w:rPr>
              <w:t xml:space="preserve">• experiență în cel puțin un proiect de upgrade / migrare / mentenanță baze de date utilizată de o aplicație construită folosind cel puțin două dintre tehnologiile deținute de autoritate în aplicațiile propria (Java, PL/SQL, </w:t>
            </w:r>
            <w:proofErr w:type="spellStart"/>
            <w:r w:rsidRPr="00732FF8">
              <w:rPr>
                <w:rFonts w:cs="Calibri"/>
                <w:szCs w:val="24"/>
                <w:lang w:val="ro-RO"/>
              </w:rPr>
              <w:t>Forms&amp;Reports</w:t>
            </w:r>
            <w:proofErr w:type="spellEnd"/>
            <w:r w:rsidRPr="00732FF8">
              <w:rPr>
                <w:rFonts w:cs="Calibri"/>
                <w:szCs w:val="24"/>
                <w:lang w:val="ro-RO"/>
              </w:rPr>
              <w:t xml:space="preserve">, Apex, </w:t>
            </w:r>
            <w:proofErr w:type="spellStart"/>
            <w:r w:rsidRPr="00732FF8">
              <w:rPr>
                <w:rFonts w:cs="Calibri"/>
                <w:szCs w:val="24"/>
                <w:lang w:val="ro-RO"/>
              </w:rPr>
              <w:t>JBoss</w:t>
            </w:r>
            <w:proofErr w:type="spellEnd"/>
            <w:r w:rsidRPr="00732FF8">
              <w:rPr>
                <w:rFonts w:cs="Calibri"/>
                <w:szCs w:val="24"/>
                <w:lang w:val="ro-RO"/>
              </w:rPr>
              <w:t xml:space="preserve">, XML, </w:t>
            </w:r>
            <w:proofErr w:type="spellStart"/>
            <w:r w:rsidRPr="00732FF8">
              <w:rPr>
                <w:rFonts w:cs="Calibri"/>
                <w:szCs w:val="24"/>
                <w:lang w:val="ro-RO"/>
              </w:rPr>
              <w:t>Sqlplus</w:t>
            </w:r>
            <w:proofErr w:type="spellEnd"/>
            <w:r w:rsidRPr="00732FF8">
              <w:rPr>
                <w:rFonts w:cs="Calibri"/>
                <w:szCs w:val="24"/>
                <w:lang w:val="ro-RO"/>
              </w:rPr>
              <w:t xml:space="preserve">, </w:t>
            </w:r>
            <w:r w:rsidRPr="00732FF8">
              <w:rPr>
                <w:rFonts w:cs="Calibri"/>
                <w:szCs w:val="24"/>
                <w:lang w:val="ro-RO"/>
              </w:rPr>
              <w:lastRenderedPageBreak/>
              <w:t>etc.) și în care să fi îndeplinit rolul de expert optimizare software aplicație.</w:t>
            </w:r>
          </w:p>
        </w:tc>
        <w:tc>
          <w:tcPr>
            <w:tcW w:w="5449" w:type="dxa"/>
            <w:tcBorders>
              <w:top w:val="single" w:sz="4" w:space="0" w:color="auto"/>
              <w:left w:val="nil"/>
              <w:bottom w:val="single" w:sz="4" w:space="0" w:color="auto"/>
              <w:right w:val="single" w:sz="4" w:space="0" w:color="auto"/>
            </w:tcBorders>
          </w:tcPr>
          <w:p w14:paraId="3B95743A" w14:textId="77777777" w:rsidR="007E7A0F" w:rsidRPr="00732FF8" w:rsidRDefault="007E7A0F" w:rsidP="007E7A0F">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lastRenderedPageBreak/>
              <w:t xml:space="preserve">ETA2U </w:t>
            </w:r>
          </w:p>
          <w:p w14:paraId="6F98B187" w14:textId="0C630CE7" w:rsidR="007E7A0F" w:rsidRPr="00732FF8" w:rsidRDefault="007E7A0F" w:rsidP="007E7A0F">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 xml:space="preserve">Operatorul </w:t>
            </w:r>
            <w:r w:rsidR="002A3FE3">
              <w:rPr>
                <w:rFonts w:eastAsia="Times New Roman"/>
                <w:color w:val="000000"/>
                <w:szCs w:val="24"/>
                <w:lang w:val="ro-RO"/>
              </w:rPr>
              <w:t xml:space="preserve">economic </w:t>
            </w:r>
            <w:r w:rsidRPr="00732FF8">
              <w:rPr>
                <w:rFonts w:eastAsia="Times New Roman"/>
                <w:color w:val="000000"/>
                <w:szCs w:val="24"/>
                <w:lang w:val="ro-RO"/>
              </w:rPr>
              <w:t>a menționat c</w:t>
            </w:r>
            <w:r w:rsidR="008F1F39">
              <w:rPr>
                <w:rFonts w:eastAsia="Times New Roman"/>
                <w:color w:val="000000"/>
                <w:szCs w:val="24"/>
                <w:lang w:val="ro-RO"/>
              </w:rPr>
              <w:t>ă</w:t>
            </w:r>
            <w:r w:rsidRPr="00732FF8">
              <w:rPr>
                <w:rFonts w:eastAsia="Times New Roman"/>
                <w:color w:val="000000"/>
                <w:szCs w:val="24"/>
                <w:lang w:val="ro-RO"/>
              </w:rPr>
              <w:t xml:space="preserve"> studiile superioare </w:t>
            </w:r>
            <w:r w:rsidR="008F1F39">
              <w:rPr>
                <w:rFonts w:eastAsia="Times New Roman"/>
                <w:color w:val="000000"/>
                <w:szCs w:val="24"/>
                <w:lang w:val="ro-RO"/>
              </w:rPr>
              <w:t>î</w:t>
            </w:r>
            <w:r w:rsidRPr="00732FF8">
              <w:rPr>
                <w:rFonts w:eastAsia="Times New Roman"/>
                <w:color w:val="000000"/>
                <w:szCs w:val="24"/>
                <w:lang w:val="ro-RO"/>
              </w:rPr>
              <w:t xml:space="preserve">n IT și experiența generală se pot elimina, păstrându-se doar experiența similară </w:t>
            </w:r>
            <w:r w:rsidR="008F1F39">
              <w:rPr>
                <w:rFonts w:eastAsia="Times New Roman"/>
                <w:color w:val="000000"/>
                <w:szCs w:val="24"/>
                <w:lang w:val="ro-RO"/>
              </w:rPr>
              <w:t>ș</w:t>
            </w:r>
            <w:r w:rsidRPr="00732FF8">
              <w:rPr>
                <w:rFonts w:eastAsia="Times New Roman"/>
                <w:color w:val="000000"/>
                <w:szCs w:val="24"/>
                <w:lang w:val="ro-RO"/>
              </w:rPr>
              <w:t>i certificatele în domeniile relevante pentru AC.</w:t>
            </w:r>
          </w:p>
          <w:p w14:paraId="4FDF8DCA" w14:textId="77777777" w:rsidR="007E7A0F" w:rsidRPr="00732FF8" w:rsidRDefault="007E7A0F" w:rsidP="007E7A0F">
            <w:pPr>
              <w:tabs>
                <w:tab w:val="left" w:pos="400"/>
              </w:tabs>
              <w:autoSpaceDE/>
              <w:autoSpaceDN/>
              <w:adjustRightInd/>
              <w:rPr>
                <w:rFonts w:eastAsia="Times New Roman"/>
                <w:color w:val="000000"/>
                <w:szCs w:val="24"/>
                <w:lang w:val="ro-RO"/>
              </w:rPr>
            </w:pPr>
          </w:p>
          <w:p w14:paraId="4E4F6110" w14:textId="77777777" w:rsidR="007E7A0F" w:rsidRPr="00732FF8" w:rsidRDefault="007E7A0F" w:rsidP="007E7A0F">
            <w:pPr>
              <w:tabs>
                <w:tab w:val="left" w:pos="400"/>
              </w:tabs>
              <w:autoSpaceDE/>
              <w:autoSpaceDN/>
              <w:adjustRightInd/>
              <w:rPr>
                <w:rFonts w:eastAsia="Times New Roman"/>
                <w:b/>
                <w:color w:val="000000"/>
                <w:szCs w:val="24"/>
                <w:lang w:val="ro-RO"/>
              </w:rPr>
            </w:pPr>
            <w:r w:rsidRPr="00732FF8">
              <w:rPr>
                <w:rFonts w:eastAsia="Times New Roman"/>
                <w:b/>
                <w:color w:val="000000"/>
                <w:szCs w:val="24"/>
                <w:lang w:val="ro-RO"/>
              </w:rPr>
              <w:t>NTT</w:t>
            </w:r>
          </w:p>
          <w:p w14:paraId="564B851E" w14:textId="4EF2C179" w:rsidR="007E7A0F" w:rsidRPr="00732FF8" w:rsidRDefault="007E7A0F" w:rsidP="007E7A0F">
            <w:pPr>
              <w:tabs>
                <w:tab w:val="left" w:pos="400"/>
              </w:tabs>
              <w:autoSpaceDE/>
              <w:autoSpaceDN/>
              <w:adjustRightInd/>
              <w:rPr>
                <w:rFonts w:cs="Calibri"/>
                <w:szCs w:val="24"/>
                <w:lang w:val="ro-RO"/>
              </w:rPr>
            </w:pPr>
            <w:r w:rsidRPr="00732FF8">
              <w:rPr>
                <w:rFonts w:eastAsia="Times New Roman"/>
                <w:color w:val="000000"/>
                <w:szCs w:val="24"/>
                <w:lang w:val="ro-RO"/>
              </w:rPr>
              <w:t xml:space="preserve">Operatorul </w:t>
            </w:r>
            <w:r w:rsidR="002A3FE3">
              <w:rPr>
                <w:rFonts w:eastAsia="Times New Roman"/>
                <w:color w:val="000000"/>
                <w:szCs w:val="24"/>
                <w:lang w:val="ro-RO"/>
              </w:rPr>
              <w:t xml:space="preserve">economic </w:t>
            </w:r>
            <w:r w:rsidRPr="00732FF8">
              <w:rPr>
                <w:rFonts w:eastAsia="Times New Roman"/>
                <w:color w:val="000000"/>
                <w:szCs w:val="24"/>
                <w:lang w:val="ro-RO"/>
              </w:rPr>
              <w:t xml:space="preserve">este de părere că experiența și certificările sunt mai importante decât studiile </w:t>
            </w:r>
            <w:r w:rsidR="008F1F39">
              <w:rPr>
                <w:rFonts w:eastAsia="Times New Roman"/>
                <w:color w:val="000000"/>
                <w:szCs w:val="24"/>
                <w:lang w:val="ro-RO"/>
              </w:rPr>
              <w:t>î</w:t>
            </w:r>
            <w:r w:rsidRPr="00732FF8">
              <w:rPr>
                <w:rFonts w:eastAsia="Times New Roman"/>
                <w:color w:val="000000"/>
                <w:szCs w:val="24"/>
                <w:lang w:val="ro-RO"/>
              </w:rPr>
              <w:t xml:space="preserve">n </w:t>
            </w:r>
            <w:r w:rsidR="008F1F39">
              <w:rPr>
                <w:rFonts w:eastAsia="Times New Roman"/>
                <w:color w:val="000000"/>
                <w:szCs w:val="24"/>
                <w:lang w:val="ro-RO"/>
              </w:rPr>
              <w:t xml:space="preserve">domeniul </w:t>
            </w:r>
            <w:r w:rsidRPr="00732FF8">
              <w:rPr>
                <w:rFonts w:eastAsia="Times New Roman"/>
                <w:color w:val="000000"/>
                <w:szCs w:val="24"/>
                <w:lang w:val="ro-RO"/>
              </w:rPr>
              <w:t xml:space="preserve">IT. Referitor la expertul în </w:t>
            </w:r>
            <w:r w:rsidRPr="00732FF8">
              <w:rPr>
                <w:rFonts w:cs="Calibri"/>
                <w:szCs w:val="24"/>
                <w:lang w:val="ro-RO"/>
              </w:rPr>
              <w:t>infrastructura software și hardware, acesta este necesar deoarece realizează o testare a aplicației.</w:t>
            </w:r>
          </w:p>
          <w:p w14:paraId="2A3EB5BA" w14:textId="77777777" w:rsidR="007E7A0F" w:rsidRPr="00732FF8" w:rsidRDefault="007E7A0F" w:rsidP="007E7A0F">
            <w:pPr>
              <w:tabs>
                <w:tab w:val="left" w:pos="400"/>
              </w:tabs>
              <w:autoSpaceDE/>
              <w:autoSpaceDN/>
              <w:adjustRightInd/>
              <w:rPr>
                <w:rFonts w:eastAsia="Times New Roman"/>
                <w:szCs w:val="24"/>
                <w:lang w:val="ro-RO"/>
              </w:rPr>
            </w:pPr>
          </w:p>
          <w:p w14:paraId="42CE74A4" w14:textId="77777777" w:rsidR="007E7A0F" w:rsidRPr="00732FF8" w:rsidRDefault="007E7A0F" w:rsidP="007E7A0F">
            <w:pPr>
              <w:tabs>
                <w:tab w:val="left" w:pos="400"/>
              </w:tabs>
              <w:autoSpaceDE/>
              <w:autoSpaceDN/>
              <w:adjustRightInd/>
              <w:rPr>
                <w:rFonts w:eastAsia="Times New Roman"/>
                <w:szCs w:val="24"/>
                <w:lang w:val="ro-RO"/>
              </w:rPr>
            </w:pPr>
            <w:r w:rsidRPr="00732FF8">
              <w:rPr>
                <w:rFonts w:eastAsia="Times New Roman"/>
                <w:b/>
                <w:color w:val="000000"/>
                <w:szCs w:val="24"/>
                <w:lang w:val="ro-RO"/>
              </w:rPr>
              <w:t>MAGUAY</w:t>
            </w:r>
          </w:p>
          <w:p w14:paraId="055D89C7" w14:textId="45741CDF" w:rsidR="007E7A0F" w:rsidRPr="00732FF8" w:rsidRDefault="002A3FE3" w:rsidP="007E7A0F">
            <w:pPr>
              <w:autoSpaceDE/>
              <w:autoSpaceDN/>
              <w:adjustRightInd/>
              <w:rPr>
                <w:rFonts w:eastAsia="Times New Roman"/>
                <w:color w:val="000000"/>
                <w:szCs w:val="24"/>
                <w:lang w:val="ro-RO"/>
              </w:rPr>
            </w:pPr>
            <w:r>
              <w:rPr>
                <w:rFonts w:eastAsia="Times New Roman"/>
                <w:color w:val="000000"/>
                <w:szCs w:val="24"/>
                <w:lang w:val="ro-RO"/>
              </w:rPr>
              <w:t>Operatorul economic</w:t>
            </w:r>
            <w:r w:rsidRPr="00732FF8">
              <w:rPr>
                <w:rFonts w:eastAsia="Times New Roman"/>
                <w:color w:val="000000"/>
                <w:szCs w:val="24"/>
                <w:lang w:val="ro-RO"/>
              </w:rPr>
              <w:t xml:space="preserve"> </w:t>
            </w:r>
            <w:r w:rsidR="007E7A0F" w:rsidRPr="00732FF8">
              <w:rPr>
                <w:rFonts w:eastAsia="Times New Roman"/>
                <w:color w:val="000000"/>
                <w:szCs w:val="24"/>
                <w:lang w:val="ro-RO"/>
              </w:rPr>
              <w:t xml:space="preserve">este de părere că experiența și certificările în proiecte similare sunt mai importante decât studiile </w:t>
            </w:r>
            <w:r w:rsidR="0014002C">
              <w:rPr>
                <w:rFonts w:eastAsia="Times New Roman"/>
                <w:color w:val="000000"/>
                <w:szCs w:val="24"/>
                <w:lang w:val="ro-RO"/>
              </w:rPr>
              <w:t>î</w:t>
            </w:r>
            <w:r w:rsidR="007E7A0F" w:rsidRPr="00732FF8">
              <w:rPr>
                <w:rFonts w:eastAsia="Times New Roman"/>
                <w:color w:val="000000"/>
                <w:szCs w:val="24"/>
                <w:lang w:val="ro-RO"/>
              </w:rPr>
              <w:t xml:space="preserve">n </w:t>
            </w:r>
            <w:r w:rsidR="0014002C">
              <w:rPr>
                <w:rFonts w:eastAsia="Times New Roman"/>
                <w:color w:val="000000"/>
                <w:szCs w:val="24"/>
                <w:lang w:val="ro-RO"/>
              </w:rPr>
              <w:t xml:space="preserve">domeniul </w:t>
            </w:r>
            <w:r w:rsidR="007E7A0F" w:rsidRPr="00732FF8">
              <w:rPr>
                <w:rFonts w:eastAsia="Times New Roman"/>
                <w:color w:val="000000"/>
                <w:szCs w:val="24"/>
                <w:lang w:val="ro-RO"/>
              </w:rPr>
              <w:t>IT, acestea putând fi eliminate. Referitor la managerul de proiect, consideră că este necesar, deoarece echipa de implementare va avea nevoie de un astfel de expert care va coordona această activitate spre rezultatele propuse.</w:t>
            </w:r>
          </w:p>
          <w:p w14:paraId="707B54BB" w14:textId="77777777" w:rsidR="007E7A0F" w:rsidRPr="00732FF8" w:rsidRDefault="007E7A0F" w:rsidP="007E7A0F">
            <w:pPr>
              <w:autoSpaceDE/>
              <w:autoSpaceDN/>
              <w:adjustRightInd/>
              <w:rPr>
                <w:rFonts w:eastAsia="Times New Roman"/>
                <w:color w:val="000000"/>
                <w:szCs w:val="24"/>
                <w:lang w:val="ro-RO"/>
              </w:rPr>
            </w:pPr>
          </w:p>
          <w:p w14:paraId="466E880A" w14:textId="77777777" w:rsidR="007E7A0F" w:rsidRPr="00732FF8" w:rsidRDefault="007E7A0F" w:rsidP="007E7A0F">
            <w:pPr>
              <w:autoSpaceDE/>
              <w:autoSpaceDN/>
              <w:adjustRightInd/>
              <w:rPr>
                <w:rFonts w:eastAsia="Times New Roman"/>
                <w:color w:val="000000"/>
                <w:szCs w:val="24"/>
                <w:lang w:val="ro-RO"/>
              </w:rPr>
            </w:pPr>
          </w:p>
          <w:p w14:paraId="1965B616" w14:textId="77777777" w:rsidR="007E7A0F" w:rsidRPr="00732FF8" w:rsidRDefault="007E7A0F" w:rsidP="007E7A0F">
            <w:pPr>
              <w:tabs>
                <w:tab w:val="left" w:pos="400"/>
              </w:tabs>
              <w:autoSpaceDE/>
              <w:autoSpaceDN/>
              <w:adjustRightInd/>
              <w:rPr>
                <w:rFonts w:eastAsia="Times New Roman"/>
                <w:szCs w:val="24"/>
                <w:lang w:val="ro-RO"/>
              </w:rPr>
            </w:pPr>
          </w:p>
          <w:p w14:paraId="6E072449" w14:textId="77777777" w:rsidR="007E7A0F" w:rsidRPr="00732FF8" w:rsidRDefault="007E7A0F" w:rsidP="007E7A0F">
            <w:pPr>
              <w:tabs>
                <w:tab w:val="left" w:pos="400"/>
              </w:tabs>
              <w:autoSpaceDE/>
              <w:autoSpaceDN/>
              <w:adjustRightInd/>
              <w:rPr>
                <w:rFonts w:eastAsia="Times New Roman"/>
                <w:b/>
                <w:bCs/>
                <w:color w:val="000000"/>
                <w:szCs w:val="24"/>
                <w:lang w:val="ro-RO"/>
              </w:rPr>
            </w:pPr>
            <w:r w:rsidRPr="00732FF8">
              <w:rPr>
                <w:rFonts w:eastAsia="Times New Roman"/>
                <w:b/>
                <w:bCs/>
                <w:color w:val="000000"/>
                <w:szCs w:val="24"/>
                <w:lang w:val="ro-RO"/>
              </w:rPr>
              <w:t>INNOVA</w:t>
            </w:r>
          </w:p>
          <w:p w14:paraId="01BBEC39" w14:textId="7610B26F" w:rsidR="007E7A0F" w:rsidRPr="00732FF8" w:rsidRDefault="006C6EDF" w:rsidP="007E7A0F">
            <w:pPr>
              <w:autoSpaceDE/>
              <w:autoSpaceDN/>
              <w:adjustRightInd/>
              <w:rPr>
                <w:rFonts w:eastAsia="Times New Roman"/>
                <w:color w:val="000000"/>
                <w:szCs w:val="24"/>
                <w:lang w:val="ro-RO"/>
              </w:rPr>
            </w:pPr>
            <w:r>
              <w:rPr>
                <w:rFonts w:eastAsia="Times New Roman"/>
                <w:color w:val="000000"/>
                <w:szCs w:val="24"/>
                <w:lang w:val="ro-RO"/>
              </w:rPr>
              <w:t>Operatorul economic c</w:t>
            </w:r>
            <w:r w:rsidR="007E7A0F" w:rsidRPr="00732FF8">
              <w:rPr>
                <w:rFonts w:eastAsia="Times New Roman"/>
                <w:color w:val="000000"/>
                <w:szCs w:val="24"/>
                <w:lang w:val="ro-RO"/>
              </w:rPr>
              <w:t xml:space="preserve">onsideră că experții sunt </w:t>
            </w:r>
            <w:r w:rsidR="007E7A0F" w:rsidRPr="00732FF8">
              <w:rPr>
                <w:rFonts w:eastAsia="Times New Roman"/>
                <w:color w:val="000000"/>
                <w:szCs w:val="24"/>
                <w:lang w:val="ro-RO"/>
              </w:rPr>
              <w:lastRenderedPageBreak/>
              <w:t xml:space="preserve">relevanți pentru realizarea suportului și mentenanței soluției solicitate. </w:t>
            </w:r>
          </w:p>
          <w:p w14:paraId="2161F145" w14:textId="77777777" w:rsidR="007E7A0F" w:rsidRPr="00732FF8" w:rsidRDefault="007E7A0F" w:rsidP="007E7A0F">
            <w:pPr>
              <w:tabs>
                <w:tab w:val="left" w:pos="400"/>
              </w:tabs>
              <w:autoSpaceDE/>
              <w:autoSpaceDN/>
              <w:adjustRightInd/>
              <w:rPr>
                <w:rFonts w:eastAsia="Times New Roman"/>
                <w:color w:val="000000"/>
                <w:szCs w:val="24"/>
                <w:lang w:val="ro-RO"/>
              </w:rPr>
            </w:pPr>
            <w:r w:rsidRPr="00732FF8">
              <w:rPr>
                <w:rFonts w:eastAsia="Times New Roman"/>
                <w:color w:val="000000"/>
                <w:szCs w:val="24"/>
                <w:lang w:val="ro-RO"/>
              </w:rPr>
              <w:t>Menționăm că este obligatoriu ca ofertanții trebuie să oferteze un expert care să furnizeze servicii de suport pe echipamentele achiziționate.</w:t>
            </w:r>
          </w:p>
          <w:p w14:paraId="45719E23" w14:textId="77777777" w:rsidR="007E7A0F" w:rsidRPr="00732FF8" w:rsidRDefault="007E7A0F" w:rsidP="007E7A0F">
            <w:pPr>
              <w:tabs>
                <w:tab w:val="left" w:pos="400"/>
              </w:tabs>
              <w:autoSpaceDE/>
              <w:autoSpaceDN/>
              <w:adjustRightInd/>
              <w:rPr>
                <w:rFonts w:eastAsia="Times New Roman"/>
                <w:color w:val="000000"/>
                <w:szCs w:val="24"/>
                <w:lang w:val="ro-RO"/>
              </w:rPr>
            </w:pPr>
          </w:p>
          <w:p w14:paraId="32CC8CCB" w14:textId="77777777" w:rsidR="007E7A0F" w:rsidRPr="00732FF8" w:rsidRDefault="007E7A0F" w:rsidP="007E7A0F">
            <w:pPr>
              <w:tabs>
                <w:tab w:val="left" w:pos="400"/>
              </w:tabs>
              <w:autoSpaceDE/>
              <w:autoSpaceDN/>
              <w:adjustRightInd/>
              <w:rPr>
                <w:rFonts w:eastAsia="Times New Roman"/>
                <w:color w:val="000000"/>
                <w:szCs w:val="24"/>
                <w:lang w:val="ro-RO"/>
              </w:rPr>
            </w:pPr>
          </w:p>
          <w:p w14:paraId="459E7B33" w14:textId="77777777" w:rsidR="002D4306" w:rsidRDefault="002D4306" w:rsidP="007E7A0F">
            <w:pPr>
              <w:tabs>
                <w:tab w:val="left" w:pos="400"/>
              </w:tabs>
              <w:autoSpaceDE/>
              <w:autoSpaceDN/>
              <w:adjustRightInd/>
              <w:rPr>
                <w:rFonts w:eastAsia="Times New Roman"/>
                <w:b/>
                <w:color w:val="000000"/>
                <w:szCs w:val="24"/>
                <w:lang w:val="ro-RO"/>
              </w:rPr>
            </w:pPr>
          </w:p>
          <w:p w14:paraId="7B0BD4AC" w14:textId="77777777" w:rsidR="007E7A0F" w:rsidRPr="00732FF8" w:rsidRDefault="007E7A0F" w:rsidP="007E7A0F">
            <w:pPr>
              <w:tabs>
                <w:tab w:val="left" w:pos="400"/>
              </w:tabs>
              <w:autoSpaceDE/>
              <w:autoSpaceDN/>
              <w:adjustRightInd/>
              <w:rPr>
                <w:rFonts w:eastAsia="Times New Roman"/>
                <w:szCs w:val="24"/>
                <w:lang w:val="ro-RO"/>
              </w:rPr>
            </w:pPr>
          </w:p>
          <w:p w14:paraId="17BE79DC" w14:textId="77777777" w:rsidR="008A6BEC" w:rsidRPr="00732FF8" w:rsidRDefault="008A6BEC" w:rsidP="002C3D67">
            <w:pPr>
              <w:tabs>
                <w:tab w:val="left" w:pos="400"/>
              </w:tabs>
              <w:autoSpaceDE/>
              <w:autoSpaceDN/>
              <w:adjustRightInd/>
              <w:rPr>
                <w:rFonts w:eastAsia="Times New Roman"/>
                <w:szCs w:val="24"/>
                <w:lang w:val="ro-RO"/>
              </w:rPr>
            </w:pPr>
          </w:p>
        </w:tc>
        <w:tc>
          <w:tcPr>
            <w:tcW w:w="3325" w:type="dxa"/>
            <w:tcBorders>
              <w:top w:val="single" w:sz="4" w:space="0" w:color="auto"/>
              <w:left w:val="single" w:sz="4" w:space="0" w:color="auto"/>
              <w:bottom w:val="single" w:sz="4" w:space="0" w:color="auto"/>
              <w:right w:val="single" w:sz="4" w:space="0" w:color="auto"/>
            </w:tcBorders>
          </w:tcPr>
          <w:p w14:paraId="0155A5CC" w14:textId="77777777" w:rsidR="00707516" w:rsidRPr="006D490B" w:rsidRDefault="00707516" w:rsidP="002C3D67">
            <w:pPr>
              <w:autoSpaceDE/>
              <w:autoSpaceDN/>
              <w:adjustRightInd/>
              <w:jc w:val="left"/>
              <w:rPr>
                <w:rFonts w:eastAsia="Times New Roman"/>
                <w:sz w:val="20"/>
                <w:lang w:val="ro-RO"/>
              </w:rPr>
            </w:pPr>
          </w:p>
          <w:p w14:paraId="57A94F69" w14:textId="269FE8F6" w:rsidR="007E7A0F" w:rsidRPr="006D490B" w:rsidRDefault="007E7A0F" w:rsidP="007E7A0F">
            <w:pPr>
              <w:autoSpaceDE/>
              <w:autoSpaceDN/>
              <w:adjustRightInd/>
              <w:rPr>
                <w:rFonts w:eastAsia="Times New Roman"/>
                <w:sz w:val="22"/>
                <w:szCs w:val="22"/>
                <w:lang w:val="ro-RO"/>
              </w:rPr>
            </w:pPr>
            <w:r w:rsidRPr="006D490B">
              <w:rPr>
                <w:rFonts w:eastAsia="Times New Roman"/>
                <w:sz w:val="22"/>
                <w:szCs w:val="22"/>
                <w:lang w:val="ro-RO"/>
              </w:rPr>
              <w:t xml:space="preserve">Cerințele propuse de către OE pentru experți sunt foarte detaliate, existând riscul de a fi proiectate pe anumite </w:t>
            </w:r>
            <w:proofErr w:type="spellStart"/>
            <w:r w:rsidRPr="006D490B">
              <w:rPr>
                <w:rFonts w:eastAsia="Times New Roman"/>
                <w:sz w:val="22"/>
                <w:szCs w:val="22"/>
                <w:lang w:val="ro-RO"/>
              </w:rPr>
              <w:t>profile</w:t>
            </w:r>
            <w:proofErr w:type="spellEnd"/>
            <w:r w:rsidRPr="006D490B">
              <w:rPr>
                <w:rFonts w:eastAsia="Times New Roman"/>
                <w:sz w:val="22"/>
                <w:szCs w:val="22"/>
                <w:lang w:val="ro-RO"/>
              </w:rPr>
              <w:t>. Cum am putea să le formulăm astfel înc</w:t>
            </w:r>
            <w:r w:rsidR="000C5ADB" w:rsidRPr="006D490B">
              <w:rPr>
                <w:rFonts w:eastAsia="Times New Roman"/>
                <w:sz w:val="22"/>
                <w:szCs w:val="22"/>
                <w:lang w:val="ro-RO"/>
              </w:rPr>
              <w:t>â</w:t>
            </w:r>
            <w:r w:rsidRPr="006D490B">
              <w:rPr>
                <w:rFonts w:eastAsia="Times New Roman"/>
                <w:sz w:val="22"/>
                <w:szCs w:val="22"/>
                <w:lang w:val="ro-RO"/>
              </w:rPr>
              <w:t>t să conducă la o deschidere a  pie</w:t>
            </w:r>
            <w:r w:rsidR="000C5ADB" w:rsidRPr="006D490B">
              <w:rPr>
                <w:rFonts w:eastAsia="Times New Roman"/>
                <w:sz w:val="22"/>
                <w:szCs w:val="22"/>
                <w:lang w:val="ro-RO"/>
              </w:rPr>
              <w:t>ț</w:t>
            </w:r>
            <w:r w:rsidRPr="006D490B">
              <w:rPr>
                <w:rFonts w:eastAsia="Times New Roman"/>
                <w:sz w:val="22"/>
                <w:szCs w:val="22"/>
                <w:lang w:val="ro-RO"/>
              </w:rPr>
              <w:t>ei?</w:t>
            </w:r>
          </w:p>
          <w:p w14:paraId="155846BD" w14:textId="77777777" w:rsidR="007E7A0F" w:rsidRPr="006D490B" w:rsidRDefault="007E7A0F" w:rsidP="007E7A0F">
            <w:pPr>
              <w:autoSpaceDE/>
              <w:autoSpaceDN/>
              <w:adjustRightInd/>
              <w:jc w:val="left"/>
              <w:rPr>
                <w:rFonts w:eastAsia="Times New Roman"/>
                <w:sz w:val="22"/>
                <w:szCs w:val="22"/>
                <w:lang w:val="ro-RO"/>
              </w:rPr>
            </w:pPr>
          </w:p>
          <w:p w14:paraId="769E8118" w14:textId="77777777" w:rsidR="007E7A0F" w:rsidRPr="006D490B" w:rsidRDefault="007E7A0F" w:rsidP="007E7A0F">
            <w:pPr>
              <w:autoSpaceDE/>
              <w:autoSpaceDN/>
              <w:adjustRightInd/>
              <w:jc w:val="left"/>
              <w:rPr>
                <w:rFonts w:eastAsia="Times New Roman"/>
                <w:sz w:val="22"/>
                <w:szCs w:val="22"/>
                <w:lang w:val="ro-RO"/>
              </w:rPr>
            </w:pPr>
          </w:p>
          <w:p w14:paraId="4EAE2283" w14:textId="09F9B8DB" w:rsidR="007E7A0F" w:rsidRDefault="00BE2B72" w:rsidP="00BE2B72">
            <w:pPr>
              <w:autoSpaceDE/>
              <w:autoSpaceDN/>
              <w:adjustRightInd/>
              <w:rPr>
                <w:rFonts w:eastAsia="Times New Roman"/>
                <w:sz w:val="22"/>
                <w:szCs w:val="22"/>
                <w:lang w:val="ro-RO"/>
              </w:rPr>
            </w:pPr>
            <w:r w:rsidRPr="006D490B">
              <w:rPr>
                <w:rFonts w:eastAsia="Times New Roman"/>
                <w:sz w:val="22"/>
                <w:szCs w:val="22"/>
                <w:lang w:val="ro-RO"/>
              </w:rPr>
              <w:t xml:space="preserve">Care dintre cerințe considerați că sunt mai relevante pentru implementarea în bune condiții a contractului?  </w:t>
            </w:r>
          </w:p>
          <w:p w14:paraId="4C356EDE" w14:textId="38EB152A" w:rsidR="006D490B" w:rsidRDefault="006D490B" w:rsidP="00BE2B72">
            <w:pPr>
              <w:autoSpaceDE/>
              <w:autoSpaceDN/>
              <w:adjustRightInd/>
              <w:rPr>
                <w:rFonts w:eastAsia="Times New Roman"/>
                <w:sz w:val="22"/>
                <w:szCs w:val="22"/>
                <w:lang w:val="ro-RO"/>
              </w:rPr>
            </w:pPr>
          </w:p>
          <w:p w14:paraId="5D0562D0" w14:textId="77777777" w:rsidR="006D490B" w:rsidRDefault="006D490B" w:rsidP="006D490B">
            <w:pPr>
              <w:autoSpaceDE/>
              <w:autoSpaceDN/>
              <w:adjustRightInd/>
              <w:rPr>
                <w:rFonts w:eastAsia="Times New Roman"/>
                <w:szCs w:val="24"/>
                <w:lang w:val="ro-RO"/>
              </w:rPr>
            </w:pPr>
          </w:p>
          <w:p w14:paraId="2D97AFEB" w14:textId="6EF235C3" w:rsidR="006D490B" w:rsidRPr="006D490B" w:rsidRDefault="006D490B" w:rsidP="006D490B">
            <w:pPr>
              <w:autoSpaceDE/>
              <w:autoSpaceDN/>
              <w:adjustRightInd/>
              <w:rPr>
                <w:rFonts w:eastAsia="Times New Roman"/>
                <w:szCs w:val="24"/>
                <w:lang w:val="ro-RO"/>
              </w:rPr>
            </w:pPr>
            <w:r>
              <w:rPr>
                <w:rFonts w:eastAsia="Times New Roman"/>
                <w:szCs w:val="24"/>
                <w:lang w:val="ro-RO"/>
              </w:rPr>
              <w:t xml:space="preserve">Autoritatea contractantă este de </w:t>
            </w:r>
            <w:r w:rsidRPr="00E918D8">
              <w:rPr>
                <w:rFonts w:eastAsia="Times New Roman"/>
                <w:szCs w:val="24"/>
                <w:lang w:val="ro-RO"/>
              </w:rPr>
              <w:t>acord cu</w:t>
            </w:r>
            <w:r>
              <w:rPr>
                <w:rFonts w:eastAsia="Times New Roman"/>
                <w:szCs w:val="24"/>
                <w:lang w:val="ro-RO"/>
              </w:rPr>
              <w:t xml:space="preserve"> faptul că</w:t>
            </w:r>
            <w:r w:rsidRPr="00E918D8">
              <w:rPr>
                <w:rFonts w:eastAsia="Times New Roman"/>
                <w:szCs w:val="24"/>
                <w:lang w:val="ro-RO"/>
              </w:rPr>
              <w:t xml:space="preserve"> expertiza venită din partea ofertantului câștigător</w:t>
            </w:r>
            <w:r>
              <w:rPr>
                <w:rFonts w:eastAsia="Times New Roman"/>
                <w:szCs w:val="24"/>
                <w:lang w:val="ro-RO"/>
              </w:rPr>
              <w:t xml:space="preserve"> c</w:t>
            </w:r>
            <w:r w:rsidRPr="00E918D8">
              <w:rPr>
                <w:rFonts w:eastAsia="Times New Roman"/>
                <w:szCs w:val="24"/>
                <w:lang w:val="ro-RO"/>
              </w:rPr>
              <w:t>onferă multă siguranță achiziției și crește rata de implementare fără pierderi de date, în timpul cel mai scurt (</w:t>
            </w:r>
            <w:proofErr w:type="spellStart"/>
            <w:r w:rsidRPr="00E918D8">
              <w:rPr>
                <w:rFonts w:eastAsia="Times New Roman"/>
                <w:szCs w:val="24"/>
                <w:lang w:val="ro-RO"/>
              </w:rPr>
              <w:t>downtime</w:t>
            </w:r>
            <w:proofErr w:type="spellEnd"/>
            <w:r w:rsidRPr="00E918D8">
              <w:rPr>
                <w:rFonts w:eastAsia="Times New Roman"/>
                <w:szCs w:val="24"/>
                <w:lang w:val="ro-RO"/>
              </w:rPr>
              <w:t>) și cu integrare perfectă în mediul de producție</w:t>
            </w:r>
          </w:p>
          <w:p w14:paraId="7BEBB816" w14:textId="77777777" w:rsidR="006D490B" w:rsidRDefault="006D490B" w:rsidP="00BE2B72">
            <w:pPr>
              <w:pStyle w:val="CommentText"/>
              <w:rPr>
                <w:sz w:val="22"/>
                <w:szCs w:val="22"/>
                <w:lang w:val="ro-RO"/>
              </w:rPr>
            </w:pPr>
          </w:p>
          <w:p w14:paraId="2E190CF9" w14:textId="274778A2" w:rsidR="00BE2B72" w:rsidRPr="006D490B" w:rsidRDefault="00BE2B72" w:rsidP="00BE2B72">
            <w:pPr>
              <w:pStyle w:val="CommentText"/>
              <w:rPr>
                <w:sz w:val="24"/>
                <w:szCs w:val="24"/>
              </w:rPr>
            </w:pPr>
            <w:r w:rsidRPr="006D490B">
              <w:rPr>
                <w:sz w:val="24"/>
                <w:szCs w:val="24"/>
                <w:lang w:val="ro-RO"/>
              </w:rPr>
              <w:t xml:space="preserve">Autoritatea contractantă va </w:t>
            </w:r>
            <w:r w:rsidRPr="006D490B">
              <w:rPr>
                <w:sz w:val="24"/>
                <w:szCs w:val="24"/>
                <w:lang w:val="ro-RO"/>
              </w:rPr>
              <w:lastRenderedPageBreak/>
              <w:t>analiza propunerile și observațiile operatorilor economici și va stabili cerințele minime referitoare la studiile / calificările / experiența experților prin raportare la prevederile din legislația specifică domeniului achizițiilor publice (în special Instrucțiunea ANAP nr. 1/2017).</w:t>
            </w:r>
          </w:p>
          <w:p w14:paraId="096EEB3D" w14:textId="77777777" w:rsidR="007E7A0F" w:rsidRPr="006D490B" w:rsidRDefault="007E7A0F" w:rsidP="007E7A0F">
            <w:pPr>
              <w:autoSpaceDE/>
              <w:autoSpaceDN/>
              <w:adjustRightInd/>
              <w:jc w:val="left"/>
              <w:rPr>
                <w:rFonts w:eastAsia="Times New Roman"/>
                <w:sz w:val="20"/>
                <w:lang w:val="ro-RO"/>
              </w:rPr>
            </w:pPr>
          </w:p>
          <w:p w14:paraId="7F4328FF" w14:textId="77777777" w:rsidR="007E7A0F" w:rsidRPr="006D490B" w:rsidRDefault="007E7A0F" w:rsidP="007E7A0F">
            <w:pPr>
              <w:autoSpaceDE/>
              <w:autoSpaceDN/>
              <w:adjustRightInd/>
              <w:jc w:val="left"/>
              <w:rPr>
                <w:rFonts w:eastAsia="Times New Roman"/>
                <w:color w:val="000000"/>
                <w:sz w:val="20"/>
                <w:lang w:val="ro-RO"/>
              </w:rPr>
            </w:pPr>
          </w:p>
          <w:p w14:paraId="4E88B46C" w14:textId="77777777" w:rsidR="007E7A0F" w:rsidRPr="006D490B" w:rsidRDefault="007E7A0F" w:rsidP="007E7A0F">
            <w:pPr>
              <w:autoSpaceDE/>
              <w:autoSpaceDN/>
              <w:adjustRightInd/>
              <w:jc w:val="left"/>
              <w:rPr>
                <w:rFonts w:eastAsia="Times New Roman"/>
                <w:color w:val="000000"/>
                <w:sz w:val="20"/>
                <w:lang w:val="ro-RO"/>
              </w:rPr>
            </w:pPr>
          </w:p>
          <w:p w14:paraId="6D7E81C0" w14:textId="77777777" w:rsidR="007E7A0F" w:rsidRPr="006D490B" w:rsidRDefault="007E7A0F" w:rsidP="007E7A0F">
            <w:pPr>
              <w:autoSpaceDE/>
              <w:autoSpaceDN/>
              <w:adjustRightInd/>
              <w:jc w:val="left"/>
              <w:rPr>
                <w:rFonts w:eastAsia="Times New Roman"/>
                <w:color w:val="000000"/>
                <w:sz w:val="20"/>
                <w:lang w:val="ro-RO"/>
              </w:rPr>
            </w:pPr>
          </w:p>
          <w:p w14:paraId="29449FE2" w14:textId="77777777" w:rsidR="007E7A0F" w:rsidRPr="006D490B" w:rsidRDefault="007E7A0F" w:rsidP="007E7A0F">
            <w:pPr>
              <w:autoSpaceDE/>
              <w:autoSpaceDN/>
              <w:adjustRightInd/>
              <w:jc w:val="left"/>
              <w:rPr>
                <w:rFonts w:eastAsia="Times New Roman"/>
                <w:color w:val="000000"/>
                <w:sz w:val="20"/>
                <w:lang w:val="ro-RO"/>
              </w:rPr>
            </w:pPr>
          </w:p>
          <w:p w14:paraId="48B661C4" w14:textId="77777777" w:rsidR="007E7A0F" w:rsidRPr="006D490B" w:rsidRDefault="007E7A0F" w:rsidP="007E7A0F">
            <w:pPr>
              <w:autoSpaceDE/>
              <w:autoSpaceDN/>
              <w:adjustRightInd/>
              <w:jc w:val="left"/>
              <w:rPr>
                <w:rFonts w:eastAsia="Times New Roman"/>
                <w:color w:val="000000"/>
                <w:sz w:val="20"/>
                <w:lang w:val="ro-RO"/>
              </w:rPr>
            </w:pPr>
          </w:p>
          <w:p w14:paraId="17D16CAE" w14:textId="77777777" w:rsidR="007E7A0F" w:rsidRPr="006D490B" w:rsidRDefault="007E7A0F" w:rsidP="007E7A0F">
            <w:pPr>
              <w:autoSpaceDE/>
              <w:autoSpaceDN/>
              <w:adjustRightInd/>
              <w:jc w:val="left"/>
              <w:rPr>
                <w:rFonts w:eastAsia="Times New Roman"/>
                <w:color w:val="000000"/>
                <w:sz w:val="20"/>
                <w:lang w:val="ro-RO"/>
              </w:rPr>
            </w:pPr>
          </w:p>
          <w:p w14:paraId="584305D5" w14:textId="77777777" w:rsidR="007E7A0F" w:rsidRPr="006D490B" w:rsidRDefault="007E7A0F" w:rsidP="007E7A0F">
            <w:pPr>
              <w:autoSpaceDE/>
              <w:autoSpaceDN/>
              <w:adjustRightInd/>
              <w:jc w:val="left"/>
              <w:rPr>
                <w:rFonts w:eastAsia="Times New Roman"/>
                <w:color w:val="000000"/>
                <w:sz w:val="20"/>
                <w:lang w:val="ro-RO"/>
              </w:rPr>
            </w:pPr>
          </w:p>
          <w:p w14:paraId="1E43A62E" w14:textId="77777777" w:rsidR="007E7A0F" w:rsidRPr="006D490B" w:rsidRDefault="007E7A0F" w:rsidP="007E7A0F">
            <w:pPr>
              <w:autoSpaceDE/>
              <w:autoSpaceDN/>
              <w:adjustRightInd/>
              <w:jc w:val="left"/>
              <w:rPr>
                <w:rFonts w:eastAsia="Times New Roman"/>
                <w:color w:val="000000"/>
                <w:sz w:val="20"/>
                <w:lang w:val="ro-RO"/>
              </w:rPr>
            </w:pPr>
          </w:p>
          <w:p w14:paraId="244AF879" w14:textId="77777777" w:rsidR="007E7A0F" w:rsidRPr="006D490B" w:rsidRDefault="007E7A0F" w:rsidP="007E7A0F">
            <w:pPr>
              <w:autoSpaceDE/>
              <w:autoSpaceDN/>
              <w:adjustRightInd/>
              <w:jc w:val="left"/>
              <w:rPr>
                <w:rFonts w:eastAsia="Times New Roman"/>
                <w:color w:val="000000"/>
                <w:sz w:val="20"/>
                <w:lang w:val="ro-RO"/>
              </w:rPr>
            </w:pPr>
          </w:p>
          <w:p w14:paraId="6B2AF18D" w14:textId="77777777" w:rsidR="007E7A0F" w:rsidRPr="006D490B" w:rsidRDefault="007E7A0F" w:rsidP="007E7A0F">
            <w:pPr>
              <w:autoSpaceDE/>
              <w:autoSpaceDN/>
              <w:adjustRightInd/>
              <w:jc w:val="left"/>
              <w:rPr>
                <w:rFonts w:eastAsia="Times New Roman"/>
                <w:color w:val="000000"/>
                <w:sz w:val="20"/>
                <w:lang w:val="ro-RO"/>
              </w:rPr>
            </w:pPr>
          </w:p>
          <w:p w14:paraId="6981A5E2" w14:textId="77777777" w:rsidR="007E7A0F" w:rsidRPr="006D490B" w:rsidRDefault="007E7A0F" w:rsidP="007E7A0F">
            <w:pPr>
              <w:autoSpaceDE/>
              <w:autoSpaceDN/>
              <w:adjustRightInd/>
              <w:jc w:val="left"/>
              <w:rPr>
                <w:rFonts w:eastAsia="Times New Roman"/>
                <w:color w:val="000000"/>
                <w:sz w:val="20"/>
                <w:lang w:val="ro-RO"/>
              </w:rPr>
            </w:pPr>
          </w:p>
          <w:p w14:paraId="2DC5AC17" w14:textId="77777777" w:rsidR="007E7A0F" w:rsidRPr="006D490B" w:rsidRDefault="007E7A0F" w:rsidP="007E7A0F">
            <w:pPr>
              <w:autoSpaceDE/>
              <w:autoSpaceDN/>
              <w:adjustRightInd/>
              <w:jc w:val="left"/>
              <w:rPr>
                <w:rFonts w:eastAsia="Times New Roman"/>
                <w:color w:val="000000"/>
                <w:sz w:val="20"/>
                <w:lang w:val="ro-RO"/>
              </w:rPr>
            </w:pPr>
          </w:p>
          <w:p w14:paraId="1367B1CB" w14:textId="77777777" w:rsidR="007E7A0F" w:rsidRPr="006D490B" w:rsidRDefault="007E7A0F" w:rsidP="007E7A0F">
            <w:pPr>
              <w:autoSpaceDE/>
              <w:autoSpaceDN/>
              <w:adjustRightInd/>
              <w:jc w:val="left"/>
              <w:rPr>
                <w:rFonts w:eastAsia="Times New Roman"/>
                <w:color w:val="000000"/>
                <w:sz w:val="20"/>
                <w:lang w:val="ro-RO"/>
              </w:rPr>
            </w:pPr>
          </w:p>
          <w:p w14:paraId="0C1C7E82" w14:textId="77777777" w:rsidR="007E7A0F" w:rsidRPr="006D490B" w:rsidRDefault="007E7A0F" w:rsidP="007E7A0F">
            <w:pPr>
              <w:autoSpaceDE/>
              <w:autoSpaceDN/>
              <w:adjustRightInd/>
              <w:jc w:val="left"/>
              <w:rPr>
                <w:rFonts w:eastAsia="Times New Roman"/>
                <w:color w:val="000000"/>
                <w:sz w:val="20"/>
                <w:lang w:val="ro-RO"/>
              </w:rPr>
            </w:pPr>
          </w:p>
          <w:p w14:paraId="3C2DF8D3" w14:textId="77777777" w:rsidR="007E7A0F" w:rsidRPr="006D490B" w:rsidRDefault="007E7A0F" w:rsidP="007E7A0F">
            <w:pPr>
              <w:autoSpaceDE/>
              <w:autoSpaceDN/>
              <w:adjustRightInd/>
              <w:jc w:val="left"/>
              <w:rPr>
                <w:rFonts w:eastAsia="Times New Roman"/>
                <w:color w:val="000000"/>
                <w:sz w:val="20"/>
                <w:lang w:val="ro-RO"/>
              </w:rPr>
            </w:pPr>
          </w:p>
          <w:p w14:paraId="4AAF87F3" w14:textId="77777777" w:rsidR="007E7A0F" w:rsidRPr="006D490B" w:rsidRDefault="007E7A0F" w:rsidP="007E7A0F">
            <w:pPr>
              <w:autoSpaceDE/>
              <w:autoSpaceDN/>
              <w:adjustRightInd/>
              <w:jc w:val="left"/>
              <w:rPr>
                <w:rFonts w:eastAsia="Times New Roman"/>
                <w:color w:val="000000"/>
                <w:sz w:val="20"/>
                <w:lang w:val="ro-RO"/>
              </w:rPr>
            </w:pPr>
          </w:p>
          <w:p w14:paraId="4AFF5230" w14:textId="77777777" w:rsidR="007E7A0F" w:rsidRPr="006D490B" w:rsidRDefault="007E7A0F" w:rsidP="007E7A0F">
            <w:pPr>
              <w:autoSpaceDE/>
              <w:autoSpaceDN/>
              <w:adjustRightInd/>
              <w:jc w:val="left"/>
              <w:rPr>
                <w:rFonts w:eastAsia="Times New Roman"/>
                <w:color w:val="000000"/>
                <w:sz w:val="20"/>
                <w:lang w:val="ro-RO"/>
              </w:rPr>
            </w:pPr>
          </w:p>
          <w:p w14:paraId="093FAB3A" w14:textId="77777777" w:rsidR="007E7A0F" w:rsidRPr="006D490B" w:rsidRDefault="007E7A0F" w:rsidP="007E7A0F">
            <w:pPr>
              <w:autoSpaceDE/>
              <w:autoSpaceDN/>
              <w:adjustRightInd/>
              <w:jc w:val="left"/>
              <w:rPr>
                <w:rFonts w:eastAsia="Times New Roman"/>
                <w:color w:val="000000"/>
                <w:sz w:val="20"/>
                <w:lang w:val="ro-RO"/>
              </w:rPr>
            </w:pPr>
          </w:p>
          <w:p w14:paraId="77014EC8" w14:textId="77777777" w:rsidR="007E7A0F" w:rsidRPr="006D490B" w:rsidRDefault="007E7A0F" w:rsidP="007E7A0F">
            <w:pPr>
              <w:autoSpaceDE/>
              <w:autoSpaceDN/>
              <w:adjustRightInd/>
              <w:jc w:val="left"/>
              <w:rPr>
                <w:rFonts w:eastAsia="Times New Roman"/>
                <w:color w:val="000000"/>
                <w:sz w:val="20"/>
                <w:lang w:val="ro-RO"/>
              </w:rPr>
            </w:pPr>
          </w:p>
          <w:p w14:paraId="6F61EBD7" w14:textId="77777777" w:rsidR="007E7A0F" w:rsidRPr="006D490B" w:rsidRDefault="007E7A0F" w:rsidP="007E7A0F">
            <w:pPr>
              <w:autoSpaceDE/>
              <w:autoSpaceDN/>
              <w:adjustRightInd/>
              <w:jc w:val="left"/>
              <w:rPr>
                <w:rFonts w:eastAsia="Times New Roman"/>
                <w:color w:val="000000"/>
                <w:sz w:val="20"/>
                <w:lang w:val="ro-RO"/>
              </w:rPr>
            </w:pPr>
          </w:p>
          <w:p w14:paraId="4DC6316A" w14:textId="4C16F779" w:rsidR="00707516" w:rsidRPr="006D490B" w:rsidRDefault="00707516" w:rsidP="006A21D9">
            <w:pPr>
              <w:autoSpaceDE/>
              <w:autoSpaceDN/>
              <w:adjustRightInd/>
              <w:jc w:val="left"/>
              <w:rPr>
                <w:rFonts w:eastAsia="Times New Roman"/>
                <w:sz w:val="20"/>
                <w:lang w:val="ro-RO"/>
              </w:rPr>
            </w:pPr>
          </w:p>
        </w:tc>
      </w:tr>
    </w:tbl>
    <w:p w14:paraId="2DD085CC" w14:textId="77777777" w:rsidR="008A6BEC" w:rsidRPr="00732FF8" w:rsidRDefault="008A6BEC" w:rsidP="008A6BEC">
      <w:pPr>
        <w:pStyle w:val="ListParagraph"/>
        <w:shd w:val="clear" w:color="auto" w:fill="FFFFFF"/>
        <w:adjustRightInd/>
        <w:spacing w:before="240" w:after="120"/>
        <w:ind w:left="426"/>
        <w:textAlignment w:val="baseline"/>
        <w:rPr>
          <w:b/>
          <w:szCs w:val="24"/>
          <w:lang w:val="ro-RO"/>
        </w:rPr>
        <w:sectPr w:rsidR="008A6BEC" w:rsidRPr="00732FF8" w:rsidSect="00805871">
          <w:pgSz w:w="15840" w:h="12240" w:orient="landscape"/>
          <w:pgMar w:top="1627" w:right="418" w:bottom="907" w:left="547" w:header="360" w:footer="173" w:gutter="0"/>
          <w:cols w:space="60"/>
          <w:noEndnote/>
          <w:docGrid w:linePitch="326"/>
        </w:sectPr>
      </w:pPr>
    </w:p>
    <w:p w14:paraId="33A9A067" w14:textId="77777777" w:rsidR="008A6BEC" w:rsidRPr="00732FF8" w:rsidRDefault="008A6BEC" w:rsidP="008A6BEC">
      <w:pPr>
        <w:pStyle w:val="ListParagraph"/>
        <w:shd w:val="clear" w:color="auto" w:fill="FFFFFF"/>
        <w:adjustRightInd/>
        <w:spacing w:before="240" w:after="120"/>
        <w:ind w:left="426"/>
        <w:textAlignment w:val="baseline"/>
        <w:rPr>
          <w:b/>
          <w:szCs w:val="24"/>
          <w:lang w:val="ro-RO"/>
        </w:rPr>
      </w:pPr>
    </w:p>
    <w:p w14:paraId="0D7B593A" w14:textId="77777777" w:rsidR="00B0502C" w:rsidRPr="00732FF8" w:rsidRDefault="006102EF" w:rsidP="00C303DC">
      <w:pPr>
        <w:pStyle w:val="ListParagraph"/>
        <w:numPr>
          <w:ilvl w:val="0"/>
          <w:numId w:val="2"/>
        </w:numPr>
        <w:shd w:val="clear" w:color="auto" w:fill="FFFFFF"/>
        <w:spacing w:before="240" w:after="120"/>
        <w:rPr>
          <w:b/>
          <w:szCs w:val="24"/>
          <w:lang w:val="ro-RO"/>
        </w:rPr>
      </w:pPr>
      <w:r w:rsidRPr="00732FF8">
        <w:rPr>
          <w:b/>
          <w:szCs w:val="24"/>
          <w:lang w:val="ro-RO"/>
        </w:rPr>
        <w:t>Încadrarea soluțiilor propuse în valoarea estimată a achiziției</w:t>
      </w:r>
    </w:p>
    <w:p w14:paraId="501AB653" w14:textId="073B6DDF" w:rsidR="00D43EF3" w:rsidRPr="00732FF8" w:rsidRDefault="00D43EF3" w:rsidP="0045495C">
      <w:pPr>
        <w:pStyle w:val="BodyText"/>
        <w:tabs>
          <w:tab w:val="left" w:pos="9651"/>
        </w:tabs>
        <w:ind w:firstLine="810"/>
        <w:jc w:val="both"/>
        <w:rPr>
          <w:rFonts w:ascii="Trebuchet MS" w:hAnsi="Trebuchet MS" w:cs="Arial"/>
          <w:b/>
          <w:sz w:val="24"/>
          <w:lang w:val="ro-RO"/>
        </w:rPr>
      </w:pPr>
      <w:r w:rsidRPr="00732FF8">
        <w:rPr>
          <w:rFonts w:ascii="Trebuchet MS" w:hAnsi="Trebuchet MS" w:cs="Arial"/>
          <w:bCs/>
          <w:sz w:val="24"/>
          <w:shd w:val="clear" w:color="auto" w:fill="FFFFFF"/>
          <w:lang w:val="ro-RO"/>
        </w:rPr>
        <w:t xml:space="preserve">Până la termenul limită, </w:t>
      </w:r>
      <w:r w:rsidR="006C6AF0" w:rsidRPr="00732FF8">
        <w:rPr>
          <w:rFonts w:ascii="Trebuchet MS" w:hAnsi="Trebuchet MS" w:cs="Arial"/>
          <w:bCs/>
          <w:sz w:val="24"/>
          <w:shd w:val="clear" w:color="auto" w:fill="FFFFFF"/>
          <w:lang w:val="ro-RO"/>
        </w:rPr>
        <w:t>11.11.2021</w:t>
      </w:r>
      <w:r w:rsidRPr="00732FF8">
        <w:rPr>
          <w:rFonts w:ascii="Trebuchet MS" w:hAnsi="Trebuchet MS" w:cs="Arial"/>
          <w:bCs/>
          <w:sz w:val="24"/>
          <w:shd w:val="clear" w:color="auto" w:fill="FFFFFF"/>
          <w:lang w:val="ro-RO"/>
        </w:rPr>
        <w:t xml:space="preserve"> au fost primite propuneri </w:t>
      </w:r>
      <w:r w:rsidR="001D60B9" w:rsidRPr="00732FF8">
        <w:rPr>
          <w:rFonts w:ascii="Trebuchet MS" w:hAnsi="Trebuchet MS" w:cs="Arial"/>
          <w:bCs/>
          <w:sz w:val="24"/>
          <w:shd w:val="clear" w:color="auto" w:fill="FFFFFF"/>
          <w:lang w:val="ro-RO"/>
        </w:rPr>
        <w:t xml:space="preserve">indicative de preț </w:t>
      </w:r>
      <w:r w:rsidRPr="00732FF8">
        <w:rPr>
          <w:rFonts w:ascii="Trebuchet MS" w:hAnsi="Trebuchet MS" w:cs="Arial"/>
          <w:bCs/>
          <w:sz w:val="24"/>
          <w:shd w:val="clear" w:color="auto" w:fill="FFFFFF"/>
          <w:lang w:val="ro-RO"/>
        </w:rPr>
        <w:t xml:space="preserve">din partea a </w:t>
      </w:r>
      <w:r w:rsidR="006C6AF0" w:rsidRPr="00732FF8">
        <w:rPr>
          <w:rFonts w:ascii="Trebuchet MS" w:hAnsi="Trebuchet MS" w:cs="Arial"/>
          <w:bCs/>
          <w:sz w:val="24"/>
          <w:shd w:val="clear" w:color="auto" w:fill="FFFFFF"/>
          <w:lang w:val="ro-RO"/>
        </w:rPr>
        <w:t>3</w:t>
      </w:r>
      <w:r w:rsidR="00C7459A" w:rsidRPr="00732FF8">
        <w:rPr>
          <w:rFonts w:ascii="Trebuchet MS" w:hAnsi="Trebuchet MS" w:cs="Arial"/>
          <w:bCs/>
          <w:sz w:val="24"/>
          <w:shd w:val="clear" w:color="auto" w:fill="FFFFFF"/>
          <w:lang w:val="ro-RO"/>
        </w:rPr>
        <w:t xml:space="preserve"> </w:t>
      </w:r>
      <w:r w:rsidRPr="00732FF8">
        <w:rPr>
          <w:rFonts w:ascii="Trebuchet MS" w:hAnsi="Trebuchet MS" w:cs="Arial"/>
          <w:bCs/>
          <w:sz w:val="24"/>
          <w:shd w:val="clear" w:color="auto" w:fill="FFFFFF"/>
          <w:lang w:val="ro-RO"/>
        </w:rPr>
        <w:t xml:space="preserve">operatori economici, </w:t>
      </w:r>
      <w:r w:rsidR="00074E33" w:rsidRPr="00732FF8">
        <w:rPr>
          <w:rFonts w:ascii="Trebuchet MS" w:hAnsi="Trebuchet MS" w:cs="Arial"/>
          <w:bCs/>
          <w:sz w:val="24"/>
          <w:shd w:val="clear" w:color="auto" w:fill="FFFFFF"/>
          <w:lang w:val="ro-RO"/>
        </w:rPr>
        <w:t xml:space="preserve">a căror </w:t>
      </w:r>
      <w:r w:rsidRPr="00732FF8">
        <w:rPr>
          <w:rFonts w:ascii="Trebuchet MS" w:hAnsi="Trebuchet MS" w:cs="Arial"/>
          <w:bCs/>
          <w:sz w:val="24"/>
          <w:shd w:val="clear" w:color="auto" w:fill="FFFFFF"/>
          <w:lang w:val="ro-RO"/>
        </w:rPr>
        <w:t>medie aritmetic</w:t>
      </w:r>
      <w:r w:rsidR="00074E33" w:rsidRPr="00732FF8">
        <w:rPr>
          <w:rFonts w:ascii="Trebuchet MS" w:hAnsi="Trebuchet MS" w:cs="Arial"/>
          <w:bCs/>
          <w:sz w:val="24"/>
          <w:shd w:val="clear" w:color="auto" w:fill="FFFFFF"/>
          <w:lang w:val="ro-RO"/>
        </w:rPr>
        <w:t xml:space="preserve">ă este de </w:t>
      </w:r>
      <w:r w:rsidR="00A87778">
        <w:rPr>
          <w:rFonts w:ascii="Trebuchet MS" w:hAnsi="Trebuchet MS" w:cs="Arial"/>
          <w:b/>
          <w:bCs/>
          <w:sz w:val="24"/>
          <w:shd w:val="clear" w:color="auto" w:fill="FFFFFF"/>
          <w:lang w:val="ro-RO"/>
        </w:rPr>
        <w:t>23.429.935,00</w:t>
      </w:r>
      <w:r w:rsidR="006C6AF0" w:rsidRPr="00732FF8">
        <w:rPr>
          <w:rFonts w:ascii="Trebuchet MS" w:hAnsi="Trebuchet MS" w:cs="Arial"/>
          <w:b/>
          <w:bCs/>
          <w:sz w:val="24"/>
          <w:shd w:val="clear" w:color="auto" w:fill="FFFFFF"/>
          <w:lang w:val="ro-RO"/>
        </w:rPr>
        <w:t xml:space="preserve"> </w:t>
      </w:r>
      <w:r w:rsidR="00074E33" w:rsidRPr="00732FF8">
        <w:rPr>
          <w:rFonts w:ascii="Trebuchet MS" w:hAnsi="Trebuchet MS" w:cs="Arial"/>
          <w:b/>
          <w:sz w:val="24"/>
          <w:lang w:val="ro-RO"/>
        </w:rPr>
        <w:t xml:space="preserve">lei fără TVA. </w:t>
      </w:r>
    </w:p>
    <w:p w14:paraId="2BD16718" w14:textId="77777777" w:rsidR="00C617F2" w:rsidRPr="00732FF8" w:rsidRDefault="006102EF" w:rsidP="00C303DC">
      <w:pPr>
        <w:pStyle w:val="ListParagraph"/>
        <w:numPr>
          <w:ilvl w:val="0"/>
          <w:numId w:val="2"/>
        </w:numPr>
        <w:shd w:val="clear" w:color="auto" w:fill="FFFFFF"/>
        <w:spacing w:before="240" w:after="120"/>
        <w:rPr>
          <w:b/>
          <w:szCs w:val="24"/>
          <w:lang w:val="ro-RO"/>
        </w:rPr>
      </w:pPr>
      <w:r w:rsidRPr="00732FF8">
        <w:rPr>
          <w:b/>
          <w:szCs w:val="24"/>
          <w:lang w:val="ro-RO"/>
        </w:rPr>
        <w:t xml:space="preserve">Concluzii: </w:t>
      </w:r>
    </w:p>
    <w:p w14:paraId="1B6CCE80" w14:textId="799A30A6" w:rsidR="00C26D55" w:rsidRPr="00732FF8" w:rsidRDefault="00D43EF3" w:rsidP="006C6AF0">
      <w:pPr>
        <w:ind w:firstLine="426"/>
        <w:rPr>
          <w:szCs w:val="24"/>
          <w:lang w:val="ro-RO"/>
        </w:rPr>
      </w:pPr>
      <w:r w:rsidRPr="00732FF8">
        <w:rPr>
          <w:rFonts w:eastAsia="Times New Roman"/>
          <w:szCs w:val="24"/>
          <w:lang w:val="ro-RO"/>
        </w:rPr>
        <w:t>Având în vedere că în cadrul procesului de consultare a pieței operatorii economici au prezentat soluții tehnologice diferite</w:t>
      </w:r>
      <w:r w:rsidR="001C75E3" w:rsidRPr="00732FF8">
        <w:rPr>
          <w:rFonts w:eastAsia="Times New Roman"/>
          <w:szCs w:val="24"/>
          <w:lang w:val="ro-RO"/>
        </w:rPr>
        <w:t xml:space="preserve"> și ținând cont de discuțiile purtate în cadrul întâlniri</w:t>
      </w:r>
      <w:r w:rsidR="006C6AF0" w:rsidRPr="00732FF8">
        <w:rPr>
          <w:rFonts w:eastAsia="Times New Roman"/>
          <w:szCs w:val="24"/>
          <w:lang w:val="ro-RO"/>
        </w:rPr>
        <w:t xml:space="preserve">lor individuale </w:t>
      </w:r>
      <w:r w:rsidR="001C75E3" w:rsidRPr="00732FF8">
        <w:rPr>
          <w:rFonts w:eastAsia="Times New Roman"/>
          <w:szCs w:val="24"/>
          <w:lang w:val="ro-RO"/>
        </w:rPr>
        <w:t>organizate în dat</w:t>
      </w:r>
      <w:r w:rsidR="006C6EDF">
        <w:rPr>
          <w:rFonts w:eastAsia="Times New Roman"/>
          <w:szCs w:val="24"/>
          <w:lang w:val="ro-RO"/>
        </w:rPr>
        <w:t>ele</w:t>
      </w:r>
      <w:r w:rsidR="001C75E3" w:rsidRPr="00732FF8">
        <w:rPr>
          <w:rFonts w:eastAsia="Times New Roman"/>
          <w:szCs w:val="24"/>
          <w:lang w:val="ro-RO"/>
        </w:rPr>
        <w:t xml:space="preserve"> de </w:t>
      </w:r>
      <w:r w:rsidR="006C6AF0" w:rsidRPr="00732FF8">
        <w:rPr>
          <w:szCs w:val="24"/>
          <w:lang w:val="ro-RO"/>
        </w:rPr>
        <w:t>24.11.2021 și 25.11.2021</w:t>
      </w:r>
      <w:r w:rsidR="001C75E3" w:rsidRPr="00732FF8">
        <w:rPr>
          <w:rFonts w:eastAsia="Times New Roman"/>
          <w:szCs w:val="24"/>
          <w:lang w:val="ro-RO"/>
        </w:rPr>
        <w:t xml:space="preserve">, </w:t>
      </w:r>
      <w:r w:rsidRPr="00732FF8">
        <w:rPr>
          <w:rFonts w:eastAsia="Times New Roman"/>
          <w:szCs w:val="24"/>
          <w:lang w:val="ro-RO"/>
        </w:rPr>
        <w:t>autoritatea contractantă</w:t>
      </w:r>
      <w:r w:rsidR="00074E33" w:rsidRPr="00732FF8">
        <w:rPr>
          <w:rFonts w:eastAsia="Times New Roman"/>
          <w:szCs w:val="24"/>
          <w:lang w:val="ro-RO"/>
        </w:rPr>
        <w:t xml:space="preserve"> </w:t>
      </w:r>
      <w:r w:rsidR="0036179C" w:rsidRPr="00732FF8">
        <w:rPr>
          <w:rFonts w:eastAsia="Times New Roman"/>
          <w:szCs w:val="24"/>
          <w:lang w:val="ro-RO"/>
        </w:rPr>
        <w:t>va elabora o nouă versiune a caietului de sarcini ținând cont, atât de sugestiile primite, cât și de obiectivele și constrângerile justificate ale autorității contractante</w:t>
      </w:r>
      <w:r w:rsidR="006C6EDF">
        <w:rPr>
          <w:rFonts w:eastAsia="Times New Roman"/>
          <w:szCs w:val="24"/>
          <w:lang w:val="ro-RO"/>
        </w:rPr>
        <w:t>, precum și de prevederile legale specifice domeniului achizițiilor publice</w:t>
      </w:r>
      <w:r w:rsidR="00251188" w:rsidRPr="00732FF8">
        <w:rPr>
          <w:rFonts w:eastAsia="Times New Roman"/>
          <w:szCs w:val="24"/>
          <w:lang w:val="ro-RO"/>
        </w:rPr>
        <w:t>.</w:t>
      </w:r>
    </w:p>
    <w:p w14:paraId="383AC29E" w14:textId="2B4958E7" w:rsidR="00C26D55" w:rsidRPr="00732FF8" w:rsidRDefault="00C26D55" w:rsidP="00074E33">
      <w:pPr>
        <w:shd w:val="clear" w:color="auto" w:fill="FFFFFF"/>
        <w:spacing w:before="240" w:after="120"/>
        <w:rPr>
          <w:spacing w:val="-2"/>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C26D55" w:rsidRPr="00732FF8" w14:paraId="7E70A046" w14:textId="77777777" w:rsidTr="00C26D55">
        <w:trPr>
          <w:trHeight w:val="757"/>
        </w:trPr>
        <w:tc>
          <w:tcPr>
            <w:tcW w:w="4964" w:type="dxa"/>
          </w:tcPr>
          <w:p w14:paraId="4148F121" w14:textId="77777777" w:rsidR="00C26D55" w:rsidRPr="00732FF8" w:rsidRDefault="00C26D55" w:rsidP="00C26D55">
            <w:pPr>
              <w:pStyle w:val="DefaultText"/>
              <w:spacing w:line="320" w:lineRule="atLeast"/>
              <w:jc w:val="center"/>
              <w:rPr>
                <w:rFonts w:ascii="Trebuchet MS" w:hAnsi="Trebuchet MS" w:cs="Arial"/>
                <w:b/>
                <w:lang w:val="ro-RO"/>
              </w:rPr>
            </w:pPr>
            <w:r w:rsidRPr="00732FF8">
              <w:rPr>
                <w:rFonts w:ascii="Trebuchet MS" w:hAnsi="Trebuchet MS" w:cs="Arial"/>
                <w:b/>
                <w:lang w:val="ro-RO"/>
              </w:rPr>
              <w:t>Direcția generală de servicii interne și achiziții publice</w:t>
            </w:r>
          </w:p>
        </w:tc>
        <w:tc>
          <w:tcPr>
            <w:tcW w:w="4965" w:type="dxa"/>
          </w:tcPr>
          <w:p w14:paraId="26574EA4" w14:textId="77777777" w:rsidR="00C26D55" w:rsidRPr="00732FF8" w:rsidRDefault="00C26D55" w:rsidP="00C26D55">
            <w:pPr>
              <w:pStyle w:val="DefaultText"/>
              <w:spacing w:line="320" w:lineRule="atLeast"/>
              <w:jc w:val="center"/>
              <w:rPr>
                <w:rFonts w:ascii="Trebuchet MS" w:hAnsi="Trebuchet MS" w:cs="Arial"/>
                <w:b/>
                <w:lang w:val="ro-RO"/>
              </w:rPr>
            </w:pPr>
            <w:r w:rsidRPr="00732FF8">
              <w:rPr>
                <w:rFonts w:ascii="Trebuchet MS" w:hAnsi="Trebuchet MS" w:cs="Arial"/>
                <w:b/>
                <w:lang w:val="ro-RO"/>
              </w:rPr>
              <w:t>Centrul Național pentru Informații Financiare</w:t>
            </w:r>
          </w:p>
        </w:tc>
      </w:tr>
      <w:tr w:rsidR="00C26D55" w:rsidRPr="00732FF8" w14:paraId="18F13039" w14:textId="77777777" w:rsidTr="00C26D55">
        <w:trPr>
          <w:trHeight w:val="1046"/>
        </w:trPr>
        <w:tc>
          <w:tcPr>
            <w:tcW w:w="4964" w:type="dxa"/>
          </w:tcPr>
          <w:p w14:paraId="41C18E32" w14:textId="368A87A6" w:rsidR="00C26D55" w:rsidRPr="00732FF8" w:rsidRDefault="00C26D55" w:rsidP="00C26D55">
            <w:pPr>
              <w:pStyle w:val="DefaultText"/>
              <w:spacing w:line="320" w:lineRule="atLeast"/>
              <w:jc w:val="center"/>
              <w:rPr>
                <w:rFonts w:ascii="Trebuchet MS" w:hAnsi="Trebuchet MS" w:cs="Arial"/>
                <w:b/>
                <w:lang w:val="ro-RO"/>
              </w:rPr>
            </w:pPr>
            <w:r w:rsidRPr="00732FF8">
              <w:rPr>
                <w:rFonts w:ascii="Trebuchet MS" w:hAnsi="Trebuchet MS" w:cs="Arial"/>
                <w:lang w:val="ro-RO"/>
              </w:rPr>
              <w:t>Director general adjunc</w:t>
            </w:r>
            <w:r w:rsidR="00702324">
              <w:rPr>
                <w:rFonts w:ascii="Trebuchet MS" w:hAnsi="Trebuchet MS" w:cs="Arial"/>
                <w:lang w:val="ro-RO"/>
              </w:rPr>
              <w:t>t</w:t>
            </w:r>
            <w:r w:rsidRPr="00732FF8">
              <w:rPr>
                <w:rFonts w:ascii="Trebuchet MS" w:hAnsi="Trebuchet MS" w:cs="Arial"/>
                <w:lang w:val="ro-RO"/>
              </w:rPr>
              <w:t>,</w:t>
            </w:r>
          </w:p>
          <w:p w14:paraId="36A0C6BC" w14:textId="77777777" w:rsidR="00C26D55" w:rsidRDefault="00C26D55" w:rsidP="00C26D55">
            <w:pPr>
              <w:pStyle w:val="DefaultText"/>
              <w:jc w:val="center"/>
              <w:rPr>
                <w:rFonts w:ascii="Trebuchet MS" w:hAnsi="Trebuchet MS" w:cs="Arial"/>
                <w:lang w:val="ro-RO"/>
              </w:rPr>
            </w:pPr>
            <w:r w:rsidRPr="00732FF8">
              <w:rPr>
                <w:rFonts w:ascii="Trebuchet MS" w:hAnsi="Trebuchet MS" w:cs="Arial"/>
                <w:lang w:val="ro-RO"/>
              </w:rPr>
              <w:t>Simion ILIE</w:t>
            </w:r>
          </w:p>
          <w:p w14:paraId="2300CC7F" w14:textId="77777777" w:rsidR="006C6EDF" w:rsidRDefault="006C6EDF" w:rsidP="00C26D55">
            <w:pPr>
              <w:pStyle w:val="DefaultText"/>
              <w:jc w:val="center"/>
              <w:rPr>
                <w:rFonts w:ascii="Trebuchet MS" w:hAnsi="Trebuchet MS" w:cs="Arial"/>
                <w:lang w:val="ro-RO"/>
              </w:rPr>
            </w:pPr>
          </w:p>
          <w:p w14:paraId="52FFDAD1" w14:textId="77777777" w:rsidR="006C6EDF" w:rsidRDefault="006C6EDF" w:rsidP="00C26D55">
            <w:pPr>
              <w:pStyle w:val="DefaultText"/>
              <w:jc w:val="center"/>
              <w:rPr>
                <w:rFonts w:ascii="Trebuchet MS" w:hAnsi="Trebuchet MS" w:cs="Arial"/>
                <w:lang w:val="ro-RO"/>
              </w:rPr>
            </w:pPr>
          </w:p>
          <w:p w14:paraId="3978FC3D" w14:textId="414A1B23" w:rsidR="006C6EDF" w:rsidRPr="00732FF8" w:rsidRDefault="006C6EDF" w:rsidP="00C26D55">
            <w:pPr>
              <w:pStyle w:val="DefaultText"/>
              <w:jc w:val="center"/>
              <w:rPr>
                <w:rFonts w:ascii="Trebuchet MS" w:hAnsi="Trebuchet MS" w:cs="Arial"/>
                <w:lang w:val="ro-RO"/>
              </w:rPr>
            </w:pPr>
          </w:p>
        </w:tc>
        <w:tc>
          <w:tcPr>
            <w:tcW w:w="4965" w:type="dxa"/>
          </w:tcPr>
          <w:p w14:paraId="71719576" w14:textId="63195F4B" w:rsidR="00C26D55" w:rsidRPr="00732FF8" w:rsidRDefault="00801F88" w:rsidP="00C26D55">
            <w:pPr>
              <w:jc w:val="center"/>
              <w:rPr>
                <w:szCs w:val="24"/>
                <w:lang w:val="ro-RO"/>
              </w:rPr>
            </w:pPr>
            <w:r w:rsidRPr="001531A3">
              <w:rPr>
                <w:szCs w:val="22"/>
                <w:lang w:val="ro-RO"/>
              </w:rPr>
              <w:t>Director general</w:t>
            </w:r>
            <w:r w:rsidR="00C26D55" w:rsidRPr="00732FF8">
              <w:rPr>
                <w:szCs w:val="24"/>
                <w:lang w:val="ro-RO"/>
              </w:rPr>
              <w:t xml:space="preserve">, </w:t>
            </w:r>
          </w:p>
          <w:p w14:paraId="2D7FBFE3" w14:textId="76DDF3E3" w:rsidR="00C26D55" w:rsidRPr="00732FF8" w:rsidRDefault="00F97405" w:rsidP="00C26D55">
            <w:pPr>
              <w:jc w:val="center"/>
              <w:rPr>
                <w:szCs w:val="24"/>
                <w:lang w:val="ro-RO"/>
              </w:rPr>
            </w:pPr>
            <w:r w:rsidRPr="00805871">
              <w:rPr>
                <w:szCs w:val="24"/>
                <w:lang w:val="ro-RO"/>
              </w:rPr>
              <w:t>Toma Bogdan COSTREIE</w:t>
            </w:r>
          </w:p>
        </w:tc>
      </w:tr>
      <w:tr w:rsidR="00C26D55" w:rsidRPr="00732FF8" w14:paraId="4814111E" w14:textId="77777777" w:rsidTr="00C26D55">
        <w:tc>
          <w:tcPr>
            <w:tcW w:w="4964" w:type="dxa"/>
          </w:tcPr>
          <w:p w14:paraId="77D3BC7E" w14:textId="77777777" w:rsidR="00C26D55" w:rsidRPr="00732FF8" w:rsidRDefault="00C26D55" w:rsidP="00C26D55">
            <w:pPr>
              <w:pStyle w:val="DefaultText"/>
              <w:jc w:val="center"/>
              <w:rPr>
                <w:rFonts w:ascii="Trebuchet MS" w:hAnsi="Trebuchet MS" w:cs="Arial"/>
                <w:lang w:val="ro-RO"/>
              </w:rPr>
            </w:pPr>
            <w:r w:rsidRPr="00732FF8">
              <w:rPr>
                <w:rFonts w:ascii="Trebuchet MS" w:hAnsi="Trebuchet MS" w:cs="Arial"/>
                <w:lang w:val="ro-RO"/>
              </w:rPr>
              <w:t>Șef serviciu,</w:t>
            </w:r>
          </w:p>
          <w:p w14:paraId="05A8EC5D" w14:textId="77777777" w:rsidR="00C26D55" w:rsidRDefault="00C26D55" w:rsidP="00C26D55">
            <w:pPr>
              <w:spacing w:after="120"/>
              <w:jc w:val="center"/>
              <w:rPr>
                <w:szCs w:val="24"/>
                <w:lang w:val="ro-RO"/>
              </w:rPr>
            </w:pPr>
            <w:r w:rsidRPr="00732FF8">
              <w:rPr>
                <w:szCs w:val="24"/>
                <w:lang w:val="ro-RO"/>
              </w:rPr>
              <w:t>Cristina DUMITRICĂ</w:t>
            </w:r>
          </w:p>
          <w:p w14:paraId="46A3F784" w14:textId="77777777" w:rsidR="006C6EDF" w:rsidRDefault="006C6EDF" w:rsidP="00C26D55">
            <w:pPr>
              <w:spacing w:after="120"/>
              <w:jc w:val="center"/>
              <w:rPr>
                <w:spacing w:val="-2"/>
                <w:szCs w:val="24"/>
                <w:lang w:val="ro-RO"/>
              </w:rPr>
            </w:pPr>
          </w:p>
          <w:p w14:paraId="10F31A0C" w14:textId="60CA296C" w:rsidR="006C6EDF" w:rsidRPr="00732FF8" w:rsidRDefault="006C6EDF" w:rsidP="00C26D55">
            <w:pPr>
              <w:spacing w:after="120"/>
              <w:jc w:val="center"/>
              <w:rPr>
                <w:spacing w:val="-2"/>
                <w:szCs w:val="24"/>
                <w:lang w:val="ro-RO"/>
              </w:rPr>
            </w:pPr>
          </w:p>
        </w:tc>
        <w:tc>
          <w:tcPr>
            <w:tcW w:w="4965" w:type="dxa"/>
          </w:tcPr>
          <w:p w14:paraId="593B03F7" w14:textId="77777777" w:rsidR="00C26D55" w:rsidRPr="00732FF8" w:rsidRDefault="00C26D55" w:rsidP="00C26D55">
            <w:pPr>
              <w:jc w:val="center"/>
              <w:rPr>
                <w:spacing w:val="-2"/>
                <w:szCs w:val="24"/>
                <w:lang w:val="ro-RO"/>
              </w:rPr>
            </w:pPr>
          </w:p>
        </w:tc>
      </w:tr>
      <w:tr w:rsidR="00C26D55" w:rsidRPr="00732FF8" w14:paraId="4CDE2B86" w14:textId="77777777" w:rsidTr="00C26D55">
        <w:tc>
          <w:tcPr>
            <w:tcW w:w="4964" w:type="dxa"/>
          </w:tcPr>
          <w:p w14:paraId="44E18570" w14:textId="77777777" w:rsidR="00C26D55" w:rsidRPr="00732FF8" w:rsidRDefault="00C26D55" w:rsidP="00C26D55">
            <w:pPr>
              <w:pStyle w:val="DefaultText"/>
              <w:spacing w:before="120"/>
              <w:jc w:val="center"/>
              <w:rPr>
                <w:rFonts w:ascii="Trebuchet MS" w:hAnsi="Trebuchet MS" w:cs="Arial"/>
                <w:lang w:val="ro-RO"/>
              </w:rPr>
            </w:pPr>
            <w:r w:rsidRPr="00732FF8">
              <w:rPr>
                <w:rFonts w:ascii="Trebuchet MS" w:hAnsi="Trebuchet MS" w:cs="Arial"/>
                <w:lang w:val="ro-RO"/>
              </w:rPr>
              <w:t>Întocmit,</w:t>
            </w:r>
          </w:p>
          <w:bookmarkStart w:id="1" w:name="resp_achizitie"/>
          <w:p w14:paraId="1AC8F5DA" w14:textId="4285EA1A" w:rsidR="00C26D55" w:rsidRPr="00732FF8" w:rsidRDefault="00794227" w:rsidP="00C26D55">
            <w:pPr>
              <w:pStyle w:val="DefaultText"/>
              <w:jc w:val="center"/>
              <w:rPr>
                <w:rFonts w:ascii="Trebuchet MS" w:hAnsi="Trebuchet MS" w:cs="Arial"/>
                <w:lang w:val="ro-RO"/>
              </w:rPr>
            </w:pPr>
            <w:sdt>
              <w:sdtPr>
                <w:rPr>
                  <w:rFonts w:ascii="Trebuchet MS" w:hAnsi="Trebuchet MS" w:cs="Arial"/>
                  <w:bCs/>
                  <w:lang w:val="ro-RO"/>
                </w:rPr>
                <w:alias w:val="Responsabil achizitie"/>
                <w:tag w:val="Resp_achizitie"/>
                <w:id w:val="-622225313"/>
                <w:placeholder>
                  <w:docPart w:val="EFD0D2AB8E064B3B8115274E2CFFB9B7"/>
                </w:placeholder>
                <w:dropDownList>
                  <w:listItem w:value="Alege responsabil achiz."/>
                  <w:listItem w:displayText="Alina HORIA - Consilier achiziții publice superior" w:value="alina"/>
                  <w:listItem w:displayText="Allice HERSHER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Cristian BUZICĂ - Consilier achiziții publice superior" w:value="cristia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principal"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EndPr/>
              <w:sdtContent>
                <w:r w:rsidR="007E7A0F" w:rsidRPr="00732FF8">
                  <w:rPr>
                    <w:rFonts w:ascii="Trebuchet MS" w:hAnsi="Trebuchet MS" w:cs="Arial"/>
                    <w:bCs/>
                    <w:lang w:val="ro-RO"/>
                  </w:rPr>
                  <w:t>Monica LAZĂR - Consilier achiziții publice asistent</w:t>
                </w:r>
              </w:sdtContent>
            </w:sdt>
            <w:bookmarkEnd w:id="1"/>
          </w:p>
          <w:p w14:paraId="2A8C6FB5" w14:textId="77777777" w:rsidR="00C26D55" w:rsidRPr="00732FF8" w:rsidRDefault="00C26D55" w:rsidP="00074E33">
            <w:pPr>
              <w:spacing w:before="240" w:after="120"/>
              <w:rPr>
                <w:spacing w:val="-2"/>
                <w:szCs w:val="24"/>
                <w:lang w:val="ro-RO"/>
              </w:rPr>
            </w:pPr>
          </w:p>
        </w:tc>
        <w:tc>
          <w:tcPr>
            <w:tcW w:w="4965" w:type="dxa"/>
          </w:tcPr>
          <w:p w14:paraId="68A63F7A" w14:textId="77777777" w:rsidR="00C26D55" w:rsidRPr="00732FF8" w:rsidRDefault="00C26D55" w:rsidP="00074E33">
            <w:pPr>
              <w:spacing w:before="240" w:after="120"/>
              <w:rPr>
                <w:spacing w:val="-2"/>
                <w:szCs w:val="24"/>
                <w:lang w:val="ro-RO"/>
              </w:rPr>
            </w:pPr>
          </w:p>
        </w:tc>
      </w:tr>
    </w:tbl>
    <w:p w14:paraId="3A599330" w14:textId="10E54AAF" w:rsidR="00D43EF3" w:rsidRPr="00732FF8" w:rsidRDefault="00D43EF3" w:rsidP="008A6BEC">
      <w:pPr>
        <w:tabs>
          <w:tab w:val="left" w:pos="3778"/>
        </w:tabs>
        <w:rPr>
          <w:szCs w:val="24"/>
          <w:lang w:val="ro-RO"/>
        </w:rPr>
      </w:pPr>
    </w:p>
    <w:sectPr w:rsidR="00D43EF3" w:rsidRPr="00732FF8" w:rsidSect="00805871">
      <w:pgSz w:w="12240" w:h="15840"/>
      <w:pgMar w:top="422" w:right="900" w:bottom="544" w:left="1627" w:header="360" w:footer="176" w:gutter="0"/>
      <w:cols w:space="6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6C5E" w16cex:dateUtc="2021-09-27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E3FE" w14:textId="77777777" w:rsidR="00794227" w:rsidRDefault="00794227" w:rsidP="00431003">
      <w:r>
        <w:separator/>
      </w:r>
    </w:p>
  </w:endnote>
  <w:endnote w:type="continuationSeparator" w:id="0">
    <w:p w14:paraId="333A23CA" w14:textId="77777777" w:rsidR="00794227" w:rsidRDefault="00794227" w:rsidP="0043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2020502050506020301"/>
    <w:charset w:val="00"/>
    <w:family w:val="roman"/>
    <w:pitch w:val="variable"/>
    <w:sig w:usb0="800000AF" w:usb1="5000204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76366"/>
      <w:docPartObj>
        <w:docPartGallery w:val="Page Numbers (Bottom of Page)"/>
        <w:docPartUnique/>
      </w:docPartObj>
    </w:sdtPr>
    <w:sdtEndPr/>
    <w:sdtContent>
      <w:p w14:paraId="1196B158" w14:textId="77777777" w:rsidR="002A3FE3" w:rsidRPr="006C6AF0" w:rsidRDefault="002A3FE3" w:rsidP="00C26D55">
        <w:pPr>
          <w:pStyle w:val="Footer"/>
          <w:jc w:val="left"/>
          <w:rPr>
            <w:sz w:val="16"/>
            <w:szCs w:val="16"/>
            <w:lang w:val="ro-RO"/>
          </w:rPr>
        </w:pPr>
        <w:r w:rsidRPr="008A6BEC">
          <w:rPr>
            <w:sz w:val="16"/>
            <w:szCs w:val="16"/>
          </w:rPr>
          <w:t>Bd</w:t>
        </w:r>
        <w:r w:rsidRPr="006C6AF0">
          <w:rPr>
            <w:sz w:val="16"/>
            <w:szCs w:val="16"/>
            <w:lang w:val="ro-RO"/>
          </w:rPr>
          <w:t xml:space="preserve">. Libertății nr. 16, sector 5, </w:t>
        </w:r>
        <w:proofErr w:type="spellStart"/>
        <w:r w:rsidRPr="006C6AF0">
          <w:rPr>
            <w:sz w:val="16"/>
            <w:szCs w:val="16"/>
            <w:lang w:val="ro-RO"/>
          </w:rPr>
          <w:t>Bucureşti</w:t>
        </w:r>
        <w:proofErr w:type="spellEnd"/>
      </w:p>
      <w:p w14:paraId="5D1E3FE1" w14:textId="44DC9204" w:rsidR="002A3FE3" w:rsidRPr="008A6BEC" w:rsidRDefault="002A3FE3" w:rsidP="00C26D55">
        <w:pPr>
          <w:pStyle w:val="Footer"/>
          <w:jc w:val="left"/>
          <w:rPr>
            <w:sz w:val="16"/>
            <w:szCs w:val="16"/>
            <w:lang w:val="fr-FR"/>
          </w:rPr>
        </w:pPr>
        <w:r w:rsidRPr="008A6BEC">
          <w:rPr>
            <w:sz w:val="16"/>
            <w:szCs w:val="16"/>
            <w:lang w:val="fr-FR"/>
          </w:rPr>
          <w:t xml:space="preserve">Tel : +4021 319 </w:t>
        </w:r>
        <w:r>
          <w:rPr>
            <w:sz w:val="16"/>
            <w:szCs w:val="16"/>
            <w:lang w:val="fr-FR"/>
          </w:rPr>
          <w:t xml:space="preserve">24 </w:t>
        </w:r>
        <w:proofErr w:type="gramStart"/>
        <w:r>
          <w:rPr>
            <w:sz w:val="16"/>
            <w:szCs w:val="16"/>
            <w:lang w:val="fr-FR"/>
          </w:rPr>
          <w:t>00</w:t>
        </w:r>
        <w:r w:rsidRPr="008A6BEC">
          <w:rPr>
            <w:sz w:val="16"/>
            <w:szCs w:val="16"/>
            <w:lang w:val="fr-FR"/>
          </w:rPr>
          <w:t>;</w:t>
        </w:r>
        <w:proofErr w:type="gramEnd"/>
        <w:r w:rsidRPr="008A6BEC">
          <w:rPr>
            <w:sz w:val="16"/>
            <w:szCs w:val="16"/>
            <w:lang w:val="fr-FR"/>
          </w:rPr>
          <w:t xml:space="preserve"> e-mail : </w:t>
        </w:r>
        <w:r>
          <w:rPr>
            <w:sz w:val="16"/>
            <w:szCs w:val="16"/>
            <w:lang w:val="fr-FR"/>
          </w:rPr>
          <w:t>monica.lazar</w:t>
        </w:r>
        <w:r w:rsidRPr="008A6BEC">
          <w:rPr>
            <w:sz w:val="16"/>
            <w:szCs w:val="16"/>
            <w:lang w:val="fr-FR"/>
          </w:rPr>
          <w:t>@mfinante.gov.ro</w:t>
        </w:r>
      </w:p>
      <w:p w14:paraId="6C857C71" w14:textId="77777777" w:rsidR="002A3FE3" w:rsidRPr="00C26D55" w:rsidRDefault="00794227" w:rsidP="00C26D55">
        <w:pPr>
          <w:pStyle w:val="Footer"/>
          <w:jc w:val="right"/>
          <w:rPr>
            <w:sz w:val="16"/>
            <w:szCs w:val="16"/>
            <w:lang w:val="fr-FR"/>
          </w:rPr>
        </w:pPr>
        <w:sdt>
          <w:sdtPr>
            <w:rPr>
              <w:sz w:val="16"/>
              <w:szCs w:val="16"/>
            </w:rPr>
            <w:id w:val="-1440298462"/>
            <w:docPartObj>
              <w:docPartGallery w:val="Page Numbers (Bottom of Page)"/>
              <w:docPartUnique/>
            </w:docPartObj>
          </w:sdtPr>
          <w:sdtEndPr/>
          <w:sdtContent>
            <w:sdt>
              <w:sdtPr>
                <w:rPr>
                  <w:sz w:val="16"/>
                  <w:szCs w:val="16"/>
                </w:rPr>
                <w:id w:val="-550466174"/>
                <w:docPartObj>
                  <w:docPartGallery w:val="Page Numbers (Top of Page)"/>
                  <w:docPartUnique/>
                </w:docPartObj>
              </w:sdtPr>
              <w:sdtEndPr/>
              <w:sdtContent>
                <w:r w:rsidR="002A3FE3" w:rsidRPr="00E35272">
                  <w:rPr>
                    <w:sz w:val="16"/>
                    <w:szCs w:val="16"/>
                    <w:lang w:val="fr-FR"/>
                  </w:rPr>
                  <w:t>Pag</w:t>
                </w:r>
                <w:r w:rsidR="002A3FE3">
                  <w:rPr>
                    <w:sz w:val="16"/>
                    <w:szCs w:val="16"/>
                    <w:lang w:val="fr-FR"/>
                  </w:rPr>
                  <w:t>.</w:t>
                </w:r>
                <w:r w:rsidR="002A3FE3" w:rsidRPr="00E35272">
                  <w:rPr>
                    <w:sz w:val="16"/>
                    <w:szCs w:val="16"/>
                    <w:lang w:val="fr-FR"/>
                  </w:rPr>
                  <w:t xml:space="preserve"> </w:t>
                </w:r>
                <w:r w:rsidR="002A3FE3" w:rsidRPr="00E35272">
                  <w:rPr>
                    <w:bCs/>
                    <w:sz w:val="16"/>
                    <w:szCs w:val="16"/>
                  </w:rPr>
                  <w:fldChar w:fldCharType="begin"/>
                </w:r>
                <w:r w:rsidR="002A3FE3" w:rsidRPr="00E35272">
                  <w:rPr>
                    <w:bCs/>
                    <w:sz w:val="16"/>
                    <w:szCs w:val="16"/>
                    <w:lang w:val="fr-FR"/>
                  </w:rPr>
                  <w:instrText xml:space="preserve"> PAGE </w:instrText>
                </w:r>
                <w:r w:rsidR="002A3FE3" w:rsidRPr="00E35272">
                  <w:rPr>
                    <w:bCs/>
                    <w:sz w:val="16"/>
                    <w:szCs w:val="16"/>
                  </w:rPr>
                  <w:fldChar w:fldCharType="separate"/>
                </w:r>
                <w:r w:rsidR="002A3FE3">
                  <w:rPr>
                    <w:bCs/>
                    <w:noProof/>
                    <w:sz w:val="16"/>
                    <w:szCs w:val="16"/>
                    <w:lang w:val="fr-FR"/>
                  </w:rPr>
                  <w:t>22</w:t>
                </w:r>
                <w:r w:rsidR="002A3FE3" w:rsidRPr="00E35272">
                  <w:rPr>
                    <w:bCs/>
                    <w:sz w:val="16"/>
                    <w:szCs w:val="16"/>
                  </w:rPr>
                  <w:fldChar w:fldCharType="end"/>
                </w:r>
                <w:r w:rsidR="002A3FE3" w:rsidRPr="00E35272">
                  <w:rPr>
                    <w:bCs/>
                    <w:sz w:val="16"/>
                    <w:szCs w:val="16"/>
                    <w:lang w:val="fr-FR"/>
                  </w:rPr>
                  <w:t>/</w:t>
                </w:r>
                <w:r w:rsidR="002A3FE3" w:rsidRPr="00E35272">
                  <w:rPr>
                    <w:bCs/>
                    <w:sz w:val="16"/>
                    <w:szCs w:val="16"/>
                  </w:rPr>
                  <w:fldChar w:fldCharType="begin"/>
                </w:r>
                <w:r w:rsidR="002A3FE3" w:rsidRPr="00E35272">
                  <w:rPr>
                    <w:bCs/>
                    <w:sz w:val="16"/>
                    <w:szCs w:val="16"/>
                    <w:lang w:val="fr-FR"/>
                  </w:rPr>
                  <w:instrText xml:space="preserve"> NUMPAGES  </w:instrText>
                </w:r>
                <w:r w:rsidR="002A3FE3" w:rsidRPr="00E35272">
                  <w:rPr>
                    <w:bCs/>
                    <w:sz w:val="16"/>
                    <w:szCs w:val="16"/>
                  </w:rPr>
                  <w:fldChar w:fldCharType="separate"/>
                </w:r>
                <w:r w:rsidR="002A3FE3">
                  <w:rPr>
                    <w:bCs/>
                    <w:noProof/>
                    <w:sz w:val="16"/>
                    <w:szCs w:val="16"/>
                    <w:lang w:val="fr-FR"/>
                  </w:rPr>
                  <w:t>24</w:t>
                </w:r>
                <w:r w:rsidR="002A3FE3" w:rsidRPr="00E35272">
                  <w:rPr>
                    <w:bCs/>
                    <w:sz w:val="16"/>
                    <w:szCs w:val="16"/>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35500"/>
      <w:docPartObj>
        <w:docPartGallery w:val="Page Numbers (Bottom of Page)"/>
        <w:docPartUnique/>
      </w:docPartObj>
    </w:sdtPr>
    <w:sdtEndPr/>
    <w:sdtContent>
      <w:p w14:paraId="4E12ABDB" w14:textId="77777777" w:rsidR="002A3FE3" w:rsidRPr="008A6BEC" w:rsidRDefault="002A3FE3" w:rsidP="00C26D55">
        <w:pPr>
          <w:pStyle w:val="Footer"/>
          <w:jc w:val="left"/>
          <w:rPr>
            <w:sz w:val="16"/>
            <w:szCs w:val="16"/>
          </w:rPr>
        </w:pPr>
        <w:r w:rsidRPr="008A6BEC">
          <w:rPr>
            <w:sz w:val="16"/>
            <w:szCs w:val="16"/>
          </w:rPr>
          <w:t xml:space="preserve">Bd. </w:t>
        </w:r>
        <w:r w:rsidRPr="000C5ADB">
          <w:rPr>
            <w:sz w:val="16"/>
            <w:szCs w:val="16"/>
            <w:lang w:val="ro-RO"/>
          </w:rPr>
          <w:t xml:space="preserve">Libertății nr. 16, sector 5, </w:t>
        </w:r>
        <w:proofErr w:type="spellStart"/>
        <w:r w:rsidRPr="000C5ADB">
          <w:rPr>
            <w:sz w:val="16"/>
            <w:szCs w:val="16"/>
          </w:rPr>
          <w:t>Bucureşti</w:t>
        </w:r>
        <w:proofErr w:type="spellEnd"/>
      </w:p>
      <w:p w14:paraId="3D57DEDB" w14:textId="11F2AAB2" w:rsidR="002A3FE3" w:rsidRPr="008A6BEC" w:rsidRDefault="002A3FE3" w:rsidP="00C26D55">
        <w:pPr>
          <w:pStyle w:val="Footer"/>
          <w:jc w:val="left"/>
          <w:rPr>
            <w:sz w:val="16"/>
            <w:szCs w:val="16"/>
            <w:lang w:val="fr-FR"/>
          </w:rPr>
        </w:pPr>
        <w:r w:rsidRPr="008A6BEC">
          <w:rPr>
            <w:sz w:val="16"/>
            <w:szCs w:val="16"/>
            <w:lang w:val="fr-FR"/>
          </w:rPr>
          <w:t xml:space="preserve">Tel : +4021 319 12 </w:t>
        </w:r>
        <w:proofErr w:type="gramStart"/>
        <w:r w:rsidRPr="008A6BEC">
          <w:rPr>
            <w:sz w:val="16"/>
            <w:szCs w:val="16"/>
            <w:lang w:val="fr-FR"/>
          </w:rPr>
          <w:t>51;</w:t>
        </w:r>
        <w:proofErr w:type="gramEnd"/>
        <w:r w:rsidRPr="008A6BEC">
          <w:rPr>
            <w:sz w:val="16"/>
            <w:szCs w:val="16"/>
            <w:lang w:val="fr-FR"/>
          </w:rPr>
          <w:t xml:space="preserve"> e-mail : </w:t>
        </w:r>
        <w:r>
          <w:rPr>
            <w:sz w:val="16"/>
            <w:szCs w:val="16"/>
            <w:lang w:val="fr-FR"/>
          </w:rPr>
          <w:t>monica.lazar</w:t>
        </w:r>
        <w:r w:rsidRPr="008A6BEC">
          <w:rPr>
            <w:sz w:val="16"/>
            <w:szCs w:val="16"/>
            <w:lang w:val="fr-FR"/>
          </w:rPr>
          <w:t>.gov.ro</w:t>
        </w:r>
      </w:p>
      <w:p w14:paraId="6F0D396B" w14:textId="77777777" w:rsidR="002A3FE3" w:rsidRPr="00C26D55" w:rsidRDefault="00794227" w:rsidP="00C26D55">
        <w:pPr>
          <w:pStyle w:val="Footer"/>
          <w:jc w:val="right"/>
          <w:rPr>
            <w:sz w:val="16"/>
            <w:szCs w:val="16"/>
            <w:lang w:val="fr-FR"/>
          </w:rPr>
        </w:pPr>
        <w:sdt>
          <w:sdtPr>
            <w:rPr>
              <w:sz w:val="16"/>
              <w:szCs w:val="16"/>
            </w:rPr>
            <w:id w:val="11437747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2A3FE3" w:rsidRPr="00E35272">
                  <w:rPr>
                    <w:sz w:val="16"/>
                    <w:szCs w:val="16"/>
                    <w:lang w:val="fr-FR"/>
                  </w:rPr>
                  <w:t>Pag</w:t>
                </w:r>
                <w:r w:rsidR="002A3FE3">
                  <w:rPr>
                    <w:sz w:val="16"/>
                    <w:szCs w:val="16"/>
                    <w:lang w:val="fr-FR"/>
                  </w:rPr>
                  <w:t>.</w:t>
                </w:r>
                <w:r w:rsidR="002A3FE3" w:rsidRPr="00E35272">
                  <w:rPr>
                    <w:sz w:val="16"/>
                    <w:szCs w:val="16"/>
                    <w:lang w:val="fr-FR"/>
                  </w:rPr>
                  <w:t xml:space="preserve"> </w:t>
                </w:r>
                <w:r w:rsidR="002A3FE3" w:rsidRPr="00E35272">
                  <w:rPr>
                    <w:bCs/>
                    <w:sz w:val="16"/>
                    <w:szCs w:val="16"/>
                  </w:rPr>
                  <w:fldChar w:fldCharType="begin"/>
                </w:r>
                <w:r w:rsidR="002A3FE3" w:rsidRPr="00E35272">
                  <w:rPr>
                    <w:bCs/>
                    <w:sz w:val="16"/>
                    <w:szCs w:val="16"/>
                    <w:lang w:val="fr-FR"/>
                  </w:rPr>
                  <w:instrText xml:space="preserve"> PAGE </w:instrText>
                </w:r>
                <w:r w:rsidR="002A3FE3" w:rsidRPr="00E35272">
                  <w:rPr>
                    <w:bCs/>
                    <w:sz w:val="16"/>
                    <w:szCs w:val="16"/>
                  </w:rPr>
                  <w:fldChar w:fldCharType="separate"/>
                </w:r>
                <w:r w:rsidR="002A3FE3">
                  <w:rPr>
                    <w:bCs/>
                    <w:noProof/>
                    <w:sz w:val="16"/>
                    <w:szCs w:val="16"/>
                    <w:lang w:val="fr-FR"/>
                  </w:rPr>
                  <w:t>1</w:t>
                </w:r>
                <w:r w:rsidR="002A3FE3" w:rsidRPr="00E35272">
                  <w:rPr>
                    <w:bCs/>
                    <w:sz w:val="16"/>
                    <w:szCs w:val="16"/>
                  </w:rPr>
                  <w:fldChar w:fldCharType="end"/>
                </w:r>
                <w:r w:rsidR="002A3FE3" w:rsidRPr="00E35272">
                  <w:rPr>
                    <w:bCs/>
                    <w:sz w:val="16"/>
                    <w:szCs w:val="16"/>
                    <w:lang w:val="fr-FR"/>
                  </w:rPr>
                  <w:t>/</w:t>
                </w:r>
                <w:r w:rsidR="002A3FE3" w:rsidRPr="00E35272">
                  <w:rPr>
                    <w:bCs/>
                    <w:sz w:val="16"/>
                    <w:szCs w:val="16"/>
                  </w:rPr>
                  <w:fldChar w:fldCharType="begin"/>
                </w:r>
                <w:r w:rsidR="002A3FE3" w:rsidRPr="00E35272">
                  <w:rPr>
                    <w:bCs/>
                    <w:sz w:val="16"/>
                    <w:szCs w:val="16"/>
                    <w:lang w:val="fr-FR"/>
                  </w:rPr>
                  <w:instrText xml:space="preserve"> NUMPAGES  </w:instrText>
                </w:r>
                <w:r w:rsidR="002A3FE3" w:rsidRPr="00E35272">
                  <w:rPr>
                    <w:bCs/>
                    <w:sz w:val="16"/>
                    <w:szCs w:val="16"/>
                  </w:rPr>
                  <w:fldChar w:fldCharType="separate"/>
                </w:r>
                <w:r w:rsidR="002A3FE3">
                  <w:rPr>
                    <w:bCs/>
                    <w:noProof/>
                    <w:sz w:val="16"/>
                    <w:szCs w:val="16"/>
                    <w:lang w:val="fr-FR"/>
                  </w:rPr>
                  <w:t>24</w:t>
                </w:r>
                <w:r w:rsidR="002A3FE3" w:rsidRPr="00E35272">
                  <w:rPr>
                    <w:bCs/>
                    <w:sz w:val="16"/>
                    <w:szCs w:val="16"/>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12A6" w14:textId="77777777" w:rsidR="00794227" w:rsidRDefault="00794227" w:rsidP="00431003">
      <w:r>
        <w:separator/>
      </w:r>
    </w:p>
  </w:footnote>
  <w:footnote w:type="continuationSeparator" w:id="0">
    <w:p w14:paraId="6BC65CB2" w14:textId="77777777" w:rsidR="00794227" w:rsidRDefault="00794227" w:rsidP="0043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6BFA" w14:textId="5F5B24C9" w:rsidR="002A3FE3" w:rsidRPr="00E73533" w:rsidRDefault="002A3FE3" w:rsidP="00E73533">
    <w:pPr>
      <w:pStyle w:val="BodyText"/>
      <w:pBdr>
        <w:bottom w:val="single" w:sz="4" w:space="1" w:color="auto"/>
      </w:pBdr>
      <w:spacing w:after="240"/>
      <w:jc w:val="both"/>
      <w:rPr>
        <w:rFonts w:ascii="Trebuchet MS" w:hAnsi="Trebuchet MS" w:cs="Arial"/>
        <w:bCs/>
        <w:i/>
        <w:szCs w:val="14"/>
        <w:lang w:val="ro-RO"/>
      </w:rPr>
    </w:pPr>
    <w:r w:rsidRPr="00E73533">
      <w:rPr>
        <w:rFonts w:ascii="Trebuchet MS" w:hAnsi="Trebuchet MS" w:cs="Arial"/>
        <w:bCs/>
        <w:i/>
        <w:szCs w:val="14"/>
        <w:lang w:val="ro-RO"/>
      </w:rPr>
      <w:t>Raport privind rezultatul consultării de piață în vederea realizării achiziției de</w:t>
    </w:r>
    <w:r w:rsidRPr="00E73533">
      <w:rPr>
        <w:rFonts w:ascii="Trebuchet MS" w:hAnsi="Trebuchet MS" w:cs="Arial"/>
        <w:i/>
        <w:szCs w:val="14"/>
        <w:lang w:val="ro-RO"/>
      </w:rPr>
      <w:t xml:space="preserve"> </w:t>
    </w:r>
    <w:r w:rsidRPr="001654C8">
      <w:rPr>
        <w:rFonts w:ascii="Trebuchet MS" w:hAnsi="Trebuchet MS" w:cs="Arial"/>
        <w:bCs/>
        <w:i/>
        <w:szCs w:val="14"/>
        <w:lang w:val="ro-RO"/>
      </w:rPr>
      <w:t xml:space="preserve">„Licențe Oracle </w:t>
    </w:r>
    <w:r w:rsidRPr="000C5ADB">
      <w:rPr>
        <w:rFonts w:ascii="Trebuchet MS" w:hAnsi="Trebuchet MS" w:cs="Arial"/>
        <w:bCs/>
        <w:i/>
        <w:szCs w:val="14"/>
        <w:lang w:val="en-US"/>
      </w:rPr>
      <w:t>Database</w:t>
    </w:r>
    <w:r w:rsidRPr="001654C8">
      <w:rPr>
        <w:rFonts w:ascii="Trebuchet MS" w:hAnsi="Trebuchet MS" w:cs="Arial"/>
        <w:bCs/>
        <w:i/>
        <w:szCs w:val="14"/>
        <w:lang w:val="ro-RO"/>
      </w:rPr>
      <w:t xml:space="preserve"> Enterprise </w:t>
    </w:r>
    <w:r w:rsidRPr="000C5ADB">
      <w:rPr>
        <w:rFonts w:ascii="Trebuchet MS" w:hAnsi="Trebuchet MS" w:cs="Arial"/>
        <w:bCs/>
        <w:i/>
        <w:szCs w:val="14"/>
        <w:lang w:val="en-US"/>
      </w:rPr>
      <w:t>Edition</w:t>
    </w:r>
    <w:r w:rsidRPr="001654C8">
      <w:rPr>
        <w:rFonts w:ascii="Trebuchet MS" w:hAnsi="Trebuchet MS" w:cs="Arial"/>
        <w:bCs/>
        <w:i/>
        <w:szCs w:val="14"/>
        <w:lang w:val="ro-RO"/>
      </w:rPr>
      <w:t xml:space="preserve"> destinate bazelor de date necesare funcționării componentelor Sistemului Informatic Integrat Vamal și echipamentele hardware pe care vor fi instalate, inclusiv servicii asociate de instalare, configurare, migrare baze de date și subscripții/suport tehnic pentru minim 3</w:t>
    </w:r>
    <w:r>
      <w:rPr>
        <w:rFonts w:ascii="Trebuchet MS" w:hAnsi="Trebuchet MS" w:cs="Arial"/>
        <w:bCs/>
        <w:i/>
        <w:szCs w:val="14"/>
        <w:lang w:val="ro-RO"/>
      </w:rPr>
      <w:t xml:space="preserve"> </w:t>
    </w:r>
    <w:r w:rsidRPr="001654C8">
      <w:rPr>
        <w:rFonts w:ascii="Trebuchet MS" w:hAnsi="Trebuchet MS" w:cs="Arial"/>
        <w:bCs/>
        <w:i/>
        <w:szCs w:val="14"/>
        <w:lang w:val="ro-RO"/>
      </w:rPr>
      <w:t>ani (36 luni)”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482"/>
      <w:gridCol w:w="6888"/>
      <w:gridCol w:w="2790"/>
    </w:tblGrid>
    <w:tr w:rsidR="002A3FE3" w:rsidRPr="00E57F7C" w14:paraId="369B5249" w14:textId="77777777" w:rsidTr="00374750">
      <w:trPr>
        <w:trHeight w:val="980"/>
      </w:trPr>
      <w:tc>
        <w:tcPr>
          <w:tcW w:w="1482" w:type="dxa"/>
          <w:vAlign w:val="center"/>
        </w:tcPr>
        <w:p w14:paraId="2AFBC7AC" w14:textId="77777777" w:rsidR="002A3FE3" w:rsidRDefault="002A3FE3" w:rsidP="00374750">
          <w:pPr>
            <w:pStyle w:val="Header"/>
          </w:pPr>
          <w:r w:rsidRPr="00E00E2C">
            <w:rPr>
              <w:noProof/>
              <w:lang w:val="ro-RO" w:eastAsia="ro-RO"/>
            </w:rPr>
            <w:drawing>
              <wp:anchor distT="0" distB="0" distL="114300" distR="114300" simplePos="0" relativeHeight="251659776" behindDoc="0" locked="0" layoutInCell="1" allowOverlap="1" wp14:anchorId="28BB0173" wp14:editId="29336AAD">
                <wp:simplePos x="0" y="0"/>
                <wp:positionH relativeFrom="column">
                  <wp:posOffset>-1270</wp:posOffset>
                </wp:positionH>
                <wp:positionV relativeFrom="paragraph">
                  <wp:posOffset>-25400</wp:posOffset>
                </wp:positionV>
                <wp:extent cx="795020"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MFP 2009"/>
                        <pic:cNvPicPr>
                          <a:picLocks noChangeAspect="1" noChangeArrowheads="1"/>
                        </pic:cNvPicPr>
                      </pic:nvPicPr>
                      <pic:blipFill>
                        <a:blip r:embed="rId1"/>
                        <a:stretch>
                          <a:fillRect/>
                        </a:stretch>
                      </pic:blipFill>
                      <pic:spPr bwMode="auto">
                        <a:xfrm>
                          <a:off x="0" y="0"/>
                          <a:ext cx="795020" cy="795020"/>
                        </a:xfrm>
                        <a:prstGeom prst="rect">
                          <a:avLst/>
                        </a:prstGeom>
                        <a:noFill/>
                        <a:ln>
                          <a:noFill/>
                        </a:ln>
                      </pic:spPr>
                    </pic:pic>
                  </a:graphicData>
                </a:graphic>
              </wp:anchor>
            </w:drawing>
          </w:r>
        </w:p>
      </w:tc>
      <w:tc>
        <w:tcPr>
          <w:tcW w:w="6888" w:type="dxa"/>
          <w:vAlign w:val="center"/>
        </w:tcPr>
        <w:p w14:paraId="1827E7A8" w14:textId="77777777" w:rsidR="002A3FE3" w:rsidRPr="00457CFA" w:rsidRDefault="002A3FE3" w:rsidP="00374750">
          <w:pPr>
            <w:pStyle w:val="Heading1"/>
            <w:spacing w:line="276" w:lineRule="auto"/>
            <w:jc w:val="left"/>
            <w:outlineLvl w:val="0"/>
            <w:rPr>
              <w:rFonts w:ascii="Trajan Pro" w:hAnsi="Trajan Pro"/>
              <w:spacing w:val="28"/>
              <w:lang w:val="ro-RO"/>
            </w:rPr>
          </w:pPr>
          <w:r w:rsidRPr="00457CFA">
            <w:rPr>
              <w:rFonts w:ascii="Trajan Pro" w:hAnsi="Trajan Pro" w:cs="Franklin Gothic Demi"/>
              <w:color w:val="333333"/>
              <w:spacing w:val="28"/>
              <w:sz w:val="28"/>
              <w:lang w:val="ro-RO"/>
            </w:rPr>
            <w:t xml:space="preserve">MINISTERUL FINANŢELOR </w:t>
          </w:r>
        </w:p>
        <w:p w14:paraId="4DEEC729" w14:textId="77777777" w:rsidR="002A3FE3" w:rsidRPr="00457CFA" w:rsidRDefault="002A3FE3" w:rsidP="00374750">
          <w:pPr>
            <w:spacing w:line="276" w:lineRule="auto"/>
            <w:rPr>
              <w:b/>
              <w:lang w:val="ro-RO"/>
            </w:rPr>
          </w:pPr>
          <w:r w:rsidRPr="00457CFA">
            <w:rPr>
              <w:rFonts w:cs="Franklin Gothic Medium"/>
              <w:b/>
              <w:color w:val="333333"/>
              <w:szCs w:val="32"/>
              <w:lang w:val="ro-RO"/>
            </w:rPr>
            <w:t>Direcția generală de servicii interne și achiziții publice</w:t>
          </w:r>
        </w:p>
      </w:tc>
      <w:tc>
        <w:tcPr>
          <w:tcW w:w="2790" w:type="dxa"/>
          <w:vAlign w:val="center"/>
        </w:tcPr>
        <w:p w14:paraId="5C5B5366" w14:textId="77777777" w:rsidR="002A3FE3" w:rsidRPr="00281856" w:rsidRDefault="002A3FE3" w:rsidP="00374750">
          <w:pPr>
            <w:pStyle w:val="Header"/>
            <w:jc w:val="right"/>
            <w:rPr>
              <w:lang w:val="ro-RO"/>
            </w:rPr>
          </w:pPr>
        </w:p>
      </w:tc>
    </w:tr>
  </w:tbl>
  <w:p w14:paraId="7FB09960" w14:textId="77777777" w:rsidR="002A3FE3" w:rsidRDefault="002A3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7C"/>
    <w:multiLevelType w:val="hybridMultilevel"/>
    <w:tmpl w:val="BA7CE100"/>
    <w:lvl w:ilvl="0" w:tplc="04090003">
      <w:start w:val="1"/>
      <w:numFmt w:val="bullet"/>
      <w:lvlText w:val="o"/>
      <w:lvlJc w:val="left"/>
      <w:pPr>
        <w:ind w:left="837" w:hanging="360"/>
      </w:pPr>
      <w:rPr>
        <w:rFonts w:ascii="Courier New" w:hAnsi="Courier New" w:cs="Courier New"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058626DC"/>
    <w:multiLevelType w:val="hybridMultilevel"/>
    <w:tmpl w:val="74A2E9EE"/>
    <w:lvl w:ilvl="0" w:tplc="C65A18D2">
      <w:start w:val="1"/>
      <w:numFmt w:val="decimal"/>
      <w:lvlText w:val="%1."/>
      <w:lvlJc w:val="left"/>
      <w:pPr>
        <w:ind w:left="1794" w:hanging="360"/>
      </w:pPr>
      <w:rPr>
        <w:rFonts w:hint="default"/>
      </w:rPr>
    </w:lvl>
    <w:lvl w:ilvl="1" w:tplc="04180019" w:tentative="1">
      <w:start w:val="1"/>
      <w:numFmt w:val="lowerLetter"/>
      <w:lvlText w:val="%2."/>
      <w:lvlJc w:val="left"/>
      <w:pPr>
        <w:ind w:left="2514" w:hanging="360"/>
      </w:pPr>
    </w:lvl>
    <w:lvl w:ilvl="2" w:tplc="0418001B" w:tentative="1">
      <w:start w:val="1"/>
      <w:numFmt w:val="lowerRoman"/>
      <w:lvlText w:val="%3."/>
      <w:lvlJc w:val="right"/>
      <w:pPr>
        <w:ind w:left="3234" w:hanging="180"/>
      </w:pPr>
    </w:lvl>
    <w:lvl w:ilvl="3" w:tplc="0418000F" w:tentative="1">
      <w:start w:val="1"/>
      <w:numFmt w:val="decimal"/>
      <w:lvlText w:val="%4."/>
      <w:lvlJc w:val="left"/>
      <w:pPr>
        <w:ind w:left="3954" w:hanging="360"/>
      </w:pPr>
    </w:lvl>
    <w:lvl w:ilvl="4" w:tplc="04180019" w:tentative="1">
      <w:start w:val="1"/>
      <w:numFmt w:val="lowerLetter"/>
      <w:lvlText w:val="%5."/>
      <w:lvlJc w:val="left"/>
      <w:pPr>
        <w:ind w:left="4674" w:hanging="360"/>
      </w:pPr>
    </w:lvl>
    <w:lvl w:ilvl="5" w:tplc="0418001B" w:tentative="1">
      <w:start w:val="1"/>
      <w:numFmt w:val="lowerRoman"/>
      <w:lvlText w:val="%6."/>
      <w:lvlJc w:val="right"/>
      <w:pPr>
        <w:ind w:left="5394" w:hanging="180"/>
      </w:pPr>
    </w:lvl>
    <w:lvl w:ilvl="6" w:tplc="0418000F" w:tentative="1">
      <w:start w:val="1"/>
      <w:numFmt w:val="decimal"/>
      <w:lvlText w:val="%7."/>
      <w:lvlJc w:val="left"/>
      <w:pPr>
        <w:ind w:left="6114" w:hanging="360"/>
      </w:pPr>
    </w:lvl>
    <w:lvl w:ilvl="7" w:tplc="04180019" w:tentative="1">
      <w:start w:val="1"/>
      <w:numFmt w:val="lowerLetter"/>
      <w:lvlText w:val="%8."/>
      <w:lvlJc w:val="left"/>
      <w:pPr>
        <w:ind w:left="6834" w:hanging="360"/>
      </w:pPr>
    </w:lvl>
    <w:lvl w:ilvl="8" w:tplc="0418001B" w:tentative="1">
      <w:start w:val="1"/>
      <w:numFmt w:val="lowerRoman"/>
      <w:lvlText w:val="%9."/>
      <w:lvlJc w:val="right"/>
      <w:pPr>
        <w:ind w:left="7554" w:hanging="180"/>
      </w:pPr>
    </w:lvl>
  </w:abstractNum>
  <w:abstractNum w:abstractNumId="2" w15:restartNumberingAfterBreak="0">
    <w:nsid w:val="06A10832"/>
    <w:multiLevelType w:val="hybridMultilevel"/>
    <w:tmpl w:val="A68E07D0"/>
    <w:lvl w:ilvl="0" w:tplc="04090001">
      <w:start w:val="1"/>
      <w:numFmt w:val="bullet"/>
      <w:lvlText w:val=""/>
      <w:lvlJc w:val="left"/>
      <w:pPr>
        <w:ind w:left="720" w:hanging="360"/>
      </w:pPr>
      <w:rPr>
        <w:rFonts w:ascii="Symbol" w:hAnsi="Symbol" w:hint="default"/>
      </w:rPr>
    </w:lvl>
    <w:lvl w:ilvl="1" w:tplc="05143A6E">
      <w:numFmt w:val="bullet"/>
      <w:lvlText w:val="•"/>
      <w:lvlJc w:val="left"/>
      <w:pPr>
        <w:ind w:left="1440" w:hanging="360"/>
      </w:pPr>
      <w:rPr>
        <w:rFonts w:ascii="Trebuchet MS" w:eastAsiaTheme="minorEastAsia"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0C02"/>
    <w:multiLevelType w:val="hybridMultilevel"/>
    <w:tmpl w:val="AA040424"/>
    <w:lvl w:ilvl="0" w:tplc="04090017">
      <w:start w:val="1"/>
      <w:numFmt w:val="lowerLetter"/>
      <w:lvlText w:val="%1)"/>
      <w:lvlJc w:val="left"/>
      <w:pPr>
        <w:ind w:left="1794" w:hanging="360"/>
      </w:pPr>
      <w:rPr>
        <w:rFonts w:hint="default"/>
      </w:rPr>
    </w:lvl>
    <w:lvl w:ilvl="1" w:tplc="04180019" w:tentative="1">
      <w:start w:val="1"/>
      <w:numFmt w:val="lowerLetter"/>
      <w:lvlText w:val="%2."/>
      <w:lvlJc w:val="left"/>
      <w:pPr>
        <w:ind w:left="2514" w:hanging="360"/>
      </w:pPr>
    </w:lvl>
    <w:lvl w:ilvl="2" w:tplc="0418001B" w:tentative="1">
      <w:start w:val="1"/>
      <w:numFmt w:val="lowerRoman"/>
      <w:lvlText w:val="%3."/>
      <w:lvlJc w:val="right"/>
      <w:pPr>
        <w:ind w:left="3234" w:hanging="180"/>
      </w:pPr>
    </w:lvl>
    <w:lvl w:ilvl="3" w:tplc="0418000F" w:tentative="1">
      <w:start w:val="1"/>
      <w:numFmt w:val="decimal"/>
      <w:lvlText w:val="%4."/>
      <w:lvlJc w:val="left"/>
      <w:pPr>
        <w:ind w:left="3954" w:hanging="360"/>
      </w:pPr>
    </w:lvl>
    <w:lvl w:ilvl="4" w:tplc="04180019" w:tentative="1">
      <w:start w:val="1"/>
      <w:numFmt w:val="lowerLetter"/>
      <w:lvlText w:val="%5."/>
      <w:lvlJc w:val="left"/>
      <w:pPr>
        <w:ind w:left="4674" w:hanging="360"/>
      </w:pPr>
    </w:lvl>
    <w:lvl w:ilvl="5" w:tplc="0418001B" w:tentative="1">
      <w:start w:val="1"/>
      <w:numFmt w:val="lowerRoman"/>
      <w:lvlText w:val="%6."/>
      <w:lvlJc w:val="right"/>
      <w:pPr>
        <w:ind w:left="5394" w:hanging="180"/>
      </w:pPr>
    </w:lvl>
    <w:lvl w:ilvl="6" w:tplc="0418000F" w:tentative="1">
      <w:start w:val="1"/>
      <w:numFmt w:val="decimal"/>
      <w:lvlText w:val="%7."/>
      <w:lvlJc w:val="left"/>
      <w:pPr>
        <w:ind w:left="6114" w:hanging="360"/>
      </w:pPr>
    </w:lvl>
    <w:lvl w:ilvl="7" w:tplc="04180019" w:tentative="1">
      <w:start w:val="1"/>
      <w:numFmt w:val="lowerLetter"/>
      <w:lvlText w:val="%8."/>
      <w:lvlJc w:val="left"/>
      <w:pPr>
        <w:ind w:left="6834" w:hanging="360"/>
      </w:pPr>
    </w:lvl>
    <w:lvl w:ilvl="8" w:tplc="0418001B" w:tentative="1">
      <w:start w:val="1"/>
      <w:numFmt w:val="lowerRoman"/>
      <w:lvlText w:val="%9."/>
      <w:lvlJc w:val="right"/>
      <w:pPr>
        <w:ind w:left="7554" w:hanging="180"/>
      </w:pPr>
    </w:lvl>
  </w:abstractNum>
  <w:abstractNum w:abstractNumId="4" w15:restartNumberingAfterBreak="0">
    <w:nsid w:val="0E341F7D"/>
    <w:multiLevelType w:val="hybridMultilevel"/>
    <w:tmpl w:val="32B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4933"/>
    <w:multiLevelType w:val="hybridMultilevel"/>
    <w:tmpl w:val="8C16920E"/>
    <w:lvl w:ilvl="0" w:tplc="AD901FB0">
      <w:start w:val="1"/>
      <w:numFmt w:val="decimal"/>
      <w:lvlText w:val="%1)"/>
      <w:lvlJc w:val="left"/>
      <w:pPr>
        <w:ind w:left="1152" w:hanging="360"/>
      </w:pPr>
      <w:rPr>
        <w:rFonts w:ascii="Times New Roman" w:hAnsi="Times New Roman"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0356773"/>
    <w:multiLevelType w:val="hybridMultilevel"/>
    <w:tmpl w:val="1E62F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D2782"/>
    <w:multiLevelType w:val="hybridMultilevel"/>
    <w:tmpl w:val="2190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E54F8"/>
    <w:multiLevelType w:val="hybridMultilevel"/>
    <w:tmpl w:val="316E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78C1"/>
    <w:multiLevelType w:val="hybridMultilevel"/>
    <w:tmpl w:val="ECD65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A41CA"/>
    <w:multiLevelType w:val="hybridMultilevel"/>
    <w:tmpl w:val="4EE645A4"/>
    <w:lvl w:ilvl="0" w:tplc="176857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1863B9"/>
    <w:multiLevelType w:val="multilevel"/>
    <w:tmpl w:val="1F0C6CCA"/>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3876DF"/>
    <w:multiLevelType w:val="hybridMultilevel"/>
    <w:tmpl w:val="126C2FA8"/>
    <w:lvl w:ilvl="0" w:tplc="04090003">
      <w:start w:val="1"/>
      <w:numFmt w:val="bullet"/>
      <w:lvlText w:val="o"/>
      <w:lvlJc w:val="left"/>
      <w:pPr>
        <w:ind w:left="837" w:hanging="360"/>
      </w:pPr>
      <w:rPr>
        <w:rFonts w:ascii="Courier New" w:hAnsi="Courier New" w:cs="Courier New" w:hint="default"/>
      </w:rPr>
    </w:lvl>
    <w:lvl w:ilvl="1" w:tplc="04090003">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15:restartNumberingAfterBreak="0">
    <w:nsid w:val="221F33AB"/>
    <w:multiLevelType w:val="hybridMultilevel"/>
    <w:tmpl w:val="E9286C1C"/>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30073A7"/>
    <w:multiLevelType w:val="hybridMultilevel"/>
    <w:tmpl w:val="624A2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DD053F"/>
    <w:multiLevelType w:val="hybridMultilevel"/>
    <w:tmpl w:val="C0669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E7A4C"/>
    <w:multiLevelType w:val="hybridMultilevel"/>
    <w:tmpl w:val="EC36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A41A1"/>
    <w:multiLevelType w:val="hybridMultilevel"/>
    <w:tmpl w:val="25B4B592"/>
    <w:lvl w:ilvl="0" w:tplc="47A4E5B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552E3"/>
    <w:multiLevelType w:val="hybridMultilevel"/>
    <w:tmpl w:val="57247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97A65"/>
    <w:multiLevelType w:val="hybridMultilevel"/>
    <w:tmpl w:val="CABE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C7353"/>
    <w:multiLevelType w:val="hybridMultilevel"/>
    <w:tmpl w:val="BD8AE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209A2"/>
    <w:multiLevelType w:val="hybridMultilevel"/>
    <w:tmpl w:val="25BC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2547C"/>
    <w:multiLevelType w:val="hybridMultilevel"/>
    <w:tmpl w:val="AF445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417AC"/>
    <w:multiLevelType w:val="hybridMultilevel"/>
    <w:tmpl w:val="798A1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91666"/>
    <w:multiLevelType w:val="hybridMultilevel"/>
    <w:tmpl w:val="DA8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045D8"/>
    <w:multiLevelType w:val="hybridMultilevel"/>
    <w:tmpl w:val="BFFE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24683"/>
    <w:multiLevelType w:val="hybridMultilevel"/>
    <w:tmpl w:val="33D84B3A"/>
    <w:lvl w:ilvl="0" w:tplc="F8EC1E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D5A47"/>
    <w:multiLevelType w:val="hybridMultilevel"/>
    <w:tmpl w:val="4F9EB188"/>
    <w:lvl w:ilvl="0" w:tplc="22E62EA2">
      <w:start w:val="1"/>
      <w:numFmt w:val="bullet"/>
      <w:lvlText w:val="-"/>
      <w:lvlJc w:val="left"/>
      <w:pPr>
        <w:ind w:left="720" w:hanging="360"/>
      </w:pPr>
      <w:rPr>
        <w:rFonts w:ascii="Trebuchet MS" w:eastAsiaTheme="minorEastAsia"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F1649B"/>
    <w:multiLevelType w:val="hybridMultilevel"/>
    <w:tmpl w:val="BACE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B386E"/>
    <w:multiLevelType w:val="hybridMultilevel"/>
    <w:tmpl w:val="AA040424"/>
    <w:lvl w:ilvl="0" w:tplc="04090017">
      <w:start w:val="1"/>
      <w:numFmt w:val="lowerLetter"/>
      <w:lvlText w:val="%1)"/>
      <w:lvlJc w:val="left"/>
      <w:pPr>
        <w:ind w:left="1794" w:hanging="360"/>
      </w:pPr>
      <w:rPr>
        <w:rFonts w:hint="default"/>
      </w:rPr>
    </w:lvl>
    <w:lvl w:ilvl="1" w:tplc="04180019" w:tentative="1">
      <w:start w:val="1"/>
      <w:numFmt w:val="lowerLetter"/>
      <w:lvlText w:val="%2."/>
      <w:lvlJc w:val="left"/>
      <w:pPr>
        <w:ind w:left="2514" w:hanging="360"/>
      </w:pPr>
    </w:lvl>
    <w:lvl w:ilvl="2" w:tplc="0418001B" w:tentative="1">
      <w:start w:val="1"/>
      <w:numFmt w:val="lowerRoman"/>
      <w:lvlText w:val="%3."/>
      <w:lvlJc w:val="right"/>
      <w:pPr>
        <w:ind w:left="3234" w:hanging="180"/>
      </w:pPr>
    </w:lvl>
    <w:lvl w:ilvl="3" w:tplc="0418000F" w:tentative="1">
      <w:start w:val="1"/>
      <w:numFmt w:val="decimal"/>
      <w:lvlText w:val="%4."/>
      <w:lvlJc w:val="left"/>
      <w:pPr>
        <w:ind w:left="3954" w:hanging="360"/>
      </w:pPr>
    </w:lvl>
    <w:lvl w:ilvl="4" w:tplc="04180019" w:tentative="1">
      <w:start w:val="1"/>
      <w:numFmt w:val="lowerLetter"/>
      <w:lvlText w:val="%5."/>
      <w:lvlJc w:val="left"/>
      <w:pPr>
        <w:ind w:left="4674" w:hanging="360"/>
      </w:pPr>
    </w:lvl>
    <w:lvl w:ilvl="5" w:tplc="0418001B" w:tentative="1">
      <w:start w:val="1"/>
      <w:numFmt w:val="lowerRoman"/>
      <w:lvlText w:val="%6."/>
      <w:lvlJc w:val="right"/>
      <w:pPr>
        <w:ind w:left="5394" w:hanging="180"/>
      </w:pPr>
    </w:lvl>
    <w:lvl w:ilvl="6" w:tplc="0418000F" w:tentative="1">
      <w:start w:val="1"/>
      <w:numFmt w:val="decimal"/>
      <w:lvlText w:val="%7."/>
      <w:lvlJc w:val="left"/>
      <w:pPr>
        <w:ind w:left="6114" w:hanging="360"/>
      </w:pPr>
    </w:lvl>
    <w:lvl w:ilvl="7" w:tplc="04180019" w:tentative="1">
      <w:start w:val="1"/>
      <w:numFmt w:val="lowerLetter"/>
      <w:lvlText w:val="%8."/>
      <w:lvlJc w:val="left"/>
      <w:pPr>
        <w:ind w:left="6834" w:hanging="360"/>
      </w:pPr>
    </w:lvl>
    <w:lvl w:ilvl="8" w:tplc="0418001B" w:tentative="1">
      <w:start w:val="1"/>
      <w:numFmt w:val="lowerRoman"/>
      <w:lvlText w:val="%9."/>
      <w:lvlJc w:val="right"/>
      <w:pPr>
        <w:ind w:left="7554" w:hanging="180"/>
      </w:pPr>
    </w:lvl>
  </w:abstractNum>
  <w:abstractNum w:abstractNumId="30" w15:restartNumberingAfterBreak="0">
    <w:nsid w:val="63CC55B1"/>
    <w:multiLevelType w:val="hybridMultilevel"/>
    <w:tmpl w:val="AFD4EA90"/>
    <w:lvl w:ilvl="0" w:tplc="140A1180">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9E7632"/>
    <w:multiLevelType w:val="hybridMultilevel"/>
    <w:tmpl w:val="355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96CB3"/>
    <w:multiLevelType w:val="hybridMultilevel"/>
    <w:tmpl w:val="1A60422E"/>
    <w:lvl w:ilvl="0" w:tplc="2CA0617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E7830"/>
    <w:multiLevelType w:val="hybridMultilevel"/>
    <w:tmpl w:val="CB6C73E4"/>
    <w:lvl w:ilvl="0" w:tplc="96B05BD6">
      <w:start w:val="3"/>
      <w:numFmt w:val="lowerLetter"/>
      <w:lvlText w:val="%1)"/>
      <w:lvlJc w:val="left"/>
      <w:pPr>
        <w:ind w:left="1448" w:hanging="360"/>
      </w:pPr>
      <w:rPr>
        <w:rFonts w:ascii="Arial" w:hAnsi="Arial" w:cs="Arial" w:hint="default"/>
        <w:b/>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4" w15:restartNumberingAfterBreak="0">
    <w:nsid w:val="72CF4FE8"/>
    <w:multiLevelType w:val="multilevel"/>
    <w:tmpl w:val="8EC0D72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4C7EBB"/>
    <w:multiLevelType w:val="hybridMultilevel"/>
    <w:tmpl w:val="4C0CF3A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D761B"/>
    <w:multiLevelType w:val="multilevel"/>
    <w:tmpl w:val="2908778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2159C7"/>
    <w:multiLevelType w:val="hybridMultilevel"/>
    <w:tmpl w:val="12FA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E6884"/>
    <w:multiLevelType w:val="multilevel"/>
    <w:tmpl w:val="ABF2ECA6"/>
    <w:lvl w:ilvl="0">
      <w:start w:val="1"/>
      <w:numFmt w:val="lowerLetter"/>
      <w:lvlText w:val="%1)"/>
      <w:lvlJc w:val="left"/>
      <w:pPr>
        <w:tabs>
          <w:tab w:val="left" w:pos="288"/>
        </w:tabs>
      </w:pPr>
      <w:rPr>
        <w:rFonts w:ascii="Tahoma" w:eastAsia="Tahoma" w:hAnsi="Tahoma" w:cs="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D0BED"/>
    <w:multiLevelType w:val="hybridMultilevel"/>
    <w:tmpl w:val="5CF48C72"/>
    <w:lvl w:ilvl="0" w:tplc="A65A38DA">
      <w:numFmt w:val="bullet"/>
      <w:lvlText w:val="•"/>
      <w:lvlJc w:val="left"/>
      <w:pPr>
        <w:ind w:left="477" w:hanging="360"/>
      </w:pPr>
      <w:rPr>
        <w:rFonts w:ascii="Trebuchet MS" w:eastAsiaTheme="minorEastAsia" w:hAnsi="Trebuchet MS" w:cs="Calibri"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40" w15:restartNumberingAfterBreak="0">
    <w:nsid w:val="7CE36F35"/>
    <w:multiLevelType w:val="hybridMultilevel"/>
    <w:tmpl w:val="8D12821A"/>
    <w:lvl w:ilvl="0" w:tplc="F210FD1A">
      <w:start w:val="1"/>
      <w:numFmt w:val="decimal"/>
      <w:lvlText w:val="%1)"/>
      <w:lvlJc w:val="left"/>
      <w:pPr>
        <w:ind w:left="504" w:hanging="360"/>
      </w:pPr>
      <w:rPr>
        <w:rFonts w:eastAsiaTheme="minorEastAsia" w:hint="default"/>
        <w:color w:val="auto"/>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5"/>
  </w:num>
  <w:num w:numId="2">
    <w:abstractNumId w:val="11"/>
  </w:num>
  <w:num w:numId="3">
    <w:abstractNumId w:val="14"/>
  </w:num>
  <w:num w:numId="4">
    <w:abstractNumId w:val="22"/>
  </w:num>
  <w:num w:numId="5">
    <w:abstractNumId w:val="17"/>
  </w:num>
  <w:num w:numId="6">
    <w:abstractNumId w:val="26"/>
  </w:num>
  <w:num w:numId="7">
    <w:abstractNumId w:val="36"/>
  </w:num>
  <w:num w:numId="8">
    <w:abstractNumId w:val="40"/>
  </w:num>
  <w:num w:numId="9">
    <w:abstractNumId w:val="20"/>
  </w:num>
  <w:num w:numId="10">
    <w:abstractNumId w:val="18"/>
  </w:num>
  <w:num w:numId="11">
    <w:abstractNumId w:val="5"/>
  </w:num>
  <w:num w:numId="12">
    <w:abstractNumId w:val="6"/>
  </w:num>
  <w:num w:numId="13">
    <w:abstractNumId w:val="9"/>
  </w:num>
  <w:num w:numId="14">
    <w:abstractNumId w:val="21"/>
  </w:num>
  <w:num w:numId="15">
    <w:abstractNumId w:val="32"/>
  </w:num>
  <w:num w:numId="16">
    <w:abstractNumId w:val="23"/>
  </w:num>
  <w:num w:numId="17">
    <w:abstractNumId w:val="33"/>
  </w:num>
  <w:num w:numId="18">
    <w:abstractNumId w:val="34"/>
  </w:num>
  <w:num w:numId="19">
    <w:abstractNumId w:val="1"/>
  </w:num>
  <w:num w:numId="20">
    <w:abstractNumId w:val="3"/>
  </w:num>
  <w:num w:numId="21">
    <w:abstractNumId w:val="15"/>
  </w:num>
  <w:num w:numId="22">
    <w:abstractNumId w:val="29"/>
  </w:num>
  <w:num w:numId="23">
    <w:abstractNumId w:val="30"/>
  </w:num>
  <w:num w:numId="24">
    <w:abstractNumId w:val="38"/>
  </w:num>
  <w:num w:numId="25">
    <w:abstractNumId w:val="13"/>
  </w:num>
  <w:num w:numId="26">
    <w:abstractNumId w:val="10"/>
  </w:num>
  <w:num w:numId="27">
    <w:abstractNumId w:val="25"/>
  </w:num>
  <w:num w:numId="28">
    <w:abstractNumId w:val="37"/>
  </w:num>
  <w:num w:numId="29">
    <w:abstractNumId w:val="7"/>
  </w:num>
  <w:num w:numId="30">
    <w:abstractNumId w:val="8"/>
  </w:num>
  <w:num w:numId="31">
    <w:abstractNumId w:val="27"/>
  </w:num>
  <w:num w:numId="32">
    <w:abstractNumId w:val="16"/>
  </w:num>
  <w:num w:numId="33">
    <w:abstractNumId w:val="19"/>
  </w:num>
  <w:num w:numId="34">
    <w:abstractNumId w:val="4"/>
  </w:num>
  <w:num w:numId="35">
    <w:abstractNumId w:val="24"/>
  </w:num>
  <w:num w:numId="36">
    <w:abstractNumId w:val="31"/>
  </w:num>
  <w:num w:numId="37">
    <w:abstractNumId w:val="28"/>
  </w:num>
  <w:num w:numId="38">
    <w:abstractNumId w:val="2"/>
  </w:num>
  <w:num w:numId="39">
    <w:abstractNumId w:val="0"/>
  </w:num>
  <w:num w:numId="40">
    <w:abstractNumId w:val="39"/>
  </w:num>
  <w:num w:numId="4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9B"/>
    <w:rsid w:val="000012F4"/>
    <w:rsid w:val="00006290"/>
    <w:rsid w:val="0000773B"/>
    <w:rsid w:val="0001120F"/>
    <w:rsid w:val="00011ED0"/>
    <w:rsid w:val="00012350"/>
    <w:rsid w:val="00012C8E"/>
    <w:rsid w:val="00014ACB"/>
    <w:rsid w:val="00015DAE"/>
    <w:rsid w:val="000169E9"/>
    <w:rsid w:val="00016C5F"/>
    <w:rsid w:val="00020283"/>
    <w:rsid w:val="000212F0"/>
    <w:rsid w:val="000259AE"/>
    <w:rsid w:val="00025AB5"/>
    <w:rsid w:val="00032231"/>
    <w:rsid w:val="0004089C"/>
    <w:rsid w:val="00040E25"/>
    <w:rsid w:val="0004568C"/>
    <w:rsid w:val="00045711"/>
    <w:rsid w:val="000478C3"/>
    <w:rsid w:val="00053782"/>
    <w:rsid w:val="0005425D"/>
    <w:rsid w:val="0005455C"/>
    <w:rsid w:val="00054E1C"/>
    <w:rsid w:val="000555E5"/>
    <w:rsid w:val="00060FB1"/>
    <w:rsid w:val="00061492"/>
    <w:rsid w:val="00062995"/>
    <w:rsid w:val="000653FF"/>
    <w:rsid w:val="0007145C"/>
    <w:rsid w:val="00073CEC"/>
    <w:rsid w:val="00074E33"/>
    <w:rsid w:val="0008066E"/>
    <w:rsid w:val="0008124E"/>
    <w:rsid w:val="00082E56"/>
    <w:rsid w:val="00087197"/>
    <w:rsid w:val="00087324"/>
    <w:rsid w:val="00091A28"/>
    <w:rsid w:val="000953F0"/>
    <w:rsid w:val="000A6CEC"/>
    <w:rsid w:val="000A7DCC"/>
    <w:rsid w:val="000B0CA7"/>
    <w:rsid w:val="000B0D46"/>
    <w:rsid w:val="000B3E3D"/>
    <w:rsid w:val="000B5A1B"/>
    <w:rsid w:val="000B6243"/>
    <w:rsid w:val="000C054D"/>
    <w:rsid w:val="000C4E81"/>
    <w:rsid w:val="000C5ADB"/>
    <w:rsid w:val="000C6D8C"/>
    <w:rsid w:val="000C70AF"/>
    <w:rsid w:val="000D319D"/>
    <w:rsid w:val="000D358C"/>
    <w:rsid w:val="000D5261"/>
    <w:rsid w:val="000E06F4"/>
    <w:rsid w:val="000E4896"/>
    <w:rsid w:val="000E49C4"/>
    <w:rsid w:val="000E5524"/>
    <w:rsid w:val="000E62F4"/>
    <w:rsid w:val="000E7EBD"/>
    <w:rsid w:val="000F221B"/>
    <w:rsid w:val="000F2ACF"/>
    <w:rsid w:val="000F60ED"/>
    <w:rsid w:val="000F67E4"/>
    <w:rsid w:val="00100F66"/>
    <w:rsid w:val="0010458D"/>
    <w:rsid w:val="00104610"/>
    <w:rsid w:val="00110F35"/>
    <w:rsid w:val="001132F9"/>
    <w:rsid w:val="001139D1"/>
    <w:rsid w:val="00113E2E"/>
    <w:rsid w:val="0011621D"/>
    <w:rsid w:val="00124813"/>
    <w:rsid w:val="001335FA"/>
    <w:rsid w:val="0014002C"/>
    <w:rsid w:val="001427AF"/>
    <w:rsid w:val="0014597C"/>
    <w:rsid w:val="001504F2"/>
    <w:rsid w:val="0015387A"/>
    <w:rsid w:val="00154CD3"/>
    <w:rsid w:val="00154F58"/>
    <w:rsid w:val="001561C9"/>
    <w:rsid w:val="00164415"/>
    <w:rsid w:val="00164736"/>
    <w:rsid w:val="0016539C"/>
    <w:rsid w:val="001654C8"/>
    <w:rsid w:val="001675E4"/>
    <w:rsid w:val="001725F3"/>
    <w:rsid w:val="00173209"/>
    <w:rsid w:val="00173619"/>
    <w:rsid w:val="00174E40"/>
    <w:rsid w:val="00175833"/>
    <w:rsid w:val="00177627"/>
    <w:rsid w:val="00180A24"/>
    <w:rsid w:val="0018156D"/>
    <w:rsid w:val="00181C1E"/>
    <w:rsid w:val="00184188"/>
    <w:rsid w:val="0019148E"/>
    <w:rsid w:val="00192A76"/>
    <w:rsid w:val="001A0229"/>
    <w:rsid w:val="001A65D8"/>
    <w:rsid w:val="001A7383"/>
    <w:rsid w:val="001B07CF"/>
    <w:rsid w:val="001B1D80"/>
    <w:rsid w:val="001B61A7"/>
    <w:rsid w:val="001B6396"/>
    <w:rsid w:val="001B6628"/>
    <w:rsid w:val="001B7D7A"/>
    <w:rsid w:val="001C51D8"/>
    <w:rsid w:val="001C5347"/>
    <w:rsid w:val="001C75E3"/>
    <w:rsid w:val="001D4AEB"/>
    <w:rsid w:val="001D60B9"/>
    <w:rsid w:val="001D6BDE"/>
    <w:rsid w:val="001E074C"/>
    <w:rsid w:val="001F08EA"/>
    <w:rsid w:val="001F61EE"/>
    <w:rsid w:val="0020435F"/>
    <w:rsid w:val="002065C9"/>
    <w:rsid w:val="0020781E"/>
    <w:rsid w:val="00210014"/>
    <w:rsid w:val="0021112A"/>
    <w:rsid w:val="00212D7F"/>
    <w:rsid w:val="00214686"/>
    <w:rsid w:val="00221828"/>
    <w:rsid w:val="00222E04"/>
    <w:rsid w:val="00224536"/>
    <w:rsid w:val="00226D3D"/>
    <w:rsid w:val="00230605"/>
    <w:rsid w:val="002378FC"/>
    <w:rsid w:val="0024326A"/>
    <w:rsid w:val="00243694"/>
    <w:rsid w:val="002443B9"/>
    <w:rsid w:val="00244B9D"/>
    <w:rsid w:val="002457D5"/>
    <w:rsid w:val="00246901"/>
    <w:rsid w:val="002503CD"/>
    <w:rsid w:val="00251188"/>
    <w:rsid w:val="00253DF9"/>
    <w:rsid w:val="00255AFE"/>
    <w:rsid w:val="002562EC"/>
    <w:rsid w:val="002573CD"/>
    <w:rsid w:val="0025770A"/>
    <w:rsid w:val="00260614"/>
    <w:rsid w:val="0026463A"/>
    <w:rsid w:val="00266F82"/>
    <w:rsid w:val="00274699"/>
    <w:rsid w:val="00281856"/>
    <w:rsid w:val="00283849"/>
    <w:rsid w:val="00284452"/>
    <w:rsid w:val="00285B9F"/>
    <w:rsid w:val="00291AD6"/>
    <w:rsid w:val="00292C4A"/>
    <w:rsid w:val="00292F0E"/>
    <w:rsid w:val="00293FE1"/>
    <w:rsid w:val="00293FFC"/>
    <w:rsid w:val="002950C7"/>
    <w:rsid w:val="00296884"/>
    <w:rsid w:val="002A1959"/>
    <w:rsid w:val="002A2F46"/>
    <w:rsid w:val="002A3FE3"/>
    <w:rsid w:val="002A512C"/>
    <w:rsid w:val="002A549D"/>
    <w:rsid w:val="002A5A51"/>
    <w:rsid w:val="002B120F"/>
    <w:rsid w:val="002B42E3"/>
    <w:rsid w:val="002B730D"/>
    <w:rsid w:val="002B79EA"/>
    <w:rsid w:val="002B7F86"/>
    <w:rsid w:val="002C1666"/>
    <w:rsid w:val="002C16B2"/>
    <w:rsid w:val="002C38C1"/>
    <w:rsid w:val="002C3D67"/>
    <w:rsid w:val="002C64B5"/>
    <w:rsid w:val="002C7875"/>
    <w:rsid w:val="002D01AE"/>
    <w:rsid w:val="002D2261"/>
    <w:rsid w:val="002D4306"/>
    <w:rsid w:val="002E045D"/>
    <w:rsid w:val="002E4936"/>
    <w:rsid w:val="002F29E6"/>
    <w:rsid w:val="00303487"/>
    <w:rsid w:val="003053A8"/>
    <w:rsid w:val="00306AEF"/>
    <w:rsid w:val="003070A6"/>
    <w:rsid w:val="003111BA"/>
    <w:rsid w:val="00312ACC"/>
    <w:rsid w:val="00313554"/>
    <w:rsid w:val="00315C17"/>
    <w:rsid w:val="003174C8"/>
    <w:rsid w:val="003276E2"/>
    <w:rsid w:val="0033380D"/>
    <w:rsid w:val="00333CD3"/>
    <w:rsid w:val="003341A6"/>
    <w:rsid w:val="00336DA7"/>
    <w:rsid w:val="003406F4"/>
    <w:rsid w:val="003427E9"/>
    <w:rsid w:val="003443C9"/>
    <w:rsid w:val="00344E7E"/>
    <w:rsid w:val="00347537"/>
    <w:rsid w:val="00350FC0"/>
    <w:rsid w:val="0035527B"/>
    <w:rsid w:val="0036179C"/>
    <w:rsid w:val="00364F26"/>
    <w:rsid w:val="00366EAA"/>
    <w:rsid w:val="00374750"/>
    <w:rsid w:val="0037576B"/>
    <w:rsid w:val="00376037"/>
    <w:rsid w:val="00376C25"/>
    <w:rsid w:val="0038165F"/>
    <w:rsid w:val="00381725"/>
    <w:rsid w:val="00383597"/>
    <w:rsid w:val="00383647"/>
    <w:rsid w:val="0038575B"/>
    <w:rsid w:val="00387B31"/>
    <w:rsid w:val="003920D4"/>
    <w:rsid w:val="0039377A"/>
    <w:rsid w:val="00395EB4"/>
    <w:rsid w:val="003967D2"/>
    <w:rsid w:val="003A0CC2"/>
    <w:rsid w:val="003A4617"/>
    <w:rsid w:val="003A51D4"/>
    <w:rsid w:val="003A61D9"/>
    <w:rsid w:val="003A7FC0"/>
    <w:rsid w:val="003C27DB"/>
    <w:rsid w:val="003C2885"/>
    <w:rsid w:val="003C458C"/>
    <w:rsid w:val="003C4BA2"/>
    <w:rsid w:val="003D1986"/>
    <w:rsid w:val="003D3992"/>
    <w:rsid w:val="003D4FE5"/>
    <w:rsid w:val="003D66E7"/>
    <w:rsid w:val="003D775C"/>
    <w:rsid w:val="003E30AC"/>
    <w:rsid w:val="003E4516"/>
    <w:rsid w:val="003F12DE"/>
    <w:rsid w:val="003F17F2"/>
    <w:rsid w:val="003F2C76"/>
    <w:rsid w:val="003F35B7"/>
    <w:rsid w:val="003F7202"/>
    <w:rsid w:val="003F72CE"/>
    <w:rsid w:val="00405DAB"/>
    <w:rsid w:val="00407B0A"/>
    <w:rsid w:val="00410742"/>
    <w:rsid w:val="00410A95"/>
    <w:rsid w:val="0041223E"/>
    <w:rsid w:val="0041236D"/>
    <w:rsid w:val="0041646D"/>
    <w:rsid w:val="00422C21"/>
    <w:rsid w:val="00422D97"/>
    <w:rsid w:val="00423C52"/>
    <w:rsid w:val="00424C44"/>
    <w:rsid w:val="00425FFF"/>
    <w:rsid w:val="00427726"/>
    <w:rsid w:val="00427BB7"/>
    <w:rsid w:val="0043038C"/>
    <w:rsid w:val="00430A62"/>
    <w:rsid w:val="00431003"/>
    <w:rsid w:val="00431EB0"/>
    <w:rsid w:val="00431EF3"/>
    <w:rsid w:val="0043218A"/>
    <w:rsid w:val="004325B4"/>
    <w:rsid w:val="004339EC"/>
    <w:rsid w:val="00434424"/>
    <w:rsid w:val="00437324"/>
    <w:rsid w:val="00444756"/>
    <w:rsid w:val="00444B56"/>
    <w:rsid w:val="004450EC"/>
    <w:rsid w:val="00447AB4"/>
    <w:rsid w:val="00451179"/>
    <w:rsid w:val="00451D5E"/>
    <w:rsid w:val="00453500"/>
    <w:rsid w:val="004547A2"/>
    <w:rsid w:val="0045495C"/>
    <w:rsid w:val="0045729E"/>
    <w:rsid w:val="004572E2"/>
    <w:rsid w:val="00457CFA"/>
    <w:rsid w:val="0046269F"/>
    <w:rsid w:val="00464668"/>
    <w:rsid w:val="004648D3"/>
    <w:rsid w:val="004663D6"/>
    <w:rsid w:val="00467ADD"/>
    <w:rsid w:val="00467B0C"/>
    <w:rsid w:val="004708A1"/>
    <w:rsid w:val="00470F32"/>
    <w:rsid w:val="004723C7"/>
    <w:rsid w:val="00472C7B"/>
    <w:rsid w:val="0047499D"/>
    <w:rsid w:val="00475085"/>
    <w:rsid w:val="00475B98"/>
    <w:rsid w:val="004868CB"/>
    <w:rsid w:val="00496787"/>
    <w:rsid w:val="004A7BD0"/>
    <w:rsid w:val="004B13D4"/>
    <w:rsid w:val="004B293B"/>
    <w:rsid w:val="004B4B45"/>
    <w:rsid w:val="004C08FB"/>
    <w:rsid w:val="004C252E"/>
    <w:rsid w:val="004D14B6"/>
    <w:rsid w:val="004D14D0"/>
    <w:rsid w:val="004D14E6"/>
    <w:rsid w:val="004D60B1"/>
    <w:rsid w:val="004D639C"/>
    <w:rsid w:val="004E0A59"/>
    <w:rsid w:val="004F34FA"/>
    <w:rsid w:val="005019CC"/>
    <w:rsid w:val="005020B4"/>
    <w:rsid w:val="00502E25"/>
    <w:rsid w:val="0050407D"/>
    <w:rsid w:val="005046D9"/>
    <w:rsid w:val="00505662"/>
    <w:rsid w:val="00505EF3"/>
    <w:rsid w:val="005066F7"/>
    <w:rsid w:val="005073A5"/>
    <w:rsid w:val="00514BBF"/>
    <w:rsid w:val="005150D7"/>
    <w:rsid w:val="00521CF2"/>
    <w:rsid w:val="005231BF"/>
    <w:rsid w:val="00523F24"/>
    <w:rsid w:val="0052777B"/>
    <w:rsid w:val="00535D52"/>
    <w:rsid w:val="00536016"/>
    <w:rsid w:val="00543917"/>
    <w:rsid w:val="00552DF3"/>
    <w:rsid w:val="00555BB0"/>
    <w:rsid w:val="005562FA"/>
    <w:rsid w:val="0055745D"/>
    <w:rsid w:val="00563364"/>
    <w:rsid w:val="00565475"/>
    <w:rsid w:val="00566863"/>
    <w:rsid w:val="00572F42"/>
    <w:rsid w:val="005731F4"/>
    <w:rsid w:val="00584F78"/>
    <w:rsid w:val="00585D94"/>
    <w:rsid w:val="00585DFD"/>
    <w:rsid w:val="00586A76"/>
    <w:rsid w:val="005923F8"/>
    <w:rsid w:val="00592B6C"/>
    <w:rsid w:val="005A0A48"/>
    <w:rsid w:val="005A5FD9"/>
    <w:rsid w:val="005B0903"/>
    <w:rsid w:val="005B26E4"/>
    <w:rsid w:val="005B3664"/>
    <w:rsid w:val="005B7424"/>
    <w:rsid w:val="005C32B3"/>
    <w:rsid w:val="005C386C"/>
    <w:rsid w:val="005C5DD7"/>
    <w:rsid w:val="005D2AA2"/>
    <w:rsid w:val="005D6653"/>
    <w:rsid w:val="005D6A04"/>
    <w:rsid w:val="005E10B6"/>
    <w:rsid w:val="005E6F34"/>
    <w:rsid w:val="005E71E7"/>
    <w:rsid w:val="005E793F"/>
    <w:rsid w:val="005F064A"/>
    <w:rsid w:val="005F7E34"/>
    <w:rsid w:val="00600764"/>
    <w:rsid w:val="00601A52"/>
    <w:rsid w:val="00602DE9"/>
    <w:rsid w:val="00606409"/>
    <w:rsid w:val="006102EF"/>
    <w:rsid w:val="00610691"/>
    <w:rsid w:val="00612961"/>
    <w:rsid w:val="00613051"/>
    <w:rsid w:val="0061364E"/>
    <w:rsid w:val="0061439D"/>
    <w:rsid w:val="0061742B"/>
    <w:rsid w:val="00622DEE"/>
    <w:rsid w:val="00623081"/>
    <w:rsid w:val="0062354A"/>
    <w:rsid w:val="0062387B"/>
    <w:rsid w:val="00624A5A"/>
    <w:rsid w:val="006278D7"/>
    <w:rsid w:val="00633302"/>
    <w:rsid w:val="0063337E"/>
    <w:rsid w:val="00635E59"/>
    <w:rsid w:val="00636136"/>
    <w:rsid w:val="006378B5"/>
    <w:rsid w:val="0064143B"/>
    <w:rsid w:val="006425D8"/>
    <w:rsid w:val="00642728"/>
    <w:rsid w:val="006432A9"/>
    <w:rsid w:val="0064481A"/>
    <w:rsid w:val="0064551E"/>
    <w:rsid w:val="0064590F"/>
    <w:rsid w:val="00646E94"/>
    <w:rsid w:val="00647669"/>
    <w:rsid w:val="00653A4E"/>
    <w:rsid w:val="0066442F"/>
    <w:rsid w:val="00665503"/>
    <w:rsid w:val="00671838"/>
    <w:rsid w:val="0067214E"/>
    <w:rsid w:val="00672799"/>
    <w:rsid w:val="00683416"/>
    <w:rsid w:val="00684411"/>
    <w:rsid w:val="00685382"/>
    <w:rsid w:val="00687353"/>
    <w:rsid w:val="00694789"/>
    <w:rsid w:val="00696209"/>
    <w:rsid w:val="0069681C"/>
    <w:rsid w:val="006A0A97"/>
    <w:rsid w:val="006A21D9"/>
    <w:rsid w:val="006A2A03"/>
    <w:rsid w:val="006A61BD"/>
    <w:rsid w:val="006B188F"/>
    <w:rsid w:val="006B3548"/>
    <w:rsid w:val="006B4278"/>
    <w:rsid w:val="006B607F"/>
    <w:rsid w:val="006C1583"/>
    <w:rsid w:val="006C29E6"/>
    <w:rsid w:val="006C2E2A"/>
    <w:rsid w:val="006C30BC"/>
    <w:rsid w:val="006C6AF0"/>
    <w:rsid w:val="006C6EDF"/>
    <w:rsid w:val="006D01B1"/>
    <w:rsid w:val="006D490B"/>
    <w:rsid w:val="006D493F"/>
    <w:rsid w:val="006D60D9"/>
    <w:rsid w:val="006E00AB"/>
    <w:rsid w:val="006E14F1"/>
    <w:rsid w:val="006E2BFA"/>
    <w:rsid w:val="00702324"/>
    <w:rsid w:val="007049E8"/>
    <w:rsid w:val="00707516"/>
    <w:rsid w:val="007107CD"/>
    <w:rsid w:val="00711F2F"/>
    <w:rsid w:val="00712172"/>
    <w:rsid w:val="007159DF"/>
    <w:rsid w:val="00720E4D"/>
    <w:rsid w:val="00724414"/>
    <w:rsid w:val="00732FF8"/>
    <w:rsid w:val="00735672"/>
    <w:rsid w:val="00735DB6"/>
    <w:rsid w:val="007364E9"/>
    <w:rsid w:val="00740D59"/>
    <w:rsid w:val="007432AE"/>
    <w:rsid w:val="007444A6"/>
    <w:rsid w:val="007460CE"/>
    <w:rsid w:val="007472FF"/>
    <w:rsid w:val="0075041C"/>
    <w:rsid w:val="00750F0B"/>
    <w:rsid w:val="007616A0"/>
    <w:rsid w:val="007647D3"/>
    <w:rsid w:val="00764B20"/>
    <w:rsid w:val="007725F0"/>
    <w:rsid w:val="00775E3C"/>
    <w:rsid w:val="00776965"/>
    <w:rsid w:val="007816E3"/>
    <w:rsid w:val="0078720D"/>
    <w:rsid w:val="00790495"/>
    <w:rsid w:val="00794227"/>
    <w:rsid w:val="00794511"/>
    <w:rsid w:val="007A0523"/>
    <w:rsid w:val="007A0E4B"/>
    <w:rsid w:val="007A1458"/>
    <w:rsid w:val="007A2BA5"/>
    <w:rsid w:val="007A377A"/>
    <w:rsid w:val="007A4B64"/>
    <w:rsid w:val="007A7E8F"/>
    <w:rsid w:val="007B1038"/>
    <w:rsid w:val="007B18C2"/>
    <w:rsid w:val="007B2231"/>
    <w:rsid w:val="007C55C5"/>
    <w:rsid w:val="007D2BAF"/>
    <w:rsid w:val="007D389B"/>
    <w:rsid w:val="007D3C05"/>
    <w:rsid w:val="007E08D3"/>
    <w:rsid w:val="007E1254"/>
    <w:rsid w:val="007E1A60"/>
    <w:rsid w:val="007E41C5"/>
    <w:rsid w:val="007E798E"/>
    <w:rsid w:val="007E7A0F"/>
    <w:rsid w:val="007E7E25"/>
    <w:rsid w:val="0080037C"/>
    <w:rsid w:val="00801F88"/>
    <w:rsid w:val="008037C4"/>
    <w:rsid w:val="00805871"/>
    <w:rsid w:val="00812E11"/>
    <w:rsid w:val="0082211F"/>
    <w:rsid w:val="008235DA"/>
    <w:rsid w:val="00823D67"/>
    <w:rsid w:val="008314D9"/>
    <w:rsid w:val="00835A63"/>
    <w:rsid w:val="0083618B"/>
    <w:rsid w:val="008376F1"/>
    <w:rsid w:val="0084322C"/>
    <w:rsid w:val="008518D1"/>
    <w:rsid w:val="00855C30"/>
    <w:rsid w:val="00857122"/>
    <w:rsid w:val="008573DB"/>
    <w:rsid w:val="0086583E"/>
    <w:rsid w:val="008670C5"/>
    <w:rsid w:val="00871394"/>
    <w:rsid w:val="0088031F"/>
    <w:rsid w:val="0088213D"/>
    <w:rsid w:val="008854CD"/>
    <w:rsid w:val="00885508"/>
    <w:rsid w:val="00885C28"/>
    <w:rsid w:val="00891D2D"/>
    <w:rsid w:val="008929D6"/>
    <w:rsid w:val="00892C67"/>
    <w:rsid w:val="0089414F"/>
    <w:rsid w:val="00894A88"/>
    <w:rsid w:val="008A4343"/>
    <w:rsid w:val="008A5961"/>
    <w:rsid w:val="008A598A"/>
    <w:rsid w:val="008A6014"/>
    <w:rsid w:val="008A6BEC"/>
    <w:rsid w:val="008A6ED3"/>
    <w:rsid w:val="008B2D2C"/>
    <w:rsid w:val="008B351B"/>
    <w:rsid w:val="008B487C"/>
    <w:rsid w:val="008B62EE"/>
    <w:rsid w:val="008B6911"/>
    <w:rsid w:val="008C0187"/>
    <w:rsid w:val="008C0712"/>
    <w:rsid w:val="008C0A55"/>
    <w:rsid w:val="008C3C81"/>
    <w:rsid w:val="008D07F1"/>
    <w:rsid w:val="008D1B4D"/>
    <w:rsid w:val="008D6982"/>
    <w:rsid w:val="008D7C9D"/>
    <w:rsid w:val="008E24D9"/>
    <w:rsid w:val="008E2C57"/>
    <w:rsid w:val="008E4C58"/>
    <w:rsid w:val="008E5677"/>
    <w:rsid w:val="008E58BF"/>
    <w:rsid w:val="008F1F39"/>
    <w:rsid w:val="008F4788"/>
    <w:rsid w:val="00901B89"/>
    <w:rsid w:val="009028E2"/>
    <w:rsid w:val="00903541"/>
    <w:rsid w:val="00906DAC"/>
    <w:rsid w:val="00914823"/>
    <w:rsid w:val="00915BB3"/>
    <w:rsid w:val="00916F54"/>
    <w:rsid w:val="00921382"/>
    <w:rsid w:val="00924A7F"/>
    <w:rsid w:val="009254C5"/>
    <w:rsid w:val="00927769"/>
    <w:rsid w:val="00927C89"/>
    <w:rsid w:val="00930B28"/>
    <w:rsid w:val="00931CC9"/>
    <w:rsid w:val="00932A25"/>
    <w:rsid w:val="00932B7F"/>
    <w:rsid w:val="00934E2B"/>
    <w:rsid w:val="009412B2"/>
    <w:rsid w:val="0094272B"/>
    <w:rsid w:val="00945463"/>
    <w:rsid w:val="009455C8"/>
    <w:rsid w:val="009470D1"/>
    <w:rsid w:val="00953557"/>
    <w:rsid w:val="00953A25"/>
    <w:rsid w:val="00955C48"/>
    <w:rsid w:val="00957E68"/>
    <w:rsid w:val="00963180"/>
    <w:rsid w:val="00965252"/>
    <w:rsid w:val="00965417"/>
    <w:rsid w:val="00966AC0"/>
    <w:rsid w:val="00966F7F"/>
    <w:rsid w:val="00967961"/>
    <w:rsid w:val="00970705"/>
    <w:rsid w:val="00977A90"/>
    <w:rsid w:val="0098397F"/>
    <w:rsid w:val="00985A98"/>
    <w:rsid w:val="009863B9"/>
    <w:rsid w:val="0098737C"/>
    <w:rsid w:val="00987CE1"/>
    <w:rsid w:val="00991555"/>
    <w:rsid w:val="00991C0D"/>
    <w:rsid w:val="00994E6B"/>
    <w:rsid w:val="009A2252"/>
    <w:rsid w:val="009B02FA"/>
    <w:rsid w:val="009B0385"/>
    <w:rsid w:val="009B33B8"/>
    <w:rsid w:val="009B5DA5"/>
    <w:rsid w:val="009B6204"/>
    <w:rsid w:val="009C0A7F"/>
    <w:rsid w:val="009C5C60"/>
    <w:rsid w:val="009C6AB5"/>
    <w:rsid w:val="009C7E39"/>
    <w:rsid w:val="009D06C6"/>
    <w:rsid w:val="009E2988"/>
    <w:rsid w:val="009E3191"/>
    <w:rsid w:val="009E5356"/>
    <w:rsid w:val="009F4899"/>
    <w:rsid w:val="00A02F49"/>
    <w:rsid w:val="00A10387"/>
    <w:rsid w:val="00A11236"/>
    <w:rsid w:val="00A11267"/>
    <w:rsid w:val="00A1270F"/>
    <w:rsid w:val="00A14AF0"/>
    <w:rsid w:val="00A1612E"/>
    <w:rsid w:val="00A177AF"/>
    <w:rsid w:val="00A20450"/>
    <w:rsid w:val="00A206ED"/>
    <w:rsid w:val="00A213F8"/>
    <w:rsid w:val="00A22A6D"/>
    <w:rsid w:val="00A27522"/>
    <w:rsid w:val="00A27F4F"/>
    <w:rsid w:val="00A31BBE"/>
    <w:rsid w:val="00A373A5"/>
    <w:rsid w:val="00A40F3B"/>
    <w:rsid w:val="00A424CC"/>
    <w:rsid w:val="00A426FE"/>
    <w:rsid w:val="00A43357"/>
    <w:rsid w:val="00A4607F"/>
    <w:rsid w:val="00A53A56"/>
    <w:rsid w:val="00A55730"/>
    <w:rsid w:val="00A57BB5"/>
    <w:rsid w:val="00A62FE2"/>
    <w:rsid w:val="00A630D1"/>
    <w:rsid w:val="00A63940"/>
    <w:rsid w:val="00A64851"/>
    <w:rsid w:val="00A65BAE"/>
    <w:rsid w:val="00A66C9E"/>
    <w:rsid w:val="00A6704D"/>
    <w:rsid w:val="00A74480"/>
    <w:rsid w:val="00A75C42"/>
    <w:rsid w:val="00A75FCB"/>
    <w:rsid w:val="00A76072"/>
    <w:rsid w:val="00A81D7B"/>
    <w:rsid w:val="00A83B0D"/>
    <w:rsid w:val="00A84005"/>
    <w:rsid w:val="00A8450E"/>
    <w:rsid w:val="00A86359"/>
    <w:rsid w:val="00A87778"/>
    <w:rsid w:val="00A92F11"/>
    <w:rsid w:val="00A94504"/>
    <w:rsid w:val="00A9681B"/>
    <w:rsid w:val="00AA53B5"/>
    <w:rsid w:val="00AB0FDE"/>
    <w:rsid w:val="00AB17F2"/>
    <w:rsid w:val="00AB1C11"/>
    <w:rsid w:val="00AC0622"/>
    <w:rsid w:val="00AC149E"/>
    <w:rsid w:val="00AC170A"/>
    <w:rsid w:val="00AC2B7F"/>
    <w:rsid w:val="00AC3FF6"/>
    <w:rsid w:val="00AC40DB"/>
    <w:rsid w:val="00AC4BCE"/>
    <w:rsid w:val="00AD1503"/>
    <w:rsid w:val="00AF4C04"/>
    <w:rsid w:val="00B00333"/>
    <w:rsid w:val="00B04B6C"/>
    <w:rsid w:val="00B0502C"/>
    <w:rsid w:val="00B06ABF"/>
    <w:rsid w:val="00B070EA"/>
    <w:rsid w:val="00B0730E"/>
    <w:rsid w:val="00B12F11"/>
    <w:rsid w:val="00B1472A"/>
    <w:rsid w:val="00B14BC5"/>
    <w:rsid w:val="00B16326"/>
    <w:rsid w:val="00B21470"/>
    <w:rsid w:val="00B22162"/>
    <w:rsid w:val="00B223AF"/>
    <w:rsid w:val="00B25577"/>
    <w:rsid w:val="00B32778"/>
    <w:rsid w:val="00B33C6E"/>
    <w:rsid w:val="00B33DE1"/>
    <w:rsid w:val="00B36EF8"/>
    <w:rsid w:val="00B377F2"/>
    <w:rsid w:val="00B515D1"/>
    <w:rsid w:val="00B52AEA"/>
    <w:rsid w:val="00B52CF1"/>
    <w:rsid w:val="00B5309D"/>
    <w:rsid w:val="00B54A95"/>
    <w:rsid w:val="00B572C4"/>
    <w:rsid w:val="00B57462"/>
    <w:rsid w:val="00B636DA"/>
    <w:rsid w:val="00B64139"/>
    <w:rsid w:val="00B71E76"/>
    <w:rsid w:val="00B727B4"/>
    <w:rsid w:val="00B7504E"/>
    <w:rsid w:val="00B758A9"/>
    <w:rsid w:val="00B8069D"/>
    <w:rsid w:val="00B827F8"/>
    <w:rsid w:val="00B8312D"/>
    <w:rsid w:val="00B8386F"/>
    <w:rsid w:val="00B8688F"/>
    <w:rsid w:val="00B952C6"/>
    <w:rsid w:val="00B96B26"/>
    <w:rsid w:val="00BA3F3C"/>
    <w:rsid w:val="00BA548A"/>
    <w:rsid w:val="00BB0B5D"/>
    <w:rsid w:val="00BB479E"/>
    <w:rsid w:val="00BC322F"/>
    <w:rsid w:val="00BC46A9"/>
    <w:rsid w:val="00BC4A85"/>
    <w:rsid w:val="00BC5AEC"/>
    <w:rsid w:val="00BD79FE"/>
    <w:rsid w:val="00BE2B72"/>
    <w:rsid w:val="00BE3189"/>
    <w:rsid w:val="00BF261F"/>
    <w:rsid w:val="00BF41E2"/>
    <w:rsid w:val="00BF78DA"/>
    <w:rsid w:val="00C002B5"/>
    <w:rsid w:val="00C007D3"/>
    <w:rsid w:val="00C02861"/>
    <w:rsid w:val="00C0429C"/>
    <w:rsid w:val="00C132C0"/>
    <w:rsid w:val="00C171F1"/>
    <w:rsid w:val="00C172D9"/>
    <w:rsid w:val="00C2078D"/>
    <w:rsid w:val="00C23AD1"/>
    <w:rsid w:val="00C26468"/>
    <w:rsid w:val="00C26D55"/>
    <w:rsid w:val="00C303DC"/>
    <w:rsid w:val="00C31840"/>
    <w:rsid w:val="00C31D9D"/>
    <w:rsid w:val="00C33A66"/>
    <w:rsid w:val="00C35BF2"/>
    <w:rsid w:val="00C41945"/>
    <w:rsid w:val="00C41EC8"/>
    <w:rsid w:val="00C43B06"/>
    <w:rsid w:val="00C4623F"/>
    <w:rsid w:val="00C50005"/>
    <w:rsid w:val="00C50D20"/>
    <w:rsid w:val="00C54050"/>
    <w:rsid w:val="00C5466C"/>
    <w:rsid w:val="00C56742"/>
    <w:rsid w:val="00C56C1F"/>
    <w:rsid w:val="00C56F2D"/>
    <w:rsid w:val="00C617F2"/>
    <w:rsid w:val="00C65B71"/>
    <w:rsid w:val="00C71560"/>
    <w:rsid w:val="00C71C1E"/>
    <w:rsid w:val="00C7459A"/>
    <w:rsid w:val="00C76226"/>
    <w:rsid w:val="00C802DA"/>
    <w:rsid w:val="00C83159"/>
    <w:rsid w:val="00C83BC3"/>
    <w:rsid w:val="00C901AA"/>
    <w:rsid w:val="00C90C07"/>
    <w:rsid w:val="00C91844"/>
    <w:rsid w:val="00C92879"/>
    <w:rsid w:val="00C97BAA"/>
    <w:rsid w:val="00CA299D"/>
    <w:rsid w:val="00CA57A8"/>
    <w:rsid w:val="00CA624C"/>
    <w:rsid w:val="00CB188E"/>
    <w:rsid w:val="00CB1D19"/>
    <w:rsid w:val="00CB1D52"/>
    <w:rsid w:val="00CB321C"/>
    <w:rsid w:val="00CB426C"/>
    <w:rsid w:val="00CB66BB"/>
    <w:rsid w:val="00CC02C0"/>
    <w:rsid w:val="00CC45A0"/>
    <w:rsid w:val="00CC4D9F"/>
    <w:rsid w:val="00CD5B0D"/>
    <w:rsid w:val="00CE1BCC"/>
    <w:rsid w:val="00CE4FB6"/>
    <w:rsid w:val="00CE6544"/>
    <w:rsid w:val="00CE6C37"/>
    <w:rsid w:val="00CE71FC"/>
    <w:rsid w:val="00CE790D"/>
    <w:rsid w:val="00CF0FED"/>
    <w:rsid w:val="00CF2F24"/>
    <w:rsid w:val="00D02D4C"/>
    <w:rsid w:val="00D03821"/>
    <w:rsid w:val="00D03983"/>
    <w:rsid w:val="00D0561F"/>
    <w:rsid w:val="00D06AB0"/>
    <w:rsid w:val="00D06F88"/>
    <w:rsid w:val="00D1218F"/>
    <w:rsid w:val="00D1412A"/>
    <w:rsid w:val="00D14421"/>
    <w:rsid w:val="00D14ECE"/>
    <w:rsid w:val="00D21C42"/>
    <w:rsid w:val="00D26954"/>
    <w:rsid w:val="00D33168"/>
    <w:rsid w:val="00D34031"/>
    <w:rsid w:val="00D35A53"/>
    <w:rsid w:val="00D36A39"/>
    <w:rsid w:val="00D36A56"/>
    <w:rsid w:val="00D36DE6"/>
    <w:rsid w:val="00D36FA0"/>
    <w:rsid w:val="00D4021A"/>
    <w:rsid w:val="00D43EF3"/>
    <w:rsid w:val="00D45EA8"/>
    <w:rsid w:val="00D46739"/>
    <w:rsid w:val="00D52436"/>
    <w:rsid w:val="00D57E67"/>
    <w:rsid w:val="00D61875"/>
    <w:rsid w:val="00D62697"/>
    <w:rsid w:val="00D70FB9"/>
    <w:rsid w:val="00D712ED"/>
    <w:rsid w:val="00D728B3"/>
    <w:rsid w:val="00D73078"/>
    <w:rsid w:val="00D77C5A"/>
    <w:rsid w:val="00D864E9"/>
    <w:rsid w:val="00D96C4C"/>
    <w:rsid w:val="00DA2962"/>
    <w:rsid w:val="00DA3E19"/>
    <w:rsid w:val="00DA6DAF"/>
    <w:rsid w:val="00DA70DA"/>
    <w:rsid w:val="00DB4854"/>
    <w:rsid w:val="00DB6150"/>
    <w:rsid w:val="00DC0483"/>
    <w:rsid w:val="00DC0EC1"/>
    <w:rsid w:val="00DD5996"/>
    <w:rsid w:val="00DD71C6"/>
    <w:rsid w:val="00DF0B9C"/>
    <w:rsid w:val="00DF16C8"/>
    <w:rsid w:val="00DF436D"/>
    <w:rsid w:val="00DF6A0B"/>
    <w:rsid w:val="00DF6E19"/>
    <w:rsid w:val="00DF7282"/>
    <w:rsid w:val="00E03EAD"/>
    <w:rsid w:val="00E0496A"/>
    <w:rsid w:val="00E04E16"/>
    <w:rsid w:val="00E07017"/>
    <w:rsid w:val="00E15610"/>
    <w:rsid w:val="00E1758A"/>
    <w:rsid w:val="00E25875"/>
    <w:rsid w:val="00E346EC"/>
    <w:rsid w:val="00E37F6B"/>
    <w:rsid w:val="00E42BB3"/>
    <w:rsid w:val="00E44D76"/>
    <w:rsid w:val="00E479B3"/>
    <w:rsid w:val="00E529B3"/>
    <w:rsid w:val="00E630E8"/>
    <w:rsid w:val="00E72596"/>
    <w:rsid w:val="00E73533"/>
    <w:rsid w:val="00E815FB"/>
    <w:rsid w:val="00E82155"/>
    <w:rsid w:val="00E825A6"/>
    <w:rsid w:val="00E920EC"/>
    <w:rsid w:val="00E95700"/>
    <w:rsid w:val="00E968EA"/>
    <w:rsid w:val="00EA1291"/>
    <w:rsid w:val="00EA191E"/>
    <w:rsid w:val="00EB26DD"/>
    <w:rsid w:val="00EB32B7"/>
    <w:rsid w:val="00EB3BA8"/>
    <w:rsid w:val="00EB70FF"/>
    <w:rsid w:val="00EC34F6"/>
    <w:rsid w:val="00EC3F82"/>
    <w:rsid w:val="00EC53E4"/>
    <w:rsid w:val="00EC5841"/>
    <w:rsid w:val="00EC74C7"/>
    <w:rsid w:val="00ED29E8"/>
    <w:rsid w:val="00ED671D"/>
    <w:rsid w:val="00EE265C"/>
    <w:rsid w:val="00EF363B"/>
    <w:rsid w:val="00EF7449"/>
    <w:rsid w:val="00EF7450"/>
    <w:rsid w:val="00EF7CB1"/>
    <w:rsid w:val="00F009A3"/>
    <w:rsid w:val="00F00C67"/>
    <w:rsid w:val="00F00F42"/>
    <w:rsid w:val="00F02226"/>
    <w:rsid w:val="00F04C35"/>
    <w:rsid w:val="00F05986"/>
    <w:rsid w:val="00F05B01"/>
    <w:rsid w:val="00F1045E"/>
    <w:rsid w:val="00F109DF"/>
    <w:rsid w:val="00F216C7"/>
    <w:rsid w:val="00F2189E"/>
    <w:rsid w:val="00F234B0"/>
    <w:rsid w:val="00F2408D"/>
    <w:rsid w:val="00F25FD5"/>
    <w:rsid w:val="00F371A4"/>
    <w:rsid w:val="00F37D46"/>
    <w:rsid w:val="00F43A95"/>
    <w:rsid w:val="00F45C20"/>
    <w:rsid w:val="00F46ED6"/>
    <w:rsid w:val="00F517D9"/>
    <w:rsid w:val="00F540F8"/>
    <w:rsid w:val="00F5504B"/>
    <w:rsid w:val="00F61796"/>
    <w:rsid w:val="00F64F21"/>
    <w:rsid w:val="00F70EFD"/>
    <w:rsid w:val="00F77995"/>
    <w:rsid w:val="00F804A6"/>
    <w:rsid w:val="00F91315"/>
    <w:rsid w:val="00F97405"/>
    <w:rsid w:val="00FA26C2"/>
    <w:rsid w:val="00FA486C"/>
    <w:rsid w:val="00FA604B"/>
    <w:rsid w:val="00FA7483"/>
    <w:rsid w:val="00FB2235"/>
    <w:rsid w:val="00FC5067"/>
    <w:rsid w:val="00FD07F3"/>
    <w:rsid w:val="00FD18B2"/>
    <w:rsid w:val="00FD3E9F"/>
    <w:rsid w:val="00FD5D17"/>
    <w:rsid w:val="00FD715F"/>
    <w:rsid w:val="00FD7766"/>
    <w:rsid w:val="00FE1F93"/>
    <w:rsid w:val="00FE4704"/>
    <w:rsid w:val="00FE4DB4"/>
    <w:rsid w:val="00FE66EA"/>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9CA0B"/>
  <w15:docId w15:val="{552775AF-B7F2-48CB-93A7-25C3E5D8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CFA"/>
    <w:pPr>
      <w:widowControl w:val="0"/>
      <w:autoSpaceDE w:val="0"/>
      <w:autoSpaceDN w:val="0"/>
      <w:adjustRightInd w:val="0"/>
      <w:spacing w:after="0" w:line="240" w:lineRule="auto"/>
      <w:jc w:val="both"/>
    </w:pPr>
    <w:rPr>
      <w:rFonts w:ascii="Trebuchet MS" w:hAnsi="Trebuchet MS" w:cs="Arial"/>
      <w:sz w:val="24"/>
      <w:szCs w:val="20"/>
    </w:rPr>
  </w:style>
  <w:style w:type="paragraph" w:styleId="Heading1">
    <w:name w:val="heading 1"/>
    <w:basedOn w:val="Normal"/>
    <w:next w:val="Normal"/>
    <w:link w:val="Heading1Char"/>
    <w:uiPriority w:val="9"/>
    <w:qFormat/>
    <w:rsid w:val="008B2D2C"/>
    <w:pPr>
      <w:keepNext/>
      <w:keepLines/>
      <w:spacing w:before="240"/>
      <w:jc w:val="center"/>
      <w:outlineLvl w:val="0"/>
    </w:pPr>
    <w:rPr>
      <w:rFonts w:eastAsiaTheme="majorEastAsia" w:cstheme="majorBidi"/>
      <w:b/>
      <w:szCs w:val="32"/>
    </w:rPr>
  </w:style>
  <w:style w:type="paragraph" w:styleId="Heading3">
    <w:name w:val="heading 3"/>
    <w:basedOn w:val="Normal"/>
    <w:next w:val="Normal"/>
    <w:link w:val="Heading3Char"/>
    <w:uiPriority w:val="9"/>
    <w:semiHidden/>
    <w:unhideWhenUsed/>
    <w:qFormat/>
    <w:rsid w:val="003A461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1003"/>
    <w:pPr>
      <w:tabs>
        <w:tab w:val="center" w:pos="4536"/>
        <w:tab w:val="right" w:pos="9072"/>
      </w:tabs>
    </w:pPr>
  </w:style>
  <w:style w:type="character" w:customStyle="1" w:styleId="HeaderChar">
    <w:name w:val="Header Char"/>
    <w:basedOn w:val="DefaultParagraphFont"/>
    <w:link w:val="Header"/>
    <w:uiPriority w:val="99"/>
    <w:rsid w:val="00431003"/>
    <w:rPr>
      <w:rFonts w:ascii="Arial" w:hAnsi="Arial" w:cs="Arial"/>
      <w:sz w:val="20"/>
      <w:szCs w:val="20"/>
    </w:rPr>
  </w:style>
  <w:style w:type="paragraph" w:styleId="Footer">
    <w:name w:val="footer"/>
    <w:basedOn w:val="Normal"/>
    <w:link w:val="FooterChar"/>
    <w:uiPriority w:val="99"/>
    <w:unhideWhenUsed/>
    <w:rsid w:val="00431003"/>
    <w:pPr>
      <w:tabs>
        <w:tab w:val="center" w:pos="4536"/>
        <w:tab w:val="right" w:pos="9072"/>
      </w:tabs>
    </w:pPr>
  </w:style>
  <w:style w:type="character" w:customStyle="1" w:styleId="FooterChar">
    <w:name w:val="Footer Char"/>
    <w:basedOn w:val="DefaultParagraphFont"/>
    <w:link w:val="Footer"/>
    <w:uiPriority w:val="99"/>
    <w:rsid w:val="00431003"/>
    <w:rPr>
      <w:rFonts w:ascii="Arial" w:hAnsi="Arial" w:cs="Arial"/>
      <w:sz w:val="20"/>
      <w:szCs w:val="20"/>
    </w:rPr>
  </w:style>
  <w:style w:type="paragraph" w:styleId="ListParagraph">
    <w:name w:val="List Paragraph"/>
    <w:aliases w:val="lp1,Heading x1,Forth level,body 2,lp11,List Paragraph1,Bullet list,Bullet Number,List Paragraph11,Bullet 1,Use Case List Paragraph,Num Bullet 1,Liste 1,Lettre d'introduction,1st level - Bullet List Paragraph,Paragrafo elenco,Lista 1"/>
    <w:basedOn w:val="Normal"/>
    <w:link w:val="ListParagraphChar"/>
    <w:uiPriority w:val="34"/>
    <w:qFormat/>
    <w:rsid w:val="00431003"/>
    <w:pPr>
      <w:ind w:left="720"/>
      <w:contextualSpacing/>
    </w:pPr>
  </w:style>
  <w:style w:type="character" w:customStyle="1" w:styleId="Heading1Char">
    <w:name w:val="Heading 1 Char"/>
    <w:basedOn w:val="DefaultParagraphFont"/>
    <w:link w:val="Heading1"/>
    <w:uiPriority w:val="9"/>
    <w:rsid w:val="008B2D2C"/>
    <w:rPr>
      <w:rFonts w:ascii="Trebuchet MS" w:eastAsiaTheme="majorEastAsia" w:hAnsi="Trebuchet MS" w:cstheme="majorBidi"/>
      <w:b/>
      <w:sz w:val="24"/>
      <w:szCs w:val="32"/>
    </w:rPr>
  </w:style>
  <w:style w:type="paragraph" w:styleId="BalloonText">
    <w:name w:val="Balloon Text"/>
    <w:basedOn w:val="Normal"/>
    <w:link w:val="BalloonTextChar"/>
    <w:uiPriority w:val="99"/>
    <w:semiHidden/>
    <w:unhideWhenUsed/>
    <w:rsid w:val="00C23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D1"/>
    <w:rPr>
      <w:rFonts w:ascii="Segoe UI" w:hAnsi="Segoe UI" w:cs="Segoe UI"/>
      <w:sz w:val="18"/>
      <w:szCs w:val="18"/>
    </w:rPr>
  </w:style>
  <w:style w:type="character" w:styleId="Hyperlink">
    <w:name w:val="Hyperlink"/>
    <w:basedOn w:val="DefaultParagraphFont"/>
    <w:uiPriority w:val="99"/>
    <w:unhideWhenUsed/>
    <w:rsid w:val="00D26954"/>
    <w:rPr>
      <w:color w:val="0000FF" w:themeColor="hyperlink"/>
      <w:u w:val="single"/>
    </w:rPr>
  </w:style>
  <w:style w:type="paragraph" w:customStyle="1" w:styleId="Default">
    <w:name w:val="Default"/>
    <w:rsid w:val="002B120F"/>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41EC8"/>
    <w:rPr>
      <w:sz w:val="16"/>
      <w:szCs w:val="16"/>
    </w:rPr>
  </w:style>
  <w:style w:type="paragraph" w:styleId="CommentText">
    <w:name w:val="annotation text"/>
    <w:basedOn w:val="Normal"/>
    <w:link w:val="CommentTextChar"/>
    <w:uiPriority w:val="99"/>
    <w:semiHidden/>
    <w:unhideWhenUsed/>
    <w:rsid w:val="00C41EC8"/>
    <w:rPr>
      <w:sz w:val="20"/>
    </w:rPr>
  </w:style>
  <w:style w:type="character" w:customStyle="1" w:styleId="CommentTextChar">
    <w:name w:val="Comment Text Char"/>
    <w:basedOn w:val="DefaultParagraphFont"/>
    <w:link w:val="CommentText"/>
    <w:uiPriority w:val="99"/>
    <w:semiHidden/>
    <w:rsid w:val="00C41E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1EC8"/>
    <w:rPr>
      <w:b/>
      <w:bCs/>
    </w:rPr>
  </w:style>
  <w:style w:type="character" w:customStyle="1" w:styleId="CommentSubjectChar">
    <w:name w:val="Comment Subject Char"/>
    <w:basedOn w:val="CommentTextChar"/>
    <w:link w:val="CommentSubject"/>
    <w:uiPriority w:val="99"/>
    <w:semiHidden/>
    <w:rsid w:val="00C41EC8"/>
    <w:rPr>
      <w:rFonts w:ascii="Arial" w:hAnsi="Arial" w:cs="Arial"/>
      <w:b/>
      <w:bCs/>
      <w:sz w:val="20"/>
      <w:szCs w:val="20"/>
    </w:rPr>
  </w:style>
  <w:style w:type="character" w:customStyle="1" w:styleId="UnresolvedMention1">
    <w:name w:val="Unresolved Mention1"/>
    <w:basedOn w:val="DefaultParagraphFont"/>
    <w:uiPriority w:val="99"/>
    <w:semiHidden/>
    <w:unhideWhenUsed/>
    <w:rsid w:val="00431EF3"/>
    <w:rPr>
      <w:color w:val="605E5C"/>
      <w:shd w:val="clear" w:color="auto" w:fill="E1DFDD"/>
    </w:rPr>
  </w:style>
  <w:style w:type="character" w:customStyle="1" w:styleId="ListParagraphChar">
    <w:name w:val="List Paragraph Char"/>
    <w:aliases w:val="lp1 Char,Heading x1 Char,Forth level Char,body 2 Char,lp11 Char,List Paragraph1 Char,Bullet list Char,Bullet Number Char,List Paragraph11 Char,Bullet 1 Char,Use Case List Paragraph Char,Num Bullet 1 Char,Liste 1 Char,Lista 1 Char"/>
    <w:link w:val="ListParagraph"/>
    <w:uiPriority w:val="34"/>
    <w:qFormat/>
    <w:locked/>
    <w:rsid w:val="00255AFE"/>
    <w:rPr>
      <w:rFonts w:ascii="Arial" w:hAnsi="Arial" w:cs="Arial"/>
      <w:szCs w:val="20"/>
    </w:rPr>
  </w:style>
  <w:style w:type="paragraph" w:styleId="BodyText">
    <w:name w:val="Body Text"/>
    <w:basedOn w:val="Normal"/>
    <w:link w:val="BodyTextChar"/>
    <w:rsid w:val="00735DB6"/>
    <w:pPr>
      <w:widowControl/>
      <w:suppressAutoHyphens/>
      <w:autoSpaceDE/>
      <w:autoSpaceDN/>
      <w:adjustRightInd/>
      <w:jc w:val="left"/>
    </w:pPr>
    <w:rPr>
      <w:rFonts w:ascii="Times New Roman" w:eastAsia="Times New Roman" w:hAnsi="Times New Roman" w:cs="Times New Roman"/>
      <w:sz w:val="16"/>
      <w:szCs w:val="24"/>
      <w:lang w:val="en-GB" w:eastAsia="zh-CN"/>
    </w:rPr>
  </w:style>
  <w:style w:type="character" w:customStyle="1" w:styleId="BodyTextChar">
    <w:name w:val="Body Text Char"/>
    <w:basedOn w:val="DefaultParagraphFont"/>
    <w:link w:val="BodyText"/>
    <w:rsid w:val="00735DB6"/>
    <w:rPr>
      <w:rFonts w:ascii="Times New Roman" w:eastAsia="Times New Roman" w:hAnsi="Times New Roman" w:cs="Times New Roman"/>
      <w:sz w:val="16"/>
      <w:szCs w:val="24"/>
      <w:lang w:val="en-GB" w:eastAsia="zh-CN"/>
    </w:rPr>
  </w:style>
  <w:style w:type="paragraph" w:customStyle="1" w:styleId="DefaultText">
    <w:name w:val="Default Text"/>
    <w:basedOn w:val="Normal"/>
    <w:link w:val="DefaultTextChar"/>
    <w:qFormat/>
    <w:rsid w:val="00735DB6"/>
    <w:pPr>
      <w:widowControl/>
      <w:suppressAutoHyphens/>
      <w:autoSpaceDN/>
      <w:adjustRightInd/>
      <w:jc w:val="left"/>
    </w:pPr>
    <w:rPr>
      <w:rFonts w:ascii="Times New Roman" w:eastAsia="Times New Roman" w:hAnsi="Times New Roman" w:cs="Times New Roman"/>
      <w:szCs w:val="24"/>
      <w:lang w:eastAsia="zh-CN"/>
    </w:rPr>
  </w:style>
  <w:style w:type="character" w:customStyle="1" w:styleId="DefaultTextChar">
    <w:name w:val="Default Text Char"/>
    <w:link w:val="DefaultText"/>
    <w:qFormat/>
    <w:locked/>
    <w:rsid w:val="00735DB6"/>
    <w:rPr>
      <w:rFonts w:ascii="Times New Roman" w:eastAsia="Times New Roman" w:hAnsi="Times New Roman" w:cs="Times New Roman"/>
      <w:sz w:val="24"/>
      <w:szCs w:val="24"/>
      <w:lang w:eastAsia="zh-CN"/>
    </w:rPr>
  </w:style>
  <w:style w:type="character" w:customStyle="1" w:styleId="tal1">
    <w:name w:val="tal1"/>
    <w:rsid w:val="00D43EF3"/>
  </w:style>
  <w:style w:type="character" w:styleId="PlaceholderText">
    <w:name w:val="Placeholder Text"/>
    <w:basedOn w:val="DefaultParagraphFont"/>
    <w:uiPriority w:val="99"/>
    <w:semiHidden/>
    <w:rsid w:val="00C26D55"/>
    <w:rPr>
      <w:color w:val="808080"/>
    </w:rPr>
  </w:style>
  <w:style w:type="character" w:customStyle="1" w:styleId="Heading3Char">
    <w:name w:val="Heading 3 Char"/>
    <w:basedOn w:val="DefaultParagraphFont"/>
    <w:link w:val="Heading3"/>
    <w:uiPriority w:val="9"/>
    <w:semiHidden/>
    <w:rsid w:val="003A4617"/>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3D1986"/>
    <w:rPr>
      <w:color w:val="605E5C"/>
      <w:shd w:val="clear" w:color="auto" w:fill="E1DFDD"/>
    </w:rPr>
  </w:style>
  <w:style w:type="paragraph" w:styleId="Revision">
    <w:name w:val="Revision"/>
    <w:hidden/>
    <w:uiPriority w:val="99"/>
    <w:semiHidden/>
    <w:rsid w:val="0014002C"/>
    <w:pPr>
      <w:spacing w:after="0" w:line="240" w:lineRule="auto"/>
    </w:pPr>
    <w:rPr>
      <w:rFonts w:ascii="Trebuchet MS" w:hAnsi="Trebuchet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8149">
      <w:bodyDiv w:val="1"/>
      <w:marLeft w:val="0"/>
      <w:marRight w:val="0"/>
      <w:marTop w:val="0"/>
      <w:marBottom w:val="0"/>
      <w:divBdr>
        <w:top w:val="none" w:sz="0" w:space="0" w:color="auto"/>
        <w:left w:val="none" w:sz="0" w:space="0" w:color="auto"/>
        <w:bottom w:val="none" w:sz="0" w:space="0" w:color="auto"/>
        <w:right w:val="none" w:sz="0" w:space="0" w:color="auto"/>
      </w:divBdr>
    </w:div>
    <w:div w:id="126164111">
      <w:bodyDiv w:val="1"/>
      <w:marLeft w:val="0"/>
      <w:marRight w:val="0"/>
      <w:marTop w:val="0"/>
      <w:marBottom w:val="0"/>
      <w:divBdr>
        <w:top w:val="none" w:sz="0" w:space="0" w:color="auto"/>
        <w:left w:val="none" w:sz="0" w:space="0" w:color="auto"/>
        <w:bottom w:val="none" w:sz="0" w:space="0" w:color="auto"/>
        <w:right w:val="none" w:sz="0" w:space="0" w:color="auto"/>
      </w:divBdr>
    </w:div>
    <w:div w:id="154735116">
      <w:bodyDiv w:val="1"/>
      <w:marLeft w:val="0"/>
      <w:marRight w:val="0"/>
      <w:marTop w:val="0"/>
      <w:marBottom w:val="0"/>
      <w:divBdr>
        <w:top w:val="none" w:sz="0" w:space="0" w:color="auto"/>
        <w:left w:val="none" w:sz="0" w:space="0" w:color="auto"/>
        <w:bottom w:val="none" w:sz="0" w:space="0" w:color="auto"/>
        <w:right w:val="none" w:sz="0" w:space="0" w:color="auto"/>
      </w:divBdr>
    </w:div>
    <w:div w:id="580331653">
      <w:bodyDiv w:val="1"/>
      <w:marLeft w:val="0"/>
      <w:marRight w:val="0"/>
      <w:marTop w:val="0"/>
      <w:marBottom w:val="0"/>
      <w:divBdr>
        <w:top w:val="none" w:sz="0" w:space="0" w:color="auto"/>
        <w:left w:val="none" w:sz="0" w:space="0" w:color="auto"/>
        <w:bottom w:val="none" w:sz="0" w:space="0" w:color="auto"/>
        <w:right w:val="none" w:sz="0" w:space="0" w:color="auto"/>
      </w:divBdr>
    </w:div>
    <w:div w:id="878785951">
      <w:bodyDiv w:val="1"/>
      <w:marLeft w:val="0"/>
      <w:marRight w:val="0"/>
      <w:marTop w:val="0"/>
      <w:marBottom w:val="0"/>
      <w:divBdr>
        <w:top w:val="none" w:sz="0" w:space="0" w:color="auto"/>
        <w:left w:val="none" w:sz="0" w:space="0" w:color="auto"/>
        <w:bottom w:val="none" w:sz="0" w:space="0" w:color="auto"/>
        <w:right w:val="none" w:sz="0" w:space="0" w:color="auto"/>
      </w:divBdr>
    </w:div>
    <w:div w:id="1292243701">
      <w:bodyDiv w:val="1"/>
      <w:marLeft w:val="0"/>
      <w:marRight w:val="0"/>
      <w:marTop w:val="0"/>
      <w:marBottom w:val="0"/>
      <w:divBdr>
        <w:top w:val="none" w:sz="0" w:space="0" w:color="auto"/>
        <w:left w:val="none" w:sz="0" w:space="0" w:color="auto"/>
        <w:bottom w:val="none" w:sz="0" w:space="0" w:color="auto"/>
        <w:right w:val="none" w:sz="0" w:space="0" w:color="auto"/>
      </w:divBdr>
    </w:div>
    <w:div w:id="1789931225">
      <w:bodyDiv w:val="1"/>
      <w:marLeft w:val="0"/>
      <w:marRight w:val="0"/>
      <w:marTop w:val="0"/>
      <w:marBottom w:val="0"/>
      <w:divBdr>
        <w:top w:val="none" w:sz="0" w:space="0" w:color="auto"/>
        <w:left w:val="none" w:sz="0" w:space="0" w:color="auto"/>
        <w:bottom w:val="none" w:sz="0" w:space="0" w:color="auto"/>
        <w:right w:val="none" w:sz="0" w:space="0" w:color="auto"/>
      </w:divBdr>
    </w:div>
    <w:div w:id="20694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0D2AB8E064B3B8115274E2CFFB9B7"/>
        <w:category>
          <w:name w:val="General"/>
          <w:gallery w:val="placeholder"/>
        </w:category>
        <w:types>
          <w:type w:val="bbPlcHdr"/>
        </w:types>
        <w:behaviors>
          <w:behavior w:val="content"/>
        </w:behaviors>
        <w:guid w:val="{ABCBD582-DC62-4145-A13D-77FD42E4664A}"/>
      </w:docPartPr>
      <w:docPartBody>
        <w:p w:rsidR="00ED508F" w:rsidRDefault="002F787C" w:rsidP="002F787C">
          <w:pPr>
            <w:pStyle w:val="EFD0D2AB8E064B3B8115274E2CFFB9B7"/>
          </w:pPr>
          <w:r w:rsidRPr="00302048">
            <w:rPr>
              <w:rStyle w:val="PlaceholderText"/>
              <w:color w:val="FF0000"/>
              <w:highlight w:val="yellow"/>
              <w:lang w:val="fr-FR"/>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2020502050506020301"/>
    <w:charset w:val="00"/>
    <w:family w:val="roman"/>
    <w:pitch w:val="variable"/>
    <w:sig w:usb0="800000AF" w:usb1="5000204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013F"/>
    <w:rsid w:val="00014196"/>
    <w:rsid w:val="0003670F"/>
    <w:rsid w:val="000C013F"/>
    <w:rsid w:val="002853B9"/>
    <w:rsid w:val="002B60AF"/>
    <w:rsid w:val="002F787C"/>
    <w:rsid w:val="00394227"/>
    <w:rsid w:val="00402631"/>
    <w:rsid w:val="00531298"/>
    <w:rsid w:val="005B158B"/>
    <w:rsid w:val="005D4B4E"/>
    <w:rsid w:val="00627C10"/>
    <w:rsid w:val="0063276F"/>
    <w:rsid w:val="00635D36"/>
    <w:rsid w:val="0064162D"/>
    <w:rsid w:val="00641A3E"/>
    <w:rsid w:val="006844A8"/>
    <w:rsid w:val="007B2046"/>
    <w:rsid w:val="00873D05"/>
    <w:rsid w:val="0092375E"/>
    <w:rsid w:val="0099716E"/>
    <w:rsid w:val="00AD1707"/>
    <w:rsid w:val="00DA6B9D"/>
    <w:rsid w:val="00DD2DD3"/>
    <w:rsid w:val="00ED508F"/>
    <w:rsid w:val="00ED5DED"/>
    <w:rsid w:val="00F00619"/>
    <w:rsid w:val="00F675AF"/>
    <w:rsid w:val="00F76D80"/>
    <w:rsid w:val="00F906B3"/>
    <w:rsid w:val="00FC22DB"/>
    <w:rsid w:val="00FC3F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87C"/>
    <w:rPr>
      <w:color w:val="808080"/>
    </w:rPr>
  </w:style>
  <w:style w:type="paragraph" w:customStyle="1" w:styleId="EFD0D2AB8E064B3B8115274E2CFFB9B7">
    <w:name w:val="EFD0D2AB8E064B3B8115274E2CFFB9B7"/>
    <w:rsid w:val="002F78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05FD-9834-4A14-B622-90916ADA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3259</Words>
  <Characters>18578</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Raport consultare de piata</vt:lpstr>
      <vt:lpstr>Raport consultare de piata</vt:lpstr>
    </vt:vector>
  </TitlesOfParts>
  <Company>Microsoft Corporation</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consultare de piata</dc:title>
  <dc:creator>CRISTINA DUMITRICA</dc:creator>
  <cp:lastModifiedBy>MONICA-LENUŢA LAZĂR</cp:lastModifiedBy>
  <cp:revision>10</cp:revision>
  <cp:lastPrinted>2021-10-06T11:24:00Z</cp:lastPrinted>
  <dcterms:created xsi:type="dcterms:W3CDTF">2021-12-03T09:29:00Z</dcterms:created>
  <dcterms:modified xsi:type="dcterms:W3CDTF">2021-12-09T12:21:00Z</dcterms:modified>
</cp:coreProperties>
</file>