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06" w:rsidRPr="007024B1" w:rsidRDefault="007024B1" w:rsidP="00B40B06">
      <w:pPr>
        <w:pStyle w:val="Heading1"/>
        <w:rPr>
          <w:rFonts w:ascii="Times New Roman" w:hAnsi="Times New Roman" w:cs="Times New Roman"/>
          <w:color w:val="333333"/>
          <w:spacing w:val="20"/>
          <w:sz w:val="24"/>
          <w:lang w:val="fr-FR"/>
        </w:rPr>
      </w:pPr>
      <w:r>
        <w:rPr>
          <w:rFonts w:ascii="Franklin Gothic Demi" w:hAnsi="Franklin Gothic Demi"/>
          <w:noProof/>
          <w:color w:val="333333"/>
          <w:spacing w:val="20"/>
          <w:sz w:val="28"/>
          <w:szCs w:val="28"/>
          <w:lang w:val="ro-RO" w:eastAsia="ro-RO" w:bidi="ar-SA"/>
        </w:rPr>
        <w:drawing>
          <wp:anchor distT="0" distB="0" distL="114300" distR="114300" simplePos="0" relativeHeight="251660800" behindDoc="0" locked="0" layoutInCell="1" allowOverlap="0">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99465" cy="797560"/>
                    </a:xfrm>
                    <a:prstGeom prst="rect">
                      <a:avLst/>
                    </a:prstGeom>
                  </pic:spPr>
                </pic:pic>
              </a:graphicData>
            </a:graphic>
          </wp:anchor>
        </w:drawing>
      </w:r>
      <w:r w:rsidR="00534AB5">
        <w:rPr>
          <w:rFonts w:ascii="Franklin Gothic Demi" w:hAnsi="Franklin Gothic Demi"/>
          <w:color w:val="333333"/>
          <w:spacing w:val="20"/>
          <w:sz w:val="28"/>
          <w:szCs w:val="28"/>
          <w:lang w:val="fr-FR"/>
        </w:rPr>
        <w:t xml:space="preserve">     </w:t>
      </w:r>
      <w:r w:rsidR="00534AB5" w:rsidRPr="007024B1">
        <w:rPr>
          <w:rFonts w:ascii="Times New Roman" w:hAnsi="Times New Roman" w:cs="Times New Roman"/>
          <w:color w:val="333333"/>
          <w:spacing w:val="20"/>
          <w:sz w:val="24"/>
          <w:lang w:val="fr-FR"/>
        </w:rPr>
        <w:t>M</w:t>
      </w:r>
      <w:r w:rsidR="00B40B06" w:rsidRPr="007024B1">
        <w:rPr>
          <w:rFonts w:ascii="Times New Roman" w:hAnsi="Times New Roman" w:cs="Times New Roman"/>
          <w:color w:val="333333"/>
          <w:spacing w:val="20"/>
          <w:sz w:val="24"/>
          <w:lang w:val="fr-FR"/>
        </w:rPr>
        <w:t xml:space="preserve">INISTERUL FINANŢELOR </w:t>
      </w:r>
    </w:p>
    <w:p w:rsidR="00CF229C" w:rsidRDefault="00864D1F">
      <w:pPr>
        <w:pStyle w:val="Heading1"/>
        <w:ind w:left="1440"/>
      </w:pPr>
      <w:r>
        <w:rPr>
          <w:noProof/>
          <w:lang w:val="ro-RO" w:eastAsia="ro-RO" w:bidi="ar-SA"/>
        </w:rPr>
        <w:pict>
          <v:rect id="Frame1" o:spid="_x0000_s1026" style="position:absolute;left:0;text-align:left;margin-left:11pt;margin-top:4.1pt;width:420.8pt;height:4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" stroked="f" strokecolor="#3465a4">
            <v:stroke joinstyle="round"/>
            <v:textbox style="mso-next-textbox:#Frame1">
              <w:txbxContent>
                <w:p w:rsidR="00CF229C" w:rsidRPr="007024B1" w:rsidRDefault="00927385">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sidR="007024B1">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p>
    <w:p w:rsidR="00CF229C" w:rsidRDefault="00864D1F">
      <w:r>
        <w:rPr>
          <w:noProof/>
          <w:lang w:val="ro-RO" w:eastAsia="ro-RO" w:bidi="ar-SA"/>
        </w:rPr>
        <w:pict>
          <v:rect id="Frame2" o:spid="_x0000_s1027" style="position:absolute;margin-left:70.3pt;margin-top:.55pt;width:249.8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" filled="f" stroked="f" strokecolor="#3465a4">
            <v:stroke joinstyle="round"/>
            <v:textbox>
              <w:txbxContent>
                <w:p w:rsidR="00B40B06" w:rsidRDefault="00927385">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rsidR="00B40B06" w:rsidRDefault="00B40B06">
                  <w:pPr>
                    <w:pStyle w:val="Heading1"/>
                    <w:rPr>
                      <w:rFonts w:ascii="Franklin Gothic Demi" w:hAnsi="Franklin Gothic Demi"/>
                      <w:color w:val="333333"/>
                      <w:spacing w:val="20"/>
                      <w:sz w:val="28"/>
                      <w:szCs w:val="28"/>
                      <w:lang w:val="fr-FR"/>
                    </w:rPr>
                  </w:pPr>
                </w:p>
                <w:p w:rsidR="00B40B06" w:rsidRPr="00B40B06" w:rsidRDefault="00B40B06" w:rsidP="00B40B06">
                  <w:pPr>
                    <w:rPr>
                      <w:lang w:val="fr-FR"/>
                    </w:rPr>
                  </w:pPr>
                </w:p>
              </w:txbxContent>
            </v:textbox>
            <w10:wrap type="square"/>
          </v:rect>
        </w:pict>
      </w:r>
      <w:r w:rsidR="00927385">
        <w:rPr>
          <w:rFonts w:ascii="Franklin Gothic Demi" w:hAnsi="Franklin Gothic Demi"/>
          <w:b/>
          <w:color w:val="333333"/>
          <w:sz w:val="28"/>
          <w:szCs w:val="28"/>
          <w:lang w:val="fr-FR"/>
        </w:rPr>
        <w:t xml:space="preserve">  </w:t>
      </w:r>
      <w:r w:rsidR="009F2934">
        <w:rPr>
          <w:rFonts w:ascii="Arial" w:hAnsi="Arial"/>
          <w:b/>
          <w:bCs/>
          <w:lang w:val="ro-RO"/>
        </w:rPr>
        <w:t xml:space="preserve">             </w:t>
      </w:r>
      <w:r w:rsidR="007024B1">
        <w:rPr>
          <w:rFonts w:ascii="Arial" w:hAnsi="Arial"/>
          <w:b/>
          <w:bCs/>
          <w:lang w:val="ro-RO"/>
        </w:rPr>
        <w:t xml:space="preserve">     </w:t>
      </w:r>
      <w:r w:rsidR="009F2934">
        <w:rPr>
          <w:rFonts w:ascii="Arial" w:hAnsi="Arial"/>
          <w:b/>
          <w:bCs/>
          <w:lang w:val="ro-RO"/>
        </w:rPr>
        <w:t xml:space="preserve">Nr. </w:t>
      </w:r>
      <w:r w:rsidR="00B40B06">
        <w:rPr>
          <w:rFonts w:ascii="Arial" w:hAnsi="Arial"/>
          <w:b/>
          <w:bCs/>
          <w:lang w:val="ro-RO"/>
        </w:rPr>
        <w:t xml:space="preserve"> </w:t>
      </w:r>
      <w:r w:rsidR="004B6DDB">
        <w:rPr>
          <w:rFonts w:ascii="Arial" w:hAnsi="Arial"/>
          <w:b/>
          <w:bCs/>
          <w:lang w:val="ro-RO"/>
        </w:rPr>
        <w:t>390.523</w:t>
      </w:r>
      <w:r w:rsidR="003A3D10">
        <w:rPr>
          <w:rFonts w:ascii="Arial" w:hAnsi="Arial"/>
          <w:b/>
          <w:bCs/>
          <w:lang w:val="ro-RO"/>
        </w:rPr>
        <w:t>/</w:t>
      </w:r>
      <w:bookmarkStart w:id="0" w:name="_GoBack"/>
      <w:bookmarkEnd w:id="0"/>
      <w:r w:rsidR="00E316FC">
        <w:rPr>
          <w:rFonts w:ascii="Arial" w:hAnsi="Arial"/>
          <w:b/>
          <w:bCs/>
          <w:lang w:val="ro-RO"/>
        </w:rPr>
        <w:t>10</w:t>
      </w:r>
      <w:r w:rsidR="007024B1">
        <w:rPr>
          <w:rFonts w:ascii="Arial" w:hAnsi="Arial"/>
          <w:b/>
          <w:bCs/>
          <w:lang w:val="ro-RO"/>
        </w:rPr>
        <w:t>.08</w:t>
      </w:r>
      <w:r w:rsidR="00B40B06">
        <w:rPr>
          <w:rFonts w:ascii="Arial" w:hAnsi="Arial"/>
          <w:b/>
          <w:bCs/>
          <w:lang w:val="ro-RO"/>
        </w:rPr>
        <w:t>.2021</w:t>
      </w:r>
    </w:p>
    <w:p w:rsidR="00CF229C" w:rsidRDefault="00CF229C">
      <w:pPr>
        <w:jc w:val="center"/>
        <w:rPr>
          <w:rFonts w:ascii="Arial" w:hAnsi="Arial"/>
          <w:b/>
          <w:bCs/>
          <w:lang w:val="ro-RO"/>
        </w:rPr>
      </w:pPr>
    </w:p>
    <w:p w:rsidR="00CF229C" w:rsidRDefault="00CF229C">
      <w:pPr>
        <w:jc w:val="both"/>
        <w:rPr>
          <w:rFonts w:ascii="Arial" w:hAnsi="Arial"/>
          <w:b/>
          <w:bCs/>
          <w:lang w:val="ro-RO"/>
        </w:rPr>
      </w:pPr>
    </w:p>
    <w:p w:rsidR="00EF2763" w:rsidRDefault="00EF2763" w:rsidP="00EF2763">
      <w:pPr>
        <w:rPr>
          <w:rFonts w:ascii="Arial" w:hAnsi="Arial"/>
          <w:b/>
          <w:bCs/>
          <w:lang w:val="ro-RO"/>
        </w:rPr>
      </w:pPr>
      <w:r>
        <w:rPr>
          <w:rFonts w:ascii="Arial" w:hAnsi="Arial"/>
          <w:b/>
          <w:bCs/>
          <w:lang w:val="ro-RO"/>
        </w:rPr>
        <w:t xml:space="preserve">                                              </w:t>
      </w:r>
    </w:p>
    <w:p w:rsidR="00EF2763" w:rsidRPr="007024B1" w:rsidRDefault="00EF2763" w:rsidP="00EF2763">
      <w:pPr>
        <w:rPr>
          <w:rFonts w:ascii="Trebuchet MS" w:hAnsi="Trebuchet MS"/>
          <w:b/>
          <w:bCs/>
          <w:lang w:val="ro-RO"/>
        </w:rPr>
      </w:pPr>
      <w:r w:rsidRPr="007024B1">
        <w:rPr>
          <w:rFonts w:ascii="Trebuchet MS" w:hAnsi="Trebuchet MS"/>
          <w:b/>
          <w:bCs/>
          <w:lang w:val="ro-RO"/>
        </w:rPr>
        <w:t xml:space="preserve">                                                                   ANUNȚ</w:t>
      </w:r>
    </w:p>
    <w:p w:rsidR="00CF229C" w:rsidRPr="007024B1" w:rsidRDefault="00927385" w:rsidP="00130415">
      <w:pPr>
        <w:jc w:val="center"/>
        <w:rPr>
          <w:rFonts w:ascii="Trebuchet MS" w:hAnsi="Trebuchet MS"/>
        </w:rPr>
      </w:pPr>
      <w:r w:rsidRPr="007024B1">
        <w:rPr>
          <w:rFonts w:ascii="Trebuchet MS" w:hAnsi="Trebuchet MS"/>
          <w:b/>
          <w:bCs/>
          <w:lang w:val="ro-RO"/>
        </w:rPr>
        <w:tab/>
      </w:r>
      <w:r w:rsidRPr="007024B1">
        <w:rPr>
          <w:rFonts w:ascii="Trebuchet MS" w:hAnsi="Trebuchet MS"/>
          <w:b/>
          <w:bCs/>
          <w:i/>
          <w:iCs/>
          <w:lang w:val="ro-RO"/>
        </w:rPr>
        <w:t xml:space="preserve">Ministerul Finanțelor cu sediul în Bd. Libertății nr.16, sector 5, </w:t>
      </w:r>
      <w:r w:rsidR="00130415" w:rsidRPr="007024B1">
        <w:rPr>
          <w:rFonts w:ascii="Trebuchet MS" w:hAnsi="Trebuchet MS"/>
          <w:b/>
          <w:bCs/>
          <w:i/>
          <w:iCs/>
          <w:lang w:val="ro-RO"/>
        </w:rPr>
        <w:t>organizează concurs de recrutar</w:t>
      </w:r>
      <w:r w:rsidR="003174FC">
        <w:rPr>
          <w:rFonts w:ascii="Trebuchet MS" w:hAnsi="Trebuchet MS"/>
          <w:b/>
          <w:bCs/>
          <w:i/>
          <w:iCs/>
          <w:lang w:val="ro-RO"/>
        </w:rPr>
        <w:t>e în vederea ocupării funcţiilor</w:t>
      </w:r>
      <w:r w:rsidR="00462F22" w:rsidRPr="007024B1">
        <w:rPr>
          <w:rFonts w:ascii="Trebuchet MS" w:hAnsi="Trebuchet MS"/>
          <w:b/>
          <w:bCs/>
          <w:i/>
          <w:iCs/>
          <w:lang w:val="ro-RO"/>
        </w:rPr>
        <w:t xml:space="preserve"> publice de execuţie</w:t>
      </w:r>
      <w:r w:rsidR="00B40B06" w:rsidRPr="007024B1">
        <w:rPr>
          <w:rFonts w:ascii="Trebuchet MS" w:hAnsi="Trebuchet MS"/>
          <w:b/>
          <w:bCs/>
          <w:i/>
          <w:iCs/>
          <w:lang w:val="ro-RO"/>
        </w:rPr>
        <w:t xml:space="preserve"> </w:t>
      </w:r>
      <w:r w:rsidR="00130415" w:rsidRPr="007024B1">
        <w:rPr>
          <w:rFonts w:ascii="Trebuchet MS" w:hAnsi="Trebuchet MS"/>
          <w:b/>
          <w:bCs/>
          <w:i/>
          <w:iCs/>
          <w:lang w:val="ro-RO"/>
        </w:rPr>
        <w:t>vacant</w:t>
      </w:r>
      <w:r w:rsidR="003174FC">
        <w:rPr>
          <w:rFonts w:ascii="Trebuchet MS" w:hAnsi="Trebuchet MS"/>
          <w:b/>
          <w:bCs/>
          <w:i/>
          <w:iCs/>
          <w:lang w:val="ro-RO"/>
        </w:rPr>
        <w:t>e</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de </w:t>
      </w:r>
      <w:r w:rsidR="003174FC">
        <w:rPr>
          <w:rFonts w:ascii="Trebuchet MS" w:hAnsi="Trebuchet MS"/>
          <w:b/>
          <w:bCs/>
          <w:i/>
          <w:iCs/>
          <w:lang w:val="ro-RO"/>
        </w:rPr>
        <w:t>consilier achiziții publice</w:t>
      </w:r>
      <w:r w:rsidR="00B40B06" w:rsidRPr="007024B1">
        <w:rPr>
          <w:rFonts w:ascii="Trebuchet MS" w:hAnsi="Trebuchet MS"/>
          <w:b/>
          <w:bCs/>
          <w:i/>
          <w:iCs/>
          <w:lang w:val="ro-RO"/>
        </w:rPr>
        <w:t xml:space="preserve"> </w:t>
      </w:r>
      <w:r w:rsidR="00130415" w:rsidRPr="007024B1">
        <w:rPr>
          <w:rFonts w:ascii="Trebuchet MS" w:hAnsi="Trebuchet MS"/>
          <w:b/>
          <w:bCs/>
          <w:i/>
          <w:iCs/>
          <w:lang w:val="ro-RO"/>
        </w:rPr>
        <w:t xml:space="preserve">clasa I, grad profesional </w:t>
      </w:r>
      <w:r w:rsidR="00B40B06" w:rsidRPr="007024B1">
        <w:rPr>
          <w:rFonts w:ascii="Trebuchet MS" w:hAnsi="Trebuchet MS"/>
          <w:b/>
          <w:bCs/>
          <w:i/>
          <w:iCs/>
          <w:lang w:val="ro-RO"/>
        </w:rPr>
        <w:t>superior (</w:t>
      </w:r>
      <w:r w:rsidR="003174FC">
        <w:rPr>
          <w:rFonts w:ascii="Trebuchet MS" w:hAnsi="Trebuchet MS"/>
          <w:b/>
          <w:bCs/>
          <w:i/>
          <w:iCs/>
          <w:lang w:val="ro-RO"/>
        </w:rPr>
        <w:t>3</w:t>
      </w:r>
      <w:r w:rsidR="00130415" w:rsidRPr="007024B1">
        <w:rPr>
          <w:rFonts w:ascii="Trebuchet MS" w:hAnsi="Trebuchet MS"/>
          <w:b/>
          <w:bCs/>
          <w:i/>
          <w:iCs/>
          <w:lang w:val="ro-RO"/>
        </w:rPr>
        <w:t xml:space="preserve"> post</w:t>
      </w:r>
      <w:r w:rsidR="00E911D0">
        <w:rPr>
          <w:rFonts w:ascii="Trebuchet MS" w:hAnsi="Trebuchet MS"/>
          <w:b/>
          <w:bCs/>
          <w:i/>
          <w:iCs/>
          <w:lang w:val="ro-RO"/>
        </w:rPr>
        <w:t>uri</w:t>
      </w:r>
      <w:r w:rsidR="00130415" w:rsidRPr="007024B1">
        <w:rPr>
          <w:rFonts w:ascii="Trebuchet MS" w:hAnsi="Trebuchet MS"/>
          <w:b/>
          <w:bCs/>
          <w:i/>
          <w:iCs/>
          <w:lang w:val="ro-RO"/>
        </w:rPr>
        <w:t xml:space="preserve"> ) </w:t>
      </w:r>
      <w:r w:rsidR="003174FC">
        <w:rPr>
          <w:rFonts w:ascii="Trebuchet MS" w:hAnsi="Trebuchet MS"/>
          <w:b/>
          <w:bCs/>
          <w:i/>
          <w:iCs/>
          <w:lang w:val="ro-RO"/>
        </w:rPr>
        <w:t>și</w:t>
      </w:r>
      <w:r w:rsidR="003174FC" w:rsidRPr="003174FC">
        <w:rPr>
          <w:rFonts w:ascii="Trebuchet MS" w:hAnsi="Trebuchet MS"/>
          <w:b/>
          <w:bCs/>
          <w:i/>
          <w:iCs/>
          <w:lang w:val="ro-RO"/>
        </w:rPr>
        <w:t xml:space="preserve"> </w:t>
      </w:r>
      <w:r w:rsidR="003174FC">
        <w:rPr>
          <w:rFonts w:ascii="Trebuchet MS" w:hAnsi="Trebuchet MS"/>
          <w:b/>
          <w:bCs/>
          <w:i/>
          <w:iCs/>
          <w:lang w:val="ro-RO"/>
        </w:rPr>
        <w:t>consilier achiziții publice</w:t>
      </w:r>
      <w:r w:rsidR="003174FC" w:rsidRPr="007024B1">
        <w:rPr>
          <w:rFonts w:ascii="Trebuchet MS" w:hAnsi="Trebuchet MS"/>
          <w:b/>
          <w:bCs/>
          <w:i/>
          <w:iCs/>
          <w:lang w:val="ro-RO"/>
        </w:rPr>
        <w:t xml:space="preserve"> clasa I, grad profesional </w:t>
      </w:r>
      <w:r w:rsidR="003174FC">
        <w:rPr>
          <w:rFonts w:ascii="Trebuchet MS" w:hAnsi="Trebuchet MS"/>
          <w:b/>
          <w:bCs/>
          <w:i/>
          <w:iCs/>
          <w:lang w:val="ro-RO"/>
        </w:rPr>
        <w:t>principal</w:t>
      </w:r>
      <w:r w:rsidR="003174FC" w:rsidRPr="007024B1">
        <w:rPr>
          <w:rFonts w:ascii="Trebuchet MS" w:hAnsi="Trebuchet MS"/>
          <w:b/>
          <w:bCs/>
          <w:i/>
          <w:iCs/>
          <w:lang w:val="ro-RO"/>
        </w:rPr>
        <w:t xml:space="preserve"> (</w:t>
      </w:r>
      <w:r w:rsidR="003174FC">
        <w:rPr>
          <w:rFonts w:ascii="Trebuchet MS" w:hAnsi="Trebuchet MS"/>
          <w:b/>
          <w:bCs/>
          <w:i/>
          <w:iCs/>
          <w:lang w:val="ro-RO"/>
        </w:rPr>
        <w:t>1</w:t>
      </w:r>
      <w:r w:rsidR="003174FC" w:rsidRPr="007024B1">
        <w:rPr>
          <w:rFonts w:ascii="Trebuchet MS" w:hAnsi="Trebuchet MS"/>
          <w:b/>
          <w:bCs/>
          <w:i/>
          <w:iCs/>
          <w:lang w:val="ro-RO"/>
        </w:rPr>
        <w:t xml:space="preserve"> post</w:t>
      </w:r>
      <w:r w:rsidR="003174FC">
        <w:rPr>
          <w:rFonts w:ascii="Trebuchet MS" w:hAnsi="Trebuchet MS"/>
          <w:b/>
          <w:bCs/>
          <w:i/>
          <w:iCs/>
          <w:lang w:val="ro-RO"/>
        </w:rPr>
        <w:t xml:space="preserve">) </w:t>
      </w:r>
      <w:r w:rsidR="00B40B06" w:rsidRPr="007024B1">
        <w:rPr>
          <w:rFonts w:ascii="Trebuchet MS" w:hAnsi="Trebuchet MS"/>
          <w:b/>
          <w:bCs/>
          <w:i/>
          <w:iCs/>
          <w:lang w:val="ro-RO"/>
        </w:rPr>
        <w:t xml:space="preserve">la </w:t>
      </w:r>
      <w:r w:rsidR="00130415" w:rsidRPr="007024B1">
        <w:rPr>
          <w:rFonts w:ascii="Trebuchet MS" w:hAnsi="Trebuchet MS"/>
          <w:b/>
          <w:bCs/>
          <w:i/>
          <w:iCs/>
          <w:lang w:val="ro-RO" w:eastAsia="ro-RO"/>
        </w:rPr>
        <w:t xml:space="preserve">Direcţia </w:t>
      </w:r>
      <w:r w:rsidR="00462F22" w:rsidRPr="007024B1">
        <w:rPr>
          <w:rFonts w:ascii="Trebuchet MS" w:hAnsi="Trebuchet MS"/>
          <w:b/>
          <w:bCs/>
          <w:i/>
          <w:iCs/>
          <w:lang w:val="ro-RO" w:eastAsia="ro-RO"/>
        </w:rPr>
        <w:t>generală de servicii interne și achiziții publice</w:t>
      </w:r>
    </w:p>
    <w:p w:rsidR="00CF229C" w:rsidRPr="007024B1" w:rsidRDefault="00CF229C">
      <w:pPr>
        <w:rPr>
          <w:rFonts w:ascii="Trebuchet MS" w:hAnsi="Trebuchet MS"/>
          <w:b/>
          <w:bCs/>
          <w:i/>
          <w:iCs/>
          <w:lang w:val="ro-RO"/>
        </w:rPr>
      </w:pPr>
    </w:p>
    <w:p w:rsidR="00CF229C" w:rsidRPr="007024B1" w:rsidRDefault="00927385" w:rsidP="000A0992">
      <w:pPr>
        <w:rPr>
          <w:rFonts w:ascii="Trebuchet MS" w:hAnsi="Trebuchet MS"/>
        </w:rPr>
      </w:pPr>
      <w:r w:rsidRPr="007024B1">
        <w:rPr>
          <w:rFonts w:ascii="Trebuchet MS" w:hAnsi="Trebuchet MS"/>
          <w:b/>
          <w:bCs/>
          <w:lang w:val="ro-RO"/>
        </w:rPr>
        <w:t>Tip concurs:</w:t>
      </w:r>
    </w:p>
    <w:p w:rsidR="00CF229C" w:rsidRPr="007024B1" w:rsidRDefault="00130415" w:rsidP="000A0992">
      <w:pPr>
        <w:rPr>
          <w:rFonts w:ascii="Trebuchet MS" w:hAnsi="Trebuchet MS"/>
        </w:rPr>
      </w:pPr>
      <w:r w:rsidRPr="007024B1">
        <w:rPr>
          <w:rFonts w:ascii="Trebuchet MS" w:hAnsi="Trebuchet MS"/>
          <w:lang w:val="ro-RO"/>
        </w:rPr>
        <w:t>Recrutare funcții</w:t>
      </w:r>
      <w:r w:rsidR="00927385" w:rsidRPr="007024B1">
        <w:rPr>
          <w:rFonts w:ascii="Trebuchet MS" w:hAnsi="Trebuchet MS"/>
          <w:lang w:val="ro-RO"/>
        </w:rPr>
        <w:t xml:space="preserve"> public</w:t>
      </w:r>
      <w:r w:rsidRPr="007024B1">
        <w:rPr>
          <w:rFonts w:ascii="Trebuchet MS" w:hAnsi="Trebuchet MS"/>
          <w:lang w:val="ro-RO"/>
        </w:rPr>
        <w:t>e de execuție</w:t>
      </w:r>
      <w:r w:rsidR="00B975D4" w:rsidRPr="007024B1">
        <w:rPr>
          <w:rFonts w:ascii="Trebuchet MS" w:hAnsi="Trebuchet MS"/>
          <w:lang w:val="ro-RO"/>
        </w:rPr>
        <w:t xml:space="preserve"> </w:t>
      </w:r>
      <w:r w:rsidRPr="007024B1">
        <w:rPr>
          <w:rFonts w:ascii="Trebuchet MS" w:hAnsi="Trebuchet MS"/>
          <w:lang w:val="ro-RO"/>
        </w:rPr>
        <w:t>vacante</w:t>
      </w:r>
      <w:r w:rsidR="00927385" w:rsidRPr="007024B1">
        <w:rPr>
          <w:rFonts w:ascii="Trebuchet MS" w:hAnsi="Trebuchet MS"/>
          <w:lang w:val="ro-RO"/>
        </w:rPr>
        <w:t xml:space="preserve"> perioadă </w:t>
      </w:r>
      <w:r w:rsidR="003B3ED0">
        <w:rPr>
          <w:rFonts w:ascii="Trebuchet MS" w:hAnsi="Trebuchet MS"/>
          <w:lang w:val="ro-RO"/>
        </w:rPr>
        <w:t>ne</w:t>
      </w:r>
      <w:r w:rsidR="008E638A" w:rsidRPr="007024B1">
        <w:rPr>
          <w:rFonts w:ascii="Trebuchet MS" w:hAnsi="Trebuchet MS"/>
          <w:lang w:val="ro-RO"/>
        </w:rPr>
        <w:t>determinată, normă întreagă, durata normală a timpului de muncă de 8 ore/zi, 40 ore/săptămână</w:t>
      </w:r>
      <w:r w:rsidR="00927385" w:rsidRPr="007024B1">
        <w:rPr>
          <w:rFonts w:ascii="Trebuchet MS" w:hAnsi="Trebuchet MS"/>
          <w:lang w:val="ro-RO"/>
        </w:rPr>
        <w:t>.</w:t>
      </w:r>
    </w:p>
    <w:p w:rsidR="00CF229C" w:rsidRPr="007024B1" w:rsidRDefault="00CF229C" w:rsidP="000A0992">
      <w:pPr>
        <w:rPr>
          <w:rFonts w:ascii="Trebuchet MS" w:hAnsi="Trebuchet MS"/>
          <w:lang w:val="ro-RO"/>
        </w:rPr>
      </w:pPr>
    </w:p>
    <w:p w:rsidR="00CF229C" w:rsidRPr="007024B1" w:rsidRDefault="00927385" w:rsidP="000A0992">
      <w:pPr>
        <w:jc w:val="both"/>
        <w:rPr>
          <w:rFonts w:ascii="Trebuchet MS" w:hAnsi="Trebuchet MS"/>
          <w:color w:val="000000"/>
        </w:rPr>
      </w:pPr>
      <w:r w:rsidRPr="007024B1">
        <w:rPr>
          <w:rFonts w:ascii="Trebuchet MS" w:hAnsi="Trebuchet MS"/>
          <w:b/>
          <w:bCs/>
          <w:color w:val="000000"/>
          <w:lang w:val="ro-RO"/>
        </w:rPr>
        <w:t>Date desfășurare concurs:</w:t>
      </w:r>
    </w:p>
    <w:p w:rsidR="00CF229C" w:rsidRPr="007024B1" w:rsidRDefault="00927385" w:rsidP="000A0992">
      <w:pPr>
        <w:jc w:val="both"/>
        <w:rPr>
          <w:rFonts w:ascii="Trebuchet MS" w:hAnsi="Trebuchet MS"/>
        </w:rPr>
      </w:pPr>
      <w:r w:rsidRPr="007024B1">
        <w:rPr>
          <w:rFonts w:ascii="Trebuchet MS" w:hAnsi="Trebuchet MS"/>
          <w:color w:val="000000"/>
          <w:lang w:val="ro-RO"/>
        </w:rPr>
        <w:t>Dosarele de înscriere la concurs se depun la sediul Ministerului F</w:t>
      </w:r>
      <w:r w:rsidR="00130415" w:rsidRPr="007024B1">
        <w:rPr>
          <w:rFonts w:ascii="Trebuchet MS" w:hAnsi="Trebuchet MS"/>
          <w:color w:val="000000"/>
          <w:lang w:val="ro-RO"/>
        </w:rPr>
        <w:t xml:space="preserve">inanțelor în perioada </w:t>
      </w:r>
      <w:r w:rsidR="003174FC">
        <w:rPr>
          <w:rFonts w:ascii="Trebuchet MS" w:hAnsi="Trebuchet MS"/>
          <w:color w:val="000000"/>
          <w:lang w:val="ro-RO"/>
        </w:rPr>
        <w:t>10</w:t>
      </w:r>
      <w:r w:rsidR="003B3ED0">
        <w:rPr>
          <w:rFonts w:ascii="Trebuchet MS" w:hAnsi="Trebuchet MS"/>
          <w:color w:val="000000"/>
          <w:lang w:val="ro-RO"/>
        </w:rPr>
        <w:t>.08 – 30</w:t>
      </w:r>
      <w:r w:rsidR="007024B1">
        <w:rPr>
          <w:rFonts w:ascii="Trebuchet MS" w:hAnsi="Trebuchet MS"/>
          <w:color w:val="000000"/>
          <w:lang w:val="ro-RO"/>
        </w:rPr>
        <w:t>.08</w:t>
      </w:r>
      <w:r w:rsidR="00B40B06" w:rsidRPr="007024B1">
        <w:rPr>
          <w:rFonts w:ascii="Trebuchet MS" w:hAnsi="Trebuchet MS"/>
          <w:color w:val="000000"/>
          <w:lang w:val="ro-RO"/>
        </w:rPr>
        <w:t>.2021</w:t>
      </w:r>
      <w:r w:rsidRPr="007024B1">
        <w:rPr>
          <w:rFonts w:ascii="Trebuchet MS" w:hAnsi="Trebuchet MS"/>
          <w:color w:val="000000"/>
          <w:lang w:val="ro-RO"/>
        </w:rPr>
        <w:t>, inclusiv.</w:t>
      </w:r>
    </w:p>
    <w:p w:rsidR="008E638A" w:rsidRPr="007024B1" w:rsidRDefault="00927385" w:rsidP="000A0992">
      <w:pPr>
        <w:jc w:val="both"/>
        <w:rPr>
          <w:rFonts w:ascii="Trebuchet MS" w:hAnsi="Trebuchet MS"/>
          <w:b/>
          <w:lang w:val="ro-RO"/>
        </w:rPr>
      </w:pPr>
      <w:r w:rsidRPr="007024B1">
        <w:rPr>
          <w:rFonts w:ascii="Trebuchet MS" w:hAnsi="Trebuchet MS"/>
          <w:lang w:val="ro-RO"/>
        </w:rPr>
        <w:br/>
      </w:r>
      <w:r w:rsidRPr="007024B1">
        <w:rPr>
          <w:rFonts w:ascii="Trebuchet MS" w:hAnsi="Trebuchet MS"/>
          <w:b/>
          <w:bCs/>
          <w:lang w:val="ro-RO"/>
        </w:rPr>
        <w:t>Data și ora desfășurării probei scrise a concursului</w:t>
      </w:r>
      <w:r w:rsidR="00130415" w:rsidRPr="007024B1">
        <w:rPr>
          <w:rFonts w:ascii="Trebuchet MS" w:hAnsi="Trebuchet MS"/>
          <w:lang w:val="ro-RO"/>
        </w:rPr>
        <w:t xml:space="preserve">: </w:t>
      </w:r>
      <w:r w:rsidR="003B3ED0">
        <w:rPr>
          <w:rFonts w:ascii="Trebuchet MS" w:hAnsi="Trebuchet MS"/>
          <w:b/>
          <w:lang w:val="ro-RO"/>
        </w:rPr>
        <w:t>10.09</w:t>
      </w:r>
      <w:r w:rsidR="00B40B06" w:rsidRPr="007024B1">
        <w:rPr>
          <w:rFonts w:ascii="Trebuchet MS" w:hAnsi="Trebuchet MS"/>
          <w:b/>
          <w:lang w:val="ro-RO"/>
        </w:rPr>
        <w:t>.2021</w:t>
      </w:r>
      <w:r w:rsidRPr="007024B1">
        <w:rPr>
          <w:rFonts w:ascii="Trebuchet MS" w:hAnsi="Trebuchet MS"/>
          <w:b/>
          <w:lang w:val="ro-RO"/>
        </w:rPr>
        <w:t>, ora.10:00</w:t>
      </w:r>
      <w:r w:rsidR="008E638A" w:rsidRPr="007024B1">
        <w:rPr>
          <w:rFonts w:ascii="Trebuchet MS" w:hAnsi="Trebuchet MS"/>
          <w:b/>
          <w:lang w:val="ro-RO"/>
        </w:rPr>
        <w:t xml:space="preserve"> la</w:t>
      </w:r>
      <w:r w:rsidR="00CF28F6" w:rsidRPr="007024B1">
        <w:rPr>
          <w:rFonts w:ascii="Trebuchet MS" w:hAnsi="Trebuchet MS"/>
          <w:b/>
          <w:lang w:val="ro-RO"/>
        </w:rPr>
        <w:t xml:space="preserve"> sediul Ministerului Finanțelor</w:t>
      </w:r>
      <w:r w:rsidR="008E638A" w:rsidRPr="007024B1">
        <w:rPr>
          <w:rFonts w:ascii="Trebuchet MS" w:hAnsi="Trebuchet MS"/>
          <w:b/>
          <w:lang w:val="ro-RO"/>
        </w:rPr>
        <w:t>, Bd. Libertății nr.16, sector 5, București;</w:t>
      </w:r>
    </w:p>
    <w:p w:rsidR="00CF229C" w:rsidRPr="007024B1" w:rsidRDefault="00927385" w:rsidP="000A0992">
      <w:pPr>
        <w:jc w:val="both"/>
        <w:rPr>
          <w:rFonts w:ascii="Trebuchet MS" w:hAnsi="Trebuchet MS"/>
        </w:rPr>
      </w:pPr>
      <w:r w:rsidRPr="007024B1">
        <w:rPr>
          <w:rFonts w:ascii="Trebuchet MS" w:hAnsi="Trebuchet MS"/>
          <w:lang w:val="ro-RO"/>
        </w:rPr>
        <w:br/>
      </w:r>
      <w:r w:rsidRPr="007024B1">
        <w:rPr>
          <w:rFonts w:ascii="Trebuchet MS" w:hAnsi="Trebuchet MS"/>
          <w:b/>
          <w:bCs/>
          <w:lang w:val="ro-RO"/>
        </w:rPr>
        <w:t>Data și ora desfășurării intervi</w:t>
      </w:r>
      <w:r w:rsidRPr="007024B1">
        <w:rPr>
          <w:rFonts w:ascii="Trebuchet MS" w:hAnsi="Trebuchet MS"/>
          <w:b/>
          <w:lang w:val="ro-RO"/>
        </w:rPr>
        <w:t>ului</w:t>
      </w:r>
      <w:r w:rsidRPr="007024B1">
        <w:rPr>
          <w:rFonts w:ascii="Trebuchet MS" w:hAnsi="Trebuchet MS"/>
          <w:b/>
          <w:color w:val="000000"/>
          <w:lang w:val="ro-RO"/>
        </w:rPr>
        <w:t xml:space="preserve"> </w:t>
      </w:r>
      <w:r w:rsidRPr="007024B1">
        <w:rPr>
          <w:rFonts w:ascii="Trebuchet MS" w:hAnsi="Trebuchet MS"/>
          <w:lang w:val="ro-RO"/>
        </w:rPr>
        <w:t>vor fi afișate odată cu rezultatele la proba scrisă.</w:t>
      </w:r>
    </w:p>
    <w:p w:rsidR="00CF229C" w:rsidRPr="007024B1" w:rsidRDefault="00CF229C" w:rsidP="000A0992">
      <w:pPr>
        <w:ind w:firstLine="709"/>
        <w:jc w:val="both"/>
        <w:rPr>
          <w:rFonts w:ascii="Trebuchet MS" w:eastAsia="Arial" w:hAnsi="Trebuchet MS"/>
          <w:lang w:val="ro-RO" w:eastAsia="en-US"/>
        </w:rPr>
      </w:pPr>
    </w:p>
    <w:p w:rsidR="00CF229C" w:rsidRPr="007024B1" w:rsidRDefault="00927385" w:rsidP="000A0992">
      <w:pPr>
        <w:pStyle w:val="Header"/>
        <w:tabs>
          <w:tab w:val="clear" w:pos="4680"/>
          <w:tab w:val="clear" w:pos="9360"/>
        </w:tabs>
        <w:ind w:firstLine="1069"/>
        <w:jc w:val="both"/>
        <w:rPr>
          <w:rFonts w:ascii="Trebuchet MS" w:hAnsi="Trebuchet MS"/>
          <w:b/>
          <w:bCs/>
          <w:i/>
          <w:lang w:val="ro-RO" w:eastAsia="en-US"/>
        </w:rPr>
      </w:pPr>
      <w:r w:rsidRPr="007024B1">
        <w:rPr>
          <w:rFonts w:ascii="Trebuchet MS" w:hAnsi="Trebuchet MS"/>
          <w:b/>
          <w:bCs/>
          <w:i/>
          <w:lang w:val="ro-RO" w:eastAsia="en-US"/>
        </w:rPr>
        <w:t xml:space="preserve"> Condiţiile de participare la concurs pentru ocuparea fun</w:t>
      </w:r>
      <w:r w:rsidR="00E316FC">
        <w:rPr>
          <w:rFonts w:ascii="Trebuchet MS" w:hAnsi="Trebuchet MS"/>
          <w:b/>
          <w:bCs/>
          <w:i/>
          <w:lang w:val="ro-RO" w:eastAsia="en-US"/>
        </w:rPr>
        <w:t>cţiilor</w:t>
      </w:r>
      <w:r w:rsidR="00B975D4" w:rsidRPr="007024B1">
        <w:rPr>
          <w:rFonts w:ascii="Trebuchet MS" w:hAnsi="Trebuchet MS"/>
          <w:b/>
          <w:bCs/>
          <w:i/>
          <w:lang w:val="ro-RO" w:eastAsia="en-US"/>
        </w:rPr>
        <w:t xml:space="preserve"> publ</w:t>
      </w:r>
      <w:r w:rsidR="00462F22" w:rsidRPr="007024B1">
        <w:rPr>
          <w:rFonts w:ascii="Trebuchet MS" w:hAnsi="Trebuchet MS"/>
          <w:b/>
          <w:bCs/>
          <w:i/>
          <w:lang w:val="ro-RO" w:eastAsia="en-US"/>
        </w:rPr>
        <w:t>ice de execuție</w:t>
      </w:r>
      <w:r w:rsidR="00E316FC">
        <w:rPr>
          <w:rFonts w:ascii="Trebuchet MS" w:hAnsi="Trebuchet MS"/>
          <w:b/>
          <w:bCs/>
          <w:i/>
          <w:lang w:val="ro-RO" w:eastAsia="en-US"/>
        </w:rPr>
        <w:t xml:space="preserve"> vacante</w:t>
      </w:r>
      <w:r w:rsidR="00B40B06" w:rsidRPr="007024B1">
        <w:rPr>
          <w:rFonts w:ascii="Trebuchet MS" w:hAnsi="Trebuchet MS"/>
          <w:b/>
          <w:bCs/>
          <w:i/>
          <w:lang w:val="ro-RO" w:eastAsia="en-US"/>
        </w:rPr>
        <w:t xml:space="preserve"> </w:t>
      </w:r>
      <w:r w:rsidR="00130415" w:rsidRPr="007024B1">
        <w:rPr>
          <w:rFonts w:ascii="Trebuchet MS" w:hAnsi="Trebuchet MS"/>
          <w:b/>
          <w:bCs/>
          <w:i/>
          <w:lang w:val="ro-RO" w:eastAsia="en-US"/>
        </w:rPr>
        <w:t xml:space="preserve">de </w:t>
      </w:r>
      <w:r w:rsidR="00E316FC">
        <w:rPr>
          <w:rFonts w:ascii="Trebuchet MS" w:hAnsi="Trebuchet MS"/>
          <w:b/>
          <w:bCs/>
          <w:i/>
          <w:lang w:val="ro-RO" w:eastAsia="en-US"/>
        </w:rPr>
        <w:t>consilier achiziții publice</w:t>
      </w:r>
      <w:r w:rsidR="00B40B06" w:rsidRPr="007024B1">
        <w:rPr>
          <w:rFonts w:ascii="Trebuchet MS" w:hAnsi="Trebuchet MS"/>
          <w:b/>
          <w:bCs/>
          <w:i/>
          <w:lang w:val="ro-RO" w:eastAsia="en-US"/>
        </w:rPr>
        <w:t xml:space="preserve"> </w:t>
      </w:r>
      <w:r w:rsidR="00130415" w:rsidRPr="007024B1">
        <w:rPr>
          <w:rFonts w:ascii="Trebuchet MS" w:hAnsi="Trebuchet MS"/>
          <w:b/>
          <w:bCs/>
          <w:i/>
          <w:lang w:val="ro-RO" w:eastAsia="en-US"/>
        </w:rPr>
        <w:t>clas</w:t>
      </w:r>
      <w:r w:rsidR="009B6BB2" w:rsidRPr="007024B1">
        <w:rPr>
          <w:rFonts w:ascii="Trebuchet MS" w:hAnsi="Trebuchet MS"/>
          <w:b/>
          <w:bCs/>
          <w:i/>
          <w:lang w:val="ro-RO" w:eastAsia="en-US"/>
        </w:rPr>
        <w:t xml:space="preserve">a I, grad profesional </w:t>
      </w:r>
      <w:r w:rsidR="003174FC">
        <w:rPr>
          <w:rFonts w:ascii="Trebuchet MS" w:hAnsi="Trebuchet MS"/>
          <w:b/>
          <w:bCs/>
          <w:i/>
          <w:lang w:val="ro-RO" w:eastAsia="en-US"/>
        </w:rPr>
        <w:t>superior și consilier achiziții publice</w:t>
      </w:r>
      <w:r w:rsidR="00E911D0">
        <w:rPr>
          <w:rFonts w:ascii="Trebuchet MS" w:hAnsi="Trebuchet MS"/>
          <w:b/>
          <w:bCs/>
          <w:i/>
          <w:lang w:val="ro-RO" w:eastAsia="en-US"/>
        </w:rPr>
        <w:t xml:space="preserve"> clasa I, </w:t>
      </w:r>
      <w:r w:rsidR="003174FC">
        <w:rPr>
          <w:rFonts w:ascii="Trebuchet MS" w:hAnsi="Trebuchet MS"/>
          <w:b/>
          <w:bCs/>
          <w:i/>
          <w:lang w:val="ro-RO" w:eastAsia="en-US"/>
        </w:rPr>
        <w:t xml:space="preserve"> grad profesional principal</w:t>
      </w:r>
      <w:r w:rsidR="00B40B06" w:rsidRPr="007024B1">
        <w:rPr>
          <w:rFonts w:ascii="Trebuchet MS" w:hAnsi="Trebuchet MS"/>
          <w:b/>
          <w:bCs/>
          <w:i/>
          <w:lang w:val="ro-RO" w:eastAsia="en-US"/>
        </w:rPr>
        <w:t xml:space="preserve"> </w:t>
      </w:r>
      <w:r w:rsidR="009B6BB2" w:rsidRPr="007024B1">
        <w:rPr>
          <w:rFonts w:ascii="Trebuchet MS" w:hAnsi="Trebuchet MS"/>
          <w:b/>
          <w:bCs/>
          <w:i/>
          <w:lang w:val="ro-RO" w:eastAsia="en-US"/>
        </w:rPr>
        <w:t>la</w:t>
      </w:r>
      <w:r w:rsidR="00130415" w:rsidRPr="007024B1">
        <w:rPr>
          <w:rFonts w:ascii="Trebuchet MS" w:hAnsi="Trebuchet MS"/>
          <w:b/>
          <w:bCs/>
          <w:i/>
          <w:lang w:val="ro-RO" w:eastAsia="en-US"/>
        </w:rPr>
        <w:t xml:space="preserve"> </w:t>
      </w:r>
      <w:r w:rsidR="00E316FC">
        <w:rPr>
          <w:rFonts w:ascii="Trebuchet MS" w:hAnsi="Trebuchet MS"/>
          <w:b/>
          <w:bCs/>
          <w:i/>
          <w:lang w:val="ro-RO"/>
        </w:rPr>
        <w:t>Serviciul achiziții publice</w:t>
      </w:r>
      <w:r w:rsidRPr="007024B1">
        <w:rPr>
          <w:rFonts w:ascii="Trebuchet MS" w:hAnsi="Trebuchet MS"/>
          <w:b/>
          <w:bCs/>
          <w:i/>
          <w:lang w:val="ro-RO" w:eastAsia="en-US"/>
        </w:rPr>
        <w:t>:</w:t>
      </w:r>
    </w:p>
    <w:p w:rsidR="00130415" w:rsidRPr="007024B1" w:rsidRDefault="00130415" w:rsidP="00B40B06">
      <w:pPr>
        <w:pStyle w:val="Header"/>
        <w:numPr>
          <w:ilvl w:val="0"/>
          <w:numId w:val="14"/>
        </w:numPr>
        <w:tabs>
          <w:tab w:val="clear" w:pos="4680"/>
          <w:tab w:val="clear" w:pos="9360"/>
        </w:tabs>
        <w:ind w:left="0" w:firstLine="851"/>
        <w:jc w:val="both"/>
        <w:rPr>
          <w:rFonts w:ascii="Trebuchet MS" w:hAnsi="Trebuchet MS"/>
        </w:rPr>
      </w:pPr>
      <w:r w:rsidRPr="007024B1">
        <w:rPr>
          <w:rFonts w:ascii="Trebuchet MS" w:hAnsi="Trebuchet MS"/>
          <w:lang w:val="ro-RO"/>
        </w:rPr>
        <w:t>Candidații trebuie să îndeplinească condițiile prevăzute de</w:t>
      </w:r>
      <w:bookmarkStart w:id="1" w:name="__DdeLink__298_572324300"/>
      <w:r w:rsidRPr="007024B1">
        <w:rPr>
          <w:rFonts w:ascii="Trebuchet MS" w:hAnsi="Trebuchet MS"/>
          <w:lang w:val="ro-RO"/>
        </w:rPr>
        <w:t xml:space="preserve"> </w:t>
      </w:r>
      <w:r w:rsidRPr="007024B1">
        <w:rPr>
          <w:rFonts w:ascii="Trebuchet MS" w:hAnsi="Trebuchet MS"/>
          <w:lang w:val="ro-RO" w:eastAsia="ro-RO"/>
        </w:rPr>
        <w:t xml:space="preserve">art.465 alin.(1) </w:t>
      </w:r>
      <w:r w:rsidR="005649BE" w:rsidRPr="007024B1">
        <w:rPr>
          <w:rFonts w:ascii="Trebuchet MS" w:hAnsi="Trebuchet MS"/>
          <w:lang w:val="ro-RO" w:eastAsia="ro-RO"/>
        </w:rPr>
        <w:t>d</w:t>
      </w:r>
      <w:r w:rsidRPr="007024B1">
        <w:rPr>
          <w:rFonts w:ascii="Trebuchet MS" w:hAnsi="Trebuchet MS"/>
          <w:lang w:val="ro-RO" w:eastAsia="ro-RO"/>
        </w:rPr>
        <w:t>in Ordonanța de urgență a Guvernului nr.57/2019 privind Codul administrativ</w:t>
      </w:r>
      <w:r w:rsidR="004D40E9" w:rsidRPr="007024B1">
        <w:rPr>
          <w:rFonts w:ascii="Trebuchet MS" w:hAnsi="Trebuchet MS"/>
          <w:lang w:val="ro-RO" w:eastAsia="ro-RO"/>
        </w:rPr>
        <w:t>, cu modificările și completările ulterioare</w:t>
      </w:r>
      <w:r w:rsidRPr="007024B1">
        <w:rPr>
          <w:rFonts w:ascii="Trebuchet MS" w:hAnsi="Trebuchet MS"/>
          <w:lang w:val="ro-RO"/>
        </w:rPr>
        <w:t>.</w:t>
      </w:r>
      <w:bookmarkEnd w:id="1"/>
    </w:p>
    <w:p w:rsidR="00130415" w:rsidRPr="007024B1" w:rsidRDefault="00130415" w:rsidP="00B40B06">
      <w:pPr>
        <w:pStyle w:val="Header"/>
        <w:numPr>
          <w:ilvl w:val="0"/>
          <w:numId w:val="13"/>
        </w:numPr>
        <w:tabs>
          <w:tab w:val="clear" w:pos="4680"/>
          <w:tab w:val="clear" w:pos="9360"/>
        </w:tabs>
        <w:ind w:left="0" w:firstLine="851"/>
        <w:jc w:val="both"/>
        <w:rPr>
          <w:rFonts w:ascii="Trebuchet MS" w:hAnsi="Trebuchet MS"/>
        </w:rPr>
      </w:pPr>
      <w:r w:rsidRPr="007024B1">
        <w:rPr>
          <w:rFonts w:ascii="Trebuchet MS" w:hAnsi="Trebuchet MS"/>
          <w:lang w:val="ro-RO"/>
        </w:rPr>
        <w:t>Alte condiţii:</w:t>
      </w:r>
    </w:p>
    <w:p w:rsidR="00130415" w:rsidRPr="007024B1" w:rsidRDefault="00130415" w:rsidP="00B40B06">
      <w:pPr>
        <w:pStyle w:val="ListParagraph"/>
        <w:ind w:left="1495" w:hanging="77"/>
        <w:jc w:val="both"/>
        <w:rPr>
          <w:rFonts w:ascii="Trebuchet MS" w:hAnsi="Trebuchet MS" w:cs="Arial"/>
          <w:color w:val="000000"/>
          <w:sz w:val="24"/>
          <w:szCs w:val="24"/>
          <w:lang w:val="ro-RO"/>
        </w:rPr>
      </w:pPr>
      <w:r w:rsidRPr="007024B1">
        <w:rPr>
          <w:rFonts w:ascii="Trebuchet MS" w:hAnsi="Trebuchet MS" w:cs="Arial"/>
          <w:color w:val="000000"/>
          <w:sz w:val="24"/>
          <w:szCs w:val="24"/>
          <w:lang w:val="it-IT"/>
        </w:rPr>
        <w:t xml:space="preserve">-  </w:t>
      </w:r>
      <w:r w:rsidR="00934A1D" w:rsidRPr="007024B1">
        <w:rPr>
          <w:rFonts w:ascii="Trebuchet MS" w:hAnsi="Trebuchet MS" w:cs="Arial"/>
          <w:sz w:val="24"/>
          <w:szCs w:val="24"/>
        </w:rPr>
        <w:t>studii universitare de licență</w:t>
      </w:r>
      <w:r w:rsidRPr="007024B1">
        <w:rPr>
          <w:rFonts w:ascii="Trebuchet MS" w:hAnsi="Trebuchet MS" w:cs="Arial"/>
          <w:sz w:val="24"/>
          <w:szCs w:val="24"/>
        </w:rPr>
        <w:t xml:space="preserve"> absolvite cu diplomă </w:t>
      </w:r>
      <w:r w:rsidR="00934A1D" w:rsidRPr="007024B1">
        <w:rPr>
          <w:rFonts w:ascii="Trebuchet MS" w:hAnsi="Trebuchet MS" w:cs="Arial"/>
          <w:sz w:val="24"/>
          <w:szCs w:val="24"/>
        </w:rPr>
        <w:t>de licență sau echivalentă</w:t>
      </w:r>
      <w:r w:rsidRPr="007024B1">
        <w:rPr>
          <w:rFonts w:ascii="Trebuchet MS" w:hAnsi="Trebuchet MS" w:cs="Arial"/>
          <w:color w:val="000000"/>
          <w:sz w:val="24"/>
          <w:szCs w:val="24"/>
          <w:lang w:val="it-IT"/>
        </w:rPr>
        <w:t>;</w:t>
      </w:r>
    </w:p>
    <w:p w:rsidR="00130415" w:rsidRPr="007024B1" w:rsidRDefault="00130415" w:rsidP="00B40B06">
      <w:pPr>
        <w:pStyle w:val="ListParagraph"/>
        <w:ind w:left="1495" w:hanging="77"/>
        <w:jc w:val="both"/>
        <w:rPr>
          <w:rFonts w:ascii="Trebuchet MS" w:hAnsi="Trebuchet MS" w:cs="Arial"/>
          <w:color w:val="000000"/>
          <w:sz w:val="24"/>
          <w:szCs w:val="24"/>
        </w:rPr>
      </w:pPr>
      <w:r w:rsidRPr="007024B1">
        <w:rPr>
          <w:rFonts w:ascii="Trebuchet MS" w:hAnsi="Trebuchet MS" w:cs="Arial"/>
          <w:color w:val="000000"/>
          <w:sz w:val="24"/>
          <w:szCs w:val="24"/>
          <w:lang w:val="it-IT"/>
        </w:rPr>
        <w:t xml:space="preserve">- </w:t>
      </w:r>
      <w:r w:rsidRPr="007024B1">
        <w:rPr>
          <w:rFonts w:ascii="Trebuchet MS" w:hAnsi="Trebuchet MS" w:cs="Arial"/>
          <w:color w:val="000000"/>
          <w:sz w:val="24"/>
          <w:szCs w:val="24"/>
        </w:rPr>
        <w:t xml:space="preserve">aplicații tip Office (editor de </w:t>
      </w:r>
      <w:r w:rsidR="00B40B06" w:rsidRPr="007024B1">
        <w:rPr>
          <w:rFonts w:ascii="Trebuchet MS" w:hAnsi="Trebuchet MS" w:cs="Arial"/>
          <w:color w:val="000000"/>
          <w:sz w:val="24"/>
          <w:szCs w:val="24"/>
        </w:rPr>
        <w:t xml:space="preserve">texte, </w:t>
      </w:r>
      <w:r w:rsidR="00462F22" w:rsidRPr="007024B1">
        <w:rPr>
          <w:rFonts w:ascii="Trebuchet MS" w:hAnsi="Trebuchet MS" w:cs="Arial"/>
          <w:color w:val="000000"/>
          <w:sz w:val="24"/>
          <w:szCs w:val="24"/>
        </w:rPr>
        <w:t>prezentări, calcul tabelar</w:t>
      </w:r>
      <w:r w:rsidR="00B40B06" w:rsidRPr="007024B1">
        <w:rPr>
          <w:rFonts w:ascii="Trebuchet MS" w:hAnsi="Trebuchet MS" w:cs="Arial"/>
          <w:color w:val="000000"/>
          <w:sz w:val="24"/>
          <w:szCs w:val="24"/>
        </w:rPr>
        <w:t>)</w:t>
      </w:r>
      <w:r w:rsidR="00462F22" w:rsidRPr="007024B1">
        <w:rPr>
          <w:rFonts w:ascii="Trebuchet MS" w:hAnsi="Trebuchet MS" w:cs="Arial"/>
          <w:color w:val="000000"/>
          <w:sz w:val="24"/>
          <w:szCs w:val="24"/>
        </w:rPr>
        <w:t>, e-mail</w:t>
      </w:r>
      <w:r w:rsidR="00B40B06" w:rsidRPr="007024B1">
        <w:rPr>
          <w:rFonts w:ascii="Trebuchet MS" w:hAnsi="Trebuchet MS" w:cs="Arial"/>
          <w:color w:val="000000"/>
          <w:sz w:val="24"/>
          <w:szCs w:val="24"/>
        </w:rPr>
        <w:t xml:space="preserve"> </w:t>
      </w:r>
      <w:r w:rsidRPr="007024B1">
        <w:rPr>
          <w:rFonts w:ascii="Trebuchet MS" w:hAnsi="Trebuchet MS" w:cs="Arial"/>
          <w:color w:val="000000"/>
          <w:sz w:val="24"/>
          <w:szCs w:val="24"/>
        </w:rPr>
        <w:t xml:space="preserve">– nivel </w:t>
      </w:r>
      <w:r w:rsidR="00462F22" w:rsidRPr="007024B1">
        <w:rPr>
          <w:rFonts w:ascii="Trebuchet MS" w:hAnsi="Trebuchet MS" w:cs="Arial"/>
          <w:color w:val="000000"/>
          <w:sz w:val="24"/>
          <w:szCs w:val="24"/>
        </w:rPr>
        <w:t>mediu</w:t>
      </w:r>
      <w:r w:rsidRPr="007024B1">
        <w:rPr>
          <w:rFonts w:ascii="Trebuchet MS" w:hAnsi="Trebuchet MS" w:cs="Arial"/>
          <w:color w:val="000000"/>
          <w:sz w:val="24"/>
          <w:szCs w:val="24"/>
        </w:rPr>
        <w:t>, cunoștințe care se vor testa la probele de concurs;</w:t>
      </w:r>
    </w:p>
    <w:p w:rsidR="003174FC" w:rsidRDefault="00130415" w:rsidP="00B40B06">
      <w:pPr>
        <w:pStyle w:val="ListParagraph"/>
        <w:ind w:left="1495" w:hanging="77"/>
        <w:jc w:val="both"/>
        <w:rPr>
          <w:rFonts w:ascii="Trebuchet MS" w:hAnsi="Trebuchet MS" w:cs="Arial"/>
          <w:b/>
          <w:sz w:val="24"/>
          <w:szCs w:val="24"/>
          <w:lang w:val="ro-RO"/>
        </w:rPr>
      </w:pPr>
      <w:r w:rsidRPr="007024B1">
        <w:rPr>
          <w:rFonts w:ascii="Trebuchet MS" w:hAnsi="Trebuchet MS" w:cs="Arial"/>
          <w:color w:val="000000"/>
          <w:sz w:val="24"/>
          <w:szCs w:val="24"/>
          <w:lang w:val="it-IT"/>
        </w:rPr>
        <w:t xml:space="preserve"> - </w:t>
      </w:r>
      <w:r w:rsidRPr="007024B1">
        <w:rPr>
          <w:rFonts w:ascii="Trebuchet MS" w:hAnsi="Trebuchet MS" w:cs="Arial"/>
          <w:b/>
          <w:sz w:val="24"/>
          <w:szCs w:val="24"/>
          <w:lang w:val="ro-RO"/>
        </w:rPr>
        <w:t xml:space="preserve">vechime minimă de </w:t>
      </w:r>
      <w:r w:rsidR="003174FC">
        <w:rPr>
          <w:rFonts w:ascii="Trebuchet MS" w:hAnsi="Trebuchet MS" w:cs="Arial"/>
          <w:b/>
          <w:sz w:val="24"/>
          <w:szCs w:val="24"/>
          <w:lang w:val="ro-RO"/>
        </w:rPr>
        <w:t>7</w:t>
      </w:r>
      <w:r w:rsidRPr="007024B1">
        <w:rPr>
          <w:rFonts w:ascii="Trebuchet MS" w:hAnsi="Trebuchet MS" w:cs="Arial"/>
          <w:b/>
          <w:sz w:val="24"/>
          <w:szCs w:val="24"/>
          <w:lang w:val="ro-RO"/>
        </w:rPr>
        <w:t xml:space="preserve"> ani în specialitatea studiilor necesare exercitării funcției publice</w:t>
      </w:r>
      <w:r w:rsidR="003174FC">
        <w:rPr>
          <w:rFonts w:ascii="Trebuchet MS" w:hAnsi="Trebuchet MS" w:cs="Arial"/>
          <w:b/>
          <w:sz w:val="24"/>
          <w:szCs w:val="24"/>
          <w:lang w:val="ro-RO"/>
        </w:rPr>
        <w:t xml:space="preserve"> de consilier achiziții publice clasa I,  grad profesional superior,</w:t>
      </w:r>
    </w:p>
    <w:p w:rsidR="00130415" w:rsidRPr="007024B1" w:rsidRDefault="003174FC" w:rsidP="00B40B06">
      <w:pPr>
        <w:pStyle w:val="ListParagraph"/>
        <w:ind w:left="1495" w:hanging="77"/>
        <w:jc w:val="both"/>
        <w:rPr>
          <w:rFonts w:ascii="Trebuchet MS" w:hAnsi="Trebuchet MS" w:cs="Arial"/>
          <w:sz w:val="24"/>
          <w:szCs w:val="24"/>
          <w:lang w:val="ro-RO"/>
        </w:rPr>
      </w:pPr>
      <w:r>
        <w:rPr>
          <w:rFonts w:ascii="Trebuchet MS" w:hAnsi="Trebuchet MS" w:cs="Arial"/>
          <w:b/>
          <w:sz w:val="24"/>
          <w:szCs w:val="24"/>
          <w:lang w:val="ro-RO"/>
        </w:rPr>
        <w:t xml:space="preserve">- </w:t>
      </w:r>
      <w:r w:rsidRPr="007024B1">
        <w:rPr>
          <w:rFonts w:ascii="Trebuchet MS" w:hAnsi="Trebuchet MS" w:cs="Arial"/>
          <w:b/>
          <w:sz w:val="24"/>
          <w:szCs w:val="24"/>
          <w:lang w:val="ro-RO"/>
        </w:rPr>
        <w:t xml:space="preserve">vechime minimă de </w:t>
      </w:r>
      <w:r>
        <w:rPr>
          <w:rFonts w:ascii="Trebuchet MS" w:hAnsi="Trebuchet MS" w:cs="Arial"/>
          <w:b/>
          <w:sz w:val="24"/>
          <w:szCs w:val="24"/>
          <w:lang w:val="ro-RO"/>
        </w:rPr>
        <w:t>5</w:t>
      </w:r>
      <w:r w:rsidRPr="007024B1">
        <w:rPr>
          <w:rFonts w:ascii="Trebuchet MS" w:hAnsi="Trebuchet MS" w:cs="Arial"/>
          <w:b/>
          <w:sz w:val="24"/>
          <w:szCs w:val="24"/>
          <w:lang w:val="ro-RO"/>
        </w:rPr>
        <w:t xml:space="preserve"> ani în specialitatea studiilor necesare exercitării funcției publice</w:t>
      </w:r>
      <w:r>
        <w:rPr>
          <w:rFonts w:ascii="Trebuchet MS" w:hAnsi="Trebuchet MS" w:cs="Arial"/>
          <w:b/>
          <w:sz w:val="24"/>
          <w:szCs w:val="24"/>
          <w:lang w:val="ro-RO"/>
        </w:rPr>
        <w:t xml:space="preserve"> de consilier achiziții publice clasa I,  grad profesional principal</w:t>
      </w:r>
      <w:r w:rsidR="00130415" w:rsidRPr="007024B1">
        <w:rPr>
          <w:rFonts w:ascii="Trebuchet MS" w:hAnsi="Trebuchet MS" w:cs="Arial"/>
          <w:b/>
          <w:sz w:val="24"/>
          <w:szCs w:val="24"/>
          <w:lang w:val="ro-RO"/>
        </w:rPr>
        <w:t>.</w:t>
      </w:r>
    </w:p>
    <w:p w:rsidR="00130415" w:rsidRPr="007024B1" w:rsidRDefault="00130415" w:rsidP="00B40B06">
      <w:pPr>
        <w:pStyle w:val="Header"/>
        <w:tabs>
          <w:tab w:val="clear" w:pos="4680"/>
          <w:tab w:val="clear" w:pos="9360"/>
        </w:tabs>
        <w:ind w:left="1069" w:hanging="77"/>
        <w:jc w:val="both"/>
        <w:rPr>
          <w:rFonts w:ascii="Trebuchet MS" w:hAnsi="Trebuchet MS"/>
          <w:b/>
          <w:bCs/>
          <w:lang w:val="ro-RO" w:eastAsia="en-US"/>
        </w:rPr>
      </w:pPr>
    </w:p>
    <w:p w:rsidR="00CF229C" w:rsidRDefault="003174FC" w:rsidP="000A0992">
      <w:pPr>
        <w:pStyle w:val="Header"/>
        <w:tabs>
          <w:tab w:val="clear" w:pos="4680"/>
          <w:tab w:val="clear" w:pos="9360"/>
        </w:tabs>
        <w:ind w:left="1069"/>
        <w:jc w:val="both"/>
        <w:rPr>
          <w:rFonts w:ascii="Trebuchet MS" w:hAnsi="Trebuchet MS"/>
          <w:b/>
          <w:bCs/>
          <w:lang w:val="ro-RO" w:eastAsia="en-US"/>
        </w:rPr>
      </w:pPr>
      <w:r>
        <w:rPr>
          <w:rFonts w:ascii="Trebuchet MS" w:hAnsi="Trebuchet MS"/>
          <w:b/>
          <w:bCs/>
          <w:lang w:val="ro-RO" w:eastAsia="en-US"/>
        </w:rPr>
        <w:t>Atribuțiile posturilor</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lang w:val="ro-RO"/>
        </w:rPr>
        <w:t>Participă la elaborarea și actualizarea Programului anual al achizițiilor publice, pe baza necesităților și priorităților comunicate de celelalte compartimente din cadrul Ministerului Finanțelor;</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lastRenderedPageBreak/>
        <w:t>Realizează achiziții publice prin aplicarea procedurilor de achiziție publică sau prin achiziție directă on-line și off-line, repartizate de către conducerea serviciului sau a direcției generale;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Elaborează documentația de atribuire (cu excepția specificațiilor tehnice) și documentele care formează dosarul achiziției publice pentru achizițiile repartizate de conducerea serviciului sau a direcției generale;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Completează și actualizează formularul de integritate pentru procedurile de achiziție de care răspunde și transmite eventualele avertismente primite de la inspectorii de integritate persoanei vizate de potențialul conflict de interese, precum și conducătorului instituției sau persoanei căreia i s-au delegat atribuții în acest sens;</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lang w:val="ro-RO"/>
        </w:rPr>
        <w:t>Participă în comisiile de evaluare și recepție conform deciziei conducerii serviciului sau a direcției generale;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Întocmește acorduri-cadru, contracte subsecvente aferente acordurilor-cadru, contracte de achiziție publică și acte adiționale aferente achizițiilor publice de care răspunde, pe care le înaintează spre avizare departamentelor semnatare din cadrul Ministerului Finanțelor;</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Monitorizează semnarea acordurilor-cadru, contractelor subsecvente, contractelor și actelor adiționale aferente achizițiilor publice de care răspunde;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Întocmește Propunerea de angajare a unei cheltuieli și Angajamentul bugetar individual/global, conform procedurii de sistem PS-07, pentru achizițiile de care răspunde;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Verifică facturile fiscale, certifică realitatea, regularitatea și legalitatea și întocmește Ordonanțarea de plată, conform procedurii de sistem PS-07, precum și celelalte documente aferente plății, pentru angajamentele legale pe care le derulează;</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 xml:space="preserve">Colaborează și asigură corespondența cu compartimentele din cadrul Ministerului Finanțelor și operatorii economici pentru ducerea la îndeplinire a scopului postului; </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Realizează achiziții publice pentru proiectele cu finanțare din instrumente structurale și/sau alte fonduri nerambursabile, derulate de către Ministerul Finanțelor, îndeplinind calitatea de membru în echipa de proiect în care a fost desemnat ca responsabil de achiziții de către conducerea serviciului sau a direcției generale;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Participă la elaborarea rapoartelor/situațiilor privind achizițiile publice solicitate de instituțiile abilitate sau de conducerea serviciului sau a direcției generale;</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lang w:val="ro-RO"/>
        </w:rPr>
        <w:t>Răspunde și semnează pentru legalitatea și corectitudinea de fond și de formă a tuturor documentelor pe care le întocmește;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Colaborează cu echipele de control/audit cu ocazia derulării misiunilor și întocmește note de explicative, note de relații, puncte de vedere la rapoartele echipelor de control/audit referitoare la lucrările repartizate;</w:t>
      </w:r>
    </w:p>
    <w:p w:rsidR="00E316FC" w:rsidRPr="00431375" w:rsidRDefault="00E316FC" w:rsidP="00E316FC">
      <w:pPr>
        <w:widowControl w:val="0"/>
        <w:numPr>
          <w:ilvl w:val="0"/>
          <w:numId w:val="23"/>
        </w:numPr>
        <w:tabs>
          <w:tab w:val="clear" w:pos="720"/>
          <w:tab w:val="num" w:pos="426"/>
        </w:tabs>
        <w:spacing w:before="80" w:line="276" w:lineRule="auto"/>
        <w:ind w:left="0" w:firstLine="0"/>
        <w:jc w:val="both"/>
        <w:rPr>
          <w:rFonts w:ascii="Arial" w:hAnsi="Arial"/>
          <w:lang w:val="ro-RO"/>
        </w:rPr>
      </w:pPr>
      <w:r w:rsidRPr="00431375">
        <w:rPr>
          <w:rFonts w:ascii="Arial" w:hAnsi="Arial"/>
          <w:bCs/>
          <w:iCs/>
          <w:lang w:val="ro-RO"/>
        </w:rPr>
        <w:t>Urmărește permanent actualizările legislației în domeniul achizițiilor publice;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Răspunde, potrivit legii, de îndeplinirea atribuțiilor ce îi revin din funcția pe care o deține, precum și de îndeplinirea atribuțiilor ce îi sunt delegate;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Răspunde în fața instituțiilor și serviciilor care exercită un drept de control sau audit la probleme ce intră în aria sa de competență, punând la dispoziție documentele pe care acestea le consideră necesare pentru îndeplinirea misiunilor;</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Furnizează date de specialitate solicitate prin compartimentul înființat în baza Legii nr. 544/2001 privind liberul acces la informațiile de interes public, ca urmare a cererilor formulate de petenți;</w:t>
      </w:r>
    </w:p>
    <w:p w:rsidR="00E316FC" w:rsidRPr="00431375" w:rsidRDefault="00E316FC" w:rsidP="00E316FC">
      <w:pPr>
        <w:widowControl w:val="0"/>
        <w:numPr>
          <w:ilvl w:val="0"/>
          <w:numId w:val="23"/>
        </w:numPr>
        <w:tabs>
          <w:tab w:val="num" w:pos="426"/>
        </w:tabs>
        <w:spacing w:line="276" w:lineRule="auto"/>
        <w:ind w:left="0" w:firstLine="0"/>
        <w:rPr>
          <w:rFonts w:ascii="Arial" w:hAnsi="Arial"/>
          <w:lang w:val="ro-RO"/>
        </w:rPr>
      </w:pPr>
      <w:r w:rsidRPr="00431375">
        <w:rPr>
          <w:rFonts w:ascii="Arial" w:hAnsi="Arial"/>
          <w:lang w:val="ro-RO"/>
        </w:rPr>
        <w:lastRenderedPageBreak/>
        <w:t>Rezolvă în termen legal corespondența repartizată;</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Arhivează dosarele achizițiilor pe care le-a efectuat;</w:t>
      </w:r>
    </w:p>
    <w:p w:rsidR="00E316FC" w:rsidRPr="00431375" w:rsidRDefault="00E316FC" w:rsidP="00E316FC">
      <w:pPr>
        <w:widowControl w:val="0"/>
        <w:numPr>
          <w:ilvl w:val="0"/>
          <w:numId w:val="23"/>
        </w:numPr>
        <w:tabs>
          <w:tab w:val="num" w:pos="426"/>
        </w:tabs>
        <w:spacing w:line="276" w:lineRule="auto"/>
        <w:ind w:left="0" w:firstLine="0"/>
        <w:rPr>
          <w:rFonts w:ascii="Arial" w:hAnsi="Arial"/>
          <w:lang w:val="ro-RO"/>
        </w:rPr>
      </w:pPr>
      <w:r w:rsidRPr="00431375">
        <w:rPr>
          <w:rFonts w:ascii="Arial" w:hAnsi="Arial"/>
          <w:lang w:val="ro-RO"/>
        </w:rPr>
        <w:t>Efectuează periodic copii de siguranță, pe suport magnetic, ale documentelor referitoare la activitățile efectuate;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lang w:val="ro-RO"/>
        </w:rPr>
      </w:pPr>
      <w:r w:rsidRPr="00431375">
        <w:rPr>
          <w:rFonts w:ascii="Arial" w:hAnsi="Arial"/>
          <w:lang w:val="ro-RO"/>
        </w:rPr>
        <w:t>Identifică riscuri apărute în activitatea curentă a serviciului și propune acțiuni pentru limitare/eliminare a acestor riscuri;</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Respectă Codul de conduită a funcționarilor publici și disciplina în muncă potrivit Regulamentului de Organizare și Funcționare;</w:t>
      </w:r>
    </w:p>
    <w:p w:rsidR="00E316FC" w:rsidRPr="00431375" w:rsidRDefault="00E316FC" w:rsidP="00E316FC">
      <w:pPr>
        <w:widowControl w:val="0"/>
        <w:numPr>
          <w:ilvl w:val="0"/>
          <w:numId w:val="23"/>
        </w:numPr>
        <w:tabs>
          <w:tab w:val="num" w:pos="426"/>
        </w:tabs>
        <w:spacing w:line="276" w:lineRule="auto"/>
        <w:ind w:left="0" w:firstLine="0"/>
        <w:jc w:val="both"/>
        <w:rPr>
          <w:rFonts w:ascii="Arial" w:hAnsi="Arial"/>
          <w:lang w:val="ro-RO"/>
        </w:rPr>
      </w:pPr>
      <w:r w:rsidRPr="00431375">
        <w:rPr>
          <w:rFonts w:ascii="Arial" w:hAnsi="Arial"/>
          <w:lang w:val="ro-RO"/>
        </w:rPr>
        <w:t>Participă la inventarierea anuală;</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Respectă prevederile legislației din domeniul securității și sănătății în muncă, apărării împotriva incendiilor și măsurile de aplicare a acestora;</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Utilizează corect și eficient aparatura (calculatorul, imprimanta etc.) și softurile puse la dispoziție, manipulează și întreține corespunzător mobilierul din dotare;</w:t>
      </w:r>
    </w:p>
    <w:p w:rsidR="00E316FC" w:rsidRPr="00431375"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Informează conducerea structurii privind eventualele accidente de muncă pe care le suferă;</w:t>
      </w:r>
    </w:p>
    <w:p w:rsidR="00E316FC" w:rsidRPr="00503660" w:rsidRDefault="00E316FC" w:rsidP="00E316FC">
      <w:pPr>
        <w:widowControl w:val="0"/>
        <w:numPr>
          <w:ilvl w:val="0"/>
          <w:numId w:val="23"/>
        </w:numPr>
        <w:tabs>
          <w:tab w:val="num" w:pos="426"/>
        </w:tabs>
        <w:spacing w:before="80" w:line="276" w:lineRule="auto"/>
        <w:ind w:left="0" w:firstLine="0"/>
        <w:jc w:val="both"/>
        <w:rPr>
          <w:rFonts w:ascii="Arial" w:hAnsi="Arial"/>
          <w:bCs/>
          <w:iCs/>
          <w:lang w:val="ro-RO"/>
        </w:rPr>
      </w:pPr>
      <w:r w:rsidRPr="00431375">
        <w:rPr>
          <w:rFonts w:ascii="Arial" w:hAnsi="Arial"/>
          <w:bCs/>
          <w:iCs/>
          <w:lang w:val="ro-RO"/>
        </w:rPr>
        <w:t>Îndeplinește orice alte sarcini de serviciu stabilite de superiorii ierarhici, în limita pregătirii profesionale și care duc la îndeplinirea scopului postului.</w:t>
      </w:r>
    </w:p>
    <w:p w:rsidR="00E316FC" w:rsidRPr="007024B1" w:rsidRDefault="00E316FC" w:rsidP="000A0992">
      <w:pPr>
        <w:pStyle w:val="Header"/>
        <w:tabs>
          <w:tab w:val="clear" w:pos="4680"/>
          <w:tab w:val="clear" w:pos="9360"/>
        </w:tabs>
        <w:ind w:left="1069"/>
        <w:jc w:val="both"/>
        <w:rPr>
          <w:rFonts w:ascii="Trebuchet MS" w:hAnsi="Trebuchet MS"/>
          <w:b/>
          <w:bCs/>
          <w:lang w:val="ro-RO" w:eastAsia="en-US"/>
        </w:rPr>
      </w:pPr>
    </w:p>
    <w:p w:rsidR="00462F22" w:rsidRPr="007024B1" w:rsidRDefault="00462F22" w:rsidP="000A0992">
      <w:pPr>
        <w:pStyle w:val="Header"/>
        <w:tabs>
          <w:tab w:val="clear" w:pos="4680"/>
          <w:tab w:val="clear" w:pos="9360"/>
        </w:tabs>
        <w:ind w:left="1069"/>
        <w:jc w:val="both"/>
        <w:rPr>
          <w:rFonts w:ascii="Trebuchet MS" w:hAnsi="Trebuchet MS"/>
          <w:lang w:val="ro-RO"/>
        </w:rPr>
      </w:pPr>
    </w:p>
    <w:p w:rsidR="00CF229C" w:rsidRPr="007024B1" w:rsidRDefault="00927385" w:rsidP="000A0992">
      <w:pPr>
        <w:jc w:val="center"/>
        <w:rPr>
          <w:rFonts w:ascii="Trebuchet MS" w:hAnsi="Trebuchet MS"/>
          <w:b/>
          <w:lang w:val="ro-RO"/>
        </w:rPr>
      </w:pPr>
      <w:r w:rsidRPr="007024B1">
        <w:rPr>
          <w:rFonts w:ascii="Trebuchet MS" w:hAnsi="Trebuchet MS"/>
          <w:b/>
          <w:lang w:val="ro-RO"/>
        </w:rPr>
        <w:t xml:space="preserve">BIBLIOGRAFIE </w:t>
      </w:r>
    </w:p>
    <w:p w:rsidR="00462F22" w:rsidRPr="007024B1" w:rsidRDefault="00462F22" w:rsidP="000A0992">
      <w:pPr>
        <w:jc w:val="center"/>
        <w:rPr>
          <w:rFonts w:ascii="Trebuchet MS" w:hAnsi="Trebuchet MS"/>
        </w:rPr>
      </w:pPr>
    </w:p>
    <w:p w:rsidR="00D57F0F" w:rsidRPr="007024B1" w:rsidRDefault="00E316FC" w:rsidP="00110177">
      <w:pPr>
        <w:jc w:val="center"/>
        <w:rPr>
          <w:rFonts w:ascii="Trebuchet MS" w:hAnsi="Trebuchet MS"/>
          <w:bCs/>
          <w:lang w:val="it-IT"/>
        </w:rPr>
      </w:pPr>
      <w:r>
        <w:rPr>
          <w:rFonts w:ascii="Trebuchet MS" w:hAnsi="Trebuchet MS"/>
          <w:bCs/>
          <w:lang w:val="it-IT"/>
        </w:rPr>
        <w:t>pentru ocuparea funcţiilor</w:t>
      </w:r>
      <w:r w:rsidR="00D57F0F" w:rsidRPr="007024B1">
        <w:rPr>
          <w:rFonts w:ascii="Trebuchet MS" w:hAnsi="Trebuchet MS"/>
          <w:bCs/>
          <w:lang w:val="it-IT"/>
        </w:rPr>
        <w:t xml:space="preserve"> publice de executie </w:t>
      </w:r>
      <w:r>
        <w:rPr>
          <w:rFonts w:ascii="Trebuchet MS" w:hAnsi="Trebuchet MS"/>
          <w:bCs/>
          <w:lang w:val="it-IT"/>
        </w:rPr>
        <w:t>vacante</w:t>
      </w:r>
      <w:r w:rsidR="00656C9F" w:rsidRPr="007024B1">
        <w:rPr>
          <w:rFonts w:ascii="Trebuchet MS" w:hAnsi="Trebuchet MS"/>
          <w:bCs/>
          <w:lang w:val="it-IT"/>
        </w:rPr>
        <w:t xml:space="preserve"> de </w:t>
      </w:r>
      <w:r>
        <w:rPr>
          <w:rFonts w:ascii="Trebuchet MS" w:hAnsi="Trebuchet MS"/>
          <w:bCs/>
          <w:lang w:val="it-IT"/>
        </w:rPr>
        <w:t>consilier achiziții publice</w:t>
      </w:r>
      <w:r w:rsidR="00D57F0F" w:rsidRPr="007024B1">
        <w:rPr>
          <w:rFonts w:ascii="Trebuchet MS" w:hAnsi="Trebuchet MS"/>
          <w:bCs/>
          <w:lang w:val="it-IT"/>
        </w:rPr>
        <w:t xml:space="preserve"> clasa I, grad profesional </w:t>
      </w:r>
      <w:r w:rsidR="003174FC">
        <w:rPr>
          <w:rFonts w:ascii="Trebuchet MS" w:hAnsi="Trebuchet MS"/>
          <w:bCs/>
          <w:lang w:val="it-IT"/>
        </w:rPr>
        <w:t xml:space="preserve">superior și </w:t>
      </w:r>
      <w:r w:rsidR="00656C9F" w:rsidRPr="007024B1">
        <w:rPr>
          <w:rFonts w:ascii="Trebuchet MS" w:hAnsi="Trebuchet MS"/>
          <w:bCs/>
          <w:lang w:val="it-IT"/>
        </w:rPr>
        <w:t xml:space="preserve"> </w:t>
      </w:r>
      <w:r w:rsidR="003174FC">
        <w:rPr>
          <w:rFonts w:ascii="Trebuchet MS" w:hAnsi="Trebuchet MS"/>
          <w:bCs/>
          <w:lang w:val="it-IT"/>
        </w:rPr>
        <w:t>consilier achiziții publice</w:t>
      </w:r>
      <w:r w:rsidR="003174FC" w:rsidRPr="007024B1">
        <w:rPr>
          <w:rFonts w:ascii="Trebuchet MS" w:hAnsi="Trebuchet MS"/>
          <w:bCs/>
          <w:lang w:val="it-IT"/>
        </w:rPr>
        <w:t xml:space="preserve"> clasa I, grad profesional </w:t>
      </w:r>
      <w:r w:rsidR="003174FC">
        <w:rPr>
          <w:rFonts w:ascii="Trebuchet MS" w:hAnsi="Trebuchet MS"/>
          <w:bCs/>
          <w:lang w:val="it-IT"/>
        </w:rPr>
        <w:t xml:space="preserve">principal </w:t>
      </w:r>
      <w:r w:rsidR="00D57F0F" w:rsidRPr="007024B1">
        <w:rPr>
          <w:rFonts w:ascii="Trebuchet MS" w:hAnsi="Trebuchet MS"/>
          <w:bCs/>
          <w:lang w:val="it-IT"/>
        </w:rPr>
        <w:t xml:space="preserve">din cadrul Direcţiei </w:t>
      </w:r>
      <w:r w:rsidR="00462F22" w:rsidRPr="007024B1">
        <w:rPr>
          <w:rFonts w:ascii="Trebuchet MS" w:hAnsi="Trebuchet MS"/>
          <w:bCs/>
          <w:lang w:val="it-IT"/>
        </w:rPr>
        <w:t>generale de servicii interne și achiziții publice</w:t>
      </w:r>
    </w:p>
    <w:p w:rsidR="00462F22" w:rsidRPr="007024B1" w:rsidRDefault="00462F22" w:rsidP="00462F22">
      <w:pPr>
        <w:jc w:val="both"/>
        <w:rPr>
          <w:rFonts w:ascii="Trebuchet MS" w:hAnsi="Trebuchet MS"/>
        </w:rPr>
      </w:pPr>
    </w:p>
    <w:p w:rsidR="00705FC1"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Legea nr.98/2016 privind achizițiile publice, cu modificările și completările ulterioare</w:t>
      </w:r>
      <w:r>
        <w:rPr>
          <w:rFonts w:ascii="Trebuchet MS" w:hAnsi="Trebuchet MS"/>
          <w:lang w:val="ro-RO"/>
        </w:rPr>
        <w:t xml:space="preserve"> - </w:t>
      </w:r>
      <w:hyperlink r:id="rId6" w:history="1">
        <w:r w:rsidRPr="00753766">
          <w:rPr>
            <w:rStyle w:val="Hyperlink"/>
            <w:rFonts w:ascii="Trebuchet MS" w:hAnsi="Trebuchet MS"/>
            <w:lang w:val="ro-RO"/>
          </w:rPr>
          <w:t>http://legislatie.just.ro/Public/DetaliiDocument/178667</w:t>
        </w:r>
      </w:hyperlink>
      <w:r w:rsidRPr="00531D1D">
        <w:rPr>
          <w:rFonts w:ascii="Trebuchet MS" w:hAnsi="Trebuchet MS"/>
          <w:lang w:val="ro-RO"/>
        </w:rPr>
        <w:t>;</w:t>
      </w:r>
    </w:p>
    <w:p w:rsidR="00705FC1"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Hotărârea Guvernului nr. 395/2016 pentru aprobarea Normelor metodologice de aplicare a prevederilor referitoare la atribuirea contractului de achiziție publică/acordului-cadru din Legea nr. 98/2016 privind achizițiile publice, cu modificările și completările ulterioare</w:t>
      </w:r>
      <w:r>
        <w:rPr>
          <w:rFonts w:ascii="Trebuchet MS" w:hAnsi="Trebuchet MS"/>
          <w:lang w:val="ro-RO"/>
        </w:rPr>
        <w:t xml:space="preserve"> </w:t>
      </w:r>
    </w:p>
    <w:p w:rsidR="00705FC1" w:rsidRPr="00531D1D" w:rsidRDefault="00864D1F" w:rsidP="00705FC1">
      <w:pPr>
        <w:tabs>
          <w:tab w:val="num" w:pos="720"/>
        </w:tabs>
        <w:autoSpaceDE w:val="0"/>
        <w:autoSpaceDN w:val="0"/>
        <w:adjustRightInd w:val="0"/>
        <w:spacing w:before="120"/>
        <w:rPr>
          <w:rFonts w:ascii="Trebuchet MS" w:hAnsi="Trebuchet MS"/>
          <w:lang w:val="ro-RO"/>
        </w:rPr>
      </w:pPr>
      <w:hyperlink r:id="rId7" w:history="1">
        <w:r w:rsidR="00705FC1" w:rsidRPr="00753766">
          <w:rPr>
            <w:rStyle w:val="Hyperlink"/>
            <w:rFonts w:ascii="Trebuchet MS" w:hAnsi="Trebuchet MS"/>
            <w:lang w:val="ro-RO"/>
          </w:rPr>
          <w:t>http://legislatie.just.ro/Public/DetaliiDocumentAfis/227145</w:t>
        </w:r>
      </w:hyperlink>
      <w:r w:rsidR="00705FC1" w:rsidRPr="00531D1D">
        <w:rPr>
          <w:rFonts w:ascii="Trebuchet MS" w:hAnsi="Trebuchet MS"/>
          <w:lang w:val="ro-RO"/>
        </w:rPr>
        <w:t xml:space="preserve">; </w:t>
      </w:r>
    </w:p>
    <w:p w:rsidR="00705FC1" w:rsidRPr="00531D1D"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National de Soluționare a Contestațiilor</w:t>
      </w:r>
      <w:r>
        <w:rPr>
          <w:rFonts w:ascii="Trebuchet MS" w:hAnsi="Trebuchet MS"/>
          <w:lang w:val="ro-RO"/>
        </w:rPr>
        <w:t xml:space="preserve"> (</w:t>
      </w:r>
      <w:r>
        <w:rPr>
          <w:rFonts w:ascii="Trebuchet MS" w:hAnsi="Trebuchet MS"/>
          <w:b/>
          <w:lang w:val="ro-RO"/>
        </w:rPr>
        <w:t>mai puțin</w:t>
      </w:r>
      <w:r w:rsidRPr="00D24963">
        <w:rPr>
          <w:rFonts w:ascii="Trebuchet MS" w:hAnsi="Trebuchet MS"/>
          <w:b/>
          <w:lang w:val="ro-RO"/>
        </w:rPr>
        <w:t xml:space="preserve"> capitol</w:t>
      </w:r>
      <w:r>
        <w:rPr>
          <w:rFonts w:ascii="Trebuchet MS" w:hAnsi="Trebuchet MS"/>
          <w:b/>
          <w:lang w:val="ro-RO"/>
        </w:rPr>
        <w:t>ele</w:t>
      </w:r>
      <w:r w:rsidRPr="00D24963">
        <w:rPr>
          <w:rFonts w:ascii="Trebuchet MS" w:hAnsi="Trebuchet MS"/>
          <w:b/>
          <w:lang w:val="ro-RO"/>
        </w:rPr>
        <w:t xml:space="preserve"> V, VII și VIII</w:t>
      </w:r>
      <w:r>
        <w:rPr>
          <w:rFonts w:ascii="Trebuchet MS" w:hAnsi="Trebuchet MS"/>
          <w:lang w:val="ro-RO"/>
        </w:rPr>
        <w:t xml:space="preserve">) - </w:t>
      </w:r>
      <w:r w:rsidR="00864D1F">
        <w:rPr>
          <w:rFonts w:ascii="Trebuchet MS" w:hAnsi="Trebuchet MS"/>
          <w:lang w:val="ro-RO"/>
        </w:rPr>
        <w:fldChar w:fldCharType="begin"/>
      </w:r>
      <w:r>
        <w:rPr>
          <w:rFonts w:ascii="Trebuchet MS" w:hAnsi="Trebuchet MS"/>
          <w:lang w:val="ro-RO"/>
        </w:rPr>
        <w:instrText xml:space="preserve"> HYPERLINK "</w:instrText>
      </w:r>
      <w:r w:rsidRPr="00C712D0">
        <w:rPr>
          <w:rFonts w:ascii="Trebuchet MS" w:hAnsi="Trebuchet MS"/>
          <w:lang w:val="ro-RO"/>
        </w:rPr>
        <w:instrText>http://legislatie.just.ro/Public/DetaliiDocument/178680</w:instrText>
      </w:r>
      <w:r>
        <w:rPr>
          <w:rFonts w:ascii="Trebuchet MS" w:hAnsi="Trebuchet MS"/>
          <w:lang w:val="ro-RO"/>
        </w:rPr>
        <w:instrText xml:space="preserve">" </w:instrText>
      </w:r>
      <w:r w:rsidR="00864D1F">
        <w:rPr>
          <w:rFonts w:ascii="Trebuchet MS" w:hAnsi="Trebuchet MS"/>
          <w:lang w:val="ro-RO"/>
        </w:rPr>
        <w:fldChar w:fldCharType="separate"/>
      </w:r>
      <w:r w:rsidRPr="00753766">
        <w:rPr>
          <w:rStyle w:val="Hyperlink"/>
          <w:rFonts w:ascii="Trebuchet MS" w:hAnsi="Trebuchet MS"/>
          <w:lang w:val="ro-RO"/>
        </w:rPr>
        <w:t>http://legislatie.just.ro/Public/DetaliiDocument/178680</w:t>
      </w:r>
      <w:r w:rsidR="00864D1F">
        <w:rPr>
          <w:rFonts w:ascii="Trebuchet MS" w:hAnsi="Trebuchet MS"/>
          <w:lang w:val="ro-RO"/>
        </w:rPr>
        <w:fldChar w:fldCharType="end"/>
      </w:r>
      <w:r w:rsidRPr="00531D1D">
        <w:rPr>
          <w:rFonts w:ascii="Trebuchet MS" w:hAnsi="Trebuchet MS"/>
          <w:lang w:val="ro-RO"/>
        </w:rPr>
        <w:t>;</w:t>
      </w:r>
    </w:p>
    <w:p w:rsidR="00705FC1" w:rsidRPr="005705E7"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OUG nr.98/2017 privind funcția de control ex-ante al procesului de atribuire a contractelor/acordurilor-cadru de achiziție publică, a contractelor/acordurilor-cadru sectoriale și a contractelor de concesiune de lucrări și concesiune de servicii, cu modificările și completările ulterioare</w:t>
      </w:r>
      <w:r>
        <w:rPr>
          <w:rFonts w:ascii="Trebuchet MS" w:hAnsi="Trebuchet MS"/>
          <w:lang w:val="ro-RO"/>
        </w:rPr>
        <w:t xml:space="preserve"> </w:t>
      </w:r>
      <w:r w:rsidRPr="0088622C">
        <w:rPr>
          <w:rFonts w:ascii="Trebuchet MS" w:hAnsi="Trebuchet MS"/>
          <w:b/>
          <w:lang w:val="ro-RO"/>
        </w:rPr>
        <w:t>(Capitolul II)</w:t>
      </w:r>
      <w:r>
        <w:rPr>
          <w:rFonts w:ascii="Trebuchet MS" w:hAnsi="Trebuchet MS"/>
          <w:b/>
          <w:lang w:val="ro-RO"/>
        </w:rPr>
        <w:t xml:space="preserve"> </w:t>
      </w:r>
    </w:p>
    <w:p w:rsidR="00705FC1" w:rsidRPr="00867E16" w:rsidRDefault="00864D1F" w:rsidP="00705FC1">
      <w:pPr>
        <w:tabs>
          <w:tab w:val="num" w:pos="720"/>
        </w:tabs>
        <w:autoSpaceDE w:val="0"/>
        <w:autoSpaceDN w:val="0"/>
        <w:adjustRightInd w:val="0"/>
        <w:spacing w:before="120"/>
        <w:jc w:val="both"/>
        <w:rPr>
          <w:rFonts w:ascii="Trebuchet MS" w:hAnsi="Trebuchet MS"/>
          <w:lang w:val="ro-RO"/>
        </w:rPr>
      </w:pPr>
      <w:hyperlink r:id="rId8" w:history="1">
        <w:r w:rsidR="00705FC1" w:rsidRPr="00753766">
          <w:rPr>
            <w:rStyle w:val="Hyperlink"/>
            <w:rFonts w:ascii="Trebuchet MS" w:hAnsi="Trebuchet MS"/>
            <w:lang w:val="ro-RO"/>
          </w:rPr>
          <w:t>http://legislatie.just.ro/Public/DetaliiDocument/195762</w:t>
        </w:r>
      </w:hyperlink>
      <w:r w:rsidR="00705FC1" w:rsidRPr="00867E16">
        <w:rPr>
          <w:rFonts w:ascii="Trebuchet MS" w:hAnsi="Trebuchet MS"/>
          <w:lang w:val="ro-RO"/>
        </w:rPr>
        <w:t>;</w:t>
      </w:r>
    </w:p>
    <w:p w:rsidR="00705FC1" w:rsidRPr="00531D1D"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Pr>
          <w:rFonts w:ascii="Trebuchet MS" w:hAnsi="Trebuchet MS"/>
          <w:lang w:val="ro-RO"/>
        </w:rPr>
        <w:t xml:space="preserve">Anexa nr. 1 la </w:t>
      </w:r>
      <w:r w:rsidRPr="00531D1D">
        <w:rPr>
          <w:rFonts w:ascii="Trebuchet MS" w:hAnsi="Trebuchet MS"/>
          <w:lang w:val="ro-RO"/>
        </w:rPr>
        <w:t xml:space="preserve">Hotărârea nr. 419/2018 pentru aprobarea Normelor metodologice de aplicare a prevederilor OUG nr.98/2017 privind funcția de control ex-ante al procesului de atribuire a contractelor/acordurilor-cadru de achiziție publică, a contractelor/acordurilor-cadru sectoriale și a contractelor de concesiune de lucrări și concesiune de servicii, , cu </w:t>
      </w:r>
      <w:r w:rsidRPr="00531D1D">
        <w:rPr>
          <w:rFonts w:ascii="Trebuchet MS" w:hAnsi="Trebuchet MS"/>
          <w:lang w:val="ro-RO"/>
        </w:rPr>
        <w:lastRenderedPageBreak/>
        <w:t>modificările și completările ulterioare</w:t>
      </w:r>
      <w:r>
        <w:rPr>
          <w:rFonts w:ascii="Trebuchet MS" w:hAnsi="Trebuchet MS"/>
          <w:lang w:val="ro-RO"/>
        </w:rPr>
        <w:t xml:space="preserve"> </w:t>
      </w:r>
      <w:r w:rsidRPr="0088622C">
        <w:rPr>
          <w:rFonts w:ascii="Trebuchet MS" w:hAnsi="Trebuchet MS"/>
          <w:b/>
          <w:lang w:val="ro-RO"/>
        </w:rPr>
        <w:t>(Capito</w:t>
      </w:r>
      <w:r>
        <w:rPr>
          <w:rFonts w:ascii="Trebuchet MS" w:hAnsi="Trebuchet MS"/>
          <w:b/>
          <w:lang w:val="ro-RO"/>
        </w:rPr>
        <w:t>lele</w:t>
      </w:r>
      <w:r w:rsidRPr="0088622C">
        <w:rPr>
          <w:rFonts w:ascii="Trebuchet MS" w:hAnsi="Trebuchet MS"/>
          <w:b/>
          <w:lang w:val="ro-RO"/>
        </w:rPr>
        <w:t xml:space="preserve"> II</w:t>
      </w:r>
      <w:r>
        <w:rPr>
          <w:rFonts w:ascii="Trebuchet MS" w:hAnsi="Trebuchet MS"/>
          <w:b/>
          <w:lang w:val="ro-RO"/>
        </w:rPr>
        <w:t>-VI</w:t>
      </w:r>
      <w:r w:rsidRPr="0088622C">
        <w:rPr>
          <w:rFonts w:ascii="Trebuchet MS" w:hAnsi="Trebuchet MS"/>
          <w:b/>
          <w:lang w:val="ro-RO"/>
        </w:rPr>
        <w:t>)</w:t>
      </w:r>
      <w:r>
        <w:rPr>
          <w:rFonts w:ascii="Trebuchet MS" w:hAnsi="Trebuchet MS"/>
          <w:lang w:val="ro-RO"/>
        </w:rPr>
        <w:t xml:space="preserve"> - </w:t>
      </w:r>
      <w:hyperlink r:id="rId9" w:history="1">
        <w:r w:rsidRPr="00753766">
          <w:rPr>
            <w:rStyle w:val="Hyperlink"/>
            <w:rFonts w:ascii="Trebuchet MS" w:hAnsi="Trebuchet MS"/>
            <w:lang w:val="ro-RO"/>
          </w:rPr>
          <w:t>http://legislatie.just.ro/Public/DetaliiDocumentAfis/216269</w:t>
        </w:r>
      </w:hyperlink>
      <w:r w:rsidRPr="00531D1D">
        <w:rPr>
          <w:rFonts w:ascii="Trebuchet MS" w:hAnsi="Trebuchet MS"/>
          <w:lang w:val="ro-RO"/>
        </w:rPr>
        <w:t>;</w:t>
      </w:r>
    </w:p>
    <w:p w:rsidR="00705FC1"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 xml:space="preserve">Biblioteca de spețe - </w:t>
      </w:r>
      <w:r w:rsidR="00864D1F">
        <w:rPr>
          <w:rFonts w:ascii="Trebuchet MS" w:hAnsi="Trebuchet MS"/>
          <w:lang w:val="ro-RO"/>
        </w:rPr>
        <w:fldChar w:fldCharType="begin"/>
      </w:r>
      <w:r>
        <w:rPr>
          <w:rFonts w:ascii="Trebuchet MS" w:hAnsi="Trebuchet MS"/>
          <w:lang w:val="ro-RO"/>
        </w:rPr>
        <w:instrText xml:space="preserve"> HYPERLINK "</w:instrText>
      </w:r>
      <w:r w:rsidRPr="00531D1D">
        <w:rPr>
          <w:rFonts w:ascii="Trebuchet MS" w:hAnsi="Trebuchet MS"/>
          <w:lang w:val="ro-RO"/>
        </w:rPr>
        <w:instrText>https://www.achizitiipublice.gov.ro/questions/view</w:instrText>
      </w:r>
      <w:r>
        <w:rPr>
          <w:rFonts w:ascii="Trebuchet MS" w:hAnsi="Trebuchet MS"/>
          <w:lang w:val="ro-RO"/>
        </w:rPr>
        <w:instrText xml:space="preserve">" </w:instrText>
      </w:r>
      <w:r w:rsidR="00864D1F">
        <w:rPr>
          <w:rFonts w:ascii="Trebuchet MS" w:hAnsi="Trebuchet MS"/>
          <w:lang w:val="ro-RO"/>
        </w:rPr>
        <w:fldChar w:fldCharType="separate"/>
      </w:r>
      <w:r w:rsidRPr="00753766">
        <w:rPr>
          <w:rStyle w:val="Hyperlink"/>
          <w:rFonts w:ascii="Trebuchet MS" w:hAnsi="Trebuchet MS"/>
          <w:lang w:val="ro-RO"/>
        </w:rPr>
        <w:t>https://www.achizitiipublice.gov.ro/questions/view</w:t>
      </w:r>
      <w:r w:rsidR="00864D1F">
        <w:rPr>
          <w:rFonts w:ascii="Trebuchet MS" w:hAnsi="Trebuchet MS"/>
          <w:lang w:val="ro-RO"/>
        </w:rPr>
        <w:fldChar w:fldCharType="end"/>
      </w:r>
      <w:r>
        <w:rPr>
          <w:rFonts w:ascii="Trebuchet MS" w:hAnsi="Trebuchet MS"/>
          <w:lang w:val="ro-RO"/>
        </w:rPr>
        <w:t xml:space="preserve"> </w:t>
      </w:r>
    </w:p>
    <w:p w:rsidR="00705FC1" w:rsidRPr="00531D1D"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rPr>
          <w:rFonts w:ascii="Trebuchet MS" w:hAnsi="Trebuchet MS"/>
          <w:lang w:val="ro-RO"/>
        </w:rPr>
      </w:pPr>
      <w:r w:rsidRPr="00531D1D">
        <w:rPr>
          <w:rFonts w:ascii="Trebuchet MS" w:hAnsi="Trebuchet MS"/>
          <w:lang w:val="ro-RO"/>
        </w:rPr>
        <w:t>Constituția României, republicată</w:t>
      </w:r>
      <w:r>
        <w:rPr>
          <w:rFonts w:ascii="Trebuchet MS" w:hAnsi="Trebuchet MS"/>
          <w:lang w:val="ro-RO"/>
        </w:rPr>
        <w:t xml:space="preserve"> - </w:t>
      </w:r>
      <w:hyperlink r:id="rId10" w:history="1">
        <w:r w:rsidRPr="00753766">
          <w:rPr>
            <w:rStyle w:val="Hyperlink"/>
            <w:rFonts w:ascii="Trebuchet MS" w:hAnsi="Trebuchet MS"/>
            <w:lang w:val="ro-RO"/>
          </w:rPr>
          <w:t>http://legislatie.just.ro/Public/DetaliiDocument/15014</w:t>
        </w:r>
      </w:hyperlink>
      <w:r w:rsidRPr="00531D1D">
        <w:rPr>
          <w:rFonts w:ascii="Trebuchet MS" w:hAnsi="Trebuchet MS"/>
          <w:lang w:val="ro-RO"/>
        </w:rPr>
        <w:t>;</w:t>
      </w:r>
    </w:p>
    <w:p w:rsidR="00705FC1" w:rsidRPr="00531D1D" w:rsidRDefault="00705FC1" w:rsidP="00705FC1">
      <w:pPr>
        <w:numPr>
          <w:ilvl w:val="0"/>
          <w:numId w:val="24"/>
        </w:numPr>
        <w:tabs>
          <w:tab w:val="clear" w:pos="720"/>
          <w:tab w:val="num" w:pos="0"/>
          <w:tab w:val="num" w:pos="284"/>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OUG</w:t>
      </w:r>
      <w:r>
        <w:rPr>
          <w:rFonts w:ascii="Trebuchet MS" w:hAnsi="Trebuchet MS"/>
          <w:lang w:val="ro-RO"/>
        </w:rPr>
        <w:t xml:space="preserve"> nr.</w:t>
      </w:r>
      <w:r w:rsidRPr="00531D1D">
        <w:rPr>
          <w:rFonts w:ascii="Trebuchet MS" w:hAnsi="Trebuchet MS"/>
          <w:lang w:val="ro-RO"/>
        </w:rPr>
        <w:t xml:space="preserve"> 57/2019 privind Codul administrativ, cu modificările și completările ulterioare</w:t>
      </w:r>
      <w:r>
        <w:rPr>
          <w:rFonts w:ascii="Trebuchet MS" w:hAnsi="Trebuchet MS"/>
          <w:lang w:val="ro-RO"/>
        </w:rPr>
        <w:t xml:space="preserve"> </w:t>
      </w:r>
      <w:r w:rsidRPr="0088622C">
        <w:rPr>
          <w:rFonts w:ascii="Trebuchet MS" w:hAnsi="Trebuchet MS"/>
          <w:b/>
          <w:lang w:val="ro-RO"/>
        </w:rPr>
        <w:t>(</w:t>
      </w:r>
      <w:r>
        <w:rPr>
          <w:rFonts w:ascii="Trebuchet MS" w:hAnsi="Trebuchet MS"/>
          <w:b/>
          <w:lang w:val="ro-RO"/>
        </w:rPr>
        <w:t>Partea VI, Titlul I și Titlul II, Capitolele I, II, V, VI, VIII și IX</w:t>
      </w:r>
      <w:r w:rsidRPr="0088622C">
        <w:rPr>
          <w:rFonts w:ascii="Trebuchet MS" w:hAnsi="Trebuchet MS"/>
          <w:b/>
          <w:lang w:val="ro-RO"/>
        </w:rPr>
        <w:t>)</w:t>
      </w:r>
      <w:r>
        <w:rPr>
          <w:rFonts w:ascii="Trebuchet MS" w:hAnsi="Trebuchet MS"/>
          <w:b/>
          <w:lang w:val="ro-RO"/>
        </w:rPr>
        <w:t xml:space="preserve"> - </w:t>
      </w:r>
      <w:r w:rsidR="00864D1F">
        <w:rPr>
          <w:rFonts w:ascii="Trebuchet MS" w:hAnsi="Trebuchet MS"/>
          <w:lang w:val="ro-RO"/>
        </w:rPr>
        <w:fldChar w:fldCharType="begin"/>
      </w:r>
      <w:r>
        <w:rPr>
          <w:rFonts w:ascii="Trebuchet MS" w:hAnsi="Trebuchet MS"/>
          <w:lang w:val="ro-RO"/>
        </w:rPr>
        <w:instrText xml:space="preserve"> HYPERLINK "</w:instrText>
      </w:r>
      <w:r w:rsidRPr="00867E16">
        <w:rPr>
          <w:rFonts w:ascii="Trebuchet MS" w:hAnsi="Trebuchet MS"/>
          <w:lang w:val="ro-RO"/>
        </w:rPr>
        <w:instrText>http://legislatie.just.ro/Public/DetaliiDocumentAfis/215925</w:instrText>
      </w:r>
      <w:r>
        <w:rPr>
          <w:rFonts w:ascii="Trebuchet MS" w:hAnsi="Trebuchet MS"/>
          <w:lang w:val="ro-RO"/>
        </w:rPr>
        <w:instrText xml:space="preserve">" </w:instrText>
      </w:r>
      <w:r w:rsidR="00864D1F">
        <w:rPr>
          <w:rFonts w:ascii="Trebuchet MS" w:hAnsi="Trebuchet MS"/>
          <w:lang w:val="ro-RO"/>
        </w:rPr>
        <w:fldChar w:fldCharType="separate"/>
      </w:r>
      <w:r w:rsidRPr="00753766">
        <w:rPr>
          <w:rStyle w:val="Hyperlink"/>
          <w:rFonts w:ascii="Trebuchet MS" w:hAnsi="Trebuchet MS"/>
          <w:lang w:val="ro-RO"/>
        </w:rPr>
        <w:t>http://legislatie.just.ro/Public/DetaliiDocumentAfis/215925</w:t>
      </w:r>
      <w:r w:rsidR="00864D1F">
        <w:rPr>
          <w:rFonts w:ascii="Trebuchet MS" w:hAnsi="Trebuchet MS"/>
          <w:lang w:val="ro-RO"/>
        </w:rPr>
        <w:fldChar w:fldCharType="end"/>
      </w:r>
      <w:r w:rsidRPr="00867E16">
        <w:rPr>
          <w:rFonts w:ascii="Trebuchet MS" w:hAnsi="Trebuchet MS"/>
          <w:lang w:val="ro-RO"/>
        </w:rPr>
        <w:t>;</w:t>
      </w:r>
    </w:p>
    <w:p w:rsidR="00705FC1" w:rsidRPr="00E966E5"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Legea nr.202/2002 privind egalitatea de șanse și de tratament între femei și bărbați, republicată, cu modificările și completările ulterioare</w:t>
      </w:r>
      <w:r>
        <w:rPr>
          <w:rFonts w:ascii="Trebuchet MS" w:hAnsi="Trebuchet MS"/>
          <w:lang w:val="ro-RO"/>
        </w:rPr>
        <w:t xml:space="preserve"> </w:t>
      </w:r>
      <w:r w:rsidRPr="0088622C">
        <w:rPr>
          <w:rFonts w:ascii="Trebuchet MS" w:hAnsi="Trebuchet MS"/>
          <w:b/>
          <w:lang w:val="ro-RO"/>
        </w:rPr>
        <w:t>(Capitolul II)</w:t>
      </w:r>
      <w:r>
        <w:rPr>
          <w:rFonts w:ascii="Trebuchet MS" w:hAnsi="Trebuchet MS"/>
          <w:b/>
          <w:lang w:val="ro-RO"/>
        </w:rPr>
        <w:t xml:space="preserve"> - </w:t>
      </w:r>
      <w:hyperlink r:id="rId11" w:history="1">
        <w:r w:rsidRPr="00E966E5">
          <w:rPr>
            <w:rStyle w:val="Hyperlink"/>
            <w:rFonts w:ascii="Trebuchet MS" w:hAnsi="Trebuchet MS"/>
            <w:lang w:val="ro-RO"/>
          </w:rPr>
          <w:t>http://legislatie.just.ro/Public/DetaliiDocument/35778</w:t>
        </w:r>
      </w:hyperlink>
      <w:r w:rsidRPr="00E966E5">
        <w:rPr>
          <w:rFonts w:ascii="Trebuchet MS" w:hAnsi="Trebuchet MS"/>
          <w:lang w:val="ro-RO"/>
        </w:rPr>
        <w:t>;</w:t>
      </w:r>
    </w:p>
    <w:p w:rsidR="00705FC1" w:rsidRPr="00531D1D"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531D1D">
        <w:rPr>
          <w:rFonts w:ascii="Trebuchet MS" w:hAnsi="Trebuchet MS"/>
          <w:lang w:val="ro-RO"/>
        </w:rPr>
        <w:t>Ordonanța Guvernului nr. 137/2000 privind prevenirea și sancționarea tuturor formelor de discriminare, republicată, cu modificările și completările ulterioare</w:t>
      </w:r>
      <w:r>
        <w:rPr>
          <w:rFonts w:ascii="Trebuchet MS" w:hAnsi="Trebuchet MS"/>
          <w:lang w:val="ro-RO"/>
        </w:rPr>
        <w:t xml:space="preserve"> </w:t>
      </w:r>
      <w:r w:rsidRPr="0088622C">
        <w:rPr>
          <w:rFonts w:ascii="Trebuchet MS" w:hAnsi="Trebuchet MS"/>
          <w:b/>
          <w:lang w:val="ro-RO"/>
        </w:rPr>
        <w:t>(Capitolul II</w:t>
      </w:r>
      <w:r w:rsidRPr="00C2304F">
        <w:rPr>
          <w:rFonts w:ascii="Trebuchet MS" w:hAnsi="Trebuchet MS"/>
          <w:b/>
          <w:lang w:val="ro-RO"/>
        </w:rPr>
        <w:t>)</w:t>
      </w:r>
      <w:r w:rsidRPr="008B2882">
        <w:rPr>
          <w:rFonts w:ascii="Trebuchet MS" w:hAnsi="Trebuchet MS"/>
          <w:lang w:val="ro-RO"/>
        </w:rPr>
        <w:t> </w:t>
      </w:r>
      <w:hyperlink r:id="rId12" w:history="1">
        <w:r w:rsidRPr="00753766">
          <w:rPr>
            <w:rStyle w:val="Hyperlink"/>
            <w:rFonts w:ascii="Trebuchet MS" w:hAnsi="Trebuchet MS"/>
            <w:lang w:val="ro-RO"/>
          </w:rPr>
          <w:t>http://legislatie.just.ro/Public/DetaliiDocument/24129</w:t>
        </w:r>
      </w:hyperlink>
      <w:r w:rsidRPr="00531D1D">
        <w:rPr>
          <w:rFonts w:ascii="Trebuchet MS" w:hAnsi="Trebuchet MS"/>
          <w:lang w:val="ro-RO"/>
        </w:rPr>
        <w:t>;</w:t>
      </w:r>
    </w:p>
    <w:p w:rsidR="00705FC1"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3D0151">
        <w:rPr>
          <w:rFonts w:ascii="Trebuchet MS" w:hAnsi="Trebuchet MS"/>
          <w:lang w:val="ro-RO"/>
        </w:rPr>
        <w:t>Hotărârea Guvernului nr.</w:t>
      </w:r>
      <w:r>
        <w:rPr>
          <w:rFonts w:ascii="Trebuchet MS" w:hAnsi="Trebuchet MS"/>
          <w:lang w:val="ro-RO"/>
        </w:rPr>
        <w:t xml:space="preserve"> </w:t>
      </w:r>
      <w:r w:rsidRPr="003D0151">
        <w:rPr>
          <w:rFonts w:ascii="Trebuchet MS" w:hAnsi="Trebuchet MS"/>
          <w:lang w:val="ro-RO"/>
        </w:rPr>
        <w:t>34/2009 privind organizarea și funcționarea Ministerului Finanțelor</w:t>
      </w:r>
      <w:r>
        <w:rPr>
          <w:rFonts w:ascii="Trebuchet MS" w:hAnsi="Trebuchet MS"/>
          <w:lang w:val="ro-RO"/>
        </w:rPr>
        <w:t xml:space="preserve"> Publice</w:t>
      </w:r>
      <w:r w:rsidRPr="003D0151">
        <w:rPr>
          <w:rFonts w:ascii="Trebuchet MS" w:hAnsi="Trebuchet MS"/>
          <w:lang w:val="ro-RO"/>
        </w:rPr>
        <w:t>, cu modificările și completările ulterioare (</w:t>
      </w:r>
      <w:r w:rsidRPr="003D0151">
        <w:rPr>
          <w:rFonts w:ascii="Trebuchet MS" w:hAnsi="Trebuchet MS"/>
          <w:b/>
          <w:lang w:val="ro-RO"/>
        </w:rPr>
        <w:t>Articolul 3</w:t>
      </w:r>
      <w:r w:rsidRPr="003D0151">
        <w:rPr>
          <w:rFonts w:ascii="Trebuchet MS" w:hAnsi="Trebuchet MS"/>
          <w:lang w:val="ro-RO"/>
        </w:rPr>
        <w:t>)</w:t>
      </w:r>
      <w:r>
        <w:rPr>
          <w:rFonts w:ascii="Trebuchet MS" w:hAnsi="Trebuchet MS"/>
          <w:lang w:val="ro-RO"/>
        </w:rPr>
        <w:t xml:space="preserve"> </w:t>
      </w:r>
      <w:hyperlink r:id="rId13" w:history="1">
        <w:r w:rsidRPr="00753766">
          <w:rPr>
            <w:rStyle w:val="Hyperlink"/>
            <w:rFonts w:ascii="Trebuchet MS" w:hAnsi="Trebuchet MS"/>
            <w:lang w:val="ro-RO"/>
          </w:rPr>
          <w:t>http://legislatie.just.ro/Public/DetaliiDocument/101725</w:t>
        </w:r>
      </w:hyperlink>
      <w:r>
        <w:rPr>
          <w:rFonts w:ascii="Trebuchet MS" w:hAnsi="Trebuchet MS"/>
          <w:lang w:val="ro-RO"/>
        </w:rPr>
        <w:t xml:space="preserve"> </w:t>
      </w:r>
      <w:r w:rsidRPr="003D0151">
        <w:rPr>
          <w:rFonts w:ascii="Trebuchet MS" w:hAnsi="Trebuchet MS"/>
          <w:lang w:val="ro-RO"/>
        </w:rPr>
        <w:t>; </w:t>
      </w:r>
    </w:p>
    <w:p w:rsidR="00705FC1" w:rsidRPr="00C46785" w:rsidRDefault="00705FC1" w:rsidP="00705FC1">
      <w:pPr>
        <w:numPr>
          <w:ilvl w:val="0"/>
          <w:numId w:val="24"/>
        </w:numPr>
        <w:tabs>
          <w:tab w:val="clear" w:pos="720"/>
          <w:tab w:val="num" w:pos="0"/>
          <w:tab w:val="num" w:pos="284"/>
          <w:tab w:val="left" w:pos="426"/>
        </w:tabs>
        <w:autoSpaceDE w:val="0"/>
        <w:autoSpaceDN w:val="0"/>
        <w:adjustRightInd w:val="0"/>
        <w:spacing w:before="120"/>
        <w:ind w:left="0" w:firstLine="0"/>
        <w:jc w:val="both"/>
        <w:rPr>
          <w:rFonts w:ascii="Trebuchet MS" w:hAnsi="Trebuchet MS"/>
          <w:lang w:val="ro-RO"/>
        </w:rPr>
      </w:pPr>
      <w:r w:rsidRPr="00C46785">
        <w:rPr>
          <w:rFonts w:ascii="Trebuchet MS" w:hAnsi="Trebuchet MS"/>
          <w:lang w:val="ro-RO"/>
        </w:rPr>
        <w:t>Programa analitică de verificare a cunoștințelor IT nivel mediu.</w:t>
      </w:r>
    </w:p>
    <w:p w:rsidR="00705FC1" w:rsidRPr="00C46785" w:rsidRDefault="00864D1F" w:rsidP="00705FC1">
      <w:pPr>
        <w:tabs>
          <w:tab w:val="left" w:pos="426"/>
          <w:tab w:val="num" w:pos="720"/>
        </w:tabs>
        <w:autoSpaceDE w:val="0"/>
        <w:autoSpaceDN w:val="0"/>
        <w:adjustRightInd w:val="0"/>
        <w:spacing w:before="120"/>
        <w:jc w:val="both"/>
        <w:rPr>
          <w:rFonts w:ascii="Trebuchet MS" w:hAnsi="Trebuchet MS"/>
          <w:sz w:val="23"/>
          <w:szCs w:val="23"/>
          <w:lang w:val="ro-RO"/>
        </w:rPr>
      </w:pPr>
      <w:hyperlink r:id="rId14" w:history="1">
        <w:r w:rsidR="00705FC1" w:rsidRPr="00DB3A54">
          <w:rPr>
            <w:rStyle w:val="Hyperlink"/>
            <w:rFonts w:ascii="Trebuchet MS" w:hAnsi="Trebuchet MS"/>
            <w:sz w:val="23"/>
            <w:szCs w:val="23"/>
            <w:lang w:val="ro-RO"/>
          </w:rPr>
          <w:t>https://mfinante.gov.ro/documents/35673/370062/programaanaliticanivelmediu.pdf</w:t>
        </w:r>
      </w:hyperlink>
    </w:p>
    <w:p w:rsidR="00705FC1" w:rsidRPr="00531D1D" w:rsidRDefault="00705FC1" w:rsidP="00705FC1">
      <w:pPr>
        <w:tabs>
          <w:tab w:val="left" w:pos="426"/>
          <w:tab w:val="num" w:pos="720"/>
        </w:tabs>
        <w:autoSpaceDE w:val="0"/>
        <w:autoSpaceDN w:val="0"/>
        <w:adjustRightInd w:val="0"/>
        <w:spacing w:before="120"/>
        <w:jc w:val="both"/>
        <w:rPr>
          <w:rFonts w:ascii="Trebuchet MS" w:hAnsi="Trebuchet MS"/>
          <w:lang w:val="ro-RO"/>
        </w:rPr>
      </w:pPr>
    </w:p>
    <w:p w:rsidR="00110177" w:rsidRPr="007024B1" w:rsidRDefault="00110177" w:rsidP="00110177">
      <w:pPr>
        <w:spacing w:after="160"/>
        <w:rPr>
          <w:rFonts w:ascii="Trebuchet MS" w:eastAsiaTheme="minorHAnsi" w:hAnsi="Trebuchet MS"/>
          <w:b/>
          <w:i/>
          <w:lang w:eastAsia="en-US"/>
        </w:rPr>
      </w:pPr>
      <w:proofErr w:type="spellStart"/>
      <w:r w:rsidRPr="007024B1">
        <w:rPr>
          <w:rFonts w:ascii="Trebuchet MS" w:eastAsiaTheme="minorHAnsi" w:hAnsi="Trebuchet MS"/>
          <w:b/>
          <w:i/>
          <w:lang w:eastAsia="en-US"/>
        </w:rPr>
        <w:t>Tematică</w:t>
      </w:r>
      <w:proofErr w:type="spellEnd"/>
      <w:r w:rsidRPr="007024B1">
        <w:rPr>
          <w:rFonts w:ascii="Trebuchet MS" w:eastAsiaTheme="minorHAnsi" w:hAnsi="Trebuchet MS"/>
          <w:b/>
          <w:i/>
          <w:lang w:eastAsia="en-US"/>
        </w:rPr>
        <w:t xml:space="preserve">: </w:t>
      </w:r>
    </w:p>
    <w:p w:rsidR="00D736A0" w:rsidRPr="007024B1" w:rsidRDefault="00D736A0" w:rsidP="000A0992">
      <w:pPr>
        <w:suppressAutoHyphens/>
        <w:jc w:val="both"/>
        <w:rPr>
          <w:rFonts w:ascii="Trebuchet MS" w:eastAsia="Times New Roman" w:hAnsi="Trebuchet MS"/>
          <w:b/>
          <w:lang w:val="ro-RO"/>
        </w:rPr>
      </w:pP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Principiile care stau la baza atribuirii contractelor de achiziție publică și a organizării concursurilor de soluții;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Termeni și expresii specific</w:t>
      </w:r>
      <w:r>
        <w:rPr>
          <w:rFonts w:ascii="Trebuchet MS" w:hAnsi="Trebuchet MS"/>
          <w:bCs/>
          <w:lang w:val="ro-RO"/>
        </w:rPr>
        <w:t>i</w:t>
      </w:r>
      <w:r w:rsidRPr="001F1CD9">
        <w:rPr>
          <w:rFonts w:ascii="Trebuchet MS" w:hAnsi="Trebuchet MS"/>
          <w:bCs/>
          <w:lang w:val="ro-RO"/>
        </w:rPr>
        <w:t xml:space="preserve"> domeniului achiziții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Programul anual al achizițiilor publice și Programul achizițiilor pe proiecte finanțate din fonduri nerambursabile;</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 xml:space="preserve">Determinarea valorii estimate a achizițiilor publice și praguri valorice pentru </w:t>
      </w:r>
      <w:r w:rsidRPr="001F1CD9">
        <w:rPr>
          <w:rFonts w:ascii="Trebuchet MS" w:hAnsi="Trebuchet MS"/>
          <w:shd w:val="clear" w:color="auto" w:fill="FFFFFF"/>
          <w:lang w:val="ro-RO"/>
        </w:rPr>
        <w:t>public</w:t>
      </w:r>
      <w:r>
        <w:rPr>
          <w:rFonts w:ascii="Trebuchet MS" w:hAnsi="Trebuchet MS"/>
          <w:shd w:val="clear" w:color="auto" w:fill="FFFFFF"/>
          <w:lang w:val="ro-RO"/>
        </w:rPr>
        <w:t>area</w:t>
      </w:r>
      <w:r w:rsidRPr="001F1CD9">
        <w:rPr>
          <w:rFonts w:ascii="Trebuchet MS" w:hAnsi="Trebuchet MS"/>
          <w:shd w:val="clear" w:color="auto" w:fill="FFFFFF"/>
          <w:lang w:val="ro-RO"/>
        </w:rPr>
        <w:t xml:space="preserve"> unui anunț de participare și/sau de atribuire în Jurnalul Oficial al Uniunii Europene</w:t>
      </w:r>
      <w:r w:rsidRPr="001F1CD9">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Achizițiile directe;</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Licitația deschisă, procedura simplificată, negocierea fără publicare prealabilă;</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Instrumente și tehnici specifice de atribuire a contractelor de achiziție publică</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Organizarea și desfășurarea procedurii de atribuire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Realizarea achiziției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Activitatea de control ex</w:t>
      </w:r>
      <w:r>
        <w:rPr>
          <w:rFonts w:ascii="Trebuchet MS" w:hAnsi="Trebuchet MS"/>
          <w:bCs/>
          <w:lang w:val="ro-RO"/>
        </w:rPr>
        <w:t>-</w:t>
      </w:r>
      <w:r w:rsidRPr="001F1CD9">
        <w:rPr>
          <w:rFonts w:ascii="Trebuchet MS" w:hAnsi="Trebuchet MS"/>
          <w:bCs/>
          <w:lang w:val="ro-RO"/>
        </w:rPr>
        <w:t>ante exercitată de ANAP</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Remedii/căi de atac în achizițiile publice</w:t>
      </w:r>
      <w:r>
        <w:rPr>
          <w:rFonts w:ascii="Trebuchet MS" w:hAnsi="Trebuchet MS"/>
          <w:bCs/>
          <w:lang w:val="ro-RO"/>
        </w:rPr>
        <w:t>;</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Drepturile și libertățile fundamentale prevăzute de Constituția României;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Principii aplicabile conduitei profesionale a funcționarilor publici și personalului contractual din administrația publică;</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Drepturile și îndatoririle funcționarilor publici;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Sancțiunile disciplinare și răspunderea funcționarilor publici;</w:t>
      </w:r>
    </w:p>
    <w:p w:rsidR="00705FC1" w:rsidRPr="001F1CD9"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1F1CD9">
        <w:rPr>
          <w:rFonts w:ascii="Trebuchet MS" w:hAnsi="Trebuchet MS"/>
          <w:bCs/>
          <w:lang w:val="ro-RO"/>
        </w:rPr>
        <w:t>Modificarea, suspendarea și încetarea raporturilor de serviciu;</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lang w:val="it-IT"/>
        </w:rPr>
        <w:t>Egalitatea de şanse şi de tratament între femei şi bărbaţi în domeniul muncii</w:t>
      </w:r>
      <w:r>
        <w:rPr>
          <w:rFonts w:ascii="Trebuchet MS" w:hAnsi="Trebuchet MS"/>
          <w:lang w:val="it-IT"/>
        </w:rPr>
        <w:t>;</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lang w:val="ro-RO"/>
        </w:rPr>
        <w:t>Egalitatea în activitatea economică și în materie de angajare și profesie</w:t>
      </w:r>
      <w:r>
        <w:rPr>
          <w:rFonts w:ascii="Trebuchet MS" w:hAnsi="Trebuchet MS"/>
          <w:lang w:val="ro-RO"/>
        </w:rPr>
        <w:t>;</w:t>
      </w:r>
    </w:p>
    <w:p w:rsidR="00705FC1"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sidRPr="00622114">
        <w:rPr>
          <w:rFonts w:ascii="Trebuchet MS" w:hAnsi="Trebuchet MS"/>
          <w:bCs/>
          <w:lang w:val="ro-RO"/>
        </w:rPr>
        <w:t>Accesul la serviciile publice administrative și juridice, de sănătate, la alte servicii, bunuri și facilități</w:t>
      </w:r>
      <w:r>
        <w:rPr>
          <w:rFonts w:ascii="Trebuchet MS" w:hAnsi="Trebuchet MS"/>
          <w:bCs/>
          <w:lang w:val="ro-RO"/>
        </w:rPr>
        <w:t>.</w:t>
      </w:r>
    </w:p>
    <w:p w:rsidR="00705FC1" w:rsidRPr="00622114" w:rsidRDefault="00705FC1" w:rsidP="00705FC1">
      <w:pPr>
        <w:numPr>
          <w:ilvl w:val="0"/>
          <w:numId w:val="25"/>
        </w:numPr>
        <w:tabs>
          <w:tab w:val="left" w:pos="426"/>
        </w:tabs>
        <w:autoSpaceDE w:val="0"/>
        <w:autoSpaceDN w:val="0"/>
        <w:adjustRightInd w:val="0"/>
        <w:ind w:left="426"/>
        <w:jc w:val="both"/>
        <w:rPr>
          <w:rFonts w:ascii="Trebuchet MS" w:hAnsi="Trebuchet MS"/>
          <w:bCs/>
          <w:lang w:val="ro-RO"/>
        </w:rPr>
      </w:pPr>
      <w:r>
        <w:rPr>
          <w:rFonts w:ascii="Trebuchet MS" w:hAnsi="Trebuchet MS"/>
          <w:bCs/>
          <w:lang w:val="ro-RO"/>
        </w:rPr>
        <w:t>Utilizarea computerului și organizarea fișierelor, procesare de text, calcul tabelar.</w:t>
      </w:r>
    </w:p>
    <w:p w:rsidR="00462F22" w:rsidRPr="007024B1" w:rsidRDefault="00462F22" w:rsidP="000A0992">
      <w:pPr>
        <w:suppressAutoHyphens/>
        <w:jc w:val="both"/>
        <w:rPr>
          <w:rFonts w:ascii="Trebuchet MS" w:eastAsia="Times New Roman" w:hAnsi="Trebuchet MS"/>
          <w:b/>
          <w:lang w:val="ro-RO"/>
        </w:rPr>
      </w:pPr>
    </w:p>
    <w:p w:rsidR="00CF229C" w:rsidRPr="007024B1" w:rsidRDefault="00927385" w:rsidP="000A0992">
      <w:pPr>
        <w:suppressAutoHyphens/>
        <w:jc w:val="both"/>
        <w:rPr>
          <w:rFonts w:ascii="Trebuchet MS" w:hAnsi="Trebuchet MS"/>
        </w:rPr>
      </w:pPr>
      <w:r w:rsidRPr="007024B1">
        <w:rPr>
          <w:rFonts w:ascii="Trebuchet MS" w:eastAsia="Times New Roman" w:hAnsi="Trebuchet MS"/>
          <w:b/>
          <w:lang w:val="ro-RO"/>
        </w:rPr>
        <w:t>Actele necesare în vederea întocmirii dosarului de înscriere:</w:t>
      </w:r>
    </w:p>
    <w:p w:rsidR="00CF229C" w:rsidRPr="007024B1" w:rsidRDefault="00927385" w:rsidP="000A0992">
      <w:pPr>
        <w:numPr>
          <w:ilvl w:val="0"/>
          <w:numId w:val="3"/>
        </w:numPr>
        <w:suppressAutoHyphens/>
        <w:jc w:val="both"/>
        <w:rPr>
          <w:rFonts w:ascii="Trebuchet MS" w:hAnsi="Trebuchet MS"/>
        </w:rPr>
      </w:pPr>
      <w:r w:rsidRPr="007024B1">
        <w:rPr>
          <w:rFonts w:ascii="Trebuchet MS" w:eastAsia="Times New Roman" w:hAnsi="Trebuchet MS"/>
          <w:lang w:val="ro-RO"/>
        </w:rPr>
        <w:t>formularul de înscriere (</w:t>
      </w:r>
      <w:r w:rsidRPr="007024B1">
        <w:rPr>
          <w:rFonts w:ascii="Trebuchet MS" w:eastAsia="Times New Roman" w:hAnsi="Trebuchet MS"/>
          <w:i/>
          <w:lang w:val="ro-RO"/>
        </w:rPr>
        <w:t xml:space="preserve">se poate descărca de pe </w:t>
      </w:r>
      <w:hyperlink r:id="rId15">
        <w:r w:rsidRPr="007024B1">
          <w:rPr>
            <w:rStyle w:val="InternetLink"/>
            <w:rFonts w:ascii="Trebuchet MS" w:eastAsia="Times New Roman" w:hAnsi="Trebuchet MS"/>
            <w:i/>
            <w:lang w:val="ro-RO"/>
          </w:rPr>
          <w:t>www.mfinante.gov.ro</w:t>
        </w:r>
      </w:hyperlink>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w:t>
      </w:r>
      <w:r w:rsidRPr="007024B1">
        <w:rPr>
          <w:rFonts w:ascii="Trebuchet MS" w:eastAsia="Times New Roman" w:hAnsi="Trebuchet MS"/>
          <w:i/>
          <w:lang w:val="ro-RO"/>
        </w:rPr>
        <w:t xml:space="preserve"> </w:t>
      </w:r>
      <w:r w:rsidR="00110177" w:rsidRPr="007024B1">
        <w:rPr>
          <w:rFonts w:ascii="Trebuchet MS" w:eastAsia="Times New Roman" w:hAnsi="Trebuchet MS"/>
          <w:i/>
          <w:lang w:val="ro-RO"/>
        </w:rPr>
        <w:t>Despre minister/</w:t>
      </w:r>
      <w:r w:rsidRPr="007024B1">
        <w:rPr>
          <w:rFonts w:ascii="Trebuchet MS" w:eastAsia="Times New Roman" w:hAnsi="Trebuchet MS"/>
          <w:i/>
          <w:lang w:val="ro-RO"/>
        </w:rPr>
        <w:t>Cariera profesională</w:t>
      </w:r>
      <w:r w:rsidR="00110177" w:rsidRPr="007024B1">
        <w:rPr>
          <w:rFonts w:ascii="Trebuchet MS" w:eastAsia="Times New Roman" w:hAnsi="Trebuchet MS"/>
          <w:i/>
          <w:lang w:val="ro-RO"/>
        </w:rPr>
        <w:t>/secțiunea Concursuri MF</w:t>
      </w:r>
      <w:r w:rsidRPr="007024B1">
        <w:rPr>
          <w:rFonts w:ascii="Trebuchet MS" w:eastAsia="Times New Roman" w:hAnsi="Trebuchet MS"/>
          <w:lang w:val="ro-RO"/>
        </w:rPr>
        <w:t>);</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curriculum vitae, modelul comun european;</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actului de identitate;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copii ale diplomelor de studii, certificatelor şi altor documente care atestă efectuarea unor specializări şi perfecționări;</w:t>
      </w:r>
    </w:p>
    <w:p w:rsidR="00CF229C" w:rsidRPr="007024B1" w:rsidRDefault="008E638A" w:rsidP="000A0992">
      <w:pPr>
        <w:numPr>
          <w:ilvl w:val="0"/>
          <w:numId w:val="3"/>
        </w:numPr>
        <w:jc w:val="both"/>
        <w:rPr>
          <w:rFonts w:ascii="Trebuchet MS" w:hAnsi="Trebuchet MS"/>
        </w:rPr>
      </w:pPr>
      <w:r w:rsidRPr="007024B1">
        <w:rPr>
          <w:rFonts w:ascii="Trebuchet MS" w:eastAsia="Times New Roman" w:hAnsi="Trebuchet MS"/>
          <w:iCs/>
          <w:lang w:val="ro-RO" w:eastAsia="ro-RO"/>
        </w:rPr>
        <w:t xml:space="preserve">copia carnetului de muncă şi a adeverinţei eliberate de angajator pentru perioada lucrată, care să ateste vechimea în muncă şi în specialitatea studiilor solicitate pentru ocuparea postului </w:t>
      </w:r>
      <w:r w:rsidR="00927385" w:rsidRPr="007024B1">
        <w:rPr>
          <w:rFonts w:ascii="Trebuchet MS" w:eastAsia="Times New Roman" w:hAnsi="Trebuchet MS"/>
          <w:iCs/>
          <w:lang w:val="ro-RO" w:eastAsia="ro-RO"/>
        </w:rPr>
        <w:t xml:space="preserve">(modelul de adeverință se poate descărca de pe </w:t>
      </w:r>
      <w:hyperlink r:id="rId16">
        <w:r w:rsidR="00927385" w:rsidRPr="007024B1">
          <w:rPr>
            <w:rFonts w:ascii="Trebuchet MS" w:eastAsia="Times New Roman" w:hAnsi="Trebuchet MS"/>
            <w:i/>
            <w:lang w:val="ro-RO"/>
          </w:rPr>
          <w:t>www.mfinante.gov.ro</w:t>
        </w:r>
      </w:hyperlink>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w:t>
      </w:r>
      <w:r w:rsidR="00927385" w:rsidRPr="007024B1">
        <w:rPr>
          <w:rFonts w:ascii="Trebuchet MS" w:eastAsia="Times New Roman" w:hAnsi="Trebuchet MS"/>
          <w:i/>
          <w:lang w:val="ro-RO"/>
        </w:rPr>
        <w:t xml:space="preserve"> </w:t>
      </w:r>
      <w:r w:rsidRPr="007024B1">
        <w:rPr>
          <w:rFonts w:ascii="Trebuchet MS" w:eastAsia="Times New Roman" w:hAnsi="Trebuchet MS"/>
          <w:i/>
          <w:lang w:val="ro-RO"/>
        </w:rPr>
        <w:t>Despre minister/</w:t>
      </w:r>
      <w:r w:rsidR="00927385" w:rsidRPr="007024B1">
        <w:rPr>
          <w:rFonts w:ascii="Trebuchet MS" w:eastAsia="Times New Roman" w:hAnsi="Trebuchet MS"/>
          <w:i/>
          <w:lang w:val="ro-RO"/>
        </w:rPr>
        <w:t>Cariera profesională, secțiunea Concursuri MF</w:t>
      </w:r>
      <w:r w:rsidR="00927385" w:rsidRPr="007024B1">
        <w:rPr>
          <w:rFonts w:ascii="Trebuchet MS" w:eastAsia="Times New Roman" w:hAnsi="Trebuchet MS"/>
          <w:lang w:val="ro-RO"/>
        </w:rPr>
        <w:t>).</w:t>
      </w:r>
      <w:r w:rsidR="00927385" w:rsidRPr="007024B1">
        <w:rPr>
          <w:rFonts w:ascii="Trebuchet MS" w:eastAsia="Times New Roman" w:hAnsi="Trebuchet MS"/>
          <w:iCs/>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copia adeverinței care atestă starea de sănătate corespunzătoare, eliberată cu cel mult 6 luni anterior derulării concursului de către medicul de familie al candidatului.</w:t>
      </w:r>
      <w:r w:rsidRPr="007024B1">
        <w:rPr>
          <w:rFonts w:ascii="Trebuchet MS" w:eastAsia="Times New Roman" w:hAnsi="Trebuchet MS"/>
          <w:lang w:val="ro-RO" w:eastAsia="ro-RO"/>
        </w:rPr>
        <w:t xml:space="preserve"> Adeverința care atestă starea de sănătate conține, în clar, numărul, data, numele emitentului şi calitatea acestuia, în formatul standard stabilit de Ministerul Sănătății Publice.</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iCs/>
          <w:lang w:val="ro-RO" w:eastAsia="ro-RO"/>
        </w:rPr>
        <w:t>cazierul judiciar;</w:t>
      </w:r>
    </w:p>
    <w:p w:rsidR="00CF229C" w:rsidRPr="007024B1" w:rsidRDefault="00927385" w:rsidP="000A0992">
      <w:pPr>
        <w:numPr>
          <w:ilvl w:val="0"/>
          <w:numId w:val="3"/>
        </w:numPr>
        <w:jc w:val="both"/>
        <w:rPr>
          <w:rFonts w:ascii="Trebuchet MS" w:hAnsi="Trebuchet MS"/>
        </w:rPr>
      </w:pPr>
      <w:r w:rsidRPr="007024B1">
        <w:rPr>
          <w:rFonts w:ascii="Trebuchet MS" w:eastAsia="Times New Roman" w:hAnsi="Trebuchet MS"/>
          <w:lang w:val="ro-RO"/>
        </w:rPr>
        <w:t>copia certificatului de căsătorie, după caz;</w:t>
      </w:r>
    </w:p>
    <w:p w:rsidR="008E638A" w:rsidRPr="007024B1" w:rsidRDefault="008E638A" w:rsidP="008E638A">
      <w:pPr>
        <w:numPr>
          <w:ilvl w:val="0"/>
          <w:numId w:val="3"/>
        </w:numPr>
        <w:jc w:val="both"/>
        <w:rPr>
          <w:rFonts w:ascii="Trebuchet MS" w:eastAsia="Times New Roman" w:hAnsi="Trebuchet MS"/>
          <w:lang w:val="ro-RO"/>
        </w:rPr>
      </w:pPr>
      <w:r w:rsidRPr="007024B1">
        <w:rPr>
          <w:rFonts w:ascii="Trebuchet MS" w:eastAsia="Times New Roman"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E638A" w:rsidRPr="007024B1" w:rsidRDefault="008E638A" w:rsidP="008E638A">
      <w:pPr>
        <w:ind w:left="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lang w:val="it-IT" w:eastAsia="en-US"/>
        </w:rPr>
      </w:pPr>
      <w:r w:rsidRPr="007024B1">
        <w:rPr>
          <w:rFonts w:ascii="Trebuchet MS" w:eastAsia="Times New Roman" w:hAnsi="Trebuchet MS"/>
          <w:iCs/>
          <w:lang w:val="ro-RO" w:eastAsia="ro-RO"/>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CF229C" w:rsidRPr="007024B1" w:rsidRDefault="00CF229C" w:rsidP="000A0992">
      <w:pPr>
        <w:suppressAutoHyphens/>
        <w:ind w:firstLine="720"/>
        <w:jc w:val="both"/>
        <w:rPr>
          <w:rFonts w:ascii="Trebuchet MS" w:eastAsia="Times New Roman" w:hAnsi="Trebuchet MS"/>
          <w:iCs/>
          <w:lang w:val="ro-RO" w:eastAsia="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lang w:val="ro-RO"/>
        </w:rPr>
        <w:t>Persoana de contact pentru informații suplimentare și pentru depunerea dosarelor de c</w:t>
      </w:r>
      <w:r w:rsidR="008663D4" w:rsidRPr="007024B1">
        <w:rPr>
          <w:rFonts w:ascii="Trebuchet MS" w:eastAsia="Times New Roman" w:hAnsi="Trebuchet MS"/>
          <w:lang w:val="ro-RO"/>
        </w:rPr>
        <w:t xml:space="preserve">oncurs este </w:t>
      </w:r>
      <w:r w:rsidR="00B05CF9" w:rsidRPr="007024B1">
        <w:rPr>
          <w:rFonts w:ascii="Trebuchet MS" w:eastAsia="Times New Roman" w:hAnsi="Trebuchet MS"/>
          <w:lang w:val="ro-RO"/>
        </w:rPr>
        <w:t>domnul Roman G. - expert</w:t>
      </w:r>
      <w:r w:rsidRPr="007024B1">
        <w:rPr>
          <w:rFonts w:ascii="Trebuchet MS" w:eastAsia="Times New Roman" w:hAnsi="Trebuchet MS"/>
          <w:lang w:val="ro-RO"/>
        </w:rPr>
        <w:t xml:space="preserve"> superior, telefon 021.319.97.59/int.1214, e-mail: </w:t>
      </w:r>
      <w:hyperlink r:id="rId17">
        <w:r w:rsidRPr="007024B1">
          <w:rPr>
            <w:rStyle w:val="InternetLink"/>
            <w:rFonts w:ascii="Trebuchet MS" w:eastAsia="Times New Roman" w:hAnsi="Trebuchet MS"/>
            <w:color w:val="000000"/>
            <w:lang w:val="ro-RO"/>
          </w:rPr>
          <w:t>concursuri@mfinante.gov.ro</w:t>
        </w:r>
      </w:hyperlink>
      <w:r w:rsidRPr="007024B1">
        <w:rPr>
          <w:rFonts w:ascii="Trebuchet MS" w:eastAsia="Times New Roman" w:hAnsi="Trebuchet MS"/>
          <w:color w:val="000000"/>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suppressAutoHyphens/>
        <w:ind w:firstLine="720"/>
        <w:jc w:val="both"/>
        <w:rPr>
          <w:rFonts w:ascii="Trebuchet MS" w:hAnsi="Trebuchet MS"/>
        </w:rPr>
      </w:pPr>
      <w:r w:rsidRPr="007024B1">
        <w:rPr>
          <w:rFonts w:ascii="Trebuchet MS" w:eastAsia="Times New Roman" w:hAnsi="Trebuchet MS"/>
          <w:bCs/>
          <w:lang w:val="ro-RO"/>
        </w:rPr>
        <w:t>Programul de lucru al instituției este 8.30-17.00 (luni-joi) și 08.30-14.30 (vineri)</w:t>
      </w:r>
      <w:r w:rsidRPr="007024B1">
        <w:rPr>
          <w:rFonts w:ascii="Trebuchet MS" w:eastAsia="Times New Roman" w:hAnsi="Trebuchet MS"/>
          <w:lang w:val="ro-RO"/>
        </w:rPr>
        <w:t>.</w:t>
      </w:r>
    </w:p>
    <w:p w:rsidR="00CF229C" w:rsidRPr="007024B1" w:rsidRDefault="00CF229C" w:rsidP="000A0992">
      <w:pPr>
        <w:suppressAutoHyphens/>
        <w:ind w:firstLine="720"/>
        <w:jc w:val="both"/>
        <w:rPr>
          <w:rFonts w:ascii="Trebuchet MS" w:eastAsia="Times New Roman" w:hAnsi="Trebuchet MS"/>
          <w:lang w:val="ro-RO"/>
        </w:rPr>
      </w:pPr>
    </w:p>
    <w:p w:rsidR="00CF229C" w:rsidRPr="007024B1" w:rsidRDefault="00927385" w:rsidP="000A0992">
      <w:pPr>
        <w:jc w:val="both"/>
        <w:rPr>
          <w:rFonts w:ascii="Trebuchet MS" w:hAnsi="Trebuchet MS"/>
        </w:rPr>
      </w:pPr>
      <w:r w:rsidRPr="007024B1">
        <w:rPr>
          <w:rFonts w:ascii="Trebuchet MS" w:hAnsi="Trebuchet MS"/>
          <w:lang w:val="it-IT"/>
        </w:rPr>
        <w:tab/>
      </w:r>
    </w:p>
    <w:sectPr w:rsidR="00CF229C" w:rsidRPr="007024B1" w:rsidSect="009648BC">
      <w:pgSz w:w="12240" w:h="15840"/>
      <w:pgMar w:top="426" w:right="900" w:bottom="568" w:left="1418"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8000F"/>
    <w:lvl w:ilvl="0">
      <w:start w:val="1"/>
      <w:numFmt w:val="decimal"/>
      <w:lvlText w:val="%1."/>
      <w:lvlJc w:val="left"/>
      <w:pPr>
        <w:ind w:left="720" w:hanging="360"/>
      </w:pPr>
    </w:lvl>
  </w:abstractNum>
  <w:abstractNum w:abstractNumId="2">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4">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5">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6">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7">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4">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5">
    <w:nsid w:val="3B9A3BBC"/>
    <w:multiLevelType w:val="hybridMultilevel"/>
    <w:tmpl w:val="DAAA2F78"/>
    <w:lvl w:ilvl="0" w:tplc="04180011">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4F8C02D8"/>
    <w:multiLevelType w:val="hybridMultilevel"/>
    <w:tmpl w:val="165AD4C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8">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9">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20">
    <w:nsid w:val="610A0909"/>
    <w:multiLevelType w:val="multilevel"/>
    <w:tmpl w:val="CB9A5F42"/>
    <w:lvl w:ilvl="0">
      <w:start w:val="1"/>
      <w:numFmt w:val="bullet"/>
      <w:lvlText w:val=""/>
      <w:lvlJc w:val="left"/>
      <w:pPr>
        <w:tabs>
          <w:tab w:val="num" w:pos="1495"/>
        </w:tabs>
        <w:ind w:left="1495" w:hanging="360"/>
      </w:pPr>
      <w:rPr>
        <w:rFonts w:ascii="Wingdings" w:hAnsi="Wingdings" w:cs="OpenSymbol" w:hint="default"/>
        <w:sz w:val="28"/>
        <w:szCs w:val="28"/>
      </w:rPr>
    </w:lvl>
    <w:lvl w:ilvl="1">
      <w:start w:val="1"/>
      <w:numFmt w:val="bullet"/>
      <w:lvlText w:val="o"/>
      <w:lvlJc w:val="left"/>
      <w:pPr>
        <w:tabs>
          <w:tab w:val="num" w:pos="2215"/>
        </w:tabs>
        <w:ind w:left="2215" w:hanging="360"/>
      </w:pPr>
      <w:rPr>
        <w:rFonts w:ascii="Courier New" w:hAnsi="Courier New" w:cs="Courier New" w:hint="default"/>
        <w:sz w:val="20"/>
      </w:rPr>
    </w:lvl>
    <w:lvl w:ilvl="2">
      <w:start w:val="1"/>
      <w:numFmt w:val="bullet"/>
      <w:lvlText w:val=""/>
      <w:lvlJc w:val="left"/>
      <w:pPr>
        <w:tabs>
          <w:tab w:val="num" w:pos="2935"/>
        </w:tabs>
        <w:ind w:left="2935" w:hanging="360"/>
      </w:pPr>
      <w:rPr>
        <w:rFonts w:ascii="Wingdings" w:hAnsi="Wingdings" w:cs="Wingdings" w:hint="default"/>
        <w:sz w:val="20"/>
      </w:rPr>
    </w:lvl>
    <w:lvl w:ilvl="3">
      <w:start w:val="1"/>
      <w:numFmt w:val="bullet"/>
      <w:lvlText w:val=""/>
      <w:lvlJc w:val="left"/>
      <w:pPr>
        <w:tabs>
          <w:tab w:val="num" w:pos="3655"/>
        </w:tabs>
        <w:ind w:left="3655" w:hanging="360"/>
      </w:pPr>
      <w:rPr>
        <w:rFonts w:ascii="Wingdings" w:hAnsi="Wingdings" w:cs="Wingdings" w:hint="default"/>
        <w:sz w:val="20"/>
      </w:rPr>
    </w:lvl>
    <w:lvl w:ilvl="4">
      <w:start w:val="1"/>
      <w:numFmt w:val="bullet"/>
      <w:lvlText w:val=""/>
      <w:lvlJc w:val="left"/>
      <w:pPr>
        <w:tabs>
          <w:tab w:val="num" w:pos="4375"/>
        </w:tabs>
        <w:ind w:left="4375" w:hanging="360"/>
      </w:pPr>
      <w:rPr>
        <w:rFonts w:ascii="Wingdings" w:hAnsi="Wingdings" w:cs="Wingdings" w:hint="default"/>
        <w:sz w:val="20"/>
      </w:rPr>
    </w:lvl>
    <w:lvl w:ilvl="5">
      <w:start w:val="1"/>
      <w:numFmt w:val="bullet"/>
      <w:lvlText w:val=""/>
      <w:lvlJc w:val="left"/>
      <w:pPr>
        <w:tabs>
          <w:tab w:val="num" w:pos="5095"/>
        </w:tabs>
        <w:ind w:left="5095" w:hanging="360"/>
      </w:pPr>
      <w:rPr>
        <w:rFonts w:ascii="Wingdings" w:hAnsi="Wingdings" w:cs="Wingdings" w:hint="default"/>
        <w:sz w:val="20"/>
      </w:rPr>
    </w:lvl>
    <w:lvl w:ilvl="6">
      <w:start w:val="1"/>
      <w:numFmt w:val="bullet"/>
      <w:lvlText w:val=""/>
      <w:lvlJc w:val="left"/>
      <w:pPr>
        <w:tabs>
          <w:tab w:val="num" w:pos="5815"/>
        </w:tabs>
        <w:ind w:left="5815" w:hanging="360"/>
      </w:pPr>
      <w:rPr>
        <w:rFonts w:ascii="Wingdings" w:hAnsi="Wingdings" w:cs="Wingdings" w:hint="default"/>
        <w:sz w:val="20"/>
      </w:rPr>
    </w:lvl>
    <w:lvl w:ilvl="7">
      <w:start w:val="1"/>
      <w:numFmt w:val="bullet"/>
      <w:lvlText w:val=""/>
      <w:lvlJc w:val="left"/>
      <w:pPr>
        <w:tabs>
          <w:tab w:val="num" w:pos="6535"/>
        </w:tabs>
        <w:ind w:left="6535" w:hanging="360"/>
      </w:pPr>
      <w:rPr>
        <w:rFonts w:ascii="Wingdings" w:hAnsi="Wingdings" w:cs="Wingdings" w:hint="default"/>
        <w:sz w:val="20"/>
      </w:rPr>
    </w:lvl>
    <w:lvl w:ilvl="8">
      <w:start w:val="1"/>
      <w:numFmt w:val="bullet"/>
      <w:lvlText w:val=""/>
      <w:lvlJc w:val="left"/>
      <w:pPr>
        <w:tabs>
          <w:tab w:val="num" w:pos="7255"/>
        </w:tabs>
        <w:ind w:left="7255" w:hanging="360"/>
      </w:pPr>
      <w:rPr>
        <w:rFonts w:ascii="Wingdings" w:hAnsi="Wingdings" w:cs="Wingdings" w:hint="default"/>
        <w:sz w:val="20"/>
      </w:rPr>
    </w:lvl>
  </w:abstractNum>
  <w:abstractNum w:abstractNumId="21">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nsid w:val="68891FC0"/>
    <w:multiLevelType w:val="hybridMultilevel"/>
    <w:tmpl w:val="7BD4F3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abstractNumId w:val="18"/>
  </w:num>
  <w:num w:numId="2">
    <w:abstractNumId w:val="10"/>
  </w:num>
  <w:num w:numId="3">
    <w:abstractNumId w:val="14"/>
  </w:num>
  <w:num w:numId="4">
    <w:abstractNumId w:val="19"/>
  </w:num>
  <w:num w:numId="5">
    <w:abstractNumId w:val="23"/>
  </w:num>
  <w:num w:numId="6">
    <w:abstractNumId w:val="12"/>
  </w:num>
  <w:num w:numId="7">
    <w:abstractNumId w:val="21"/>
  </w:num>
  <w:num w:numId="8">
    <w:abstractNumId w:val="9"/>
  </w:num>
  <w:num w:numId="9">
    <w:abstractNumId w:val="13"/>
  </w:num>
  <w:num w:numId="10">
    <w:abstractNumId w:val="6"/>
  </w:num>
  <w:num w:numId="11">
    <w:abstractNumId w:val="3"/>
  </w:num>
  <w:num w:numId="12">
    <w:abstractNumId w:val="1"/>
  </w:num>
  <w:num w:numId="13">
    <w:abstractNumId w:val="20"/>
  </w:num>
  <w:num w:numId="14">
    <w:abstractNumId w:val="24"/>
  </w:num>
  <w:num w:numId="15">
    <w:abstractNumId w:val="8"/>
  </w:num>
  <w:num w:numId="16">
    <w:abstractNumId w:val="5"/>
  </w:num>
  <w:num w:numId="17">
    <w:abstractNumId w:val="0"/>
  </w:num>
  <w:num w:numId="18">
    <w:abstractNumId w:val="7"/>
  </w:num>
  <w:num w:numId="19">
    <w:abstractNumId w:val="17"/>
  </w:num>
  <w:num w:numId="20">
    <w:abstractNumId w:val="4"/>
  </w:num>
  <w:num w:numId="21">
    <w:abstractNumId w:val="11"/>
  </w:num>
  <w:num w:numId="22">
    <w:abstractNumId w:val="2"/>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9"/>
  <w:hyphenationZone w:val="425"/>
  <w:characterSpacingControl w:val="doNotCompress"/>
  <w:compat>
    <w:useFELayout/>
  </w:compat>
  <w:rsids>
    <w:rsidRoot w:val="00CF229C"/>
    <w:rsid w:val="00040859"/>
    <w:rsid w:val="00067EE1"/>
    <w:rsid w:val="000A0992"/>
    <w:rsid w:val="000C0E47"/>
    <w:rsid w:val="00110177"/>
    <w:rsid w:val="001156BB"/>
    <w:rsid w:val="001301EA"/>
    <w:rsid w:val="00130415"/>
    <w:rsid w:val="00140EB7"/>
    <w:rsid w:val="0018096E"/>
    <w:rsid w:val="001B2095"/>
    <w:rsid w:val="002121AB"/>
    <w:rsid w:val="00285301"/>
    <w:rsid w:val="002A7BB4"/>
    <w:rsid w:val="002C0E6A"/>
    <w:rsid w:val="002D471C"/>
    <w:rsid w:val="002F2D7C"/>
    <w:rsid w:val="003174FC"/>
    <w:rsid w:val="00321276"/>
    <w:rsid w:val="003A3D10"/>
    <w:rsid w:val="003B3ED0"/>
    <w:rsid w:val="003C1944"/>
    <w:rsid w:val="003C4A1E"/>
    <w:rsid w:val="00436E61"/>
    <w:rsid w:val="00462F22"/>
    <w:rsid w:val="00480B26"/>
    <w:rsid w:val="004A7C05"/>
    <w:rsid w:val="004A7EF1"/>
    <w:rsid w:val="004B6DDB"/>
    <w:rsid w:val="004D40E9"/>
    <w:rsid w:val="00503CE2"/>
    <w:rsid w:val="00534AB5"/>
    <w:rsid w:val="005417DF"/>
    <w:rsid w:val="005649BE"/>
    <w:rsid w:val="00591969"/>
    <w:rsid w:val="00624117"/>
    <w:rsid w:val="006548B0"/>
    <w:rsid w:val="00656C9F"/>
    <w:rsid w:val="00657E88"/>
    <w:rsid w:val="006760B3"/>
    <w:rsid w:val="006F3E4F"/>
    <w:rsid w:val="006F6F9D"/>
    <w:rsid w:val="007024B1"/>
    <w:rsid w:val="00705FC1"/>
    <w:rsid w:val="007745CC"/>
    <w:rsid w:val="007776FC"/>
    <w:rsid w:val="00836CD4"/>
    <w:rsid w:val="00850934"/>
    <w:rsid w:val="0086368D"/>
    <w:rsid w:val="00864D1F"/>
    <w:rsid w:val="008663D4"/>
    <w:rsid w:val="0088109B"/>
    <w:rsid w:val="008A6EEE"/>
    <w:rsid w:val="008E638A"/>
    <w:rsid w:val="00927385"/>
    <w:rsid w:val="00934A1D"/>
    <w:rsid w:val="009479AD"/>
    <w:rsid w:val="009648BC"/>
    <w:rsid w:val="009A785E"/>
    <w:rsid w:val="009B6BB2"/>
    <w:rsid w:val="009F2934"/>
    <w:rsid w:val="00A6429D"/>
    <w:rsid w:val="00A645EB"/>
    <w:rsid w:val="00A906E1"/>
    <w:rsid w:val="00AC117F"/>
    <w:rsid w:val="00AC349A"/>
    <w:rsid w:val="00B05CF9"/>
    <w:rsid w:val="00B40B06"/>
    <w:rsid w:val="00B42874"/>
    <w:rsid w:val="00B975D4"/>
    <w:rsid w:val="00B97CD1"/>
    <w:rsid w:val="00C83005"/>
    <w:rsid w:val="00CF229C"/>
    <w:rsid w:val="00CF28F6"/>
    <w:rsid w:val="00D42075"/>
    <w:rsid w:val="00D57F0F"/>
    <w:rsid w:val="00D65BD8"/>
    <w:rsid w:val="00D736A0"/>
    <w:rsid w:val="00D83986"/>
    <w:rsid w:val="00DC1F2D"/>
    <w:rsid w:val="00E316FC"/>
    <w:rsid w:val="00E52E12"/>
    <w:rsid w:val="00E911D0"/>
    <w:rsid w:val="00ED6555"/>
    <w:rsid w:val="00ED6A1D"/>
    <w:rsid w:val="00EF2763"/>
    <w:rsid w:val="00F14DFC"/>
    <w:rsid w:val="00F216D1"/>
    <w:rsid w:val="00F4154B"/>
    <w:rsid w:val="00F60AE6"/>
    <w:rsid w:val="00FB12C7"/>
    <w:rsid w:val="00FE1E5C"/>
    <w:rsid w:val="00FE2A0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9C"/>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95762" TargetMode="External"/><Relationship Id="rId13" Type="http://schemas.openxmlformats.org/officeDocument/2006/relationships/hyperlink" Target="http://legislatie.just.ro/Public/DetaliiDocument/1017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islatie.just.ro/Public/DetaliiDocumentAfis/227145" TargetMode="External"/><Relationship Id="rId12" Type="http://schemas.openxmlformats.org/officeDocument/2006/relationships/hyperlink" Target="http://legislatie.just.ro/Public/DetaliiDocument/24129" TargetMode="External"/><Relationship Id="rId17" Type="http://schemas.openxmlformats.org/officeDocument/2006/relationships/hyperlink" Target="mailto:concursuri@mfinante.gov.ro" TargetMode="External"/><Relationship Id="rId2" Type="http://schemas.openxmlformats.org/officeDocument/2006/relationships/styles" Target="styles.xml"/><Relationship Id="rId16" Type="http://schemas.openxmlformats.org/officeDocument/2006/relationships/hyperlink" Target="http://www.mfinante.gov.ro/" TargetMode="External"/><Relationship Id="rId1" Type="http://schemas.openxmlformats.org/officeDocument/2006/relationships/numbering" Target="numbering.xml"/><Relationship Id="rId6" Type="http://schemas.openxmlformats.org/officeDocument/2006/relationships/hyperlink" Target="http://legislatie.just.ro/Public/DetaliiDocument/178667" TargetMode="External"/><Relationship Id="rId11" Type="http://schemas.openxmlformats.org/officeDocument/2006/relationships/hyperlink" Target="http://legislatie.just.ro/Public/DetaliiDocument/35778" TargetMode="External"/><Relationship Id="rId5" Type="http://schemas.openxmlformats.org/officeDocument/2006/relationships/image" Target="media/image1.png"/><Relationship Id="rId15" Type="http://schemas.openxmlformats.org/officeDocument/2006/relationships/hyperlink" Target="http://www.mfinante.gov.ro/" TargetMode="External"/><Relationship Id="rId10" Type="http://schemas.openxmlformats.org/officeDocument/2006/relationships/hyperlink" Target="http://legislatie.just.ro/Public/DetaliiDocument/15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gislatie.just.ro/Public/DetaliiDocumentAfis/216269" TargetMode="External"/><Relationship Id="rId14" Type="http://schemas.openxmlformats.org/officeDocument/2006/relationships/hyperlink" Target="https://mfinante.gov.ro/documents/35673/370062/programaanaliticanivelmedi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2263</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47647658</cp:lastModifiedBy>
  <cp:revision>9</cp:revision>
  <cp:lastPrinted>2021-08-10T07:43:00Z</cp:lastPrinted>
  <dcterms:created xsi:type="dcterms:W3CDTF">2021-08-03T11:38:00Z</dcterms:created>
  <dcterms:modified xsi:type="dcterms:W3CDTF">2021-08-10T07:44:00Z</dcterms:modified>
  <dc:language>en-US</dc:language>
</cp:coreProperties>
</file>