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7C" w:rsidRDefault="00E4677C" w:rsidP="00F1192F">
      <w:pPr>
        <w:pStyle w:val="Heading1"/>
        <w:ind w:left="1440"/>
        <w:rPr>
          <w:rFonts w:ascii="Franklin Gothic Demi" w:hAnsi="Franklin Gothic Demi"/>
          <w:color w:val="333333"/>
          <w:sz w:val="12"/>
          <w:szCs w:val="12"/>
          <w:lang w:val="ro-RO"/>
        </w:rPr>
      </w:pPr>
      <w:r w:rsidRPr="004E75F9">
        <w:rPr>
          <w:rFonts w:ascii="Arial" w:hAnsi="Arial" w:cs="Arial"/>
          <w:bCs w:val="0"/>
          <w:sz w:val="28"/>
          <w:szCs w:val="28"/>
          <w:u w:val="single"/>
          <w:lang w:val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7.55pt;margin-top:-12.25pt;width:481.65pt;height:25.35pt;z-index:251656704" stroked="f">
            <v:textbox style="mso-next-textbox:#_x0000_s1033">
              <w:txbxContent>
                <w:p w:rsidR="0072779C" w:rsidRPr="00FC77A7" w:rsidRDefault="004E75F9" w:rsidP="0072779C">
                  <w:pPr>
                    <w:rPr>
                      <w:rFonts w:ascii="Franklin Gothic Medium" w:hAnsi="Franklin Gothic Medium"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Franklin Gothic Medium" w:hAnsi="Franklin Gothic Medium" w:cs="Arial"/>
                      <w:sz w:val="28"/>
                      <w:szCs w:val="28"/>
                      <w:lang w:val="fr-FR"/>
                    </w:rPr>
                    <w:t xml:space="preserve">Direcția generală de legislație </w:t>
                  </w:r>
                  <w:r w:rsidR="00F128F8">
                    <w:rPr>
                      <w:rFonts w:ascii="Franklin Gothic Medium" w:hAnsi="Franklin Gothic Medium" w:cs="Arial"/>
                      <w:sz w:val="28"/>
                      <w:szCs w:val="28"/>
                      <w:lang w:val="fr-FR"/>
                    </w:rPr>
                    <w:t>fiscală</w:t>
                  </w:r>
                  <w:r w:rsidR="00800F2C">
                    <w:rPr>
                      <w:rFonts w:ascii="Franklin Gothic Medium" w:hAnsi="Franklin Gothic Medium" w:cs="Arial"/>
                      <w:sz w:val="28"/>
                      <w:szCs w:val="28"/>
                      <w:lang w:val="fr-FR"/>
                    </w:rPr>
                    <w:t xml:space="preserve"> și</w:t>
                  </w:r>
                  <w:r>
                    <w:rPr>
                      <w:rFonts w:ascii="Franklin Gothic Medium" w:hAnsi="Franklin Gothic Medium" w:cs="Arial"/>
                      <w:sz w:val="28"/>
                      <w:szCs w:val="28"/>
                      <w:lang w:val="fr-FR"/>
                    </w:rPr>
                    <w:t xml:space="preserve"> reglementări </w:t>
                  </w:r>
                  <w:r w:rsidR="00800F2C">
                    <w:rPr>
                      <w:rFonts w:ascii="Franklin Gothic Medium" w:hAnsi="Franklin Gothic Medium" w:cs="Arial"/>
                      <w:sz w:val="28"/>
                      <w:szCs w:val="28"/>
                      <w:lang w:val="fr-FR"/>
                    </w:rPr>
                    <w:t>vamale</w:t>
                  </w:r>
                  <w:r>
                    <w:rPr>
                      <w:rFonts w:ascii="Franklin Gothic Medium" w:hAnsi="Franklin Gothic Medium" w:cs="Arial"/>
                      <w:sz w:val="28"/>
                      <w:szCs w:val="28"/>
                      <w:lang w:val="fr-FR"/>
                    </w:rPr>
                    <w:t xml:space="preserve"> și contabile</w:t>
                  </w:r>
                </w:p>
                <w:p w:rsidR="00DE132E" w:rsidRPr="009A5BBA" w:rsidRDefault="00DE132E" w:rsidP="0072779C">
                  <w:pPr>
                    <w:rPr>
                      <w:szCs w:val="32"/>
                      <w:lang w:val="fr-FR"/>
                    </w:rPr>
                  </w:pPr>
                </w:p>
              </w:txbxContent>
            </v:textbox>
          </v:shape>
        </w:pict>
      </w:r>
      <w:r w:rsidRPr="004E75F9">
        <w:rPr>
          <w:lang w:val="ro-RO"/>
        </w:rPr>
        <w:pict>
          <v:shape id="_x0000_s1039" type="#_x0000_t202" style="position:absolute;left:0;text-align:left;margin-left:-7.55pt;margin-top:-50.7pt;width:259.35pt;height:28.25pt;z-index:251657728" stroked="f">
            <v:fill opacity="0"/>
            <v:textbox style="mso-next-textbox:#_x0000_s1039">
              <w:txbxContent>
                <w:p w:rsidR="00E96BF4" w:rsidRPr="0072779C" w:rsidRDefault="00F51C0F" w:rsidP="005C0B9B">
                  <w:pPr>
                    <w:pStyle w:val="Heading1"/>
                    <w:rPr>
                      <w:rFonts w:ascii="Franklin Gothic Demi" w:hAnsi="Franklin Gothic Demi"/>
                      <w:b w:val="0"/>
                      <w:noProof/>
                      <w:sz w:val="36"/>
                      <w:szCs w:val="36"/>
                    </w:rPr>
                  </w:pPr>
                  <w:r w:rsidRPr="0072779C">
                    <w:rPr>
                      <w:rFonts w:ascii="Franklin Gothic Demi" w:hAnsi="Franklin Gothic Demi"/>
                      <w:b w:val="0"/>
                      <w:color w:val="333333"/>
                      <w:sz w:val="36"/>
                      <w:szCs w:val="36"/>
                      <w:lang w:val="fr-FR"/>
                    </w:rPr>
                    <w:t>Ministerul Finanţelor Publice</w:t>
                  </w:r>
                </w:p>
              </w:txbxContent>
            </v:textbox>
          </v:shape>
        </w:pict>
      </w:r>
      <w:r w:rsidR="00B55566">
        <w:rPr>
          <w:noProof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-643890</wp:posOffset>
            </wp:positionV>
            <wp:extent cx="810260" cy="810260"/>
            <wp:effectExtent l="19050" t="0" r="8890" b="0"/>
            <wp:wrapNone/>
            <wp:docPr id="18" name="Picture 18" descr="sigla mica coroana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igla mica coroana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11A" w:rsidRPr="004E75F9">
        <w:rPr>
          <w:rFonts w:ascii="Franklin Gothic Demi" w:hAnsi="Franklin Gothic Demi"/>
          <w:color w:val="333333"/>
          <w:sz w:val="28"/>
          <w:szCs w:val="28"/>
          <w:lang w:val="ro-RO"/>
        </w:rPr>
        <w:t xml:space="preserve">    </w:t>
      </w:r>
      <w:r w:rsidR="0071711A" w:rsidRPr="004E75F9">
        <w:rPr>
          <w:rFonts w:ascii="Franklin Gothic Demi" w:hAnsi="Franklin Gothic Demi"/>
          <w:color w:val="333333"/>
          <w:sz w:val="12"/>
          <w:szCs w:val="12"/>
          <w:lang w:val="ro-RO"/>
        </w:rPr>
        <w:t xml:space="preserve">  </w:t>
      </w:r>
    </w:p>
    <w:p w:rsidR="00F1192F" w:rsidRPr="00F1192F" w:rsidRDefault="00F1192F" w:rsidP="00F1192F">
      <w:pPr>
        <w:rPr>
          <w:lang w:val="ro-RO"/>
        </w:rPr>
      </w:pPr>
    </w:p>
    <w:p w:rsidR="00AD1664" w:rsidRPr="004E75F9" w:rsidRDefault="00AD1664" w:rsidP="00AD1664">
      <w:pPr>
        <w:rPr>
          <w:rFonts w:ascii="Arial" w:hAnsi="Arial" w:cs="Arial"/>
          <w:b/>
          <w:bCs/>
          <w:lang w:val="ro-RO"/>
        </w:rPr>
      </w:pPr>
      <w:r w:rsidRPr="004E75F9">
        <w:rPr>
          <w:rFonts w:ascii="Arial" w:hAnsi="Arial" w:cs="Arial"/>
          <w:bCs/>
          <w:lang w:val="ro-RO"/>
        </w:rPr>
        <w:t xml:space="preserve">Nr. </w:t>
      </w:r>
      <w:r w:rsidR="00800F2C">
        <w:rPr>
          <w:rFonts w:ascii="Arial" w:hAnsi="Arial" w:cs="Arial"/>
          <w:bCs/>
          <w:lang w:val="ro-RO"/>
        </w:rPr>
        <w:t xml:space="preserve"> </w:t>
      </w:r>
      <w:r w:rsidR="00463B44">
        <w:rPr>
          <w:rFonts w:ascii="Arial" w:hAnsi="Arial" w:cs="Arial"/>
          <w:bCs/>
          <w:lang w:val="ro-RO"/>
        </w:rPr>
        <w:t xml:space="preserve">       </w:t>
      </w:r>
      <w:r w:rsidR="00B734F1">
        <w:rPr>
          <w:rFonts w:ascii="Arial" w:hAnsi="Arial" w:cs="Arial"/>
          <w:bCs/>
          <w:lang w:val="ro-RO"/>
        </w:rPr>
        <w:t xml:space="preserve">     </w:t>
      </w:r>
      <w:r w:rsidR="00463B44">
        <w:rPr>
          <w:rFonts w:ascii="Arial" w:hAnsi="Arial" w:cs="Arial"/>
          <w:bCs/>
          <w:lang w:val="ro-RO"/>
        </w:rPr>
        <w:t xml:space="preserve">     /  </w:t>
      </w:r>
    </w:p>
    <w:p w:rsidR="00AD1664" w:rsidRDefault="00AD1664" w:rsidP="00AD1664">
      <w:pPr>
        <w:ind w:firstLine="709"/>
        <w:rPr>
          <w:rFonts w:ascii="Arial" w:hAnsi="Arial" w:cs="Arial"/>
          <w:lang w:val="ro-RO"/>
        </w:rPr>
      </w:pPr>
    </w:p>
    <w:p w:rsidR="00F1192F" w:rsidRDefault="00F1192F" w:rsidP="00AD1664">
      <w:pPr>
        <w:ind w:firstLine="709"/>
        <w:rPr>
          <w:rFonts w:ascii="Arial" w:hAnsi="Arial" w:cs="Arial"/>
          <w:lang w:val="ro-RO"/>
        </w:rPr>
      </w:pPr>
    </w:p>
    <w:p w:rsidR="002F0807" w:rsidRDefault="002F0807" w:rsidP="00AD1664">
      <w:pPr>
        <w:ind w:firstLine="709"/>
        <w:rPr>
          <w:rFonts w:ascii="Arial" w:hAnsi="Arial" w:cs="Arial"/>
          <w:lang w:val="ro-RO"/>
        </w:rPr>
      </w:pPr>
    </w:p>
    <w:p w:rsidR="00F1192F" w:rsidRPr="004E75F9" w:rsidRDefault="00F1192F" w:rsidP="00AD1664">
      <w:pPr>
        <w:ind w:firstLine="709"/>
        <w:rPr>
          <w:rFonts w:ascii="Arial" w:hAnsi="Arial" w:cs="Arial"/>
          <w:lang w:val="ro-RO"/>
        </w:rPr>
      </w:pPr>
    </w:p>
    <w:p w:rsidR="00AD1664" w:rsidRPr="004E75F9" w:rsidRDefault="00AD1664" w:rsidP="00AD1664">
      <w:pPr>
        <w:jc w:val="center"/>
        <w:rPr>
          <w:lang w:val="ro-RO"/>
        </w:rPr>
      </w:pPr>
      <w:r w:rsidRPr="004E75F9">
        <w:rPr>
          <w:rFonts w:ascii="Arial" w:hAnsi="Arial" w:cs="Arial"/>
          <w:b/>
          <w:sz w:val="28"/>
          <w:szCs w:val="28"/>
          <w:lang w:val="ro-RO"/>
        </w:rPr>
        <w:t>REFERAT DE APROBARE</w:t>
      </w:r>
    </w:p>
    <w:p w:rsidR="00AD1664" w:rsidRDefault="00AD1664" w:rsidP="00AA119E">
      <w:pPr>
        <w:autoSpaceDE w:val="0"/>
        <w:jc w:val="both"/>
        <w:rPr>
          <w:rFonts w:ascii="Arial" w:hAnsi="Arial" w:cs="Arial"/>
          <w:lang w:val="ro-RO"/>
        </w:rPr>
      </w:pPr>
    </w:p>
    <w:p w:rsidR="002F0807" w:rsidRPr="004E75F9" w:rsidRDefault="002F0807" w:rsidP="00AA119E">
      <w:pPr>
        <w:autoSpaceDE w:val="0"/>
        <w:jc w:val="both"/>
        <w:rPr>
          <w:rFonts w:ascii="Arial" w:hAnsi="Arial" w:cs="Arial"/>
          <w:lang w:val="ro-RO"/>
        </w:rPr>
      </w:pPr>
    </w:p>
    <w:p w:rsidR="00AD1664" w:rsidRDefault="00AD1664" w:rsidP="00AD1664">
      <w:pPr>
        <w:autoSpaceDE w:val="0"/>
        <w:ind w:firstLine="709"/>
        <w:jc w:val="both"/>
        <w:rPr>
          <w:rFonts w:ascii="Arial" w:hAnsi="Arial" w:cs="Arial"/>
          <w:lang w:val="ro-RO"/>
        </w:rPr>
      </w:pPr>
    </w:p>
    <w:p w:rsidR="00F1192F" w:rsidRPr="004E75F9" w:rsidRDefault="00F1192F" w:rsidP="00AD1664">
      <w:pPr>
        <w:autoSpaceDE w:val="0"/>
        <w:ind w:firstLine="709"/>
        <w:jc w:val="both"/>
        <w:rPr>
          <w:rFonts w:ascii="Arial" w:hAnsi="Arial" w:cs="Arial"/>
          <w:lang w:val="ro-RO"/>
        </w:rPr>
      </w:pPr>
    </w:p>
    <w:p w:rsidR="003205B2" w:rsidRPr="003205B2" w:rsidRDefault="001F3D88" w:rsidP="003205B2">
      <w:pPr>
        <w:autoSpaceDE w:val="0"/>
        <w:ind w:firstLine="709"/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t xml:space="preserve">Potrivit prevederilor art. 24 </w:t>
      </w:r>
      <w:r w:rsidR="003205B2">
        <w:rPr>
          <w:rFonts w:ascii="Arial" w:hAnsi="Arial" w:cs="Arial"/>
          <w:bCs/>
          <w:lang w:val="ro-RO"/>
        </w:rPr>
        <w:t>alin. (1) lit. a) și b) din O</w:t>
      </w:r>
      <w:r w:rsidR="009A5BBA">
        <w:rPr>
          <w:rFonts w:ascii="Arial" w:hAnsi="Arial" w:cs="Arial"/>
          <w:bCs/>
          <w:lang w:val="ro-RO"/>
        </w:rPr>
        <w:t>rdinul ministrului finanțelor publice n</w:t>
      </w:r>
      <w:r w:rsidRPr="001F3D88">
        <w:rPr>
          <w:rFonts w:ascii="Arial" w:hAnsi="Arial" w:cs="Arial"/>
          <w:bCs/>
          <w:lang w:val="ro-RO"/>
        </w:rPr>
        <w:t xml:space="preserve">r. 660/2017 </w:t>
      </w:r>
      <w:r w:rsidRPr="003205B2">
        <w:rPr>
          <w:rFonts w:ascii="Arial" w:hAnsi="Arial" w:cs="Arial"/>
          <w:bCs/>
          <w:i/>
          <w:lang w:val="ro-RO"/>
        </w:rPr>
        <w:t>privind aprobarea Procedurii de comunicare prin mijloace electronice de transmitere la distanţă între Ministerul Finanţelor Publice/organul fiscal central şi persoanele fizice, persoanele juridice şi alte entităţi fără personalitate juridică</w:t>
      </w:r>
      <w:r w:rsidR="009A5BBA">
        <w:rPr>
          <w:rFonts w:ascii="Arial" w:hAnsi="Arial" w:cs="Arial"/>
          <w:bCs/>
          <w:i/>
          <w:lang w:val="ro-RO"/>
        </w:rPr>
        <w:t xml:space="preserve">, </w:t>
      </w:r>
      <w:r w:rsidR="009A5BBA" w:rsidRPr="009A5BBA">
        <w:rPr>
          <w:rFonts w:ascii="Arial" w:hAnsi="Arial" w:cs="Arial"/>
          <w:bCs/>
          <w:lang w:val="ro-RO"/>
        </w:rPr>
        <w:t>cu modificările și completările ulterioare</w:t>
      </w:r>
      <w:r w:rsidR="003205B2">
        <w:rPr>
          <w:rFonts w:ascii="Arial" w:hAnsi="Arial" w:cs="Arial"/>
          <w:bCs/>
          <w:i/>
          <w:lang w:val="ro-RO"/>
        </w:rPr>
        <w:t xml:space="preserve">, </w:t>
      </w:r>
      <w:r w:rsidR="003205B2">
        <w:rPr>
          <w:rFonts w:ascii="Arial" w:hAnsi="Arial" w:cs="Arial"/>
          <w:bCs/>
          <w:lang w:val="ro-RO"/>
        </w:rPr>
        <w:t>d</w:t>
      </w:r>
      <w:r w:rsidR="003205B2" w:rsidRPr="003205B2">
        <w:rPr>
          <w:rFonts w:ascii="Arial" w:hAnsi="Arial" w:cs="Arial"/>
          <w:bCs/>
          <w:lang w:val="ro-RO"/>
        </w:rPr>
        <w:t>ocumentele şi informaţiile</w:t>
      </w:r>
      <w:r w:rsidR="003205B2">
        <w:rPr>
          <w:rFonts w:ascii="Arial" w:hAnsi="Arial" w:cs="Arial"/>
          <w:bCs/>
          <w:lang w:val="ro-RO"/>
        </w:rPr>
        <w:t xml:space="preserve"> comunicate prin intermediul SPV </w:t>
      </w:r>
      <w:r w:rsidR="003205B2" w:rsidRPr="003205B2">
        <w:rPr>
          <w:rFonts w:ascii="Arial" w:hAnsi="Arial" w:cs="Arial"/>
          <w:bCs/>
          <w:lang w:val="ro-RO"/>
        </w:rPr>
        <w:t>sunt:</w:t>
      </w:r>
    </w:p>
    <w:p w:rsidR="003205B2" w:rsidRPr="003205B2" w:rsidRDefault="003205B2" w:rsidP="003205B2">
      <w:pPr>
        <w:autoSpaceDE w:val="0"/>
        <w:ind w:firstLine="709"/>
        <w:jc w:val="both"/>
        <w:rPr>
          <w:rFonts w:ascii="Arial" w:hAnsi="Arial" w:cs="Arial"/>
          <w:bCs/>
          <w:i/>
          <w:lang w:val="ro-RO"/>
        </w:rPr>
      </w:pPr>
      <w:r w:rsidRPr="003205B2">
        <w:rPr>
          <w:rFonts w:ascii="Arial" w:hAnsi="Arial" w:cs="Arial"/>
          <w:bCs/>
          <w:lang w:val="ro-RO"/>
        </w:rPr>
        <w:t xml:space="preserve">   </w:t>
      </w:r>
      <w:r>
        <w:rPr>
          <w:rFonts w:ascii="Arial" w:hAnsi="Arial" w:cs="Arial"/>
          <w:bCs/>
          <w:lang w:val="ro-RO"/>
        </w:rPr>
        <w:t>”</w:t>
      </w:r>
      <w:r w:rsidRPr="003205B2">
        <w:rPr>
          <w:rFonts w:ascii="Arial" w:hAnsi="Arial" w:cs="Arial"/>
          <w:bCs/>
          <w:lang w:val="ro-RO"/>
        </w:rPr>
        <w:t xml:space="preserve"> a</w:t>
      </w:r>
      <w:r w:rsidRPr="003205B2">
        <w:rPr>
          <w:rFonts w:ascii="Arial" w:hAnsi="Arial" w:cs="Arial"/>
          <w:bCs/>
          <w:i/>
          <w:lang w:val="ro-RO"/>
        </w:rPr>
        <w:t xml:space="preserve">) </w:t>
      </w:r>
      <w:r w:rsidRPr="00AA119E">
        <w:rPr>
          <w:rFonts w:ascii="Arial" w:hAnsi="Arial" w:cs="Arial"/>
          <w:b/>
          <w:bCs/>
          <w:i/>
          <w:lang w:val="ro-RO"/>
        </w:rPr>
        <w:t>declaraţii fiscale</w:t>
      </w:r>
      <w:r w:rsidRPr="003205B2">
        <w:rPr>
          <w:rFonts w:ascii="Arial" w:hAnsi="Arial" w:cs="Arial"/>
          <w:bCs/>
          <w:i/>
          <w:lang w:val="ro-RO"/>
        </w:rPr>
        <w:t xml:space="preserve"> întocmite de persoana fizică, persoana juridică sau altă entitate fără personalitate juridică, potrivit legii;</w:t>
      </w:r>
    </w:p>
    <w:p w:rsidR="003205B2" w:rsidRDefault="003205B2" w:rsidP="00F1192F">
      <w:pPr>
        <w:autoSpaceDE w:val="0"/>
        <w:ind w:firstLine="709"/>
        <w:jc w:val="both"/>
        <w:rPr>
          <w:rFonts w:ascii="Arial" w:hAnsi="Arial" w:cs="Arial"/>
          <w:bCs/>
          <w:lang w:val="ro-RO"/>
        </w:rPr>
      </w:pPr>
      <w:r w:rsidRPr="003205B2">
        <w:rPr>
          <w:rFonts w:ascii="Arial" w:hAnsi="Arial" w:cs="Arial"/>
          <w:bCs/>
          <w:i/>
          <w:lang w:val="ro-RO"/>
        </w:rPr>
        <w:t xml:space="preserve">    b) cereri adresate de persoana fizică, persoana juridică sau altă entitate fără personalitate juridică Ministerului Finanţelor Publice/Agenţiei Naţionale de Administrare Fiscală </w:t>
      </w:r>
      <w:r w:rsidRPr="00AA119E">
        <w:rPr>
          <w:rFonts w:ascii="Arial" w:hAnsi="Arial" w:cs="Arial"/>
          <w:b/>
          <w:bCs/>
          <w:i/>
          <w:lang w:val="ro-RO"/>
        </w:rPr>
        <w:t>pentru obţinerea unor informaţii sau documente în legătură cu situaţia fiscală</w:t>
      </w:r>
      <w:r w:rsidRPr="003205B2">
        <w:rPr>
          <w:rFonts w:ascii="Arial" w:hAnsi="Arial" w:cs="Arial"/>
          <w:bCs/>
          <w:i/>
          <w:lang w:val="ro-RO"/>
        </w:rPr>
        <w:t xml:space="preserve"> personală, cum ar fi: cerere de informaţii despre contribuţiile de asigurări sociale declarate de angajatori, cerere de eliberare a certificatului de atestare fiscală, cerere de eliberare a cazierului fiscal, cerere de eliberare a unei adeverinţe de venit, solicitarea unei opinii privind aplicarea legislaţiei fiscale, cereri de audienţă, sesizări, petiţii, reclamaţii, solicitări privind informaţiile publice şi altele asemenea</w:t>
      </w:r>
      <w:r>
        <w:rPr>
          <w:rFonts w:ascii="Arial" w:hAnsi="Arial" w:cs="Arial"/>
          <w:bCs/>
          <w:lang w:val="ro-RO"/>
        </w:rPr>
        <w:t>”</w:t>
      </w:r>
    </w:p>
    <w:p w:rsidR="00F1192F" w:rsidRDefault="00F1192F" w:rsidP="00F1192F">
      <w:pPr>
        <w:autoSpaceDE w:val="0"/>
        <w:ind w:firstLine="709"/>
        <w:jc w:val="both"/>
        <w:rPr>
          <w:rFonts w:ascii="Arial" w:hAnsi="Arial" w:cs="Arial"/>
          <w:bCs/>
          <w:lang w:val="ro-RO"/>
        </w:rPr>
      </w:pPr>
    </w:p>
    <w:p w:rsidR="00E4677C" w:rsidRDefault="00270FB4" w:rsidP="00E4677C">
      <w:pPr>
        <w:autoSpaceDE w:val="0"/>
        <w:ind w:firstLine="709"/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t xml:space="preserve">Coroborând prevederile art. 1 pct. 17, 18 și 19 din Codul de procedură fiscală </w:t>
      </w:r>
      <w:r w:rsidR="00AA119E">
        <w:rPr>
          <w:rFonts w:ascii="Arial" w:hAnsi="Arial" w:cs="Arial"/>
          <w:bCs/>
          <w:lang w:val="ro-RO"/>
        </w:rPr>
        <w:t xml:space="preserve">rezultă că </w:t>
      </w:r>
      <w:r>
        <w:rPr>
          <w:rFonts w:ascii="Arial" w:hAnsi="Arial" w:cs="Arial"/>
          <w:bCs/>
          <w:lang w:val="ro-RO"/>
        </w:rPr>
        <w:t>în categoria declarațiilor fiscale prevăzute la art. 24 alin. (1) lit. a) din OMFP nr. 660/2017 nu pot fi incluse și declarațiile</w:t>
      </w:r>
      <w:r w:rsidR="00AA119E">
        <w:rPr>
          <w:rFonts w:ascii="Arial" w:hAnsi="Arial" w:cs="Arial"/>
          <w:bCs/>
          <w:lang w:val="ro-RO"/>
        </w:rPr>
        <w:t xml:space="preserve"> de înregistrare sau alte categorii de declarații</w:t>
      </w:r>
      <w:r>
        <w:rPr>
          <w:rFonts w:ascii="Arial" w:hAnsi="Arial" w:cs="Arial"/>
          <w:bCs/>
          <w:lang w:val="ro-RO"/>
        </w:rPr>
        <w:t xml:space="preserve"> </w:t>
      </w:r>
      <w:r w:rsidR="00AA119E">
        <w:rPr>
          <w:rFonts w:ascii="Arial" w:hAnsi="Arial" w:cs="Arial"/>
          <w:bCs/>
          <w:lang w:val="ro-RO"/>
        </w:rPr>
        <w:t xml:space="preserve"> întocmite</w:t>
      </w:r>
      <w:r w:rsidR="00163BF2">
        <w:rPr>
          <w:rFonts w:ascii="Arial" w:hAnsi="Arial" w:cs="Arial"/>
          <w:bCs/>
          <w:lang w:val="ro-RO"/>
        </w:rPr>
        <w:t xml:space="preserve"> de contribuabili/plătitori,</w:t>
      </w:r>
      <w:r w:rsidR="00AA119E">
        <w:rPr>
          <w:rFonts w:ascii="Arial" w:hAnsi="Arial" w:cs="Arial"/>
          <w:bCs/>
          <w:lang w:val="ro-RO"/>
        </w:rPr>
        <w:t xml:space="preserve"> potrivit legii.</w:t>
      </w:r>
    </w:p>
    <w:p w:rsidR="00F1192F" w:rsidRDefault="00F1192F" w:rsidP="00E4677C">
      <w:pPr>
        <w:autoSpaceDE w:val="0"/>
        <w:ind w:firstLine="709"/>
        <w:jc w:val="both"/>
        <w:rPr>
          <w:rFonts w:ascii="Arial" w:hAnsi="Arial" w:cs="Arial"/>
          <w:bCs/>
          <w:lang w:val="ro-RO"/>
        </w:rPr>
      </w:pPr>
    </w:p>
    <w:p w:rsidR="00AA119E" w:rsidRDefault="00270FB4" w:rsidP="00F1192F">
      <w:pPr>
        <w:autoSpaceDE w:val="0"/>
        <w:ind w:firstLine="709"/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t>Totodată, cererile</w:t>
      </w:r>
      <w:r w:rsidR="00AA119E">
        <w:rPr>
          <w:rFonts w:ascii="Arial" w:hAnsi="Arial" w:cs="Arial"/>
          <w:bCs/>
          <w:lang w:val="ro-RO"/>
        </w:rPr>
        <w:t>/solicitările</w:t>
      </w:r>
      <w:r>
        <w:rPr>
          <w:rFonts w:ascii="Arial" w:hAnsi="Arial" w:cs="Arial"/>
          <w:bCs/>
          <w:lang w:val="ro-RO"/>
        </w:rPr>
        <w:t xml:space="preserve"> </w:t>
      </w:r>
      <w:r w:rsidR="00AA119E">
        <w:rPr>
          <w:rFonts w:ascii="Arial" w:hAnsi="Arial" w:cs="Arial"/>
          <w:bCs/>
          <w:lang w:val="ro-RO"/>
        </w:rPr>
        <w:t xml:space="preserve">depuse de contribuabili pentru </w:t>
      </w:r>
      <w:r w:rsidR="00163BF2">
        <w:rPr>
          <w:rFonts w:ascii="Arial" w:hAnsi="Arial" w:cs="Arial"/>
          <w:bCs/>
          <w:lang w:val="ro-RO"/>
        </w:rPr>
        <w:t xml:space="preserve">obținerea </w:t>
      </w:r>
      <w:r w:rsidR="00AA119E">
        <w:rPr>
          <w:rFonts w:ascii="Arial" w:hAnsi="Arial" w:cs="Arial"/>
          <w:bCs/>
          <w:lang w:val="ro-RO"/>
        </w:rPr>
        <w:t>diverse</w:t>
      </w:r>
      <w:r w:rsidR="00163BF2">
        <w:rPr>
          <w:rFonts w:ascii="Arial" w:hAnsi="Arial" w:cs="Arial"/>
          <w:bCs/>
          <w:lang w:val="ro-RO"/>
        </w:rPr>
        <w:t>le</w:t>
      </w:r>
      <w:r w:rsidR="00AA119E">
        <w:rPr>
          <w:rFonts w:ascii="Arial" w:hAnsi="Arial" w:cs="Arial"/>
          <w:bCs/>
          <w:lang w:val="ro-RO"/>
        </w:rPr>
        <w:t xml:space="preserve"> informații sau documente, altele decât situația fiscală, </w:t>
      </w:r>
      <w:r w:rsidR="00157E92">
        <w:rPr>
          <w:rFonts w:ascii="Arial" w:hAnsi="Arial" w:cs="Arial"/>
          <w:bCs/>
          <w:lang w:val="ro-RO"/>
        </w:rPr>
        <w:t>nu pot face obi</w:t>
      </w:r>
      <w:r>
        <w:rPr>
          <w:rFonts w:ascii="Arial" w:hAnsi="Arial" w:cs="Arial"/>
          <w:bCs/>
          <w:lang w:val="ro-RO"/>
        </w:rPr>
        <w:t>ectul preveder</w:t>
      </w:r>
      <w:r w:rsidR="00157E92">
        <w:rPr>
          <w:rFonts w:ascii="Arial" w:hAnsi="Arial" w:cs="Arial"/>
          <w:bCs/>
          <w:lang w:val="ro-RO"/>
        </w:rPr>
        <w:t xml:space="preserve">ilor  art. 24 alin. (1) lit. </w:t>
      </w:r>
      <w:r>
        <w:rPr>
          <w:rFonts w:ascii="Arial" w:hAnsi="Arial" w:cs="Arial"/>
          <w:bCs/>
          <w:lang w:val="ro-RO"/>
        </w:rPr>
        <w:t xml:space="preserve"> b) din OMFP</w:t>
      </w:r>
      <w:r w:rsidRPr="001F3D88">
        <w:rPr>
          <w:rFonts w:ascii="Arial" w:hAnsi="Arial" w:cs="Arial"/>
          <w:bCs/>
          <w:lang w:val="ro-RO"/>
        </w:rPr>
        <w:t xml:space="preserve"> </w:t>
      </w:r>
      <w:r>
        <w:rPr>
          <w:rFonts w:ascii="Arial" w:hAnsi="Arial" w:cs="Arial"/>
          <w:bCs/>
          <w:lang w:val="ro-RO"/>
        </w:rPr>
        <w:t>N</w:t>
      </w:r>
      <w:r w:rsidR="00AA119E">
        <w:rPr>
          <w:rFonts w:ascii="Arial" w:hAnsi="Arial" w:cs="Arial"/>
          <w:bCs/>
          <w:lang w:val="ro-RO"/>
        </w:rPr>
        <w:t>r. 660/2017</w:t>
      </w:r>
      <w:r w:rsidR="00A30311">
        <w:rPr>
          <w:rFonts w:ascii="Arial" w:hAnsi="Arial" w:cs="Arial"/>
          <w:bCs/>
          <w:lang w:val="ro-RO"/>
        </w:rPr>
        <w:t>, respectiv nu pot fi transmise prin SPV</w:t>
      </w:r>
      <w:r w:rsidR="00AA119E">
        <w:rPr>
          <w:rFonts w:ascii="Arial" w:hAnsi="Arial" w:cs="Arial"/>
          <w:bCs/>
          <w:lang w:val="ro-RO"/>
        </w:rPr>
        <w:t xml:space="preserve">. </w:t>
      </w:r>
    </w:p>
    <w:p w:rsidR="009A5BBA" w:rsidRDefault="009A5BBA" w:rsidP="00F1192F">
      <w:pPr>
        <w:autoSpaceDE w:val="0"/>
        <w:ind w:firstLine="709"/>
        <w:jc w:val="both"/>
        <w:rPr>
          <w:rFonts w:ascii="Arial" w:hAnsi="Arial" w:cs="Arial"/>
          <w:bCs/>
          <w:lang w:val="ro-RO"/>
        </w:rPr>
      </w:pPr>
    </w:p>
    <w:p w:rsidR="009A5BBA" w:rsidRPr="009A5BBA" w:rsidRDefault="009A5BBA" w:rsidP="009A5B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t xml:space="preserve">De asemenea, actualul ordin nu prevede posibilitatea transmiterii fișierelor de profil prevăzute de art.22 pct.J lit.a din </w:t>
      </w:r>
      <w:r w:rsidRPr="009A5BBA">
        <w:rPr>
          <w:rFonts w:ascii="Arial" w:hAnsi="Arial" w:cs="Arial"/>
          <w:bCs/>
          <w:lang w:val="ro-RO"/>
        </w:rPr>
        <w:t>Normele metodologice pentru aplicarea Ordonanţei de urgenţă a Guvernului nr. 28/1999 privind aprobarea privind obligaţia agenţilor economici de a utiliza aparate de marcat electronice fiscale</w:t>
      </w:r>
      <w:r>
        <w:rPr>
          <w:rFonts w:ascii="Arial" w:hAnsi="Arial" w:cs="Arial"/>
          <w:bCs/>
          <w:lang w:val="ro-RO"/>
        </w:rPr>
        <w:t xml:space="preserve"> aprobate prin Hotărârea Guvernului n</w:t>
      </w:r>
      <w:r w:rsidRPr="009A5BBA">
        <w:rPr>
          <w:rFonts w:ascii="Arial" w:hAnsi="Arial" w:cs="Arial"/>
          <w:bCs/>
          <w:lang w:val="ro-RO"/>
        </w:rPr>
        <w:t>r. 479/2003, republicată,</w:t>
      </w:r>
      <w:r>
        <w:rPr>
          <w:rFonts w:ascii="Arial" w:hAnsi="Arial" w:cs="Arial"/>
          <w:bCs/>
          <w:lang w:val="ro-RO"/>
        </w:rPr>
        <w:t xml:space="preserve"> </w:t>
      </w:r>
      <w:r w:rsidRPr="009A5BBA">
        <w:rPr>
          <w:rFonts w:ascii="Arial" w:hAnsi="Arial" w:cs="Arial"/>
          <w:bCs/>
          <w:lang w:val="ro-RO"/>
        </w:rPr>
        <w:t>cu modificările și completările ulterio</w:t>
      </w:r>
      <w:r>
        <w:rPr>
          <w:rFonts w:ascii="Arial" w:hAnsi="Arial" w:cs="Arial"/>
          <w:bCs/>
          <w:lang w:val="ro-RO"/>
        </w:rPr>
        <w:t>a</w:t>
      </w:r>
      <w:r w:rsidRPr="009A5BBA">
        <w:rPr>
          <w:rFonts w:ascii="Arial" w:hAnsi="Arial" w:cs="Arial"/>
          <w:bCs/>
          <w:lang w:val="ro-RO"/>
        </w:rPr>
        <w:t>re.</w:t>
      </w:r>
    </w:p>
    <w:p w:rsidR="009A5BBA" w:rsidRDefault="009A5BBA" w:rsidP="00F1192F">
      <w:pPr>
        <w:autoSpaceDE w:val="0"/>
        <w:ind w:firstLine="709"/>
        <w:jc w:val="both"/>
        <w:rPr>
          <w:rFonts w:ascii="Arial" w:hAnsi="Arial" w:cs="Arial"/>
          <w:bCs/>
          <w:lang w:val="ro-RO"/>
        </w:rPr>
      </w:pPr>
    </w:p>
    <w:p w:rsidR="00157E92" w:rsidRDefault="00270FB4" w:rsidP="00157E92">
      <w:pPr>
        <w:autoSpaceDE w:val="0"/>
        <w:ind w:firstLine="709"/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t xml:space="preserve">Pe cale de consecință, </w:t>
      </w:r>
      <w:r w:rsidR="00157E92">
        <w:rPr>
          <w:rFonts w:ascii="Arial" w:hAnsi="Arial" w:cs="Arial"/>
          <w:bCs/>
          <w:lang w:val="ro-RO"/>
        </w:rPr>
        <w:t xml:space="preserve">prevederile actuale ale art. 24 </w:t>
      </w:r>
      <w:r w:rsidR="008F061C">
        <w:rPr>
          <w:rFonts w:ascii="Arial" w:hAnsi="Arial" w:cs="Arial"/>
          <w:bCs/>
          <w:lang w:val="ro-RO"/>
        </w:rPr>
        <w:t xml:space="preserve">din OMFP nr. 660/2017 </w:t>
      </w:r>
      <w:r w:rsidR="00157E92">
        <w:rPr>
          <w:rFonts w:ascii="Arial" w:hAnsi="Arial" w:cs="Arial"/>
          <w:bCs/>
          <w:lang w:val="ro-RO"/>
        </w:rPr>
        <w:t>sunt limitative.</w:t>
      </w:r>
    </w:p>
    <w:p w:rsidR="00F1192F" w:rsidRDefault="00F1192F" w:rsidP="00157E92">
      <w:pPr>
        <w:autoSpaceDE w:val="0"/>
        <w:ind w:firstLine="709"/>
        <w:jc w:val="both"/>
        <w:rPr>
          <w:rFonts w:ascii="Arial" w:hAnsi="Arial" w:cs="Arial"/>
          <w:bCs/>
          <w:lang w:val="ro-RO"/>
        </w:rPr>
      </w:pPr>
    </w:p>
    <w:p w:rsidR="00F83BD7" w:rsidRDefault="00157E92" w:rsidP="00157E92">
      <w:pPr>
        <w:autoSpaceDE w:val="0"/>
        <w:ind w:firstLine="709"/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t>În acest context, propunem modificarea art. 24 alin.(1) lit.a)</w:t>
      </w:r>
      <w:r w:rsidR="009A5BBA">
        <w:rPr>
          <w:rFonts w:ascii="Arial" w:hAnsi="Arial" w:cs="Arial"/>
          <w:bCs/>
          <w:lang w:val="ro-RO"/>
        </w:rPr>
        <w:t xml:space="preserve">, </w:t>
      </w:r>
      <w:r>
        <w:rPr>
          <w:rFonts w:ascii="Arial" w:hAnsi="Arial" w:cs="Arial"/>
          <w:bCs/>
          <w:lang w:val="ro-RO"/>
        </w:rPr>
        <w:t>b)</w:t>
      </w:r>
      <w:r w:rsidR="009A5BBA">
        <w:rPr>
          <w:rFonts w:ascii="Arial" w:hAnsi="Arial" w:cs="Arial"/>
          <w:bCs/>
          <w:lang w:val="ro-RO"/>
        </w:rPr>
        <w:t xml:space="preserve"> și d)</w:t>
      </w:r>
      <w:r>
        <w:rPr>
          <w:rFonts w:ascii="Arial" w:hAnsi="Arial" w:cs="Arial"/>
          <w:bCs/>
          <w:lang w:val="ro-RO"/>
        </w:rPr>
        <w:t xml:space="preserve"> în vederea extinderii posibilității comunicării prin SPV și a altor declarații (nu numai declarațiile fiscale)</w:t>
      </w:r>
      <w:r w:rsidR="009A5BBA">
        <w:rPr>
          <w:rFonts w:ascii="Arial" w:hAnsi="Arial" w:cs="Arial"/>
          <w:bCs/>
          <w:lang w:val="ro-RO"/>
        </w:rPr>
        <w:t>,</w:t>
      </w:r>
      <w:r>
        <w:rPr>
          <w:rFonts w:ascii="Arial" w:hAnsi="Arial" w:cs="Arial"/>
          <w:bCs/>
          <w:lang w:val="ro-RO"/>
        </w:rPr>
        <w:t xml:space="preserve"> a oricăror cereri depuse de subiecții de drept fiscal (nu numai cele care presupun obținerea de documente/informații privind situația fiscală proprie)</w:t>
      </w:r>
      <w:r w:rsidR="009A5BBA">
        <w:rPr>
          <w:rFonts w:ascii="Arial" w:hAnsi="Arial" w:cs="Arial"/>
          <w:bCs/>
          <w:lang w:val="ro-RO"/>
        </w:rPr>
        <w:t>, precum și a fișierelor de profil menționate anterior.</w:t>
      </w:r>
    </w:p>
    <w:p w:rsidR="00E4677C" w:rsidRDefault="00E4677C" w:rsidP="00F1192F">
      <w:pPr>
        <w:autoSpaceDE w:val="0"/>
        <w:jc w:val="both"/>
        <w:rPr>
          <w:rFonts w:ascii="Arial" w:hAnsi="Arial" w:cs="Arial"/>
          <w:bCs/>
          <w:lang w:val="ro-RO"/>
        </w:rPr>
      </w:pPr>
    </w:p>
    <w:p w:rsidR="001F3D88" w:rsidRDefault="00EF074F" w:rsidP="00EF074F">
      <w:pPr>
        <w:autoSpaceDE w:val="0"/>
        <w:ind w:firstLine="709"/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lastRenderedPageBreak/>
        <w:t xml:space="preserve">De asemenea, având în vedere </w:t>
      </w:r>
      <w:r w:rsidR="00157E92" w:rsidRPr="00157E92">
        <w:rPr>
          <w:rFonts w:ascii="Arial" w:hAnsi="Arial" w:cs="Arial"/>
          <w:bCs/>
          <w:lang w:val="ro-RO"/>
        </w:rPr>
        <w:t>evoluț</w:t>
      </w:r>
      <w:r>
        <w:rPr>
          <w:rFonts w:ascii="Arial" w:hAnsi="Arial" w:cs="Arial"/>
          <w:bCs/>
          <w:lang w:val="ro-RO"/>
        </w:rPr>
        <w:t>ia</w:t>
      </w:r>
      <w:r w:rsidR="00157E92" w:rsidRPr="00157E92">
        <w:rPr>
          <w:rFonts w:ascii="Arial" w:hAnsi="Arial" w:cs="Arial"/>
          <w:bCs/>
          <w:lang w:val="ro-RO"/>
        </w:rPr>
        <w:t xml:space="preserve"> situației epidemiologice</w:t>
      </w:r>
      <w:r>
        <w:rPr>
          <w:rFonts w:ascii="Arial" w:hAnsi="Arial" w:cs="Arial"/>
          <w:bCs/>
          <w:lang w:val="ro-RO"/>
        </w:rPr>
        <w:t xml:space="preserve"> </w:t>
      </w:r>
      <w:r w:rsidR="00157E92" w:rsidRPr="00157E92">
        <w:rPr>
          <w:rFonts w:ascii="Arial" w:hAnsi="Arial" w:cs="Arial"/>
          <w:bCs/>
          <w:lang w:val="ro-RO"/>
        </w:rPr>
        <w:t>naționale, dar și internaționale, interesul</w:t>
      </w:r>
      <w:r>
        <w:rPr>
          <w:rFonts w:ascii="Arial" w:hAnsi="Arial" w:cs="Arial"/>
          <w:bCs/>
          <w:lang w:val="ro-RO"/>
        </w:rPr>
        <w:t xml:space="preserve"> </w:t>
      </w:r>
      <w:r w:rsidR="00157E92" w:rsidRPr="00157E92">
        <w:rPr>
          <w:rFonts w:ascii="Arial" w:hAnsi="Arial" w:cs="Arial"/>
          <w:bCs/>
          <w:lang w:val="ro-RO"/>
        </w:rPr>
        <w:t xml:space="preserve">public general reclamă adoptarea unor noi măsuri care să permită autorităților publice să </w:t>
      </w:r>
      <w:r w:rsidR="009A23FA">
        <w:rPr>
          <w:rFonts w:ascii="Arial" w:hAnsi="Arial" w:cs="Arial"/>
          <w:bCs/>
          <w:lang w:val="ro-RO"/>
        </w:rPr>
        <w:t>prevină răspândirea</w:t>
      </w:r>
      <w:r w:rsidRPr="00EF074F">
        <w:rPr>
          <w:rFonts w:ascii="Arial" w:hAnsi="Arial" w:cs="Arial"/>
          <w:bCs/>
          <w:lang w:val="ro-RO"/>
        </w:rPr>
        <w:t xml:space="preserve"> coronavirus</w:t>
      </w:r>
      <w:r w:rsidR="00ED54B5">
        <w:rPr>
          <w:rFonts w:ascii="Arial" w:hAnsi="Arial" w:cs="Arial"/>
          <w:bCs/>
          <w:lang w:val="ro-RO"/>
        </w:rPr>
        <w:t>ului</w:t>
      </w:r>
      <w:r>
        <w:rPr>
          <w:rFonts w:ascii="Arial" w:hAnsi="Arial" w:cs="Arial"/>
          <w:bCs/>
          <w:lang w:val="ro-RO"/>
        </w:rPr>
        <w:t xml:space="preserve"> </w:t>
      </w:r>
      <w:r w:rsidRPr="00157E92">
        <w:rPr>
          <w:rFonts w:ascii="Arial" w:hAnsi="Arial" w:cs="Arial"/>
          <w:bCs/>
          <w:lang w:val="ro-RO"/>
        </w:rPr>
        <w:t>SARS-CoV-2</w:t>
      </w:r>
      <w:r w:rsidR="00E4677C">
        <w:rPr>
          <w:rFonts w:ascii="Arial" w:hAnsi="Arial" w:cs="Arial"/>
          <w:bCs/>
          <w:lang w:val="ro-RO"/>
        </w:rPr>
        <w:t xml:space="preserve"> în sensul evitării contactului fizic și promovarea comunicării în sistem on-line.</w:t>
      </w:r>
    </w:p>
    <w:p w:rsidR="0068746E" w:rsidRDefault="0068746E" w:rsidP="00EF074F">
      <w:pPr>
        <w:autoSpaceDE w:val="0"/>
        <w:ind w:firstLine="709"/>
        <w:jc w:val="both"/>
        <w:rPr>
          <w:rFonts w:ascii="Arial" w:hAnsi="Arial" w:cs="Arial"/>
          <w:bCs/>
          <w:lang w:val="ro-RO"/>
        </w:rPr>
      </w:pPr>
    </w:p>
    <w:p w:rsidR="001F3D88" w:rsidRPr="00F1192F" w:rsidRDefault="00115CFF" w:rsidP="00F1192F">
      <w:pPr>
        <w:autoSpaceDE w:val="0"/>
        <w:spacing w:after="120"/>
        <w:jc w:val="both"/>
        <w:rPr>
          <w:rFonts w:ascii="Arial" w:eastAsia="Arial" w:hAnsi="Arial" w:cs="Arial"/>
          <w:bCs/>
          <w:lang w:val="ro-RO"/>
        </w:rPr>
      </w:pPr>
      <w:r>
        <w:rPr>
          <w:rFonts w:ascii="Arial" w:eastAsia="Arial" w:hAnsi="Arial" w:cs="Arial"/>
          <w:b/>
          <w:bCs/>
          <w:lang w:val="ro-RO"/>
        </w:rPr>
        <w:tab/>
      </w:r>
      <w:r w:rsidR="007E5988" w:rsidRPr="007E5988">
        <w:rPr>
          <w:rFonts w:ascii="Arial" w:eastAsia="Arial" w:hAnsi="Arial" w:cs="Arial"/>
          <w:bCs/>
          <w:lang w:val="ro-RO"/>
        </w:rPr>
        <w:t xml:space="preserve">Față de cele mai sus menționate </w:t>
      </w:r>
      <w:r w:rsidRPr="007E5988">
        <w:rPr>
          <w:rFonts w:ascii="Arial" w:eastAsia="Arial" w:hAnsi="Arial" w:cs="Arial"/>
          <w:bCs/>
          <w:lang w:val="ro-RO"/>
        </w:rPr>
        <w:t>s-a elaborat prezentul proiect de</w:t>
      </w:r>
      <w:r w:rsidR="007E5988" w:rsidRPr="007E5988">
        <w:rPr>
          <w:rFonts w:ascii="Arial" w:eastAsia="Arial" w:hAnsi="Arial" w:cs="Arial"/>
          <w:bCs/>
          <w:lang w:val="ro-RO"/>
        </w:rPr>
        <w:t xml:space="preserve"> </w:t>
      </w:r>
      <w:r w:rsidR="007E5988" w:rsidRPr="007E5988">
        <w:rPr>
          <w:rFonts w:ascii="Arial" w:eastAsia="Arial" w:hAnsi="Arial" w:cs="Arial"/>
          <w:b/>
          <w:bCs/>
          <w:lang w:val="ro-RO"/>
        </w:rPr>
        <w:t xml:space="preserve">Ordin al ministrului </w:t>
      </w:r>
      <w:r w:rsidRPr="007E5988">
        <w:rPr>
          <w:rFonts w:ascii="Arial" w:eastAsia="Arial" w:hAnsi="Arial" w:cs="Arial"/>
          <w:b/>
          <w:bCs/>
          <w:lang w:val="ro-RO"/>
        </w:rPr>
        <w:t xml:space="preserve"> </w:t>
      </w:r>
      <w:r w:rsidR="007E5988" w:rsidRPr="007E5988">
        <w:rPr>
          <w:rFonts w:ascii="Arial" w:eastAsia="Arial" w:hAnsi="Arial" w:cs="Arial"/>
          <w:b/>
          <w:bCs/>
          <w:lang w:val="ro-RO"/>
        </w:rPr>
        <w:t>finanțelor publice pentru modificarea O</w:t>
      </w:r>
      <w:r w:rsidR="00DF6AB0">
        <w:rPr>
          <w:rFonts w:ascii="Arial" w:eastAsia="Arial" w:hAnsi="Arial" w:cs="Arial"/>
          <w:b/>
          <w:bCs/>
          <w:lang w:val="ro-RO"/>
        </w:rPr>
        <w:t>rdinului ministrului finanțelor publice n</w:t>
      </w:r>
      <w:r w:rsidR="007E5988" w:rsidRPr="007E5988">
        <w:rPr>
          <w:rFonts w:ascii="Arial" w:eastAsia="Arial" w:hAnsi="Arial" w:cs="Arial"/>
          <w:b/>
          <w:bCs/>
          <w:lang w:val="ro-RO"/>
        </w:rPr>
        <w:t>r. 660/2017 privind aprobarea Procedurii de comunicare prin mijloace electronice de transmitere la distanţă între Ministerul Finanţelor Publice/organul fiscal central şi persoanele fizice, persoanele juridice şi alte entităţi fără personalitate juridică</w:t>
      </w:r>
      <w:r w:rsidR="007E5988" w:rsidRPr="007E5988">
        <w:rPr>
          <w:rFonts w:ascii="Arial" w:eastAsia="Arial" w:hAnsi="Arial" w:cs="Arial"/>
          <w:bCs/>
          <w:lang w:val="ro-RO"/>
        </w:rPr>
        <w:t xml:space="preserve"> cu ale cărui prevederi, dacă sunteți de acord, vă propunem a-l semna.</w:t>
      </w:r>
    </w:p>
    <w:p w:rsidR="00F1192F" w:rsidRDefault="00F1192F" w:rsidP="00AD1664">
      <w:pPr>
        <w:autoSpaceDE w:val="0"/>
        <w:spacing w:after="120"/>
        <w:jc w:val="center"/>
        <w:rPr>
          <w:rFonts w:ascii="Arial" w:eastAsia="Arial" w:hAnsi="Arial" w:cs="Arial"/>
          <w:b/>
          <w:bCs/>
          <w:lang w:val="ro-RO"/>
        </w:rPr>
      </w:pPr>
    </w:p>
    <w:p w:rsidR="00AD1664" w:rsidRPr="001F55C3" w:rsidRDefault="001F3D88" w:rsidP="00AD1664">
      <w:pPr>
        <w:autoSpaceDE w:val="0"/>
        <w:spacing w:after="120"/>
        <w:jc w:val="center"/>
        <w:rPr>
          <w:rFonts w:ascii="Arial" w:eastAsia="Arial" w:hAnsi="Arial" w:cs="Arial"/>
          <w:b/>
          <w:bCs/>
          <w:color w:val="FFFFFF"/>
          <w:lang w:val="ro-RO"/>
        </w:rPr>
      </w:pPr>
      <w:r w:rsidRPr="001F55C3">
        <w:rPr>
          <w:rFonts w:ascii="Arial" w:eastAsia="Arial" w:hAnsi="Arial" w:cs="Arial"/>
          <w:b/>
          <w:bCs/>
          <w:color w:val="FFFFFF"/>
          <w:lang w:val="ro-RO"/>
        </w:rPr>
        <w:t>Iulian ARDELEANU</w:t>
      </w:r>
    </w:p>
    <w:p w:rsidR="00AD1664" w:rsidRPr="001F55C3" w:rsidRDefault="004E75F9" w:rsidP="00AD1664">
      <w:pPr>
        <w:autoSpaceDE w:val="0"/>
        <w:spacing w:after="120"/>
        <w:jc w:val="center"/>
        <w:rPr>
          <w:rFonts w:ascii="Arial" w:hAnsi="Arial"/>
          <w:b/>
          <w:bCs/>
          <w:color w:val="FFFFFF"/>
          <w:lang w:val="ro-RO"/>
        </w:rPr>
      </w:pPr>
      <w:r w:rsidRPr="001F55C3">
        <w:rPr>
          <w:rFonts w:ascii="Arial" w:eastAsia="Arial" w:hAnsi="Arial" w:cs="Arial"/>
          <w:b/>
          <w:bCs/>
          <w:color w:val="FFFFFF"/>
          <w:lang w:val="ro-RO"/>
        </w:rPr>
        <w:t>Director general</w:t>
      </w:r>
    </w:p>
    <w:p w:rsidR="00AD1664" w:rsidRPr="001F55C3" w:rsidRDefault="00AD1664" w:rsidP="00AD1664">
      <w:pPr>
        <w:autoSpaceDE w:val="0"/>
        <w:jc w:val="both"/>
        <w:rPr>
          <w:rFonts w:ascii="Arial" w:hAnsi="Arial"/>
          <w:bCs/>
          <w:color w:val="FFFFFF"/>
          <w:lang w:val="ro-RO"/>
        </w:rPr>
      </w:pPr>
    </w:p>
    <w:p w:rsidR="00AD1664" w:rsidRPr="001F55C3" w:rsidRDefault="00AD1664" w:rsidP="00AD1664">
      <w:pPr>
        <w:autoSpaceDE w:val="0"/>
        <w:jc w:val="both"/>
        <w:rPr>
          <w:rFonts w:ascii="Arial" w:hAnsi="Arial"/>
          <w:bCs/>
          <w:color w:val="FFFFFF"/>
          <w:lang w:val="ro-RO"/>
        </w:rPr>
      </w:pPr>
    </w:p>
    <w:p w:rsidR="00407700" w:rsidRPr="001F55C3" w:rsidRDefault="00407700" w:rsidP="00AD1664">
      <w:pPr>
        <w:autoSpaceDE w:val="0"/>
        <w:jc w:val="both"/>
        <w:rPr>
          <w:rFonts w:ascii="Arial" w:hAnsi="Arial"/>
          <w:bCs/>
          <w:color w:val="FFFFFF"/>
          <w:lang w:val="ro-RO"/>
        </w:rPr>
      </w:pPr>
    </w:p>
    <w:tbl>
      <w:tblPr>
        <w:tblW w:w="0" w:type="auto"/>
        <w:tblLook w:val="04A0"/>
      </w:tblPr>
      <w:tblGrid>
        <w:gridCol w:w="4813"/>
        <w:gridCol w:w="4814"/>
      </w:tblGrid>
      <w:tr w:rsidR="00407700" w:rsidRPr="001F55C3" w:rsidTr="00007192">
        <w:tc>
          <w:tcPr>
            <w:tcW w:w="4813" w:type="dxa"/>
            <w:shd w:val="clear" w:color="auto" w:fill="auto"/>
          </w:tcPr>
          <w:p w:rsidR="00407700" w:rsidRPr="001F55C3" w:rsidRDefault="004E75F9" w:rsidP="00007192">
            <w:pPr>
              <w:autoSpaceDE w:val="0"/>
              <w:spacing w:after="120"/>
              <w:ind w:firstLine="709"/>
              <w:jc w:val="both"/>
              <w:rPr>
                <w:rFonts w:ascii="Arial" w:hAnsi="Arial"/>
                <w:b/>
                <w:bCs/>
                <w:color w:val="FFFFFF"/>
                <w:sz w:val="12"/>
                <w:szCs w:val="12"/>
                <w:lang w:val="ro-RO"/>
              </w:rPr>
            </w:pPr>
            <w:r w:rsidRPr="001F55C3">
              <w:rPr>
                <w:rFonts w:ascii="Arial" w:eastAsia="Arial" w:hAnsi="Arial" w:cs="Arial"/>
                <w:b/>
                <w:bCs/>
                <w:color w:val="FFFFFF"/>
                <w:lang w:val="ro-RO"/>
              </w:rPr>
              <w:t>Mihai BRĂGARU</w:t>
            </w:r>
          </w:p>
          <w:p w:rsidR="00407700" w:rsidRPr="001F55C3" w:rsidRDefault="00D217F8" w:rsidP="00007192">
            <w:pPr>
              <w:autoSpaceDE w:val="0"/>
              <w:ind w:firstLine="709"/>
              <w:jc w:val="both"/>
              <w:rPr>
                <w:rFonts w:ascii="Arial" w:eastAsia="Arial" w:hAnsi="Arial" w:cs="Arial"/>
                <w:b/>
                <w:bCs/>
                <w:color w:val="FFFFFF"/>
                <w:lang w:val="ro-RO"/>
              </w:rPr>
            </w:pPr>
            <w:r w:rsidRPr="001F55C3">
              <w:rPr>
                <w:rFonts w:ascii="Arial" w:eastAsia="Arial" w:hAnsi="Arial" w:cs="Arial"/>
                <w:b/>
                <w:bCs/>
                <w:color w:val="FFFFFF"/>
                <w:lang w:val="ro-RO"/>
              </w:rPr>
              <w:t>Șef serviciu</w:t>
            </w:r>
          </w:p>
          <w:p w:rsidR="00F83BD7" w:rsidRPr="001F55C3" w:rsidRDefault="00F83BD7" w:rsidP="00007192">
            <w:pPr>
              <w:autoSpaceDE w:val="0"/>
              <w:ind w:firstLine="709"/>
              <w:jc w:val="both"/>
              <w:rPr>
                <w:rFonts w:ascii="Arial" w:eastAsia="Arial" w:hAnsi="Arial" w:cs="Arial"/>
                <w:b/>
                <w:bCs/>
                <w:color w:val="FFFFFF"/>
                <w:lang w:val="ro-RO"/>
              </w:rPr>
            </w:pPr>
          </w:p>
          <w:p w:rsidR="00F83BD7" w:rsidRPr="001F55C3" w:rsidRDefault="00F83BD7" w:rsidP="00007192">
            <w:pPr>
              <w:autoSpaceDE w:val="0"/>
              <w:ind w:firstLine="709"/>
              <w:jc w:val="both"/>
              <w:rPr>
                <w:rFonts w:ascii="Arial" w:eastAsia="Arial" w:hAnsi="Arial" w:cs="Arial"/>
                <w:b/>
                <w:bCs/>
                <w:color w:val="FFFFFF"/>
                <w:lang w:val="ro-RO"/>
              </w:rPr>
            </w:pPr>
          </w:p>
          <w:p w:rsidR="00F83BD7" w:rsidRPr="001F55C3" w:rsidRDefault="00F83BD7" w:rsidP="00007192">
            <w:pPr>
              <w:autoSpaceDE w:val="0"/>
              <w:ind w:firstLine="709"/>
              <w:jc w:val="both"/>
              <w:rPr>
                <w:rFonts w:ascii="Arial" w:eastAsia="Arial" w:hAnsi="Arial" w:cs="Arial"/>
                <w:b/>
                <w:bCs/>
                <w:color w:val="FFFFFF"/>
                <w:lang w:val="ro-RO"/>
              </w:rPr>
            </w:pPr>
          </w:p>
          <w:p w:rsidR="00F83BD7" w:rsidRPr="001F55C3" w:rsidRDefault="00F83BD7" w:rsidP="00007192">
            <w:pPr>
              <w:autoSpaceDE w:val="0"/>
              <w:ind w:firstLine="709"/>
              <w:jc w:val="both"/>
              <w:rPr>
                <w:rFonts w:ascii="Arial" w:eastAsia="Arial" w:hAnsi="Arial" w:cs="Arial"/>
                <w:b/>
                <w:bCs/>
                <w:color w:val="FFFFFF"/>
                <w:lang w:val="ro-RO"/>
              </w:rPr>
            </w:pPr>
          </w:p>
          <w:p w:rsidR="00F83BD7" w:rsidRPr="001F55C3" w:rsidRDefault="00F83BD7" w:rsidP="00007192">
            <w:pPr>
              <w:autoSpaceDE w:val="0"/>
              <w:ind w:firstLine="709"/>
              <w:jc w:val="both"/>
              <w:rPr>
                <w:rFonts w:ascii="Arial" w:hAnsi="Arial"/>
                <w:bCs/>
                <w:color w:val="FFFFFF"/>
                <w:lang w:val="ro-RO"/>
              </w:rPr>
            </w:pPr>
          </w:p>
        </w:tc>
        <w:tc>
          <w:tcPr>
            <w:tcW w:w="4814" w:type="dxa"/>
            <w:shd w:val="clear" w:color="auto" w:fill="auto"/>
          </w:tcPr>
          <w:p w:rsidR="00407700" w:rsidRPr="001F55C3" w:rsidRDefault="00407700" w:rsidP="00007192">
            <w:pPr>
              <w:autoSpaceDE w:val="0"/>
              <w:ind w:firstLine="335"/>
              <w:jc w:val="both"/>
              <w:rPr>
                <w:rFonts w:ascii="Arial" w:hAnsi="Arial"/>
                <w:b/>
                <w:bCs/>
                <w:color w:val="FFFFFF"/>
                <w:lang w:val="ro-RO"/>
              </w:rPr>
            </w:pPr>
          </w:p>
        </w:tc>
      </w:tr>
    </w:tbl>
    <w:p w:rsidR="00AD1664" w:rsidRPr="001F55C3" w:rsidRDefault="00AD1664" w:rsidP="00AD1664">
      <w:pPr>
        <w:autoSpaceDE w:val="0"/>
        <w:jc w:val="both"/>
        <w:rPr>
          <w:rFonts w:ascii="Arial" w:hAnsi="Arial"/>
          <w:bCs/>
          <w:color w:val="FFFFFF"/>
          <w:sz w:val="16"/>
          <w:szCs w:val="16"/>
          <w:lang w:val="ro-RO"/>
        </w:rPr>
      </w:pPr>
    </w:p>
    <w:p w:rsidR="004E75F9" w:rsidRPr="001F55C3" w:rsidRDefault="004E75F9" w:rsidP="00AD1664">
      <w:pPr>
        <w:autoSpaceDE w:val="0"/>
        <w:jc w:val="both"/>
        <w:rPr>
          <w:rFonts w:ascii="Arial" w:hAnsi="Arial"/>
          <w:bCs/>
          <w:color w:val="FFFFFF"/>
          <w:sz w:val="16"/>
          <w:szCs w:val="16"/>
          <w:lang w:val="ro-RO"/>
        </w:rPr>
      </w:pPr>
    </w:p>
    <w:p w:rsidR="00A30311" w:rsidRPr="001F55C3" w:rsidRDefault="00A30311" w:rsidP="00AD1664">
      <w:pPr>
        <w:autoSpaceDE w:val="0"/>
        <w:jc w:val="both"/>
        <w:rPr>
          <w:rFonts w:ascii="Arial" w:hAnsi="Arial"/>
          <w:bCs/>
          <w:color w:val="FFFFFF"/>
          <w:sz w:val="16"/>
          <w:szCs w:val="16"/>
          <w:lang w:val="ro-RO"/>
        </w:rPr>
      </w:pPr>
    </w:p>
    <w:p w:rsidR="00A30311" w:rsidRPr="001F55C3" w:rsidRDefault="00A30311" w:rsidP="00AD1664">
      <w:pPr>
        <w:autoSpaceDE w:val="0"/>
        <w:jc w:val="both"/>
        <w:rPr>
          <w:rFonts w:ascii="Arial" w:hAnsi="Arial"/>
          <w:bCs/>
          <w:color w:val="FFFFFF"/>
          <w:sz w:val="16"/>
          <w:szCs w:val="16"/>
          <w:lang w:val="ro-RO"/>
        </w:rPr>
      </w:pPr>
    </w:p>
    <w:p w:rsidR="00A30311" w:rsidRPr="001F55C3" w:rsidRDefault="00A30311" w:rsidP="00AD1664">
      <w:pPr>
        <w:autoSpaceDE w:val="0"/>
        <w:jc w:val="both"/>
        <w:rPr>
          <w:rFonts w:ascii="Arial" w:hAnsi="Arial"/>
          <w:bCs/>
          <w:color w:val="FFFFFF"/>
          <w:sz w:val="16"/>
          <w:szCs w:val="16"/>
          <w:lang w:val="ro-RO"/>
        </w:rPr>
      </w:pPr>
    </w:p>
    <w:p w:rsidR="00A30311" w:rsidRPr="001F55C3" w:rsidRDefault="00A30311" w:rsidP="00AD1664">
      <w:pPr>
        <w:autoSpaceDE w:val="0"/>
        <w:jc w:val="both"/>
        <w:rPr>
          <w:rFonts w:ascii="Arial" w:hAnsi="Arial"/>
          <w:bCs/>
          <w:color w:val="FFFFFF"/>
          <w:sz w:val="16"/>
          <w:szCs w:val="16"/>
          <w:lang w:val="ro-RO"/>
        </w:rPr>
      </w:pPr>
    </w:p>
    <w:p w:rsidR="00A30311" w:rsidRPr="001F55C3" w:rsidRDefault="00A30311" w:rsidP="00AD1664">
      <w:pPr>
        <w:autoSpaceDE w:val="0"/>
        <w:jc w:val="both"/>
        <w:rPr>
          <w:rFonts w:ascii="Arial" w:hAnsi="Arial"/>
          <w:bCs/>
          <w:color w:val="FFFFFF"/>
          <w:sz w:val="16"/>
          <w:szCs w:val="16"/>
          <w:lang w:val="ro-RO"/>
        </w:rPr>
      </w:pPr>
    </w:p>
    <w:p w:rsidR="00A30311" w:rsidRPr="001F55C3" w:rsidRDefault="00A30311" w:rsidP="00AD1664">
      <w:pPr>
        <w:autoSpaceDE w:val="0"/>
        <w:jc w:val="both"/>
        <w:rPr>
          <w:rFonts w:ascii="Arial" w:hAnsi="Arial"/>
          <w:bCs/>
          <w:color w:val="FFFFFF"/>
          <w:sz w:val="16"/>
          <w:szCs w:val="16"/>
          <w:lang w:val="ro-RO"/>
        </w:rPr>
      </w:pPr>
    </w:p>
    <w:p w:rsidR="00A30311" w:rsidRPr="001F55C3" w:rsidRDefault="00A30311" w:rsidP="00AD1664">
      <w:pPr>
        <w:autoSpaceDE w:val="0"/>
        <w:jc w:val="both"/>
        <w:rPr>
          <w:rFonts w:ascii="Arial" w:hAnsi="Arial"/>
          <w:bCs/>
          <w:color w:val="FFFFFF"/>
          <w:sz w:val="16"/>
          <w:szCs w:val="16"/>
          <w:lang w:val="ro-RO"/>
        </w:rPr>
      </w:pPr>
    </w:p>
    <w:p w:rsidR="004E75F9" w:rsidRPr="001F55C3" w:rsidRDefault="004E75F9" w:rsidP="00AD1664">
      <w:pPr>
        <w:autoSpaceDE w:val="0"/>
        <w:jc w:val="both"/>
        <w:rPr>
          <w:rFonts w:ascii="Arial" w:hAnsi="Arial"/>
          <w:bCs/>
          <w:color w:val="FFFFFF"/>
          <w:sz w:val="16"/>
          <w:szCs w:val="16"/>
          <w:lang w:val="ro-RO"/>
        </w:rPr>
      </w:pPr>
    </w:p>
    <w:p w:rsidR="000B4A8E" w:rsidRPr="001F55C3" w:rsidRDefault="00F83BD7" w:rsidP="00AD1664">
      <w:pPr>
        <w:ind w:firstLine="709"/>
        <w:jc w:val="right"/>
        <w:rPr>
          <w:rFonts w:ascii="Arial" w:hAnsi="Arial" w:cs="Arial"/>
          <w:color w:val="FFFFFF"/>
          <w:lang w:val="ro-RO"/>
        </w:rPr>
      </w:pPr>
      <w:r w:rsidRPr="001F55C3">
        <w:rPr>
          <w:rFonts w:ascii="Arial" w:hAnsi="Arial" w:cs="Arial"/>
          <w:color w:val="FFFFFF"/>
          <w:lang w:val="ro-RO"/>
        </w:rPr>
        <w:t xml:space="preserve">Florin Chioreanu, </w:t>
      </w:r>
      <w:r w:rsidR="00AD1664" w:rsidRPr="001F55C3">
        <w:rPr>
          <w:rFonts w:ascii="Arial" w:hAnsi="Arial" w:cs="Arial"/>
          <w:color w:val="FFFFFF"/>
          <w:lang w:val="ro-RO"/>
        </w:rPr>
        <w:t>consilier superior</w:t>
      </w:r>
      <w:r w:rsidRPr="001F55C3">
        <w:rPr>
          <w:rFonts w:ascii="Arial" w:hAnsi="Arial" w:cs="Arial"/>
          <w:color w:val="FFFFFF"/>
          <w:lang w:val="ro-RO"/>
        </w:rPr>
        <w:t>, DGLFRVC</w:t>
      </w:r>
    </w:p>
    <w:p w:rsidR="001D75DC" w:rsidRPr="001F55C3" w:rsidRDefault="001D75DC" w:rsidP="00AD1664">
      <w:pPr>
        <w:ind w:firstLine="709"/>
        <w:jc w:val="right"/>
        <w:rPr>
          <w:rFonts w:ascii="Arial" w:hAnsi="Arial" w:cs="Arial"/>
          <w:bCs/>
          <w:color w:val="FFFFFF"/>
          <w:lang w:val="ro-RO"/>
        </w:rPr>
      </w:pPr>
      <w:r w:rsidRPr="001F55C3">
        <w:rPr>
          <w:rFonts w:ascii="Arial" w:hAnsi="Arial" w:cs="Arial"/>
          <w:color w:val="FFFFFF"/>
          <w:lang w:val="ro-RO"/>
        </w:rPr>
        <w:t>Mihaela Iordache, consilier superior, DGLFRVC</w:t>
      </w:r>
    </w:p>
    <w:sectPr w:rsidR="001D75DC" w:rsidRPr="001F55C3" w:rsidSect="00BD26FC">
      <w:headerReference w:type="default" r:id="rId8"/>
      <w:footerReference w:type="even" r:id="rId9"/>
      <w:footerReference w:type="default" r:id="rId10"/>
      <w:pgSz w:w="11906" w:h="16838" w:code="9"/>
      <w:pgMar w:top="1418" w:right="567" w:bottom="426" w:left="1928" w:header="709" w:footer="2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2B4" w:rsidRDefault="00A072B4">
      <w:r>
        <w:separator/>
      </w:r>
    </w:p>
  </w:endnote>
  <w:endnote w:type="continuationSeparator" w:id="1">
    <w:p w:rsidR="00A072B4" w:rsidRDefault="00A07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Roman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639" w:rsidRDefault="001D6639" w:rsidP="00393A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6639" w:rsidRDefault="001D6639" w:rsidP="001D663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639" w:rsidRPr="00AD1664" w:rsidRDefault="00861738" w:rsidP="00302031">
    <w:pPr>
      <w:pStyle w:val="Footer"/>
      <w:ind w:right="360"/>
      <w:jc w:val="right"/>
      <w:rPr>
        <w:sz w:val="16"/>
        <w:szCs w:val="16"/>
        <w:lang w:val="fr-FR"/>
      </w:rPr>
    </w:pPr>
    <w:r w:rsidRPr="00AD1664">
      <w:rPr>
        <w:rFonts w:ascii="Arial" w:hAnsi="Arial" w:cs="Arial"/>
        <w:b/>
        <w:bCs/>
        <w:sz w:val="16"/>
        <w:szCs w:val="16"/>
        <w:lang w:val="fr-FR"/>
      </w:rPr>
      <w:fldChar w:fldCharType="begin"/>
    </w:r>
    <w:r w:rsidRPr="00AD1664">
      <w:rPr>
        <w:rFonts w:ascii="Arial" w:hAnsi="Arial" w:cs="Arial"/>
        <w:b/>
        <w:bCs/>
        <w:sz w:val="16"/>
        <w:szCs w:val="16"/>
        <w:lang w:val="fr-FR"/>
      </w:rPr>
      <w:instrText xml:space="preserve"> PAGE  \* Arabic  \* MERGEFORMAT </w:instrText>
    </w:r>
    <w:r w:rsidRPr="00AD1664">
      <w:rPr>
        <w:rFonts w:ascii="Arial" w:hAnsi="Arial" w:cs="Arial"/>
        <w:b/>
        <w:bCs/>
        <w:sz w:val="16"/>
        <w:szCs w:val="16"/>
        <w:lang w:val="fr-FR"/>
      </w:rPr>
      <w:fldChar w:fldCharType="separate"/>
    </w:r>
    <w:r w:rsidR="00ED54B5">
      <w:rPr>
        <w:rFonts w:ascii="Arial" w:hAnsi="Arial" w:cs="Arial"/>
        <w:b/>
        <w:bCs/>
        <w:noProof/>
        <w:sz w:val="16"/>
        <w:szCs w:val="16"/>
        <w:lang w:val="fr-FR"/>
      </w:rPr>
      <w:t>2</w:t>
    </w:r>
    <w:r w:rsidRPr="00AD1664">
      <w:rPr>
        <w:rFonts w:ascii="Arial" w:hAnsi="Arial" w:cs="Arial"/>
        <w:b/>
        <w:bCs/>
        <w:sz w:val="16"/>
        <w:szCs w:val="16"/>
        <w:lang w:val="fr-FR"/>
      </w:rPr>
      <w:fldChar w:fldCharType="end"/>
    </w:r>
    <w:r w:rsidR="00AD1664" w:rsidRPr="00AD1664">
      <w:rPr>
        <w:rFonts w:ascii="Arial" w:hAnsi="Arial" w:cs="Arial"/>
        <w:sz w:val="16"/>
        <w:szCs w:val="16"/>
        <w:lang w:val="fr-FR"/>
      </w:rPr>
      <w:t>/</w:t>
    </w:r>
    <w:fldSimple w:instr=" NUMPAGES  \* Arabic  \* MERGEFORMAT ">
      <w:r w:rsidR="00ED54B5">
        <w:rPr>
          <w:rFonts w:ascii="Arial" w:hAnsi="Arial" w:cs="Arial"/>
          <w:b/>
          <w:bCs/>
          <w:noProof/>
          <w:sz w:val="16"/>
          <w:szCs w:val="16"/>
          <w:lang w:val="fr-FR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2B4" w:rsidRDefault="00A072B4">
      <w:r>
        <w:separator/>
      </w:r>
    </w:p>
  </w:footnote>
  <w:footnote w:type="continuationSeparator" w:id="1">
    <w:p w:rsidR="00A072B4" w:rsidRDefault="00A07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95D" w:rsidRPr="00055FC2" w:rsidRDefault="0031195D" w:rsidP="0072779C">
    <w:pPr>
      <w:pStyle w:val="Heading1"/>
      <w:rPr>
        <w:rFonts w:ascii="Copperplate Gothic Bold" w:hAnsi="Copperplate Gothic Bold" w:cs="Arial"/>
        <w:color w:val="333333"/>
        <w:sz w:val="24"/>
        <w:lang w:val="fr-FR"/>
      </w:rPr>
    </w:pPr>
  </w:p>
  <w:p w:rsidR="0031195D" w:rsidRDefault="0031195D">
    <w:pPr>
      <w:rPr>
        <w:lang w:val="fr-FR"/>
      </w:rPr>
    </w:pPr>
  </w:p>
  <w:p w:rsidR="0031195D" w:rsidRDefault="0031195D">
    <w:pPr>
      <w:pStyle w:val="Heading1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5136_"/>
      </v:shape>
    </w:pict>
  </w:numPicBullet>
  <w:abstractNum w:abstractNumId="0">
    <w:nsid w:val="0DE12D0F"/>
    <w:multiLevelType w:val="hybridMultilevel"/>
    <w:tmpl w:val="A1DC1D12"/>
    <w:lvl w:ilvl="0" w:tplc="83387F2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2604C"/>
    <w:multiLevelType w:val="hybridMultilevel"/>
    <w:tmpl w:val="FBBE6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33CB5"/>
    <w:multiLevelType w:val="hybridMultilevel"/>
    <w:tmpl w:val="46F0B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C2D52"/>
    <w:multiLevelType w:val="hybridMultilevel"/>
    <w:tmpl w:val="BB3C6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365472"/>
    <w:multiLevelType w:val="multilevel"/>
    <w:tmpl w:val="B8EA83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2A33284D"/>
    <w:multiLevelType w:val="hybridMultilevel"/>
    <w:tmpl w:val="A1641FEC"/>
    <w:lvl w:ilvl="0" w:tplc="83387F28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4F1BCA"/>
    <w:multiLevelType w:val="hybridMultilevel"/>
    <w:tmpl w:val="C884F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C26E67E8">
      <w:start w:val="1"/>
      <w:numFmt w:val="bullet"/>
      <w:lvlText w:val=""/>
      <w:lvlPicBulletId w:val="0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7">
    <w:nsid w:val="334E036F"/>
    <w:multiLevelType w:val="hybridMultilevel"/>
    <w:tmpl w:val="905A6DA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4212F"/>
    <w:multiLevelType w:val="multilevel"/>
    <w:tmpl w:val="193C9898"/>
    <w:lvl w:ilvl="0">
      <w:start w:val="4"/>
      <w:numFmt w:val="bullet"/>
      <w:lvlText w:val="-"/>
      <w:lvlJc w:val="left"/>
      <w:pPr>
        <w:tabs>
          <w:tab w:val="num" w:pos="864"/>
        </w:tabs>
        <w:ind w:left="864" w:hanging="288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9">
    <w:nsid w:val="4E2534DB"/>
    <w:multiLevelType w:val="hybridMultilevel"/>
    <w:tmpl w:val="D15EC2F4"/>
    <w:lvl w:ilvl="0" w:tplc="157E0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AF5DF9"/>
    <w:multiLevelType w:val="hybridMultilevel"/>
    <w:tmpl w:val="4C803174"/>
    <w:lvl w:ilvl="0" w:tplc="80189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3B5B06"/>
    <w:multiLevelType w:val="hybridMultilevel"/>
    <w:tmpl w:val="FA04170A"/>
    <w:lvl w:ilvl="0" w:tplc="29D41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30304A"/>
    <w:multiLevelType w:val="hybridMultilevel"/>
    <w:tmpl w:val="A11AF85E"/>
    <w:lvl w:ilvl="0" w:tplc="FC2E3D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3F5BF2"/>
    <w:multiLevelType w:val="hybridMultilevel"/>
    <w:tmpl w:val="D8BC1F60"/>
    <w:lvl w:ilvl="0" w:tplc="83387F2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C44479"/>
    <w:multiLevelType w:val="hybridMultilevel"/>
    <w:tmpl w:val="54E2F37A"/>
    <w:lvl w:ilvl="0" w:tplc="83387F28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B10125"/>
    <w:multiLevelType w:val="hybridMultilevel"/>
    <w:tmpl w:val="193C9898"/>
    <w:lvl w:ilvl="0" w:tplc="0F9E7EA4">
      <w:start w:val="4"/>
      <w:numFmt w:val="bullet"/>
      <w:lvlText w:val="-"/>
      <w:lvlJc w:val="left"/>
      <w:pPr>
        <w:tabs>
          <w:tab w:val="num" w:pos="864"/>
        </w:tabs>
        <w:ind w:left="864" w:hanging="288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6">
    <w:nsid w:val="606F4A88"/>
    <w:multiLevelType w:val="hybridMultilevel"/>
    <w:tmpl w:val="0348490C"/>
    <w:lvl w:ilvl="0" w:tplc="0F9E7EA4">
      <w:start w:val="4"/>
      <w:numFmt w:val="bullet"/>
      <w:lvlText w:val="-"/>
      <w:lvlJc w:val="left"/>
      <w:pPr>
        <w:tabs>
          <w:tab w:val="num" w:pos="576"/>
        </w:tabs>
        <w:ind w:left="576" w:hanging="288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C73560"/>
    <w:multiLevelType w:val="hybridMultilevel"/>
    <w:tmpl w:val="19B45678"/>
    <w:lvl w:ilvl="0" w:tplc="18C2260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6D07028D"/>
    <w:multiLevelType w:val="hybridMultilevel"/>
    <w:tmpl w:val="5E64AF02"/>
    <w:lvl w:ilvl="0" w:tplc="AAF2B864">
      <w:start w:val="7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76F25BC"/>
    <w:multiLevelType w:val="multilevel"/>
    <w:tmpl w:val="A1641FEC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19"/>
  </w:num>
  <w:num w:numId="13">
    <w:abstractNumId w:val="16"/>
  </w:num>
  <w:num w:numId="14">
    <w:abstractNumId w:val="15"/>
  </w:num>
  <w:num w:numId="15">
    <w:abstractNumId w:val="8"/>
  </w:num>
  <w:num w:numId="16">
    <w:abstractNumId w:val="6"/>
  </w:num>
  <w:num w:numId="17">
    <w:abstractNumId w:val="3"/>
  </w:num>
  <w:num w:numId="18">
    <w:abstractNumId w:val="11"/>
  </w:num>
  <w:num w:numId="19">
    <w:abstractNumId w:val="12"/>
  </w:num>
  <w:num w:numId="2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s-ES" w:vendorID="64" w:dllVersion="131078" w:nlCheck="1" w:checkStyle="0"/>
  <w:stylePaneFormatFilter w:val="3F01"/>
  <w:defaultTabStop w:val="720"/>
  <w:drawingGridHorizontalSpacing w:val="181"/>
  <w:drawingGridVerticalSpacing w:val="181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55FC2"/>
    <w:rsid w:val="000055E0"/>
    <w:rsid w:val="00007114"/>
    <w:rsid w:val="00007192"/>
    <w:rsid w:val="0004039C"/>
    <w:rsid w:val="00044551"/>
    <w:rsid w:val="00055FC2"/>
    <w:rsid w:val="000574E1"/>
    <w:rsid w:val="00057D95"/>
    <w:rsid w:val="00073B90"/>
    <w:rsid w:val="00082DE3"/>
    <w:rsid w:val="00082DFB"/>
    <w:rsid w:val="000B4A8E"/>
    <w:rsid w:val="000C2A63"/>
    <w:rsid w:val="00115CFF"/>
    <w:rsid w:val="00117C0C"/>
    <w:rsid w:val="001246C4"/>
    <w:rsid w:val="00151450"/>
    <w:rsid w:val="00157E92"/>
    <w:rsid w:val="00163BF2"/>
    <w:rsid w:val="00170B15"/>
    <w:rsid w:val="001778FF"/>
    <w:rsid w:val="001965F5"/>
    <w:rsid w:val="001D6639"/>
    <w:rsid w:val="001D75DC"/>
    <w:rsid w:val="001F3D88"/>
    <w:rsid w:val="001F55C3"/>
    <w:rsid w:val="002020C9"/>
    <w:rsid w:val="00227545"/>
    <w:rsid w:val="0024515C"/>
    <w:rsid w:val="00267A30"/>
    <w:rsid w:val="00270FB4"/>
    <w:rsid w:val="00280C35"/>
    <w:rsid w:val="002A2CFD"/>
    <w:rsid w:val="002B24DF"/>
    <w:rsid w:val="002B6E34"/>
    <w:rsid w:val="002C2115"/>
    <w:rsid w:val="002D2AC1"/>
    <w:rsid w:val="002D40B4"/>
    <w:rsid w:val="002E0931"/>
    <w:rsid w:val="002E26FF"/>
    <w:rsid w:val="002F0807"/>
    <w:rsid w:val="002F35EE"/>
    <w:rsid w:val="002F60EC"/>
    <w:rsid w:val="00302031"/>
    <w:rsid w:val="0030308D"/>
    <w:rsid w:val="0031195D"/>
    <w:rsid w:val="0031513A"/>
    <w:rsid w:val="003205B2"/>
    <w:rsid w:val="003336E1"/>
    <w:rsid w:val="00337CF5"/>
    <w:rsid w:val="00370DF4"/>
    <w:rsid w:val="0037638E"/>
    <w:rsid w:val="00376E25"/>
    <w:rsid w:val="00393AAF"/>
    <w:rsid w:val="003A124B"/>
    <w:rsid w:val="003C0F45"/>
    <w:rsid w:val="003D5019"/>
    <w:rsid w:val="003E6DD8"/>
    <w:rsid w:val="003F7E54"/>
    <w:rsid w:val="00407700"/>
    <w:rsid w:val="00417135"/>
    <w:rsid w:val="00431E14"/>
    <w:rsid w:val="00436183"/>
    <w:rsid w:val="00437105"/>
    <w:rsid w:val="00440F2C"/>
    <w:rsid w:val="004517F5"/>
    <w:rsid w:val="00457884"/>
    <w:rsid w:val="00463B44"/>
    <w:rsid w:val="00475BF9"/>
    <w:rsid w:val="00491526"/>
    <w:rsid w:val="004950F4"/>
    <w:rsid w:val="004956F6"/>
    <w:rsid w:val="00496963"/>
    <w:rsid w:val="004B5371"/>
    <w:rsid w:val="004C6FC5"/>
    <w:rsid w:val="004D1784"/>
    <w:rsid w:val="004D4BD0"/>
    <w:rsid w:val="004E0509"/>
    <w:rsid w:val="004E75F9"/>
    <w:rsid w:val="004F2BB9"/>
    <w:rsid w:val="0051097C"/>
    <w:rsid w:val="00512177"/>
    <w:rsid w:val="00513120"/>
    <w:rsid w:val="00514430"/>
    <w:rsid w:val="005201EC"/>
    <w:rsid w:val="00535277"/>
    <w:rsid w:val="0054156E"/>
    <w:rsid w:val="00542122"/>
    <w:rsid w:val="005427F8"/>
    <w:rsid w:val="005618ED"/>
    <w:rsid w:val="00562FC9"/>
    <w:rsid w:val="00582469"/>
    <w:rsid w:val="005906F1"/>
    <w:rsid w:val="00592723"/>
    <w:rsid w:val="005C0B9B"/>
    <w:rsid w:val="005C351B"/>
    <w:rsid w:val="005C768E"/>
    <w:rsid w:val="005E4811"/>
    <w:rsid w:val="00601A24"/>
    <w:rsid w:val="0064321C"/>
    <w:rsid w:val="00646338"/>
    <w:rsid w:val="006667E7"/>
    <w:rsid w:val="0068746E"/>
    <w:rsid w:val="00692374"/>
    <w:rsid w:val="006968C9"/>
    <w:rsid w:val="006A0E4B"/>
    <w:rsid w:val="006A443C"/>
    <w:rsid w:val="006B037E"/>
    <w:rsid w:val="006D05A0"/>
    <w:rsid w:val="006D56BA"/>
    <w:rsid w:val="00700934"/>
    <w:rsid w:val="0071711A"/>
    <w:rsid w:val="0072779C"/>
    <w:rsid w:val="00730C5D"/>
    <w:rsid w:val="0076207F"/>
    <w:rsid w:val="007634D1"/>
    <w:rsid w:val="00763DDB"/>
    <w:rsid w:val="007A0EC8"/>
    <w:rsid w:val="007B15CF"/>
    <w:rsid w:val="007B5F2E"/>
    <w:rsid w:val="007E5988"/>
    <w:rsid w:val="00800F2C"/>
    <w:rsid w:val="0081168A"/>
    <w:rsid w:val="00822DBF"/>
    <w:rsid w:val="008258BF"/>
    <w:rsid w:val="00834CB0"/>
    <w:rsid w:val="00841D2C"/>
    <w:rsid w:val="00850647"/>
    <w:rsid w:val="00861738"/>
    <w:rsid w:val="00876099"/>
    <w:rsid w:val="00881888"/>
    <w:rsid w:val="008C45C7"/>
    <w:rsid w:val="008C4862"/>
    <w:rsid w:val="008C48EE"/>
    <w:rsid w:val="008F061C"/>
    <w:rsid w:val="00921A4B"/>
    <w:rsid w:val="00925A98"/>
    <w:rsid w:val="00942A90"/>
    <w:rsid w:val="00961F86"/>
    <w:rsid w:val="009639B3"/>
    <w:rsid w:val="009A23FA"/>
    <w:rsid w:val="009A5BBA"/>
    <w:rsid w:val="009B2009"/>
    <w:rsid w:val="009B6422"/>
    <w:rsid w:val="009C1C34"/>
    <w:rsid w:val="009E3444"/>
    <w:rsid w:val="009F0CA5"/>
    <w:rsid w:val="00A01253"/>
    <w:rsid w:val="00A072B4"/>
    <w:rsid w:val="00A127B6"/>
    <w:rsid w:val="00A30311"/>
    <w:rsid w:val="00A32810"/>
    <w:rsid w:val="00A46A38"/>
    <w:rsid w:val="00A651EC"/>
    <w:rsid w:val="00A75E31"/>
    <w:rsid w:val="00A77188"/>
    <w:rsid w:val="00AA119E"/>
    <w:rsid w:val="00AC49D2"/>
    <w:rsid w:val="00AC5FB8"/>
    <w:rsid w:val="00AD1664"/>
    <w:rsid w:val="00AE3F33"/>
    <w:rsid w:val="00B0378D"/>
    <w:rsid w:val="00B06519"/>
    <w:rsid w:val="00B20939"/>
    <w:rsid w:val="00B3603A"/>
    <w:rsid w:val="00B36A1C"/>
    <w:rsid w:val="00B36D99"/>
    <w:rsid w:val="00B47D7D"/>
    <w:rsid w:val="00B55566"/>
    <w:rsid w:val="00B734F1"/>
    <w:rsid w:val="00BB2BE0"/>
    <w:rsid w:val="00BC26AC"/>
    <w:rsid w:val="00BC3292"/>
    <w:rsid w:val="00BD26FC"/>
    <w:rsid w:val="00BD76DE"/>
    <w:rsid w:val="00BF4764"/>
    <w:rsid w:val="00C06276"/>
    <w:rsid w:val="00C27C53"/>
    <w:rsid w:val="00C44287"/>
    <w:rsid w:val="00C66EC5"/>
    <w:rsid w:val="00C67C4A"/>
    <w:rsid w:val="00C75340"/>
    <w:rsid w:val="00C80606"/>
    <w:rsid w:val="00C83EF3"/>
    <w:rsid w:val="00C96932"/>
    <w:rsid w:val="00CB4AD2"/>
    <w:rsid w:val="00CD4F6E"/>
    <w:rsid w:val="00CE0B39"/>
    <w:rsid w:val="00D02B8A"/>
    <w:rsid w:val="00D217F8"/>
    <w:rsid w:val="00D336C9"/>
    <w:rsid w:val="00D45BA9"/>
    <w:rsid w:val="00D52003"/>
    <w:rsid w:val="00D71231"/>
    <w:rsid w:val="00D943C5"/>
    <w:rsid w:val="00DA3E66"/>
    <w:rsid w:val="00DD3AFA"/>
    <w:rsid w:val="00DE132E"/>
    <w:rsid w:val="00DF56E8"/>
    <w:rsid w:val="00DF6AB0"/>
    <w:rsid w:val="00E4677C"/>
    <w:rsid w:val="00E51509"/>
    <w:rsid w:val="00E66D69"/>
    <w:rsid w:val="00E96BF4"/>
    <w:rsid w:val="00EC1C3D"/>
    <w:rsid w:val="00ED54B5"/>
    <w:rsid w:val="00EE3686"/>
    <w:rsid w:val="00EF074F"/>
    <w:rsid w:val="00F1192F"/>
    <w:rsid w:val="00F128F8"/>
    <w:rsid w:val="00F13BA2"/>
    <w:rsid w:val="00F1512A"/>
    <w:rsid w:val="00F248BF"/>
    <w:rsid w:val="00F35879"/>
    <w:rsid w:val="00F40B8D"/>
    <w:rsid w:val="00F51C0F"/>
    <w:rsid w:val="00F753A8"/>
    <w:rsid w:val="00F83BD7"/>
    <w:rsid w:val="00FB7BB4"/>
    <w:rsid w:val="00FC23C7"/>
    <w:rsid w:val="00FC77A7"/>
    <w:rsid w:val="00FF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RomanR" w:hAnsi="TimesRomanR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ind w:firstLine="720"/>
      <w:jc w:val="center"/>
      <w:outlineLvl w:val="5"/>
    </w:pPr>
    <w:rPr>
      <w:rFonts w:ascii="TimesRomanR" w:hAnsi="TimesRomanR"/>
      <w:b/>
      <w:bCs/>
      <w:szCs w:val="20"/>
      <w:lang w:val="en-US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TimesRomanR" w:hAnsi="TimesRomanR"/>
      <w:b/>
      <w:bCs/>
      <w:szCs w:val="20"/>
      <w:lang w:val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sz w:val="28"/>
      <w:szCs w:val="20"/>
    </w:rPr>
  </w:style>
  <w:style w:type="paragraph" w:styleId="BodyText3">
    <w:name w:val="Body Text 3"/>
    <w:basedOn w:val="Normal"/>
    <w:pPr>
      <w:jc w:val="both"/>
    </w:pPr>
    <w:rPr>
      <w:sz w:val="28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Text1">
    <w:name w:val="Default Text:1"/>
    <w:basedOn w:val="Normal"/>
    <w:rPr>
      <w:snapToGrid w:val="0"/>
      <w:szCs w:val="20"/>
      <w:lang w:val="en-US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napToGrid w:val="0"/>
      <w:szCs w:val="20"/>
      <w:lang w:val="en-US"/>
    </w:rPr>
  </w:style>
  <w:style w:type="paragraph" w:customStyle="1" w:styleId="CaracterCaracter">
    <w:name w:val=" Caracter Caracter"/>
    <w:basedOn w:val="Normal"/>
    <w:rsid w:val="00DE132E"/>
    <w:rPr>
      <w:lang w:val="pl-PL" w:eastAsia="pl-PL"/>
    </w:rPr>
  </w:style>
  <w:style w:type="paragraph" w:styleId="NormalWeb">
    <w:name w:val="Normal (Web)"/>
    <w:basedOn w:val="Normal"/>
    <w:rsid w:val="00DE132E"/>
    <w:pPr>
      <w:spacing w:before="100" w:beforeAutospacing="1" w:after="100" w:afterAutospacing="1"/>
    </w:pPr>
    <w:rPr>
      <w:color w:val="000000"/>
      <w:lang w:val="en-US"/>
    </w:rPr>
  </w:style>
  <w:style w:type="character" w:styleId="PageNumber">
    <w:name w:val="page number"/>
    <w:basedOn w:val="DefaultParagraphFont"/>
    <w:rsid w:val="001D6639"/>
  </w:style>
  <w:style w:type="paragraph" w:customStyle="1" w:styleId="CaracterCaracter0">
    <w:name w:val="Caracter Caracter"/>
    <w:basedOn w:val="Normal"/>
    <w:rsid w:val="004956F6"/>
    <w:rPr>
      <w:lang w:val="pl-PL" w:eastAsia="pl-PL"/>
    </w:rPr>
  </w:style>
  <w:style w:type="table" w:styleId="TableGrid">
    <w:name w:val="Table Grid"/>
    <w:basedOn w:val="TableNormal"/>
    <w:rsid w:val="00AD1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6874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746E"/>
    <w:rPr>
      <w:sz w:val="20"/>
      <w:szCs w:val="20"/>
    </w:rPr>
  </w:style>
  <w:style w:type="character" w:customStyle="1" w:styleId="CommentTextChar">
    <w:name w:val="Comment Text Char"/>
    <w:link w:val="CommentText"/>
    <w:rsid w:val="0068746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8746E"/>
    <w:rPr>
      <w:b/>
      <w:bCs/>
    </w:rPr>
  </w:style>
  <w:style w:type="character" w:customStyle="1" w:styleId="CommentSubjectChar">
    <w:name w:val="Comment Subject Char"/>
    <w:link w:val="CommentSubject"/>
    <w:rsid w:val="0068746E"/>
    <w:rPr>
      <w:b/>
      <w:bCs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MINISTRU</vt:lpstr>
    </vt:vector>
  </TitlesOfParts>
  <Company>UCK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MINISTRU</dc:title>
  <dc:creator>Tazkiller</dc:creator>
  <cp:lastModifiedBy>user</cp:lastModifiedBy>
  <cp:revision>3</cp:revision>
  <cp:lastPrinted>2020-12-09T08:49:00Z</cp:lastPrinted>
  <dcterms:created xsi:type="dcterms:W3CDTF">2020-12-15T11:13:00Z</dcterms:created>
  <dcterms:modified xsi:type="dcterms:W3CDTF">2020-12-15T11:13:00Z</dcterms:modified>
</cp:coreProperties>
</file>