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7700D" w14:textId="77777777" w:rsidR="007D05D7" w:rsidRPr="00704306" w:rsidRDefault="00C00616" w:rsidP="0081197C">
      <w:pPr>
        <w:spacing w:line="300" w:lineRule="atLeast"/>
        <w:jc w:val="center"/>
        <w:rPr>
          <w:rFonts w:ascii="Trebuchet MS" w:hAnsi="Trebuchet MS" w:cs="Arial"/>
          <w:b/>
          <w:bCs/>
          <w:snapToGrid w:val="0"/>
          <w:lang w:val="ro-RO"/>
        </w:rPr>
      </w:pPr>
      <w:r w:rsidRPr="00704306">
        <w:rPr>
          <w:rFonts w:ascii="Trebuchet MS" w:hAnsi="Trebuchet MS" w:cs="Arial"/>
          <w:b/>
          <w:bCs/>
          <w:snapToGrid w:val="0"/>
          <w:lang w:val="ro-RO"/>
        </w:rPr>
        <w:t>CAIETUL DE SARCINI</w:t>
      </w:r>
    </w:p>
    <w:p w14:paraId="7DB29968" w14:textId="77777777" w:rsidR="007D05D7" w:rsidRPr="00704306" w:rsidRDefault="007D05D7" w:rsidP="0081197C">
      <w:pPr>
        <w:spacing w:line="300" w:lineRule="atLeast"/>
        <w:jc w:val="both"/>
        <w:rPr>
          <w:rFonts w:ascii="Trebuchet MS" w:hAnsi="Trebuchet MS" w:cs="Arial"/>
          <w:snapToGrid w:val="0"/>
          <w:lang w:val="ro-RO"/>
        </w:rPr>
      </w:pPr>
    </w:p>
    <w:p w14:paraId="47B42032" w14:textId="77777777" w:rsidR="00487866" w:rsidRPr="00704306" w:rsidRDefault="00487866" w:rsidP="0081197C">
      <w:pPr>
        <w:spacing w:line="300" w:lineRule="atLeast"/>
        <w:jc w:val="both"/>
        <w:rPr>
          <w:rFonts w:ascii="Trebuchet MS" w:hAnsi="Trebuchet MS" w:cs="Arial"/>
          <w:snapToGrid w:val="0"/>
          <w:lang w:val="ro-RO"/>
        </w:rPr>
      </w:pPr>
    </w:p>
    <w:p w14:paraId="6443E9EA" w14:textId="0024223D" w:rsidR="007808D4" w:rsidRPr="00704306" w:rsidRDefault="00C00616" w:rsidP="0081197C">
      <w:pPr>
        <w:spacing w:line="300" w:lineRule="atLeast"/>
        <w:ind w:firstLine="720"/>
        <w:jc w:val="both"/>
        <w:rPr>
          <w:rFonts w:ascii="Trebuchet MS" w:hAnsi="Trebuchet MS" w:cs="Arial"/>
          <w:snapToGrid w:val="0"/>
          <w:lang w:val="ro-RO"/>
        </w:rPr>
      </w:pPr>
      <w:r w:rsidRPr="00704306">
        <w:rPr>
          <w:rFonts w:ascii="Trebuchet MS" w:hAnsi="Trebuchet MS" w:cs="Arial"/>
          <w:snapToGrid w:val="0"/>
          <w:lang w:val="ro-RO"/>
        </w:rPr>
        <w:t>Caietul de sarcini</w:t>
      </w:r>
      <w:r w:rsidR="00EE6E89" w:rsidRPr="00704306">
        <w:rPr>
          <w:rFonts w:ascii="Trebuchet MS" w:hAnsi="Trebuchet MS" w:cs="Arial"/>
          <w:snapToGrid w:val="0"/>
          <w:lang w:val="ro-RO"/>
        </w:rPr>
        <w:t xml:space="preserve"> </w:t>
      </w:r>
      <w:r w:rsidR="00D24B50">
        <w:rPr>
          <w:rFonts w:ascii="Trebuchet MS" w:hAnsi="Trebuchet MS" w:cs="Arial"/>
          <w:snapToGrid w:val="0"/>
          <w:lang w:val="ro-RO"/>
        </w:rPr>
        <w:t>a fost elaborat în vederea încheierii</w:t>
      </w:r>
      <w:r w:rsidR="00ED6BAB" w:rsidRPr="00704306" w:rsidDel="00ED6BAB">
        <w:rPr>
          <w:rFonts w:ascii="Trebuchet MS" w:hAnsi="Trebuchet MS" w:cs="Arial"/>
          <w:snapToGrid w:val="0"/>
          <w:lang w:val="ro-RO"/>
        </w:rPr>
        <w:t xml:space="preserve"> </w:t>
      </w:r>
      <w:r w:rsidR="00836ADC">
        <w:rPr>
          <w:rFonts w:ascii="Trebuchet MS" w:hAnsi="Trebuchet MS" w:cs="Arial"/>
          <w:snapToGrid w:val="0"/>
          <w:lang w:val="ro-RO"/>
        </w:rPr>
        <w:t xml:space="preserve">contractelor </w:t>
      </w:r>
      <w:r w:rsidR="007808D4" w:rsidRPr="00704306">
        <w:rPr>
          <w:rFonts w:ascii="Trebuchet MS" w:hAnsi="Trebuchet MS" w:cs="Arial"/>
          <w:snapToGrid w:val="0"/>
          <w:lang w:val="ro-RO"/>
        </w:rPr>
        <w:t xml:space="preserve">de prestări de servicii </w:t>
      </w:r>
      <w:r w:rsidR="00ED6BAB" w:rsidRPr="00704306">
        <w:rPr>
          <w:rFonts w:ascii="Trebuchet MS" w:hAnsi="Trebuchet MS" w:cs="Arial"/>
          <w:snapToGrid w:val="0"/>
          <w:lang w:val="ro-RO"/>
        </w:rPr>
        <w:t xml:space="preserve">de conectare la reţeaua de comunicaţii SWIFT </w:t>
      </w:r>
      <w:r w:rsidR="00C43D13" w:rsidRPr="00704306">
        <w:rPr>
          <w:rFonts w:ascii="Trebuchet MS" w:hAnsi="Trebuchet MS" w:cs="Arial"/>
          <w:snapToGrid w:val="0"/>
          <w:lang w:val="ro-RO"/>
        </w:rPr>
        <w:t>ş</w:t>
      </w:r>
      <w:r w:rsidR="007D05D7" w:rsidRPr="00704306">
        <w:rPr>
          <w:rFonts w:ascii="Trebuchet MS" w:hAnsi="Trebuchet MS" w:cs="Arial"/>
          <w:snapToGrid w:val="0"/>
          <w:lang w:val="ro-RO"/>
        </w:rPr>
        <w:t>i constituie ansamblul cerin</w:t>
      </w:r>
      <w:r w:rsidR="00C43D13" w:rsidRPr="00704306">
        <w:rPr>
          <w:rFonts w:ascii="Trebuchet MS" w:hAnsi="Trebuchet MS" w:cs="Arial"/>
          <w:snapToGrid w:val="0"/>
          <w:lang w:val="ro-RO"/>
        </w:rPr>
        <w:t>ţ</w:t>
      </w:r>
      <w:r w:rsidR="007D05D7" w:rsidRPr="00704306">
        <w:rPr>
          <w:rFonts w:ascii="Trebuchet MS" w:hAnsi="Trebuchet MS" w:cs="Arial"/>
          <w:snapToGrid w:val="0"/>
          <w:lang w:val="ro-RO"/>
        </w:rPr>
        <w:t>elor pe baza c</w:t>
      </w:r>
      <w:r w:rsidR="00C43D13" w:rsidRPr="00704306">
        <w:rPr>
          <w:rFonts w:ascii="Trebuchet MS" w:hAnsi="Trebuchet MS" w:cs="Arial"/>
          <w:snapToGrid w:val="0"/>
          <w:lang w:val="ro-RO"/>
        </w:rPr>
        <w:t>ă</w:t>
      </w:r>
      <w:r w:rsidR="007D05D7" w:rsidRPr="00704306">
        <w:rPr>
          <w:rFonts w:ascii="Trebuchet MS" w:hAnsi="Trebuchet MS" w:cs="Arial"/>
          <w:snapToGrid w:val="0"/>
          <w:lang w:val="ro-RO"/>
        </w:rPr>
        <w:t>rora se elaboreaz</w:t>
      </w:r>
      <w:r w:rsidR="00C43D13" w:rsidRPr="00704306">
        <w:rPr>
          <w:rFonts w:ascii="Trebuchet MS" w:hAnsi="Trebuchet MS" w:cs="Arial"/>
          <w:snapToGrid w:val="0"/>
          <w:lang w:val="ro-RO"/>
        </w:rPr>
        <w:t>ă</w:t>
      </w:r>
      <w:r w:rsidR="007808D4" w:rsidRPr="00704306">
        <w:rPr>
          <w:rFonts w:ascii="Trebuchet MS" w:hAnsi="Trebuchet MS" w:cs="Arial"/>
          <w:snapToGrid w:val="0"/>
          <w:lang w:val="ro-RO"/>
        </w:rPr>
        <w:t xml:space="preserve"> </w:t>
      </w:r>
      <w:r w:rsidR="001C5F73" w:rsidRPr="00704306">
        <w:rPr>
          <w:rFonts w:ascii="Trebuchet MS" w:hAnsi="Trebuchet MS" w:cs="Arial"/>
          <w:snapToGrid w:val="0"/>
          <w:lang w:val="ro-RO"/>
        </w:rPr>
        <w:t>P</w:t>
      </w:r>
      <w:r w:rsidR="007808D4" w:rsidRPr="00704306">
        <w:rPr>
          <w:rFonts w:ascii="Trebuchet MS" w:hAnsi="Trebuchet MS" w:cs="Arial"/>
          <w:snapToGrid w:val="0"/>
          <w:lang w:val="ro-RO"/>
        </w:rPr>
        <w:t>ropunerea tehnică</w:t>
      </w:r>
      <w:r w:rsidR="007D05D7" w:rsidRPr="00704306">
        <w:rPr>
          <w:rFonts w:ascii="Trebuchet MS" w:hAnsi="Trebuchet MS" w:cs="Arial"/>
          <w:snapToGrid w:val="0"/>
          <w:lang w:val="ro-RO"/>
        </w:rPr>
        <w:t xml:space="preserve"> de c</w:t>
      </w:r>
      <w:r w:rsidR="00C43D13" w:rsidRPr="00704306">
        <w:rPr>
          <w:rFonts w:ascii="Trebuchet MS" w:hAnsi="Trebuchet MS" w:cs="Arial"/>
          <w:snapToGrid w:val="0"/>
          <w:lang w:val="ro-RO"/>
        </w:rPr>
        <w:t>ă</w:t>
      </w:r>
      <w:r w:rsidR="007D05D7" w:rsidRPr="00704306">
        <w:rPr>
          <w:rFonts w:ascii="Trebuchet MS" w:hAnsi="Trebuchet MS" w:cs="Arial"/>
          <w:snapToGrid w:val="0"/>
          <w:lang w:val="ro-RO"/>
        </w:rPr>
        <w:t xml:space="preserve">tre fiecare </w:t>
      </w:r>
      <w:r w:rsidR="001C5F73" w:rsidRPr="00704306">
        <w:rPr>
          <w:rFonts w:ascii="Trebuchet MS" w:hAnsi="Trebuchet MS" w:cs="Arial"/>
          <w:snapToGrid w:val="0"/>
          <w:lang w:val="ro-RO"/>
        </w:rPr>
        <w:t>ofertant</w:t>
      </w:r>
      <w:r w:rsidR="007808D4" w:rsidRPr="00704306">
        <w:rPr>
          <w:rFonts w:ascii="Trebuchet MS" w:hAnsi="Trebuchet MS" w:cs="Arial"/>
          <w:bCs/>
          <w:iCs/>
          <w:lang w:val="ro-RO"/>
        </w:rPr>
        <w:t>.</w:t>
      </w:r>
    </w:p>
    <w:p w14:paraId="1C71A85A" w14:textId="77777777" w:rsidR="007808D4" w:rsidRPr="00704306" w:rsidRDefault="007808D4" w:rsidP="0081197C">
      <w:pPr>
        <w:spacing w:line="300" w:lineRule="atLeast"/>
        <w:rPr>
          <w:rFonts w:ascii="Trebuchet MS" w:hAnsi="Trebuchet MS" w:cs="Arial"/>
          <w:b/>
          <w:bCs/>
          <w:iCs/>
          <w:lang w:val="ro-RO"/>
        </w:rPr>
      </w:pPr>
    </w:p>
    <w:p w14:paraId="4F543F37" w14:textId="77777777" w:rsidR="0081197C" w:rsidRPr="00704306" w:rsidRDefault="0081197C" w:rsidP="0081197C">
      <w:pPr>
        <w:spacing w:line="300" w:lineRule="atLeast"/>
        <w:rPr>
          <w:rFonts w:ascii="Trebuchet MS" w:hAnsi="Trebuchet MS" w:cs="Arial"/>
          <w:b/>
          <w:bCs/>
          <w:iCs/>
          <w:lang w:val="ro-RO"/>
        </w:rPr>
      </w:pPr>
    </w:p>
    <w:p w14:paraId="6E09F57F" w14:textId="77777777" w:rsidR="0081197C" w:rsidRPr="00704306" w:rsidRDefault="0081197C" w:rsidP="004A43EC">
      <w:pPr>
        <w:numPr>
          <w:ilvl w:val="0"/>
          <w:numId w:val="1"/>
        </w:numPr>
        <w:spacing w:line="300" w:lineRule="atLeast"/>
        <w:jc w:val="both"/>
        <w:rPr>
          <w:rFonts w:ascii="Trebuchet MS" w:hAnsi="Trebuchet MS" w:cs="Arial"/>
          <w:b/>
          <w:u w:val="single"/>
          <w:lang w:val="ro-RO"/>
        </w:rPr>
      </w:pPr>
      <w:r w:rsidRPr="00704306">
        <w:rPr>
          <w:rFonts w:ascii="Trebuchet MS" w:hAnsi="Trebuchet MS" w:cs="Arial"/>
          <w:b/>
          <w:u w:val="single"/>
          <w:lang w:val="ro-RO"/>
        </w:rPr>
        <w:t>DEFINIŢII</w:t>
      </w:r>
    </w:p>
    <w:p w14:paraId="0F1C0525" w14:textId="77777777" w:rsidR="0081197C" w:rsidRPr="00704306" w:rsidRDefault="0081197C" w:rsidP="0081197C">
      <w:pPr>
        <w:spacing w:line="300" w:lineRule="atLeast"/>
        <w:ind w:left="-14"/>
        <w:jc w:val="both"/>
        <w:rPr>
          <w:rFonts w:ascii="Trebuchet MS" w:hAnsi="Trebuchet MS" w:cs="Arial"/>
          <w:b/>
          <w:lang w:val="ro-RO"/>
        </w:rPr>
      </w:pPr>
    </w:p>
    <w:p w14:paraId="40FE2798"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SWIFT</w:t>
      </w:r>
      <w:r w:rsidRPr="00704306">
        <w:rPr>
          <w:rFonts w:ascii="Trebuchet MS" w:hAnsi="Trebuchet MS" w:cs="Arial"/>
          <w:lang w:val="ro-RO"/>
        </w:rPr>
        <w:t xml:space="preserve"> – Society for Worldwide Interbank Financial Telecommunication, detalii suplimentare la </w:t>
      </w:r>
      <w:hyperlink r:id="rId8" w:history="1">
        <w:r w:rsidRPr="00704306">
          <w:rPr>
            <w:rStyle w:val="Hyperlink"/>
            <w:rFonts w:ascii="Trebuchet MS" w:hAnsi="Trebuchet MS" w:cs="Arial"/>
            <w:color w:val="auto"/>
            <w:lang w:val="ro-RO"/>
          </w:rPr>
          <w:t>http://www.swift.com/</w:t>
        </w:r>
      </w:hyperlink>
      <w:r w:rsidRPr="00704306">
        <w:rPr>
          <w:rFonts w:ascii="Trebuchet MS" w:hAnsi="Trebuchet MS" w:cs="Arial"/>
          <w:lang w:val="ro-RO"/>
        </w:rPr>
        <w:t>;</w:t>
      </w:r>
    </w:p>
    <w:p w14:paraId="7141D32C" w14:textId="77777777" w:rsidR="0081197C" w:rsidRPr="00704306" w:rsidRDefault="0081197C" w:rsidP="0081197C">
      <w:pPr>
        <w:spacing w:line="300" w:lineRule="atLeast"/>
        <w:ind w:left="-14"/>
        <w:jc w:val="both"/>
        <w:rPr>
          <w:rFonts w:ascii="Trebuchet MS" w:eastAsia="SimSun" w:hAnsi="Trebuchet MS" w:cs="Arial"/>
          <w:bCs/>
          <w:lang w:val="ro-RO"/>
        </w:rPr>
      </w:pPr>
      <w:r w:rsidRPr="00704306">
        <w:rPr>
          <w:rFonts w:ascii="Trebuchet MS" w:hAnsi="Trebuchet MS" w:cs="Arial"/>
          <w:b/>
          <w:lang w:val="ro-RO"/>
        </w:rPr>
        <w:t xml:space="preserve">SEP </w:t>
      </w:r>
      <w:r w:rsidR="00B53F5F" w:rsidRPr="00704306">
        <w:rPr>
          <w:rFonts w:ascii="Trebuchet MS" w:hAnsi="Trebuchet MS" w:cs="Arial"/>
          <w:b/>
          <w:lang w:val="ro-RO"/>
        </w:rPr>
        <w:t>–</w:t>
      </w:r>
      <w:r w:rsidRPr="00704306">
        <w:rPr>
          <w:rFonts w:ascii="Trebuchet MS" w:hAnsi="Trebuchet MS" w:cs="Arial"/>
          <w:lang w:val="ro-RO"/>
        </w:rPr>
        <w:t xml:space="preserve"> </w:t>
      </w:r>
      <w:r w:rsidRPr="00704306">
        <w:rPr>
          <w:rFonts w:ascii="Trebuchet MS" w:eastAsia="SimSun" w:hAnsi="Trebuchet MS" w:cs="Arial"/>
          <w:bCs/>
          <w:lang w:val="ro-RO"/>
        </w:rPr>
        <w:t>Sistemul Electronic de Pl</w:t>
      </w:r>
      <w:r w:rsidRPr="00704306">
        <w:rPr>
          <w:rFonts w:ascii="Trebuchet MS" w:hAnsi="Trebuchet MS" w:cs="Arial"/>
          <w:lang w:val="ro-RO"/>
        </w:rPr>
        <w:t>ă</w:t>
      </w:r>
      <w:r w:rsidRPr="00704306">
        <w:rPr>
          <w:rFonts w:ascii="Trebuchet MS" w:eastAsia="SimSun" w:hAnsi="Trebuchet MS" w:cs="Arial"/>
          <w:bCs/>
          <w:lang w:val="ro-RO"/>
        </w:rPr>
        <w:t>ţi;</w:t>
      </w:r>
    </w:p>
    <w:p w14:paraId="054F40D7" w14:textId="77777777" w:rsidR="0081197C" w:rsidRPr="00704306" w:rsidRDefault="0081197C" w:rsidP="0081197C">
      <w:pPr>
        <w:spacing w:line="300" w:lineRule="atLeast"/>
        <w:ind w:left="-14"/>
        <w:jc w:val="both"/>
        <w:rPr>
          <w:rFonts w:ascii="Trebuchet MS" w:eastAsia="SimSun" w:hAnsi="Trebuchet MS" w:cs="Arial"/>
          <w:bCs/>
          <w:lang w:val="ro-RO"/>
        </w:rPr>
      </w:pPr>
      <w:r w:rsidRPr="00704306">
        <w:rPr>
          <w:rFonts w:ascii="Trebuchet MS" w:hAnsi="Trebuchet MS" w:cs="Arial"/>
          <w:b/>
          <w:lang w:val="ro-RO"/>
        </w:rPr>
        <w:t>MF</w:t>
      </w:r>
      <w:r w:rsidRPr="00704306">
        <w:rPr>
          <w:rFonts w:ascii="Trebuchet MS" w:hAnsi="Trebuchet MS" w:cs="Arial"/>
          <w:lang w:val="ro-RO"/>
        </w:rPr>
        <w:t xml:space="preserve"> </w:t>
      </w:r>
      <w:r w:rsidR="00B53F5F" w:rsidRPr="00704306">
        <w:rPr>
          <w:rFonts w:ascii="Trebuchet MS" w:hAnsi="Trebuchet MS" w:cs="Arial"/>
          <w:b/>
          <w:lang w:val="ro-RO"/>
        </w:rPr>
        <w:t>–</w:t>
      </w:r>
      <w:r w:rsidRPr="00704306">
        <w:rPr>
          <w:rFonts w:ascii="Trebuchet MS" w:hAnsi="Trebuchet MS" w:cs="Arial"/>
          <w:lang w:val="ro-RO"/>
        </w:rPr>
        <w:t xml:space="preserve"> </w:t>
      </w:r>
      <w:r w:rsidRPr="00704306">
        <w:rPr>
          <w:rFonts w:ascii="Trebuchet MS" w:eastAsia="SimSun" w:hAnsi="Trebuchet MS" w:cs="Arial"/>
          <w:bCs/>
          <w:lang w:val="ro-RO"/>
        </w:rPr>
        <w:t>Ministerul Finanţelor;</w:t>
      </w:r>
    </w:p>
    <w:p w14:paraId="4C772357" w14:textId="77777777" w:rsidR="00767693" w:rsidRPr="00704306" w:rsidRDefault="00767693" w:rsidP="0081197C">
      <w:pPr>
        <w:spacing w:line="300" w:lineRule="atLeast"/>
        <w:ind w:left="-14"/>
        <w:jc w:val="both"/>
        <w:rPr>
          <w:rFonts w:ascii="Trebuchet MS" w:eastAsia="SimSun" w:hAnsi="Trebuchet MS" w:cs="Arial"/>
          <w:bCs/>
          <w:lang w:val="ro-RO"/>
        </w:rPr>
      </w:pPr>
      <w:r w:rsidRPr="00704306">
        <w:rPr>
          <w:rFonts w:ascii="Trebuchet MS" w:hAnsi="Trebuchet MS" w:cs="Arial"/>
          <w:b/>
          <w:lang w:val="ro-RO"/>
        </w:rPr>
        <w:t>CNIF –</w:t>
      </w:r>
      <w:r w:rsidRPr="00704306">
        <w:rPr>
          <w:rFonts w:ascii="Trebuchet MS" w:eastAsia="SimSun" w:hAnsi="Trebuchet MS" w:cs="Arial"/>
          <w:bCs/>
          <w:lang w:val="ro-RO"/>
        </w:rPr>
        <w:t xml:space="preserve"> Centrul Na</w:t>
      </w:r>
      <w:r w:rsidR="00691245" w:rsidRPr="00704306">
        <w:rPr>
          <w:rFonts w:ascii="Trebuchet MS" w:eastAsia="SimSun" w:hAnsi="Trebuchet MS" w:cs="Arial"/>
          <w:bCs/>
          <w:lang w:val="ro-RO"/>
        </w:rPr>
        <w:t>ț</w:t>
      </w:r>
      <w:r w:rsidRPr="00704306">
        <w:rPr>
          <w:rFonts w:ascii="Trebuchet MS" w:eastAsia="SimSun" w:hAnsi="Trebuchet MS" w:cs="Arial"/>
          <w:bCs/>
          <w:lang w:val="ro-RO"/>
        </w:rPr>
        <w:t>ional pentru Informa</w:t>
      </w:r>
      <w:r w:rsidR="00393B76" w:rsidRPr="00704306">
        <w:rPr>
          <w:rFonts w:ascii="Trebuchet MS" w:eastAsia="SimSun" w:hAnsi="Trebuchet MS" w:cs="Arial"/>
          <w:bCs/>
          <w:lang w:val="ro-RO"/>
        </w:rPr>
        <w:t>ț</w:t>
      </w:r>
      <w:r w:rsidRPr="00704306">
        <w:rPr>
          <w:rFonts w:ascii="Trebuchet MS" w:eastAsia="SimSun" w:hAnsi="Trebuchet MS" w:cs="Arial"/>
          <w:bCs/>
          <w:lang w:val="ro-RO"/>
        </w:rPr>
        <w:t>ii Financiare</w:t>
      </w:r>
      <w:r w:rsidR="00C44C94" w:rsidRPr="00704306">
        <w:rPr>
          <w:rFonts w:ascii="Trebuchet MS" w:eastAsia="SimSun" w:hAnsi="Trebuchet MS" w:cs="Arial"/>
          <w:bCs/>
          <w:lang w:val="ro-RO"/>
        </w:rPr>
        <w:t>;</w:t>
      </w:r>
    </w:p>
    <w:p w14:paraId="11939308"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 xml:space="preserve">Servicii de comunicaţii </w:t>
      </w:r>
      <w:r w:rsidRPr="00704306">
        <w:rPr>
          <w:rFonts w:ascii="Trebuchet MS" w:hAnsi="Trebuchet MS" w:cs="Arial"/>
          <w:lang w:val="ro-RO"/>
        </w:rPr>
        <w:t xml:space="preserve">– servicii </w:t>
      </w:r>
      <w:r w:rsidRPr="00704306">
        <w:rPr>
          <w:rFonts w:ascii="Trebuchet MS" w:eastAsia="SimSun" w:hAnsi="Trebuchet MS" w:cs="Arial"/>
          <w:bCs/>
          <w:lang w:val="ro-RO"/>
        </w:rPr>
        <w:t>de telecomunicaţii pentru conectarea la reţeaua SWIFT a platformei SEP a MF;</w:t>
      </w:r>
    </w:p>
    <w:p w14:paraId="657C45E3"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 xml:space="preserve">Conexiune principală </w:t>
      </w:r>
      <w:r w:rsidR="00B53F5F" w:rsidRPr="00704306">
        <w:rPr>
          <w:rFonts w:ascii="Trebuchet MS" w:hAnsi="Trebuchet MS" w:cs="Arial"/>
          <w:b/>
          <w:lang w:val="ro-RO"/>
        </w:rPr>
        <w:t>–</w:t>
      </w:r>
      <w:r w:rsidRPr="00704306">
        <w:rPr>
          <w:rFonts w:ascii="Trebuchet MS" w:hAnsi="Trebuchet MS" w:cs="Arial"/>
          <w:b/>
          <w:lang w:val="ro-RO"/>
        </w:rPr>
        <w:t xml:space="preserve"> </w:t>
      </w:r>
      <w:r w:rsidRPr="00704306">
        <w:rPr>
          <w:rFonts w:ascii="Trebuchet MS" w:hAnsi="Trebuchet MS" w:cs="Arial"/>
          <w:lang w:val="ro-RO"/>
        </w:rPr>
        <w:t>legătură de transmisie de date formată din mediul fizic de transmisie (optic/ cupru) şi toate echipamentele necesare prestării serviciilor de comunicaţii configurate astfel încât traficul de date se va transmite exclusiv prin intermediul acestei conexiuni atât timp cât aceasta este funcţională;</w:t>
      </w:r>
    </w:p>
    <w:p w14:paraId="6B920734"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Conexiune secundară –</w:t>
      </w:r>
      <w:r w:rsidRPr="00704306">
        <w:rPr>
          <w:rFonts w:ascii="Trebuchet MS" w:hAnsi="Trebuchet MS" w:cs="Arial"/>
          <w:lang w:val="ro-RO"/>
        </w:rPr>
        <w:t xml:space="preserve"> leg</w:t>
      </w:r>
      <w:r w:rsidR="00393B76" w:rsidRPr="00704306">
        <w:rPr>
          <w:rFonts w:ascii="Trebuchet MS" w:hAnsi="Trebuchet MS" w:cs="Arial"/>
          <w:lang w:val="ro-RO"/>
        </w:rPr>
        <w:t>ă</w:t>
      </w:r>
      <w:r w:rsidRPr="00704306">
        <w:rPr>
          <w:rFonts w:ascii="Trebuchet MS" w:hAnsi="Trebuchet MS" w:cs="Arial"/>
          <w:lang w:val="ro-RO"/>
        </w:rPr>
        <w:t>tură de transmisie de date formată din mediul fizic de transmisie (optic/ cupru) şi toate echipamentele necesare prestării serviciilor de comunicaţii configurate astfel încât să preia automat traficul de date în momentul în care conexiunea principală este indisponibilă;</w:t>
      </w:r>
    </w:p>
    <w:p w14:paraId="5C2B4BC0"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Ofertant –</w:t>
      </w:r>
      <w:r w:rsidRPr="00704306">
        <w:rPr>
          <w:rFonts w:ascii="Trebuchet MS" w:hAnsi="Trebuchet MS" w:cs="Arial"/>
          <w:lang w:val="ro-RO"/>
        </w:rPr>
        <w:t xml:space="preserve"> persoană juridică autorizată să instaleze, opereze, controleze şi să pună la dispoziţia beneficiarului servicii de comunica</w:t>
      </w:r>
      <w:r w:rsidR="00CA0B3B" w:rsidRPr="00704306">
        <w:rPr>
          <w:rFonts w:ascii="Trebuchet MS" w:hAnsi="Trebuchet MS" w:cs="Arial"/>
          <w:lang w:val="ro-RO"/>
        </w:rPr>
        <w:t>ț</w:t>
      </w:r>
      <w:r w:rsidRPr="00704306">
        <w:rPr>
          <w:rFonts w:ascii="Trebuchet MS" w:hAnsi="Trebuchet MS" w:cs="Arial"/>
          <w:lang w:val="ro-RO"/>
        </w:rPr>
        <w:t xml:space="preserve">ii, în conformitate cu prezentul </w:t>
      </w:r>
      <w:r w:rsidR="00CA0B3B" w:rsidRPr="00704306">
        <w:rPr>
          <w:rFonts w:ascii="Trebuchet MS" w:hAnsi="Trebuchet MS" w:cs="Arial"/>
          <w:lang w:val="ro-RO"/>
        </w:rPr>
        <w:t>C</w:t>
      </w:r>
      <w:r w:rsidRPr="00704306">
        <w:rPr>
          <w:rFonts w:ascii="Trebuchet MS" w:hAnsi="Trebuchet MS" w:cs="Arial"/>
          <w:lang w:val="ro-RO"/>
        </w:rPr>
        <w:t>aiet de sarcini;</w:t>
      </w:r>
    </w:p>
    <w:p w14:paraId="0405FA51"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Prestator –</w:t>
      </w:r>
      <w:r w:rsidRPr="00704306">
        <w:rPr>
          <w:rFonts w:ascii="Trebuchet MS" w:hAnsi="Trebuchet MS" w:cs="Arial"/>
          <w:lang w:val="ro-RO"/>
        </w:rPr>
        <w:t xml:space="preserve"> ofertant desemnat câştigător în cadrul procedurii de achizi</w:t>
      </w:r>
      <w:r w:rsidR="00CA0B3B" w:rsidRPr="00704306">
        <w:rPr>
          <w:rFonts w:ascii="Trebuchet MS" w:hAnsi="Trebuchet MS" w:cs="Arial"/>
          <w:lang w:val="ro-RO"/>
        </w:rPr>
        <w:t>ț</w:t>
      </w:r>
      <w:r w:rsidRPr="00704306">
        <w:rPr>
          <w:rFonts w:ascii="Trebuchet MS" w:hAnsi="Trebuchet MS" w:cs="Arial"/>
          <w:lang w:val="ro-RO"/>
        </w:rPr>
        <w:t>ie publică;</w:t>
      </w:r>
    </w:p>
    <w:p w14:paraId="7460A8AD"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 xml:space="preserve">Beneficiar – </w:t>
      </w:r>
      <w:r w:rsidRPr="00704306">
        <w:rPr>
          <w:rFonts w:ascii="Trebuchet MS" w:hAnsi="Trebuchet MS" w:cs="Arial"/>
          <w:lang w:val="ro-RO"/>
        </w:rPr>
        <w:t>autoritatea</w:t>
      </w:r>
      <w:r w:rsidRPr="00704306">
        <w:rPr>
          <w:rFonts w:ascii="Trebuchet MS" w:hAnsi="Trebuchet MS" w:cs="Arial"/>
          <w:b/>
          <w:lang w:val="ro-RO"/>
        </w:rPr>
        <w:t xml:space="preserve"> </w:t>
      </w:r>
      <w:r w:rsidRPr="00704306">
        <w:rPr>
          <w:rFonts w:ascii="Trebuchet MS" w:hAnsi="Trebuchet MS" w:cs="Arial"/>
          <w:lang w:val="ro-RO"/>
        </w:rPr>
        <w:t>contractantă, beneficiară a serviciilor de telecomunicaţii asigurate de prestator, în speţă, Ministerul Finanţelor;</w:t>
      </w:r>
    </w:p>
    <w:p w14:paraId="3B33D7FA"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b/>
          <w:lang w:val="ro-RO"/>
        </w:rPr>
        <w:t>NOC</w:t>
      </w:r>
      <w:r w:rsidRPr="00704306">
        <w:rPr>
          <w:rFonts w:ascii="Trebuchet MS" w:hAnsi="Trebuchet MS" w:cs="Arial"/>
          <w:lang w:val="ro-RO"/>
        </w:rPr>
        <w:t xml:space="preserve"> – punct unic de contact unde beneficiarul reclamă deranjamentele la nivel de reţea de comunicaţie (din eng. Network Operation Center).</w:t>
      </w:r>
    </w:p>
    <w:p w14:paraId="4EF177A6" w14:textId="77777777" w:rsidR="0081197C" w:rsidRPr="00704306" w:rsidRDefault="0081197C" w:rsidP="0081197C">
      <w:pPr>
        <w:spacing w:line="300" w:lineRule="atLeast"/>
        <w:ind w:left="-14"/>
        <w:jc w:val="both"/>
        <w:rPr>
          <w:rFonts w:ascii="Trebuchet MS" w:hAnsi="Trebuchet MS" w:cs="Arial"/>
          <w:lang w:val="ro-RO"/>
        </w:rPr>
      </w:pPr>
    </w:p>
    <w:p w14:paraId="2087EF60" w14:textId="77777777" w:rsidR="0081197C" w:rsidRPr="00704306" w:rsidRDefault="0081197C" w:rsidP="0081197C">
      <w:pPr>
        <w:spacing w:line="300" w:lineRule="atLeast"/>
        <w:ind w:left="-14"/>
        <w:jc w:val="both"/>
        <w:rPr>
          <w:rFonts w:ascii="Trebuchet MS" w:hAnsi="Trebuchet MS" w:cs="Arial"/>
          <w:lang w:val="ro-RO"/>
        </w:rPr>
      </w:pPr>
    </w:p>
    <w:p w14:paraId="19F70813" w14:textId="77777777" w:rsidR="0081197C" w:rsidRPr="00704306" w:rsidRDefault="0081197C" w:rsidP="0081197C">
      <w:pPr>
        <w:spacing w:line="300" w:lineRule="atLeast"/>
        <w:ind w:left="-14"/>
        <w:jc w:val="both"/>
        <w:rPr>
          <w:rFonts w:ascii="Trebuchet MS" w:hAnsi="Trebuchet MS" w:cs="Arial"/>
          <w:b/>
          <w:lang w:val="ro-RO"/>
        </w:rPr>
      </w:pPr>
      <w:r w:rsidRPr="00704306">
        <w:rPr>
          <w:rFonts w:ascii="Trebuchet MS" w:hAnsi="Trebuchet MS" w:cs="Arial"/>
          <w:b/>
          <w:lang w:val="ro-RO"/>
        </w:rPr>
        <w:t>2. OBIECTUL ACHIZIŢIEI</w:t>
      </w:r>
    </w:p>
    <w:p w14:paraId="34FD7E58" w14:textId="77777777" w:rsidR="0081197C" w:rsidRPr="00704306" w:rsidRDefault="0081197C" w:rsidP="0081197C">
      <w:pPr>
        <w:spacing w:line="300" w:lineRule="atLeast"/>
        <w:ind w:left="-14"/>
        <w:jc w:val="both"/>
        <w:rPr>
          <w:rFonts w:ascii="Trebuchet MS" w:hAnsi="Trebuchet MS" w:cs="Arial"/>
          <w:u w:val="single"/>
          <w:lang w:val="ro-RO"/>
        </w:rPr>
      </w:pPr>
    </w:p>
    <w:p w14:paraId="7BE4CDB5"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lang w:val="ro-RO"/>
        </w:rPr>
        <w:t xml:space="preserve">2.1. Obiectul prezentei proceduri de achiziţie publică îl reprezintă achiziţionarea de servicii </w:t>
      </w:r>
      <w:r w:rsidRPr="00704306">
        <w:rPr>
          <w:rFonts w:ascii="Trebuchet MS" w:eastAsia="SimSun" w:hAnsi="Trebuchet MS" w:cs="Arial"/>
          <w:bCs/>
          <w:lang w:val="ro-RO"/>
        </w:rPr>
        <w:t>de telecomunicaţii pentru conectarea la reţeaua SWIFT a platformei SEP a Ministerului Finanţelor</w:t>
      </w:r>
      <w:r w:rsidRPr="00704306">
        <w:rPr>
          <w:rFonts w:ascii="Trebuchet MS" w:hAnsi="Trebuchet MS" w:cs="Arial"/>
          <w:lang w:val="ro-RO"/>
        </w:rPr>
        <w:t>, în următoarele locaţii:</w:t>
      </w:r>
    </w:p>
    <w:p w14:paraId="13B48D7F" w14:textId="77777777" w:rsidR="0081197C" w:rsidRPr="00704306" w:rsidRDefault="0081197C" w:rsidP="0081197C">
      <w:pPr>
        <w:spacing w:line="300" w:lineRule="atLeast"/>
        <w:ind w:firstLine="720"/>
        <w:jc w:val="both"/>
        <w:rPr>
          <w:rFonts w:ascii="Trebuchet MS" w:hAnsi="Trebuchet MS" w:cs="Arial"/>
          <w:lang w:val="ro-RO"/>
        </w:rPr>
      </w:pPr>
      <w:r w:rsidRPr="00704306">
        <w:rPr>
          <w:rFonts w:ascii="Trebuchet MS" w:hAnsi="Trebuchet MS" w:cs="Arial"/>
          <w:lang w:val="ro-RO"/>
        </w:rPr>
        <w:t xml:space="preserve">a) </w:t>
      </w:r>
      <w:r w:rsidRPr="00704306">
        <w:rPr>
          <w:rFonts w:ascii="Trebuchet MS" w:hAnsi="Trebuchet MS" w:cs="Arial"/>
          <w:b/>
          <w:lang w:val="ro-RO"/>
        </w:rPr>
        <w:t>Locaţia primară</w:t>
      </w:r>
      <w:r w:rsidRPr="00704306">
        <w:rPr>
          <w:rFonts w:ascii="Trebuchet MS" w:hAnsi="Trebuchet MS" w:cs="Arial"/>
          <w:lang w:val="ro-RO"/>
        </w:rPr>
        <w:t xml:space="preserve"> – </w:t>
      </w:r>
      <w:r w:rsidR="002E2CE7" w:rsidRPr="00704306">
        <w:rPr>
          <w:rFonts w:ascii="Trebuchet MS" w:hAnsi="Trebuchet MS" w:cs="Arial"/>
          <w:lang w:val="ro-RO"/>
        </w:rPr>
        <w:t>S</w:t>
      </w:r>
      <w:r w:rsidRPr="00704306">
        <w:rPr>
          <w:rFonts w:ascii="Trebuchet MS" w:hAnsi="Trebuchet MS" w:cs="Arial"/>
          <w:lang w:val="ro-RO"/>
        </w:rPr>
        <w:t xml:space="preserve">tr. </w:t>
      </w:r>
      <w:r w:rsidR="00393B76" w:rsidRPr="00704306">
        <w:rPr>
          <w:rFonts w:ascii="Trebuchet MS" w:hAnsi="Trebuchet MS" w:cs="Arial"/>
          <w:lang w:val="ro-RO"/>
        </w:rPr>
        <w:t>Col.</w:t>
      </w:r>
      <w:r w:rsidR="002E2CE7" w:rsidRPr="00704306">
        <w:rPr>
          <w:rFonts w:ascii="Trebuchet MS" w:hAnsi="Trebuchet MS" w:cs="Arial"/>
          <w:lang w:val="ro-RO"/>
        </w:rPr>
        <w:t xml:space="preserve"> </w:t>
      </w:r>
      <w:r w:rsidRPr="00704306">
        <w:rPr>
          <w:rFonts w:ascii="Trebuchet MS" w:hAnsi="Trebuchet MS" w:cs="Arial"/>
          <w:lang w:val="ro-RO"/>
        </w:rPr>
        <w:t>Poenaru Bordea</w:t>
      </w:r>
      <w:r w:rsidR="002E2CE7" w:rsidRPr="00704306">
        <w:rPr>
          <w:rFonts w:ascii="Trebuchet MS" w:hAnsi="Trebuchet MS" w:cs="Arial"/>
          <w:lang w:val="ro-RO"/>
        </w:rPr>
        <w:t>,</w:t>
      </w:r>
      <w:r w:rsidRPr="00704306">
        <w:rPr>
          <w:rFonts w:ascii="Trebuchet MS" w:hAnsi="Trebuchet MS" w:cs="Arial"/>
          <w:lang w:val="ro-RO"/>
        </w:rPr>
        <w:t xml:space="preserve"> nr. 3-5, Bucureşti, sector 4;</w:t>
      </w:r>
    </w:p>
    <w:p w14:paraId="10A4F49E" w14:textId="77777777" w:rsidR="0081197C" w:rsidRPr="00704306" w:rsidRDefault="0081197C" w:rsidP="0081197C">
      <w:pPr>
        <w:spacing w:line="300" w:lineRule="atLeast"/>
        <w:ind w:firstLine="720"/>
        <w:jc w:val="both"/>
        <w:rPr>
          <w:rFonts w:ascii="Trebuchet MS" w:hAnsi="Trebuchet MS" w:cs="Arial"/>
          <w:lang w:val="ro-RO"/>
        </w:rPr>
      </w:pPr>
      <w:r w:rsidRPr="00704306">
        <w:rPr>
          <w:rFonts w:ascii="Trebuchet MS" w:hAnsi="Trebuchet MS" w:cs="Arial"/>
          <w:lang w:val="ro-RO"/>
        </w:rPr>
        <w:t xml:space="preserve">b) </w:t>
      </w:r>
      <w:r w:rsidRPr="00704306">
        <w:rPr>
          <w:rFonts w:ascii="Trebuchet MS" w:hAnsi="Trebuchet MS" w:cs="Arial"/>
          <w:b/>
          <w:lang w:val="ro-RO"/>
        </w:rPr>
        <w:t>Locaţia secundară</w:t>
      </w:r>
      <w:r w:rsidRPr="00704306">
        <w:rPr>
          <w:rFonts w:ascii="Trebuchet MS" w:hAnsi="Trebuchet MS" w:cs="Arial"/>
          <w:lang w:val="ro-RO"/>
        </w:rPr>
        <w:t xml:space="preserve"> – </w:t>
      </w:r>
      <w:r w:rsidR="002E2CE7" w:rsidRPr="00704306">
        <w:rPr>
          <w:rFonts w:ascii="Trebuchet MS" w:hAnsi="Trebuchet MS" w:cs="Arial"/>
          <w:lang w:val="ro-RO"/>
        </w:rPr>
        <w:t xml:space="preserve">B-dul </w:t>
      </w:r>
      <w:r w:rsidRPr="00704306">
        <w:rPr>
          <w:rFonts w:ascii="Trebuchet MS" w:hAnsi="Trebuchet MS" w:cs="Arial"/>
          <w:lang w:val="ro-RO"/>
        </w:rPr>
        <w:t>Mihail Kogălniceanu</w:t>
      </w:r>
      <w:r w:rsidR="002E2CE7" w:rsidRPr="00704306">
        <w:rPr>
          <w:rFonts w:ascii="Trebuchet MS" w:hAnsi="Trebuchet MS" w:cs="Arial"/>
          <w:lang w:val="ro-RO"/>
        </w:rPr>
        <w:t>,</w:t>
      </w:r>
      <w:r w:rsidRPr="00704306">
        <w:rPr>
          <w:rFonts w:ascii="Trebuchet MS" w:hAnsi="Trebuchet MS" w:cs="Arial"/>
          <w:lang w:val="ro-RO"/>
        </w:rPr>
        <w:t xml:space="preserve"> nr. 7, Braşov.</w:t>
      </w:r>
    </w:p>
    <w:p w14:paraId="2348FCB6"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lang w:val="ro-RO"/>
        </w:rPr>
        <w:t>2.2. Fiecare din locaţiile primară şi secundară vor beneficia de câte o conexiune principală şi câte o conexiune secundară. Fiecare conexiune secundară trebuie să asigure backup pentru o conexiune principală care aparţine celuilalt prestator din locaţia respectivă.</w:t>
      </w:r>
    </w:p>
    <w:p w14:paraId="42138525" w14:textId="77777777" w:rsidR="0081197C" w:rsidRPr="00704306" w:rsidRDefault="0081197C" w:rsidP="0081197C">
      <w:pPr>
        <w:spacing w:line="300" w:lineRule="atLeast"/>
        <w:ind w:left="-14"/>
        <w:jc w:val="both"/>
        <w:rPr>
          <w:rFonts w:ascii="Trebuchet MS" w:hAnsi="Trebuchet MS" w:cs="Arial"/>
          <w:lang w:val="ro-RO"/>
        </w:rPr>
      </w:pPr>
      <w:r w:rsidRPr="00704306">
        <w:rPr>
          <w:rFonts w:ascii="Trebuchet MS" w:hAnsi="Trebuchet MS" w:cs="Arial"/>
          <w:lang w:val="ro-RO"/>
        </w:rPr>
        <w:t xml:space="preserve">2.3. Ofertarea serviciilor de comunicaţii din locaţiile primară şi secundară, se va face pe </w:t>
      </w:r>
      <w:r w:rsidRPr="00704306">
        <w:rPr>
          <w:rFonts w:ascii="Trebuchet MS" w:hAnsi="Trebuchet MS" w:cs="Arial"/>
          <w:b/>
          <w:lang w:val="ro-RO"/>
        </w:rPr>
        <w:t>2 loturi</w:t>
      </w:r>
      <w:r w:rsidRPr="00704306">
        <w:rPr>
          <w:rFonts w:ascii="Trebuchet MS" w:hAnsi="Trebuchet MS" w:cs="Arial"/>
          <w:lang w:val="ro-RO"/>
        </w:rPr>
        <w:t>, după cum urmează:</w:t>
      </w:r>
    </w:p>
    <w:p w14:paraId="01E7AAAC" w14:textId="77777777" w:rsidR="0081197C" w:rsidRPr="00704306" w:rsidRDefault="0081197C" w:rsidP="0081197C">
      <w:pPr>
        <w:spacing w:line="300" w:lineRule="atLeast"/>
        <w:ind w:left="-14"/>
        <w:jc w:val="both"/>
        <w:rPr>
          <w:rFonts w:ascii="Trebuchet MS" w:hAnsi="Trebuchet MS" w:cs="Arial"/>
          <w:lang w:val="ro-RO"/>
        </w:rPr>
      </w:pP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955"/>
        <w:gridCol w:w="1853"/>
      </w:tblGrid>
      <w:tr w:rsidR="0081197C" w:rsidRPr="00704306" w14:paraId="15E72996" w14:textId="77777777">
        <w:trPr>
          <w:tblHeader/>
          <w:jc w:val="center"/>
        </w:trPr>
        <w:tc>
          <w:tcPr>
            <w:tcW w:w="589" w:type="dxa"/>
            <w:tcBorders>
              <w:top w:val="single" w:sz="4" w:space="0" w:color="auto"/>
              <w:left w:val="single" w:sz="4" w:space="0" w:color="auto"/>
              <w:bottom w:val="single" w:sz="4" w:space="0" w:color="auto"/>
              <w:right w:val="single" w:sz="4" w:space="0" w:color="auto"/>
            </w:tcBorders>
            <w:vAlign w:val="center"/>
          </w:tcPr>
          <w:p w14:paraId="2F8B2DE0" w14:textId="77777777" w:rsidR="0081197C" w:rsidRPr="00704306" w:rsidRDefault="0081197C" w:rsidP="0081197C">
            <w:pPr>
              <w:spacing w:line="300" w:lineRule="atLeast"/>
              <w:rPr>
                <w:rFonts w:ascii="Trebuchet MS" w:hAnsi="Trebuchet MS" w:cs="Arial"/>
                <w:b/>
                <w:lang w:val="ro-RO"/>
              </w:rPr>
            </w:pPr>
            <w:r w:rsidRPr="00704306">
              <w:rPr>
                <w:rFonts w:ascii="Trebuchet MS" w:hAnsi="Trebuchet MS" w:cs="Arial"/>
                <w:b/>
                <w:lang w:val="ro-RO"/>
              </w:rPr>
              <w:lastRenderedPageBreak/>
              <w:t>Nr. lot</w:t>
            </w:r>
          </w:p>
        </w:tc>
        <w:tc>
          <w:tcPr>
            <w:tcW w:w="4955" w:type="dxa"/>
            <w:tcBorders>
              <w:top w:val="single" w:sz="4" w:space="0" w:color="auto"/>
              <w:left w:val="single" w:sz="4" w:space="0" w:color="auto"/>
              <w:bottom w:val="single" w:sz="4" w:space="0" w:color="auto"/>
              <w:right w:val="single" w:sz="4" w:space="0" w:color="auto"/>
            </w:tcBorders>
            <w:vAlign w:val="center"/>
          </w:tcPr>
          <w:p w14:paraId="096BB65C" w14:textId="77777777" w:rsidR="0081197C" w:rsidRPr="00704306" w:rsidRDefault="0081197C" w:rsidP="0081197C">
            <w:pPr>
              <w:spacing w:line="300" w:lineRule="atLeast"/>
              <w:rPr>
                <w:rFonts w:ascii="Trebuchet MS" w:hAnsi="Trebuchet MS" w:cs="Arial"/>
                <w:b/>
                <w:lang w:val="ro-RO"/>
              </w:rPr>
            </w:pPr>
            <w:r w:rsidRPr="00704306">
              <w:rPr>
                <w:rFonts w:ascii="Trebuchet MS" w:hAnsi="Trebuchet MS" w:cs="Arial"/>
                <w:b/>
                <w:lang w:val="ro-RO"/>
              </w:rPr>
              <w:t>Delimitarea lotului</w:t>
            </w:r>
          </w:p>
        </w:tc>
        <w:tc>
          <w:tcPr>
            <w:tcW w:w="1853" w:type="dxa"/>
            <w:tcBorders>
              <w:top w:val="single" w:sz="4" w:space="0" w:color="auto"/>
              <w:left w:val="single" w:sz="4" w:space="0" w:color="auto"/>
              <w:bottom w:val="single" w:sz="4" w:space="0" w:color="auto"/>
              <w:right w:val="single" w:sz="4" w:space="0" w:color="auto"/>
            </w:tcBorders>
            <w:vAlign w:val="center"/>
          </w:tcPr>
          <w:p w14:paraId="043F9296" w14:textId="77777777" w:rsidR="0081197C" w:rsidRPr="00704306" w:rsidRDefault="0081197C" w:rsidP="0081197C">
            <w:pPr>
              <w:spacing w:line="300" w:lineRule="atLeast"/>
              <w:rPr>
                <w:rFonts w:ascii="Trebuchet MS" w:hAnsi="Trebuchet MS" w:cs="Arial"/>
                <w:b/>
                <w:lang w:val="ro-RO"/>
              </w:rPr>
            </w:pPr>
            <w:r w:rsidRPr="00704306">
              <w:rPr>
                <w:rFonts w:ascii="Trebuchet MS" w:hAnsi="Trebuchet MS" w:cs="Arial"/>
                <w:b/>
                <w:lang w:val="ro-RO"/>
              </w:rPr>
              <w:t>Cantitate</w:t>
            </w:r>
          </w:p>
        </w:tc>
      </w:tr>
      <w:tr w:rsidR="0081197C" w:rsidRPr="00704306" w14:paraId="4BFC4152" w14:textId="77777777">
        <w:trPr>
          <w:trHeight w:val="335"/>
          <w:jc w:val="center"/>
        </w:trPr>
        <w:tc>
          <w:tcPr>
            <w:tcW w:w="589" w:type="dxa"/>
            <w:vMerge w:val="restart"/>
            <w:tcBorders>
              <w:top w:val="single" w:sz="4" w:space="0" w:color="auto"/>
              <w:left w:val="single" w:sz="4" w:space="0" w:color="auto"/>
              <w:bottom w:val="single" w:sz="4" w:space="0" w:color="auto"/>
              <w:right w:val="single" w:sz="4" w:space="0" w:color="auto"/>
            </w:tcBorders>
            <w:vAlign w:val="center"/>
          </w:tcPr>
          <w:p w14:paraId="60330F98" w14:textId="77777777" w:rsidR="0081197C" w:rsidRPr="00704306" w:rsidRDefault="0081197C" w:rsidP="00CA0B3B">
            <w:pPr>
              <w:spacing w:line="300" w:lineRule="atLeast"/>
              <w:jc w:val="center"/>
              <w:rPr>
                <w:rFonts w:ascii="Trebuchet MS" w:hAnsi="Trebuchet MS" w:cs="Arial"/>
                <w:b/>
                <w:lang w:val="ro-RO"/>
              </w:rPr>
            </w:pPr>
            <w:r w:rsidRPr="00704306">
              <w:rPr>
                <w:rFonts w:ascii="Trebuchet MS" w:hAnsi="Trebuchet MS" w:cs="Arial"/>
                <w:b/>
                <w:lang w:val="ro-RO"/>
              </w:rPr>
              <w:t>1</w:t>
            </w:r>
          </w:p>
        </w:tc>
        <w:tc>
          <w:tcPr>
            <w:tcW w:w="4955" w:type="dxa"/>
            <w:tcBorders>
              <w:top w:val="single" w:sz="4" w:space="0" w:color="auto"/>
              <w:left w:val="single" w:sz="4" w:space="0" w:color="auto"/>
              <w:bottom w:val="single" w:sz="4" w:space="0" w:color="auto"/>
              <w:right w:val="single" w:sz="4" w:space="0" w:color="auto"/>
            </w:tcBorders>
            <w:vAlign w:val="center"/>
          </w:tcPr>
          <w:p w14:paraId="21EA2B96" w14:textId="77777777" w:rsidR="0081197C" w:rsidRPr="00704306" w:rsidRDefault="0081197C" w:rsidP="0081197C">
            <w:pPr>
              <w:spacing w:line="300" w:lineRule="atLeast"/>
              <w:rPr>
                <w:rFonts w:ascii="Trebuchet MS" w:hAnsi="Trebuchet MS" w:cs="Arial"/>
                <w:lang w:val="ro-RO"/>
              </w:rPr>
            </w:pPr>
            <w:r w:rsidRPr="00704306">
              <w:rPr>
                <w:rFonts w:ascii="Trebuchet MS" w:hAnsi="Trebuchet MS" w:cs="Arial"/>
                <w:lang w:val="ro-RO"/>
              </w:rPr>
              <w:t>Conexiune principală  în locaţia primară</w:t>
            </w:r>
          </w:p>
        </w:tc>
        <w:tc>
          <w:tcPr>
            <w:tcW w:w="1853" w:type="dxa"/>
            <w:tcBorders>
              <w:top w:val="single" w:sz="4" w:space="0" w:color="auto"/>
              <w:left w:val="single" w:sz="4" w:space="0" w:color="auto"/>
              <w:bottom w:val="single" w:sz="4" w:space="0" w:color="auto"/>
              <w:right w:val="single" w:sz="4" w:space="0" w:color="auto"/>
            </w:tcBorders>
            <w:vAlign w:val="center"/>
          </w:tcPr>
          <w:p w14:paraId="2F96EC84" w14:textId="77777777" w:rsidR="0081197C" w:rsidRPr="00704306" w:rsidRDefault="0081197C" w:rsidP="0081197C">
            <w:pPr>
              <w:spacing w:line="300" w:lineRule="atLeast"/>
              <w:rPr>
                <w:rFonts w:ascii="Trebuchet MS" w:hAnsi="Trebuchet MS" w:cs="Arial"/>
                <w:lang w:val="ro-RO"/>
              </w:rPr>
            </w:pPr>
            <w:r w:rsidRPr="00704306">
              <w:rPr>
                <w:rFonts w:ascii="Trebuchet MS" w:hAnsi="Trebuchet MS" w:cs="Arial"/>
                <w:lang w:val="ro-RO"/>
              </w:rPr>
              <w:t>1 conexiune</w:t>
            </w:r>
          </w:p>
        </w:tc>
      </w:tr>
      <w:tr w:rsidR="0081197C" w:rsidRPr="00704306" w14:paraId="0339DE3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62B790" w14:textId="77777777" w:rsidR="0081197C" w:rsidRPr="00704306" w:rsidRDefault="0081197C" w:rsidP="00CA0B3B">
            <w:pPr>
              <w:spacing w:line="300" w:lineRule="atLeast"/>
              <w:jc w:val="center"/>
              <w:rPr>
                <w:rFonts w:ascii="Trebuchet MS" w:hAnsi="Trebuchet MS" w:cs="Arial"/>
                <w:b/>
                <w:lang w:val="ro-RO"/>
              </w:rPr>
            </w:pPr>
          </w:p>
        </w:tc>
        <w:tc>
          <w:tcPr>
            <w:tcW w:w="4955" w:type="dxa"/>
            <w:tcBorders>
              <w:top w:val="single" w:sz="4" w:space="0" w:color="auto"/>
              <w:left w:val="single" w:sz="4" w:space="0" w:color="auto"/>
              <w:bottom w:val="single" w:sz="4" w:space="0" w:color="auto"/>
              <w:right w:val="single" w:sz="4" w:space="0" w:color="auto"/>
            </w:tcBorders>
            <w:vAlign w:val="center"/>
          </w:tcPr>
          <w:p w14:paraId="1128E1D0" w14:textId="77777777" w:rsidR="0081197C" w:rsidRPr="00704306" w:rsidRDefault="0081197C" w:rsidP="0081197C">
            <w:pPr>
              <w:spacing w:line="300" w:lineRule="atLeast"/>
              <w:ind w:left="-14"/>
              <w:rPr>
                <w:rFonts w:ascii="Trebuchet MS" w:hAnsi="Trebuchet MS" w:cs="Arial"/>
                <w:lang w:val="ro-RO"/>
              </w:rPr>
            </w:pPr>
            <w:r w:rsidRPr="00704306">
              <w:rPr>
                <w:rFonts w:ascii="Trebuchet MS" w:hAnsi="Trebuchet MS" w:cs="Arial"/>
                <w:lang w:val="ro-RO"/>
              </w:rPr>
              <w:t>Conexiune secundară în locaţia secundară</w:t>
            </w:r>
          </w:p>
        </w:tc>
        <w:tc>
          <w:tcPr>
            <w:tcW w:w="1853" w:type="dxa"/>
            <w:tcBorders>
              <w:top w:val="single" w:sz="4" w:space="0" w:color="auto"/>
              <w:left w:val="single" w:sz="4" w:space="0" w:color="auto"/>
              <w:bottom w:val="single" w:sz="4" w:space="0" w:color="auto"/>
              <w:right w:val="single" w:sz="4" w:space="0" w:color="auto"/>
            </w:tcBorders>
            <w:vAlign w:val="center"/>
          </w:tcPr>
          <w:p w14:paraId="686B9B83" w14:textId="77777777" w:rsidR="0081197C" w:rsidRPr="00704306" w:rsidRDefault="0081197C" w:rsidP="0081197C">
            <w:pPr>
              <w:spacing w:line="300" w:lineRule="atLeast"/>
              <w:rPr>
                <w:rFonts w:ascii="Trebuchet MS" w:hAnsi="Trebuchet MS" w:cs="Arial"/>
                <w:lang w:val="ro-RO"/>
              </w:rPr>
            </w:pPr>
            <w:r w:rsidRPr="00704306">
              <w:rPr>
                <w:rFonts w:ascii="Trebuchet MS" w:hAnsi="Trebuchet MS" w:cs="Arial"/>
                <w:lang w:val="ro-RO"/>
              </w:rPr>
              <w:t>1 conexiune</w:t>
            </w:r>
          </w:p>
        </w:tc>
      </w:tr>
      <w:tr w:rsidR="0081197C" w:rsidRPr="00704306" w14:paraId="3105664A" w14:textId="77777777">
        <w:trPr>
          <w:jc w:val="center"/>
        </w:trPr>
        <w:tc>
          <w:tcPr>
            <w:tcW w:w="589" w:type="dxa"/>
            <w:vMerge w:val="restart"/>
            <w:tcBorders>
              <w:top w:val="single" w:sz="4" w:space="0" w:color="auto"/>
              <w:left w:val="single" w:sz="4" w:space="0" w:color="auto"/>
              <w:bottom w:val="single" w:sz="4" w:space="0" w:color="auto"/>
              <w:right w:val="single" w:sz="4" w:space="0" w:color="auto"/>
            </w:tcBorders>
            <w:vAlign w:val="center"/>
          </w:tcPr>
          <w:p w14:paraId="5E0E8D7D" w14:textId="77777777" w:rsidR="0081197C" w:rsidRPr="00704306" w:rsidRDefault="0081197C" w:rsidP="00CA0B3B">
            <w:pPr>
              <w:spacing w:line="300" w:lineRule="atLeast"/>
              <w:jc w:val="center"/>
              <w:rPr>
                <w:rFonts w:ascii="Trebuchet MS" w:hAnsi="Trebuchet MS" w:cs="Arial"/>
                <w:b/>
                <w:lang w:val="ro-RO"/>
              </w:rPr>
            </w:pPr>
            <w:r w:rsidRPr="00704306">
              <w:rPr>
                <w:rFonts w:ascii="Trebuchet MS" w:hAnsi="Trebuchet MS" w:cs="Arial"/>
                <w:b/>
                <w:lang w:val="ro-RO"/>
              </w:rPr>
              <w:t>2</w:t>
            </w:r>
          </w:p>
        </w:tc>
        <w:tc>
          <w:tcPr>
            <w:tcW w:w="4955" w:type="dxa"/>
            <w:tcBorders>
              <w:top w:val="single" w:sz="4" w:space="0" w:color="auto"/>
              <w:left w:val="single" w:sz="4" w:space="0" w:color="auto"/>
              <w:bottom w:val="single" w:sz="4" w:space="0" w:color="auto"/>
              <w:right w:val="single" w:sz="4" w:space="0" w:color="auto"/>
            </w:tcBorders>
            <w:vAlign w:val="center"/>
          </w:tcPr>
          <w:p w14:paraId="6F56E660" w14:textId="77777777" w:rsidR="0081197C" w:rsidRPr="00704306" w:rsidRDefault="0081197C" w:rsidP="0081197C">
            <w:pPr>
              <w:spacing w:line="300" w:lineRule="atLeast"/>
              <w:ind w:left="-14"/>
              <w:rPr>
                <w:rFonts w:ascii="Trebuchet MS" w:hAnsi="Trebuchet MS" w:cs="Arial"/>
                <w:lang w:val="ro-RO"/>
              </w:rPr>
            </w:pPr>
            <w:r w:rsidRPr="00704306">
              <w:rPr>
                <w:rFonts w:ascii="Trebuchet MS" w:hAnsi="Trebuchet MS" w:cs="Arial"/>
                <w:lang w:val="ro-RO"/>
              </w:rPr>
              <w:t>Conexiune principală în locaţia secundară</w:t>
            </w:r>
          </w:p>
        </w:tc>
        <w:tc>
          <w:tcPr>
            <w:tcW w:w="1853" w:type="dxa"/>
            <w:tcBorders>
              <w:top w:val="single" w:sz="4" w:space="0" w:color="auto"/>
              <w:left w:val="single" w:sz="4" w:space="0" w:color="auto"/>
              <w:bottom w:val="single" w:sz="4" w:space="0" w:color="auto"/>
              <w:right w:val="single" w:sz="4" w:space="0" w:color="auto"/>
            </w:tcBorders>
            <w:vAlign w:val="center"/>
          </w:tcPr>
          <w:p w14:paraId="73D0EC47" w14:textId="77777777" w:rsidR="0081197C" w:rsidRPr="00704306" w:rsidRDefault="0081197C" w:rsidP="0081197C">
            <w:pPr>
              <w:spacing w:line="300" w:lineRule="atLeast"/>
              <w:rPr>
                <w:rFonts w:ascii="Trebuchet MS" w:hAnsi="Trebuchet MS" w:cs="Arial"/>
                <w:lang w:val="ro-RO"/>
              </w:rPr>
            </w:pPr>
            <w:r w:rsidRPr="00704306">
              <w:rPr>
                <w:rFonts w:ascii="Trebuchet MS" w:hAnsi="Trebuchet MS" w:cs="Arial"/>
                <w:lang w:val="ro-RO"/>
              </w:rPr>
              <w:t>1 conexiune</w:t>
            </w:r>
          </w:p>
        </w:tc>
      </w:tr>
      <w:tr w:rsidR="0081197C" w:rsidRPr="00704306" w14:paraId="66CA421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320085" w14:textId="77777777" w:rsidR="0081197C" w:rsidRPr="00704306" w:rsidRDefault="0081197C" w:rsidP="0081197C">
            <w:pPr>
              <w:spacing w:line="300" w:lineRule="atLeast"/>
              <w:rPr>
                <w:rFonts w:ascii="Trebuchet MS" w:hAnsi="Trebuchet MS" w:cs="Arial"/>
                <w:b/>
                <w:lang w:val="ro-RO"/>
              </w:rPr>
            </w:pPr>
          </w:p>
        </w:tc>
        <w:tc>
          <w:tcPr>
            <w:tcW w:w="4955" w:type="dxa"/>
            <w:tcBorders>
              <w:top w:val="single" w:sz="4" w:space="0" w:color="auto"/>
              <w:left w:val="single" w:sz="4" w:space="0" w:color="auto"/>
              <w:bottom w:val="single" w:sz="4" w:space="0" w:color="auto"/>
              <w:right w:val="single" w:sz="4" w:space="0" w:color="auto"/>
            </w:tcBorders>
            <w:vAlign w:val="center"/>
          </w:tcPr>
          <w:p w14:paraId="144ACDC7" w14:textId="77777777" w:rsidR="0081197C" w:rsidRPr="00704306" w:rsidRDefault="0081197C" w:rsidP="0081197C">
            <w:pPr>
              <w:spacing w:line="300" w:lineRule="atLeast"/>
              <w:ind w:left="-14"/>
              <w:rPr>
                <w:rFonts w:ascii="Trebuchet MS" w:hAnsi="Trebuchet MS" w:cs="Arial"/>
                <w:lang w:val="ro-RO"/>
              </w:rPr>
            </w:pPr>
            <w:r w:rsidRPr="00704306">
              <w:rPr>
                <w:rFonts w:ascii="Trebuchet MS" w:hAnsi="Trebuchet MS" w:cs="Arial"/>
                <w:lang w:val="ro-RO"/>
              </w:rPr>
              <w:t>Conexiune secundară în locaţia primară</w:t>
            </w:r>
          </w:p>
        </w:tc>
        <w:tc>
          <w:tcPr>
            <w:tcW w:w="1853" w:type="dxa"/>
            <w:tcBorders>
              <w:top w:val="single" w:sz="4" w:space="0" w:color="auto"/>
              <w:left w:val="single" w:sz="4" w:space="0" w:color="auto"/>
              <w:bottom w:val="single" w:sz="4" w:space="0" w:color="auto"/>
              <w:right w:val="single" w:sz="4" w:space="0" w:color="auto"/>
            </w:tcBorders>
            <w:vAlign w:val="center"/>
          </w:tcPr>
          <w:p w14:paraId="14C50E82" w14:textId="77777777" w:rsidR="0081197C" w:rsidRPr="00704306" w:rsidRDefault="0081197C" w:rsidP="0081197C">
            <w:pPr>
              <w:spacing w:line="300" w:lineRule="atLeast"/>
              <w:rPr>
                <w:rFonts w:ascii="Trebuchet MS" w:hAnsi="Trebuchet MS" w:cs="Arial"/>
                <w:lang w:val="ro-RO"/>
              </w:rPr>
            </w:pPr>
            <w:r w:rsidRPr="00704306">
              <w:rPr>
                <w:rFonts w:ascii="Trebuchet MS" w:hAnsi="Trebuchet MS" w:cs="Arial"/>
                <w:lang w:val="ro-RO"/>
              </w:rPr>
              <w:t>1 conexiune</w:t>
            </w:r>
          </w:p>
        </w:tc>
      </w:tr>
    </w:tbl>
    <w:p w14:paraId="7855E396" w14:textId="77777777" w:rsidR="0081197C" w:rsidRPr="00704306" w:rsidRDefault="0081197C" w:rsidP="0081197C">
      <w:pPr>
        <w:spacing w:line="300" w:lineRule="atLeast"/>
        <w:ind w:left="-14"/>
        <w:jc w:val="both"/>
        <w:rPr>
          <w:rFonts w:ascii="Trebuchet MS" w:hAnsi="Trebuchet MS" w:cs="Arial"/>
          <w:b/>
          <w:u w:val="single"/>
          <w:lang w:val="ro-RO"/>
        </w:rPr>
      </w:pPr>
    </w:p>
    <w:p w14:paraId="1208E808" w14:textId="77777777" w:rsidR="0081197C" w:rsidRPr="00704306" w:rsidRDefault="0081197C" w:rsidP="0081197C">
      <w:pPr>
        <w:spacing w:line="300" w:lineRule="atLeast"/>
        <w:jc w:val="both"/>
        <w:rPr>
          <w:rFonts w:ascii="Trebuchet MS" w:hAnsi="Trebuchet MS" w:cs="Arial"/>
          <w:b/>
          <w:lang w:val="ro-RO"/>
        </w:rPr>
      </w:pPr>
      <w:r w:rsidRPr="00704306">
        <w:rPr>
          <w:rFonts w:ascii="Trebuchet MS" w:hAnsi="Trebuchet MS" w:cs="Arial"/>
          <w:b/>
          <w:lang w:val="ro-RO"/>
        </w:rPr>
        <w:t xml:space="preserve">2.4 Din motive ce au la bază eliminarea posibilităţii de transmitere a datelor de către cei doi prestatori aferenţi </w:t>
      </w:r>
      <w:r w:rsidR="007A7CEC" w:rsidRPr="00704306">
        <w:rPr>
          <w:rFonts w:ascii="Trebuchet MS" w:hAnsi="Trebuchet MS" w:cs="Arial"/>
          <w:b/>
          <w:lang w:val="ro-RO"/>
        </w:rPr>
        <w:t xml:space="preserve">fiecăreia din </w:t>
      </w:r>
      <w:r w:rsidRPr="00704306">
        <w:rPr>
          <w:rFonts w:ascii="Trebuchet MS" w:hAnsi="Trebuchet MS" w:cs="Arial"/>
          <w:b/>
          <w:lang w:val="ro-RO"/>
        </w:rPr>
        <w:t>cel</w:t>
      </w:r>
      <w:r w:rsidR="007A7CEC" w:rsidRPr="00704306">
        <w:rPr>
          <w:rFonts w:ascii="Trebuchet MS" w:hAnsi="Trebuchet MS" w:cs="Arial"/>
          <w:b/>
          <w:lang w:val="ro-RO"/>
        </w:rPr>
        <w:t>e</w:t>
      </w:r>
      <w:r w:rsidRPr="00704306">
        <w:rPr>
          <w:rFonts w:ascii="Trebuchet MS" w:hAnsi="Trebuchet MS" w:cs="Arial"/>
          <w:b/>
          <w:lang w:val="ro-RO"/>
        </w:rPr>
        <w:t xml:space="preserve"> două locaţii prin reţele sau elemente de reţea comune, un ofertant nu poate fi desemnat câştigator al ambelor loturi. Desemnarea ofertanţilor câştigători se face în conformitate cu criteriul </w:t>
      </w:r>
      <w:r w:rsidR="00986850" w:rsidRPr="00704306">
        <w:rPr>
          <w:rFonts w:ascii="Trebuchet MS" w:hAnsi="Trebuchet MS" w:cs="Arial"/>
          <w:b/>
          <w:lang w:val="ro-RO"/>
        </w:rPr>
        <w:t>de atribuire</w:t>
      </w:r>
      <w:r w:rsidRPr="00704306">
        <w:rPr>
          <w:rFonts w:ascii="Trebuchet MS" w:hAnsi="Trebuchet MS" w:cs="Arial"/>
          <w:b/>
          <w:lang w:val="ro-RO"/>
        </w:rPr>
        <w:t>, mai întâi pentru lotul 1 şi apoi pentru lotul 2.</w:t>
      </w:r>
    </w:p>
    <w:p w14:paraId="7ABA3C2A" w14:textId="77777777" w:rsidR="0081197C" w:rsidRPr="00704306" w:rsidRDefault="0081197C" w:rsidP="0081197C">
      <w:pPr>
        <w:spacing w:line="300" w:lineRule="atLeast"/>
        <w:ind w:left="-14"/>
        <w:jc w:val="both"/>
        <w:rPr>
          <w:rFonts w:ascii="Trebuchet MS" w:hAnsi="Trebuchet MS" w:cs="Arial"/>
          <w:b/>
          <w:lang w:val="ro-RO"/>
        </w:rPr>
      </w:pPr>
    </w:p>
    <w:p w14:paraId="55A31F7A" w14:textId="77777777" w:rsidR="0081197C" w:rsidRPr="00704306" w:rsidRDefault="0081197C" w:rsidP="0081197C">
      <w:pPr>
        <w:spacing w:line="300" w:lineRule="atLeast"/>
        <w:ind w:left="-14"/>
        <w:jc w:val="both"/>
        <w:rPr>
          <w:rFonts w:ascii="Trebuchet MS" w:hAnsi="Trebuchet MS" w:cs="Arial"/>
          <w:b/>
          <w:lang w:val="ro-RO"/>
        </w:rPr>
      </w:pPr>
    </w:p>
    <w:p w14:paraId="6DFB6DD9" w14:textId="77777777" w:rsidR="00366C8E" w:rsidRPr="00704306" w:rsidRDefault="00366C8E" w:rsidP="00366C8E">
      <w:pPr>
        <w:numPr>
          <w:ilvl w:val="0"/>
          <w:numId w:val="12"/>
        </w:numPr>
        <w:spacing w:line="300" w:lineRule="atLeast"/>
        <w:jc w:val="both"/>
        <w:rPr>
          <w:rFonts w:ascii="Trebuchet MS" w:hAnsi="Trebuchet MS" w:cs="Arial"/>
          <w:b/>
          <w:lang w:val="ro-RO"/>
        </w:rPr>
      </w:pPr>
      <w:r w:rsidRPr="00704306">
        <w:rPr>
          <w:rFonts w:ascii="Trebuchet MS" w:hAnsi="Trebuchet MS" w:cs="Arial"/>
          <w:b/>
          <w:lang w:val="ro-RO"/>
        </w:rPr>
        <w:t xml:space="preserve">DURATA </w:t>
      </w:r>
      <w:r w:rsidR="00836ADC">
        <w:rPr>
          <w:rFonts w:ascii="Trebuchet MS" w:hAnsi="Trebuchet MS" w:cs="Arial"/>
          <w:b/>
          <w:lang w:val="ro-RO"/>
        </w:rPr>
        <w:t>CONTRACTELOR</w:t>
      </w:r>
    </w:p>
    <w:p w14:paraId="61B21890" w14:textId="77777777" w:rsidR="00366C8E" w:rsidRPr="00704306" w:rsidRDefault="00366C8E" w:rsidP="00366C8E">
      <w:pPr>
        <w:spacing w:line="300" w:lineRule="atLeast"/>
        <w:jc w:val="both"/>
        <w:rPr>
          <w:rFonts w:ascii="Trebuchet MS" w:hAnsi="Trebuchet MS" w:cs="Arial"/>
          <w:b/>
          <w:lang w:val="ro-RO"/>
        </w:rPr>
      </w:pPr>
    </w:p>
    <w:p w14:paraId="08653A89" w14:textId="1DB5095B" w:rsidR="00366C8E" w:rsidRPr="00704306" w:rsidRDefault="00836ADC" w:rsidP="00366C8E">
      <w:pPr>
        <w:spacing w:line="300" w:lineRule="atLeast"/>
        <w:jc w:val="both"/>
        <w:rPr>
          <w:rFonts w:ascii="Trebuchet MS" w:hAnsi="Trebuchet MS" w:cs="Arial"/>
          <w:lang w:val="ro-RO"/>
        </w:rPr>
      </w:pPr>
      <w:r>
        <w:rPr>
          <w:rFonts w:ascii="Trebuchet MS" w:hAnsi="Trebuchet MS" w:cs="Arial"/>
          <w:lang w:val="ro-RO"/>
        </w:rPr>
        <w:t>Contractele</w:t>
      </w:r>
      <w:r w:rsidR="00366C8E" w:rsidRPr="00704306">
        <w:rPr>
          <w:rFonts w:ascii="Trebuchet MS" w:hAnsi="Trebuchet MS" w:cs="Arial"/>
          <w:lang w:val="ro-RO"/>
        </w:rPr>
        <w:t xml:space="preserve"> se v</w:t>
      </w:r>
      <w:r>
        <w:rPr>
          <w:rFonts w:ascii="Trebuchet MS" w:hAnsi="Trebuchet MS" w:cs="Arial"/>
          <w:lang w:val="ro-RO"/>
        </w:rPr>
        <w:t>or</w:t>
      </w:r>
      <w:r w:rsidR="00366C8E" w:rsidRPr="00704306">
        <w:rPr>
          <w:rFonts w:ascii="Trebuchet MS" w:hAnsi="Trebuchet MS" w:cs="Arial"/>
          <w:lang w:val="ro-RO"/>
        </w:rPr>
        <w:t xml:space="preserve"> incheia pe o perioada de </w:t>
      </w:r>
      <w:r>
        <w:rPr>
          <w:rFonts w:ascii="Trebuchet MS" w:hAnsi="Trebuchet MS" w:cs="Arial"/>
          <w:lang w:val="ro-RO"/>
        </w:rPr>
        <w:t>9</w:t>
      </w:r>
      <w:r w:rsidR="00366C8E" w:rsidRPr="00704306">
        <w:rPr>
          <w:rFonts w:ascii="Trebuchet MS" w:hAnsi="Trebuchet MS" w:cs="Arial"/>
          <w:lang w:val="ro-RO"/>
        </w:rPr>
        <w:t xml:space="preserve">  luni</w:t>
      </w:r>
      <w:r>
        <w:rPr>
          <w:rFonts w:ascii="Trebuchet MS" w:hAnsi="Trebuchet MS" w:cs="Arial"/>
          <w:lang w:val="ro-RO"/>
        </w:rPr>
        <w:t xml:space="preserve"> (01.04.2025 – 31.12.2025)</w:t>
      </w:r>
      <w:r w:rsidR="00366C8E" w:rsidRPr="00704306">
        <w:rPr>
          <w:rFonts w:ascii="Trebuchet MS" w:hAnsi="Trebuchet MS" w:cs="Arial"/>
          <w:lang w:val="ro-RO"/>
        </w:rPr>
        <w:t>.</w:t>
      </w:r>
      <w:r w:rsidR="0006797B">
        <w:rPr>
          <w:rFonts w:ascii="Trebuchet MS" w:hAnsi="Trebuchet MS" w:cs="Arial"/>
          <w:lang w:val="ro-RO"/>
        </w:rPr>
        <w:t xml:space="preserve"> </w:t>
      </w:r>
      <w:r w:rsidR="0006797B" w:rsidRPr="0083127F">
        <w:rPr>
          <w:rFonts w:ascii="Trebuchet MS" w:hAnsi="Trebuchet MS" w:cs="Arial"/>
          <w:lang w:val="ro-RO"/>
        </w:rPr>
        <w:t xml:space="preserve">Serviciile vor fi prestate </w:t>
      </w:r>
      <w:r w:rsidR="0006797B" w:rsidRPr="0083127F">
        <w:rPr>
          <w:rFonts w:ascii="Trebuchet MS" w:hAnsi="Trebuchet MS"/>
          <w:bCs/>
        </w:rPr>
        <w:t xml:space="preserve">permanent, pe </w:t>
      </w:r>
      <w:proofErr w:type="spellStart"/>
      <w:r w:rsidR="0006797B" w:rsidRPr="0083127F">
        <w:rPr>
          <w:rFonts w:ascii="Trebuchet MS" w:hAnsi="Trebuchet MS"/>
          <w:bCs/>
        </w:rPr>
        <w:t>toată</w:t>
      </w:r>
      <w:proofErr w:type="spellEnd"/>
      <w:r w:rsidR="0006797B" w:rsidRPr="0083127F">
        <w:rPr>
          <w:rFonts w:ascii="Trebuchet MS" w:hAnsi="Trebuchet MS"/>
          <w:bCs/>
        </w:rPr>
        <w:t xml:space="preserve"> </w:t>
      </w:r>
      <w:proofErr w:type="spellStart"/>
      <w:r w:rsidR="0006797B" w:rsidRPr="0083127F">
        <w:rPr>
          <w:rFonts w:ascii="Trebuchet MS" w:hAnsi="Trebuchet MS"/>
          <w:bCs/>
        </w:rPr>
        <w:t>perioada</w:t>
      </w:r>
      <w:proofErr w:type="spellEnd"/>
      <w:r w:rsidR="0006797B" w:rsidRPr="0083127F">
        <w:rPr>
          <w:rFonts w:ascii="Trebuchet MS" w:hAnsi="Trebuchet MS"/>
          <w:bCs/>
        </w:rPr>
        <w:t xml:space="preserve"> </w:t>
      </w:r>
      <w:proofErr w:type="spellStart"/>
      <w:r w:rsidR="0006797B" w:rsidRPr="0083127F">
        <w:rPr>
          <w:rFonts w:ascii="Trebuchet MS" w:hAnsi="Trebuchet MS"/>
          <w:bCs/>
        </w:rPr>
        <w:t>contractului</w:t>
      </w:r>
      <w:proofErr w:type="spellEnd"/>
      <w:r w:rsidR="0006797B" w:rsidRPr="0083127F">
        <w:rPr>
          <w:rFonts w:ascii="Trebuchet MS" w:hAnsi="Trebuchet MS"/>
          <w:bCs/>
        </w:rPr>
        <w:t xml:space="preserve">, </w:t>
      </w:r>
      <w:proofErr w:type="spellStart"/>
      <w:r w:rsidR="0006797B" w:rsidRPr="0083127F">
        <w:rPr>
          <w:rFonts w:ascii="Trebuchet MS" w:hAnsi="Trebuchet MS"/>
          <w:bCs/>
        </w:rPr>
        <w:t>începând</w:t>
      </w:r>
      <w:proofErr w:type="spellEnd"/>
      <w:r w:rsidR="0006797B" w:rsidRPr="0083127F">
        <w:rPr>
          <w:rFonts w:ascii="Trebuchet MS" w:hAnsi="Trebuchet MS"/>
          <w:bCs/>
        </w:rPr>
        <w:t xml:space="preserve"> cu 01.0</w:t>
      </w:r>
      <w:r w:rsidR="0006797B">
        <w:rPr>
          <w:rFonts w:ascii="Trebuchet MS" w:hAnsi="Trebuchet MS"/>
          <w:bCs/>
        </w:rPr>
        <w:t>4</w:t>
      </w:r>
      <w:r w:rsidR="0006797B" w:rsidRPr="0083127F">
        <w:rPr>
          <w:rFonts w:ascii="Trebuchet MS" w:hAnsi="Trebuchet MS"/>
          <w:bCs/>
        </w:rPr>
        <w:t xml:space="preserve">.2025 </w:t>
      </w:r>
      <w:r w:rsidR="0006797B">
        <w:rPr>
          <w:rFonts w:ascii="Trebuchet MS" w:hAnsi="Trebuchet MS"/>
          <w:bCs/>
        </w:rPr>
        <w:t>(</w:t>
      </w:r>
      <w:proofErr w:type="spellStart"/>
      <w:r w:rsidR="0006797B" w:rsidRPr="0083127F">
        <w:rPr>
          <w:rFonts w:ascii="Trebuchet MS" w:hAnsi="Trebuchet MS"/>
          <w:bCs/>
        </w:rPr>
        <w:t>dar</w:t>
      </w:r>
      <w:proofErr w:type="spellEnd"/>
      <w:r w:rsidR="0006797B" w:rsidRPr="0083127F">
        <w:rPr>
          <w:rFonts w:ascii="Trebuchet MS" w:hAnsi="Trebuchet MS"/>
          <w:bCs/>
        </w:rPr>
        <w:t xml:space="preserve"> nu </w:t>
      </w:r>
      <w:proofErr w:type="spellStart"/>
      <w:r w:rsidR="0006797B" w:rsidRPr="0083127F">
        <w:rPr>
          <w:rFonts w:ascii="Trebuchet MS" w:hAnsi="Trebuchet MS"/>
          <w:bCs/>
        </w:rPr>
        <w:t>mai</w:t>
      </w:r>
      <w:proofErr w:type="spellEnd"/>
      <w:r w:rsidR="0006797B" w:rsidRPr="0083127F">
        <w:rPr>
          <w:rFonts w:ascii="Trebuchet MS" w:hAnsi="Trebuchet MS"/>
          <w:bCs/>
        </w:rPr>
        <w:t xml:space="preserve"> </w:t>
      </w:r>
      <w:proofErr w:type="spellStart"/>
      <w:r w:rsidR="0006797B" w:rsidRPr="0083127F">
        <w:rPr>
          <w:rFonts w:ascii="Trebuchet MS" w:hAnsi="Trebuchet MS"/>
          <w:bCs/>
        </w:rPr>
        <w:t>devreme</w:t>
      </w:r>
      <w:proofErr w:type="spellEnd"/>
      <w:r w:rsidR="0006797B" w:rsidRPr="0083127F">
        <w:rPr>
          <w:rFonts w:ascii="Trebuchet MS" w:hAnsi="Trebuchet MS"/>
          <w:bCs/>
        </w:rPr>
        <w:t xml:space="preserve"> </w:t>
      </w:r>
      <w:proofErr w:type="spellStart"/>
      <w:r w:rsidR="0006797B" w:rsidRPr="0083127F">
        <w:rPr>
          <w:rFonts w:ascii="Trebuchet MS" w:hAnsi="Trebuchet MS"/>
          <w:bCs/>
        </w:rPr>
        <w:t>decât</w:t>
      </w:r>
      <w:proofErr w:type="spellEnd"/>
      <w:r w:rsidR="0006797B" w:rsidRPr="0083127F">
        <w:rPr>
          <w:rFonts w:ascii="Trebuchet MS" w:hAnsi="Trebuchet MS"/>
          <w:bCs/>
        </w:rPr>
        <w:t xml:space="preserve"> </w:t>
      </w:r>
      <w:r w:rsidR="0006797B">
        <w:rPr>
          <w:rFonts w:ascii="Trebuchet MS" w:hAnsi="Trebuchet MS"/>
          <w:bCs/>
        </w:rPr>
        <w:t xml:space="preserve">data la care s-au </w:t>
      </w:r>
      <w:proofErr w:type="spellStart"/>
      <w:r w:rsidR="0006797B">
        <w:rPr>
          <w:rFonts w:ascii="Trebuchet MS" w:hAnsi="Trebuchet MS"/>
          <w:bCs/>
        </w:rPr>
        <w:t>consumat</w:t>
      </w:r>
      <w:proofErr w:type="spellEnd"/>
      <w:r w:rsidR="0006797B">
        <w:rPr>
          <w:rFonts w:ascii="Trebuchet MS" w:hAnsi="Trebuchet MS"/>
          <w:bCs/>
        </w:rPr>
        <w:t xml:space="preserve"> integral </w:t>
      </w:r>
      <w:proofErr w:type="spellStart"/>
      <w:r w:rsidR="0006797B">
        <w:rPr>
          <w:rFonts w:ascii="Trebuchet MS" w:hAnsi="Trebuchet MS"/>
          <w:bCs/>
        </w:rPr>
        <w:t>cantitățiile</w:t>
      </w:r>
      <w:proofErr w:type="spellEnd"/>
      <w:r w:rsidR="0006797B">
        <w:rPr>
          <w:rFonts w:ascii="Trebuchet MS" w:hAnsi="Trebuchet MS"/>
          <w:bCs/>
        </w:rPr>
        <w:t xml:space="preserve"> </w:t>
      </w:r>
      <w:proofErr w:type="spellStart"/>
      <w:r w:rsidR="0006797B">
        <w:rPr>
          <w:rFonts w:ascii="Trebuchet MS" w:hAnsi="Trebuchet MS"/>
          <w:bCs/>
        </w:rPr>
        <w:t>maxime</w:t>
      </w:r>
      <w:proofErr w:type="spellEnd"/>
      <w:r w:rsidR="0006797B" w:rsidRPr="0083127F">
        <w:rPr>
          <w:rFonts w:ascii="Trebuchet MS" w:hAnsi="Trebuchet MS"/>
          <w:bCs/>
        </w:rPr>
        <w:t xml:space="preserve"> </w:t>
      </w:r>
      <w:proofErr w:type="spellStart"/>
      <w:r w:rsidR="0006797B" w:rsidRPr="0083127F">
        <w:rPr>
          <w:rFonts w:ascii="Trebuchet MS" w:hAnsi="Trebuchet MS"/>
          <w:bCs/>
        </w:rPr>
        <w:t>aferente</w:t>
      </w:r>
      <w:proofErr w:type="spellEnd"/>
      <w:r w:rsidR="0006797B" w:rsidRPr="0083127F">
        <w:rPr>
          <w:rFonts w:ascii="Trebuchet MS" w:hAnsi="Trebuchet MS"/>
          <w:bCs/>
        </w:rPr>
        <w:t xml:space="preserve"> </w:t>
      </w:r>
      <w:proofErr w:type="spellStart"/>
      <w:r w:rsidR="0006797B" w:rsidRPr="0083127F">
        <w:rPr>
          <w:rFonts w:ascii="Trebuchet MS" w:hAnsi="Trebuchet MS"/>
          <w:bCs/>
        </w:rPr>
        <w:t>acordurilor</w:t>
      </w:r>
      <w:proofErr w:type="spellEnd"/>
      <w:r w:rsidR="0006797B" w:rsidRPr="0083127F">
        <w:rPr>
          <w:rFonts w:ascii="Trebuchet MS" w:hAnsi="Trebuchet MS"/>
          <w:bCs/>
        </w:rPr>
        <w:t xml:space="preserve"> </w:t>
      </w:r>
      <w:proofErr w:type="spellStart"/>
      <w:r w:rsidR="0006797B" w:rsidRPr="0083127F">
        <w:rPr>
          <w:rFonts w:ascii="Trebuchet MS" w:hAnsi="Trebuchet MS"/>
          <w:bCs/>
        </w:rPr>
        <w:t>cadru</w:t>
      </w:r>
      <w:proofErr w:type="spellEnd"/>
      <w:r w:rsidR="0006797B" w:rsidRPr="0083127F">
        <w:rPr>
          <w:rFonts w:ascii="Trebuchet MS" w:hAnsi="Trebuchet MS"/>
          <w:bCs/>
        </w:rPr>
        <w:t xml:space="preserve"> </w:t>
      </w:r>
      <w:proofErr w:type="spellStart"/>
      <w:r w:rsidR="0006797B" w:rsidRPr="0083127F">
        <w:rPr>
          <w:rFonts w:ascii="Trebuchet MS" w:hAnsi="Trebuchet MS"/>
          <w:bCs/>
        </w:rPr>
        <w:t>în</w:t>
      </w:r>
      <w:proofErr w:type="spellEnd"/>
      <w:r w:rsidR="0006797B" w:rsidRPr="0083127F">
        <w:rPr>
          <w:rFonts w:ascii="Trebuchet MS" w:hAnsi="Trebuchet MS"/>
          <w:bCs/>
        </w:rPr>
        <w:t xml:space="preserve"> </w:t>
      </w:r>
      <w:proofErr w:type="spellStart"/>
      <w:r w:rsidR="0006797B" w:rsidRPr="0083127F">
        <w:rPr>
          <w:rFonts w:ascii="Trebuchet MS" w:hAnsi="Trebuchet MS"/>
          <w:bCs/>
        </w:rPr>
        <w:t>derulare</w:t>
      </w:r>
      <w:proofErr w:type="spellEnd"/>
      <w:r w:rsidR="0006797B">
        <w:rPr>
          <w:rFonts w:ascii="Trebuchet MS" w:hAnsi="Trebuchet MS"/>
          <w:bCs/>
        </w:rPr>
        <w:t>).</w:t>
      </w:r>
    </w:p>
    <w:p w14:paraId="2E8354AA" w14:textId="77777777" w:rsidR="00366C8E" w:rsidRPr="00704306" w:rsidRDefault="00366C8E" w:rsidP="00366C8E">
      <w:pPr>
        <w:spacing w:line="300" w:lineRule="atLeast"/>
        <w:jc w:val="both"/>
        <w:rPr>
          <w:rFonts w:ascii="Trebuchet MS" w:hAnsi="Trebuchet MS" w:cs="Arial"/>
          <w:b/>
          <w:lang w:val="ro-RO"/>
        </w:rPr>
      </w:pPr>
    </w:p>
    <w:p w14:paraId="7F53CEC0" w14:textId="77777777" w:rsidR="0081197C" w:rsidRPr="00704306" w:rsidRDefault="0081197C" w:rsidP="0081197C">
      <w:pPr>
        <w:spacing w:line="300" w:lineRule="atLeast"/>
        <w:ind w:left="-14"/>
        <w:jc w:val="both"/>
        <w:rPr>
          <w:rFonts w:ascii="Trebuchet MS" w:hAnsi="Trebuchet MS" w:cs="Arial"/>
          <w:b/>
          <w:lang w:val="ro-RO"/>
        </w:rPr>
      </w:pPr>
      <w:r w:rsidRPr="00704306">
        <w:rPr>
          <w:rFonts w:ascii="Trebuchet MS" w:hAnsi="Trebuchet MS" w:cs="Arial"/>
          <w:b/>
          <w:lang w:val="ro-RO"/>
        </w:rPr>
        <w:t>3. CERINŢE MINIME ŞI OBLIGATORII</w:t>
      </w:r>
    </w:p>
    <w:p w14:paraId="4D2FA984" w14:textId="77777777" w:rsidR="0081197C" w:rsidRPr="00704306" w:rsidRDefault="0081197C" w:rsidP="0081197C">
      <w:pPr>
        <w:spacing w:line="300" w:lineRule="atLeast"/>
        <w:rPr>
          <w:rFonts w:ascii="Trebuchet MS" w:hAnsi="Trebuchet MS" w:cs="Arial"/>
          <w:lang w:val="ro-RO"/>
        </w:rPr>
      </w:pPr>
    </w:p>
    <w:p w14:paraId="3886F9E8"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 xml:space="preserve">Ofertantul va răspunde punctual tuturor cerinţelor prezentate mai jos, care sunt minime şi obligatorii. </w:t>
      </w:r>
    </w:p>
    <w:p w14:paraId="2D2E01AA" w14:textId="77777777" w:rsidR="0081197C" w:rsidRPr="00704306" w:rsidRDefault="0081197C" w:rsidP="0081197C">
      <w:pPr>
        <w:spacing w:line="300" w:lineRule="atLeast"/>
        <w:rPr>
          <w:rFonts w:ascii="Trebuchet MS" w:hAnsi="Trebuchet MS" w:cs="Arial"/>
          <w:b/>
          <w:lang w:val="ro-RO"/>
        </w:rPr>
      </w:pPr>
    </w:p>
    <w:p w14:paraId="59029C11" w14:textId="77777777" w:rsidR="0081197C" w:rsidRPr="00704306" w:rsidRDefault="0081197C" w:rsidP="0081197C">
      <w:pPr>
        <w:spacing w:line="300" w:lineRule="atLeast"/>
        <w:rPr>
          <w:rFonts w:ascii="Trebuchet MS" w:hAnsi="Trebuchet MS" w:cs="Arial"/>
          <w:b/>
          <w:lang w:val="ro-RO"/>
        </w:rPr>
      </w:pPr>
      <w:r w:rsidRPr="00704306">
        <w:rPr>
          <w:rFonts w:ascii="Trebuchet MS" w:hAnsi="Trebuchet MS" w:cs="Arial"/>
          <w:b/>
          <w:lang w:val="ro-RO"/>
        </w:rPr>
        <w:t>3.1</w:t>
      </w:r>
      <w:r w:rsidR="00F166B2" w:rsidRPr="00704306">
        <w:rPr>
          <w:rFonts w:ascii="Trebuchet MS" w:hAnsi="Trebuchet MS" w:cs="Arial"/>
          <w:b/>
          <w:lang w:val="ro-RO"/>
        </w:rPr>
        <w:t>.</w:t>
      </w:r>
      <w:r w:rsidRPr="00704306">
        <w:rPr>
          <w:rFonts w:ascii="Trebuchet MS" w:hAnsi="Trebuchet MS" w:cs="Arial"/>
          <w:b/>
          <w:lang w:val="ro-RO"/>
        </w:rPr>
        <w:t xml:space="preserve"> Cerinţe privind serviciile de comunicaţie</w:t>
      </w:r>
    </w:p>
    <w:p w14:paraId="542A12B0" w14:textId="77777777" w:rsidR="0081197C" w:rsidRPr="00704306" w:rsidRDefault="0081197C" w:rsidP="0081197C">
      <w:pPr>
        <w:autoSpaceDE w:val="0"/>
        <w:autoSpaceDN w:val="0"/>
        <w:adjustRightInd w:val="0"/>
        <w:spacing w:line="300" w:lineRule="atLeast"/>
        <w:jc w:val="both"/>
        <w:rPr>
          <w:rFonts w:ascii="Trebuchet MS" w:hAnsi="Trebuchet MS" w:cs="Arial"/>
          <w:lang w:val="ro-RO"/>
        </w:rPr>
      </w:pPr>
    </w:p>
    <w:p w14:paraId="6D1BD3F5"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3.1.1</w:t>
      </w:r>
      <w:r w:rsidR="00F166B2" w:rsidRPr="00704306">
        <w:rPr>
          <w:rFonts w:ascii="Trebuchet MS" w:hAnsi="Trebuchet MS" w:cs="Arial"/>
          <w:lang w:val="ro-RO"/>
        </w:rPr>
        <w:t>.</w:t>
      </w:r>
      <w:r w:rsidRPr="00704306">
        <w:rPr>
          <w:rFonts w:ascii="Trebuchet MS" w:hAnsi="Trebuchet MS" w:cs="Arial"/>
          <w:lang w:val="ro-RO"/>
        </w:rPr>
        <w:t xml:space="preserve"> Pentru serviciile de comunicaţii se solicită conexiuni principale/ secundare instalate în locaţiile primară şi secundară.</w:t>
      </w:r>
    </w:p>
    <w:p w14:paraId="5F9F5F07"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3.1.2</w:t>
      </w:r>
      <w:r w:rsidR="00F166B2" w:rsidRPr="00704306">
        <w:rPr>
          <w:rFonts w:ascii="Trebuchet MS" w:hAnsi="Trebuchet MS" w:cs="Arial"/>
          <w:lang w:val="ro-RO"/>
        </w:rPr>
        <w:t>.</w:t>
      </w:r>
      <w:r w:rsidRPr="00704306">
        <w:rPr>
          <w:rFonts w:ascii="Trebuchet MS" w:hAnsi="Trebuchet MS" w:cs="Arial"/>
          <w:lang w:val="ro-RO"/>
        </w:rPr>
        <w:t xml:space="preserve"> Conexiunile sunt instalate în camera tehnică din fiecare din locaţiile primară şi secundară, de către prestator.</w:t>
      </w:r>
    </w:p>
    <w:p w14:paraId="000D87A8"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3.1.3</w:t>
      </w:r>
      <w:r w:rsidR="00F166B2" w:rsidRPr="00704306">
        <w:rPr>
          <w:rFonts w:ascii="Trebuchet MS" w:hAnsi="Trebuchet MS" w:cs="Arial"/>
          <w:lang w:val="ro-RO"/>
        </w:rPr>
        <w:t>.</w:t>
      </w:r>
      <w:r w:rsidRPr="00704306">
        <w:rPr>
          <w:rFonts w:ascii="Trebuchet MS" w:hAnsi="Trebuchet MS" w:cs="Arial"/>
          <w:lang w:val="ro-RO"/>
        </w:rPr>
        <w:t xml:space="preserve"> În vederea asigurării serviciilor de comunicaţie, costurile legate de asigurarea echipamentelor aferente şi conectarea acestora la infrastructura MF revin în totalitate prestatorului. Nu se vor accepta preţuri suplimentare pentru realizarea conexiunii în locaţiile beneficiarului şi nici alte costuri suplimentare pentru punerea în funcţiune/ funcţionarea serviciului (taxe de instalare, chirii echipamente etc.).</w:t>
      </w:r>
    </w:p>
    <w:p w14:paraId="2219F207"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3.1.4. Beneficiarul va permite prestatorului să instaleze echipamente de comunicaţii sau de conversie necesare realizării conexiunii şi va răspunde de acestea ca un depozitar. Camerele tehnice din fiecare din locaţiile primară şi secundară dispun de:</w:t>
      </w:r>
    </w:p>
    <w:p w14:paraId="5866C0A6" w14:textId="77777777" w:rsidR="0081197C" w:rsidRPr="00704306" w:rsidRDefault="0081197C" w:rsidP="004A43EC">
      <w:pPr>
        <w:numPr>
          <w:ilvl w:val="0"/>
          <w:numId w:val="4"/>
        </w:numPr>
        <w:tabs>
          <w:tab w:val="clear" w:pos="1440"/>
          <w:tab w:val="num" w:pos="0"/>
          <w:tab w:val="left" w:pos="720"/>
        </w:tabs>
        <w:suppressAutoHyphens/>
        <w:spacing w:line="300" w:lineRule="atLeast"/>
        <w:ind w:left="720"/>
        <w:jc w:val="both"/>
        <w:rPr>
          <w:rFonts w:ascii="Trebuchet MS" w:hAnsi="Trebuchet MS" w:cs="Arial"/>
          <w:lang w:val="ro-RO"/>
        </w:rPr>
      </w:pPr>
      <w:r w:rsidRPr="00704306">
        <w:rPr>
          <w:rFonts w:ascii="Trebuchet MS" w:hAnsi="Trebuchet MS" w:cs="Arial"/>
          <w:lang w:val="ro-RO"/>
        </w:rPr>
        <w:t>circu</w:t>
      </w:r>
      <w:r w:rsidR="00C85F79" w:rsidRPr="00704306">
        <w:rPr>
          <w:rFonts w:ascii="Trebuchet MS" w:hAnsi="Trebuchet MS" w:cs="Arial"/>
          <w:lang w:val="ro-RO"/>
        </w:rPr>
        <w:t>i</w:t>
      </w:r>
      <w:r w:rsidRPr="00704306">
        <w:rPr>
          <w:rFonts w:ascii="Trebuchet MS" w:hAnsi="Trebuchet MS" w:cs="Arial"/>
          <w:lang w:val="ro-RO"/>
        </w:rPr>
        <w:t>te redundante de alimentare cu energie electrică, conectate la UPS-uri şi generator propriu,</w:t>
      </w:r>
    </w:p>
    <w:p w14:paraId="78F97A11" w14:textId="77777777" w:rsidR="0081197C" w:rsidRPr="00704306" w:rsidRDefault="0081197C" w:rsidP="004A43EC">
      <w:pPr>
        <w:numPr>
          <w:ilvl w:val="0"/>
          <w:numId w:val="4"/>
        </w:numPr>
        <w:tabs>
          <w:tab w:val="clear" w:pos="1440"/>
          <w:tab w:val="num" w:pos="0"/>
          <w:tab w:val="left" w:pos="720"/>
        </w:tabs>
        <w:suppressAutoHyphens/>
        <w:spacing w:line="300" w:lineRule="atLeast"/>
        <w:ind w:left="720"/>
        <w:jc w:val="both"/>
        <w:rPr>
          <w:rFonts w:ascii="Trebuchet MS" w:hAnsi="Trebuchet MS" w:cs="Arial"/>
          <w:lang w:val="ro-RO"/>
        </w:rPr>
      </w:pPr>
      <w:r w:rsidRPr="00704306">
        <w:rPr>
          <w:rFonts w:ascii="Trebuchet MS" w:hAnsi="Trebuchet MS" w:cs="Arial"/>
          <w:lang w:val="ro-RO"/>
        </w:rPr>
        <w:t>sistem automat de climatizare,</w:t>
      </w:r>
    </w:p>
    <w:p w14:paraId="15CCCF3F" w14:textId="77777777" w:rsidR="0081197C" w:rsidRPr="00704306" w:rsidRDefault="0081197C" w:rsidP="004A43EC">
      <w:pPr>
        <w:numPr>
          <w:ilvl w:val="0"/>
          <w:numId w:val="4"/>
        </w:numPr>
        <w:tabs>
          <w:tab w:val="clear" w:pos="1440"/>
          <w:tab w:val="num" w:pos="0"/>
          <w:tab w:val="left" w:pos="720"/>
        </w:tabs>
        <w:suppressAutoHyphens/>
        <w:spacing w:line="300" w:lineRule="atLeast"/>
        <w:ind w:left="720"/>
        <w:jc w:val="both"/>
        <w:rPr>
          <w:rFonts w:ascii="Trebuchet MS" w:hAnsi="Trebuchet MS" w:cs="Arial"/>
          <w:lang w:val="ro-RO"/>
        </w:rPr>
      </w:pPr>
      <w:r w:rsidRPr="00704306">
        <w:rPr>
          <w:rFonts w:ascii="Trebuchet MS" w:hAnsi="Trebuchet MS" w:cs="Arial"/>
          <w:lang w:val="ro-RO"/>
        </w:rPr>
        <w:t>sistem detecţie şi stingere incendiu,</w:t>
      </w:r>
    </w:p>
    <w:p w14:paraId="6D375B1B" w14:textId="77777777" w:rsidR="0081197C" w:rsidRPr="00704306" w:rsidRDefault="0081197C" w:rsidP="004A43EC">
      <w:pPr>
        <w:numPr>
          <w:ilvl w:val="0"/>
          <w:numId w:val="4"/>
        </w:numPr>
        <w:tabs>
          <w:tab w:val="clear" w:pos="1440"/>
          <w:tab w:val="num" w:pos="0"/>
          <w:tab w:val="left" w:pos="720"/>
        </w:tabs>
        <w:suppressAutoHyphens/>
        <w:spacing w:line="300" w:lineRule="atLeast"/>
        <w:ind w:left="720"/>
        <w:jc w:val="both"/>
        <w:rPr>
          <w:rFonts w:ascii="Trebuchet MS" w:hAnsi="Trebuchet MS" w:cs="Arial"/>
          <w:lang w:val="ro-RO"/>
        </w:rPr>
      </w:pPr>
      <w:r w:rsidRPr="00704306">
        <w:rPr>
          <w:rFonts w:ascii="Trebuchet MS" w:hAnsi="Trebuchet MS" w:cs="Arial"/>
          <w:lang w:val="ro-RO"/>
        </w:rPr>
        <w:t>sistem de monitorizare video şi controlul accesului.</w:t>
      </w:r>
    </w:p>
    <w:p w14:paraId="7FAF15FD" w14:textId="77777777" w:rsidR="00767693"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3.1.5. Soluţia de acces va fi de tip Alliance Connect Gold, aşa cum este descrisă în Documentaţia de Conectivitate SWIFTNet (detalii suplimentare sunt disponibile la următoarea adres</w:t>
      </w:r>
      <w:r w:rsidR="00831379" w:rsidRPr="00704306">
        <w:rPr>
          <w:rFonts w:ascii="Trebuchet MS" w:hAnsi="Trebuchet MS" w:cs="Arial"/>
          <w:lang w:val="ro-RO"/>
        </w:rPr>
        <w:t>ă</w:t>
      </w:r>
      <w:r w:rsidRPr="00704306">
        <w:rPr>
          <w:rFonts w:ascii="Trebuchet MS" w:hAnsi="Trebuchet MS" w:cs="Arial"/>
          <w:lang w:val="ro-RO"/>
        </w:rPr>
        <w:t xml:space="preserve"> web:</w:t>
      </w:r>
    </w:p>
    <w:p w14:paraId="7AEB7C6C" w14:textId="77777777" w:rsidR="0081197C" w:rsidRPr="00704306" w:rsidRDefault="00EA2AF2" w:rsidP="0081197C">
      <w:pPr>
        <w:spacing w:line="300" w:lineRule="atLeast"/>
        <w:jc w:val="both"/>
        <w:rPr>
          <w:rFonts w:ascii="Trebuchet MS" w:hAnsi="Trebuchet MS" w:cs="Arial"/>
          <w:lang w:val="ro-RO"/>
        </w:rPr>
      </w:pPr>
      <w:hyperlink w:history="1"/>
      <w:r w:rsidR="00767693" w:rsidRPr="00704306">
        <w:rPr>
          <w:rFonts w:ascii="Trebuchet MS" w:hAnsi="Trebuchet MS" w:cs="Arial"/>
          <w:lang w:val="ro-RO"/>
        </w:rPr>
        <w:t>https://www2.swift.com/knowledgecentre/products/Alliance%20Connect%20Gold</w:t>
      </w:r>
      <w:r w:rsidR="0081197C" w:rsidRPr="00704306">
        <w:rPr>
          <w:rFonts w:ascii="Trebuchet MS" w:hAnsi="Trebuchet MS" w:cs="Arial"/>
          <w:lang w:val="ro-RO"/>
        </w:rPr>
        <w:t>).</w:t>
      </w:r>
    </w:p>
    <w:p w14:paraId="371142A1" w14:textId="77777777" w:rsidR="0081197C" w:rsidRPr="00704306" w:rsidRDefault="0081197C" w:rsidP="0081197C">
      <w:pPr>
        <w:autoSpaceDE w:val="0"/>
        <w:autoSpaceDN w:val="0"/>
        <w:adjustRightInd w:val="0"/>
        <w:spacing w:line="300" w:lineRule="atLeast"/>
        <w:jc w:val="both"/>
        <w:rPr>
          <w:rFonts w:ascii="Trebuchet MS" w:hAnsi="Trebuchet MS" w:cs="Arial"/>
          <w:lang w:val="ro-RO"/>
        </w:rPr>
      </w:pPr>
      <w:r w:rsidRPr="00704306">
        <w:rPr>
          <w:rFonts w:ascii="Trebuchet MS" w:hAnsi="Trebuchet MS" w:cs="Arial"/>
          <w:lang w:val="ro-RO"/>
        </w:rPr>
        <w:lastRenderedPageBreak/>
        <w:t>3.1.6. În fiecare locaţie, fiecare prestator are obligaţia de a presta serviciile sale de comunicaţie pe infrastructură fizică distinctă, diferită de cea a celuilalt  prestator (cei doi prestatori formează soluţia de tip Alliance Connect Gold). Fiecare ofertant are obligaţia de a se asigura că suportul fizic utilizat pentru serviciile de comunicaţie prevăzute în oferta proprie, pentru locaţia respectivă, nu este acelaşi cu al niciunui alt ofertant pentru locaţia respectivă.</w:t>
      </w:r>
    </w:p>
    <w:p w14:paraId="2C35FD05"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3.1.7. Fiecare conexiune, din fiecare locaţie va avea următoarele caracteristici:</w:t>
      </w:r>
    </w:p>
    <w:p w14:paraId="2E387D30" w14:textId="77777777" w:rsidR="0081197C" w:rsidRPr="00704306" w:rsidRDefault="0081197C" w:rsidP="004A43EC">
      <w:pPr>
        <w:numPr>
          <w:ilvl w:val="0"/>
          <w:numId w:val="5"/>
        </w:numPr>
        <w:tabs>
          <w:tab w:val="clear" w:pos="1440"/>
          <w:tab w:val="num" w:pos="720"/>
        </w:tabs>
        <w:spacing w:line="300" w:lineRule="atLeast"/>
        <w:ind w:left="720"/>
        <w:rPr>
          <w:rFonts w:ascii="Trebuchet MS" w:hAnsi="Trebuchet MS" w:cs="Arial"/>
          <w:lang w:val="ro-RO"/>
        </w:rPr>
      </w:pPr>
      <w:r w:rsidRPr="00704306">
        <w:rPr>
          <w:rFonts w:ascii="Trebuchet MS" w:hAnsi="Trebuchet MS" w:cs="Arial"/>
          <w:lang w:val="ro-RO"/>
        </w:rPr>
        <w:t xml:space="preserve">un circuit de </w:t>
      </w:r>
      <w:r w:rsidR="00BD54ED" w:rsidRPr="00704306">
        <w:rPr>
          <w:rFonts w:ascii="Trebuchet MS" w:hAnsi="Trebuchet MS" w:cs="Arial"/>
          <w:lang w:val="ro-RO"/>
        </w:rPr>
        <w:t xml:space="preserve">minim </w:t>
      </w:r>
      <w:r w:rsidR="00836ADC">
        <w:rPr>
          <w:rFonts w:ascii="Trebuchet MS" w:hAnsi="Trebuchet MS" w:cs="Arial"/>
          <w:lang w:val="ro-RO"/>
        </w:rPr>
        <w:t>2</w:t>
      </w:r>
      <w:r w:rsidR="00377687" w:rsidRPr="00704306">
        <w:rPr>
          <w:rFonts w:ascii="Trebuchet MS" w:hAnsi="Trebuchet MS" w:cs="Arial"/>
          <w:lang w:val="ro-RO"/>
        </w:rPr>
        <w:t xml:space="preserve"> Mbps </w:t>
      </w:r>
      <w:r w:rsidRPr="00704306">
        <w:rPr>
          <w:rFonts w:ascii="Trebuchet MS" w:hAnsi="Trebuchet MS" w:cs="Arial"/>
          <w:lang w:val="ro-RO"/>
        </w:rPr>
        <w:t>(viteza garantată);</w:t>
      </w:r>
    </w:p>
    <w:p w14:paraId="48276225" w14:textId="77777777" w:rsidR="0081197C" w:rsidRPr="00704306" w:rsidRDefault="0081197C" w:rsidP="004A43EC">
      <w:pPr>
        <w:numPr>
          <w:ilvl w:val="0"/>
          <w:numId w:val="5"/>
        </w:numPr>
        <w:tabs>
          <w:tab w:val="clear" w:pos="1440"/>
          <w:tab w:val="num" w:pos="720"/>
        </w:tabs>
        <w:spacing w:line="300" w:lineRule="atLeast"/>
        <w:ind w:left="720"/>
        <w:rPr>
          <w:rFonts w:ascii="Trebuchet MS" w:hAnsi="Trebuchet MS" w:cs="Arial"/>
          <w:lang w:val="ro-RO"/>
        </w:rPr>
      </w:pPr>
      <w:r w:rsidRPr="00704306">
        <w:rPr>
          <w:rFonts w:ascii="Trebuchet MS" w:hAnsi="Trebuchet MS" w:cs="Arial"/>
          <w:lang w:val="ro-RO"/>
        </w:rPr>
        <w:t xml:space="preserve">IP VPN secure port speed </w:t>
      </w:r>
      <w:r w:rsidR="00836ADC">
        <w:rPr>
          <w:rFonts w:ascii="Trebuchet MS" w:hAnsi="Trebuchet MS" w:cs="Arial"/>
          <w:lang w:val="ro-RO"/>
        </w:rPr>
        <w:t>2</w:t>
      </w:r>
      <w:r w:rsidR="00836ADC" w:rsidRPr="00704306">
        <w:rPr>
          <w:rFonts w:ascii="Trebuchet MS" w:hAnsi="Trebuchet MS" w:cs="Arial"/>
          <w:lang w:val="ro-RO"/>
        </w:rPr>
        <w:t xml:space="preserve"> </w:t>
      </w:r>
      <w:r w:rsidR="002934AC" w:rsidRPr="00704306">
        <w:rPr>
          <w:rFonts w:ascii="Trebuchet MS" w:hAnsi="Trebuchet MS" w:cs="Arial"/>
          <w:lang w:val="ro-RO"/>
        </w:rPr>
        <w:t>Mbps</w:t>
      </w:r>
      <w:r w:rsidRPr="00704306">
        <w:rPr>
          <w:rFonts w:ascii="Trebuchet MS" w:hAnsi="Trebuchet MS" w:cs="Arial"/>
          <w:lang w:val="ro-RO"/>
        </w:rPr>
        <w:t>;</w:t>
      </w:r>
    </w:p>
    <w:p w14:paraId="29ECF8C3" w14:textId="77777777" w:rsidR="0081197C" w:rsidRPr="00704306" w:rsidRDefault="0081197C" w:rsidP="004A43EC">
      <w:pPr>
        <w:numPr>
          <w:ilvl w:val="0"/>
          <w:numId w:val="5"/>
        </w:numPr>
        <w:tabs>
          <w:tab w:val="clear" w:pos="1440"/>
          <w:tab w:val="num" w:pos="720"/>
        </w:tabs>
        <w:spacing w:line="300" w:lineRule="atLeast"/>
        <w:ind w:left="720"/>
        <w:rPr>
          <w:rFonts w:ascii="Trebuchet MS" w:hAnsi="Trebuchet MS" w:cs="Arial"/>
          <w:lang w:val="ro-RO"/>
        </w:rPr>
      </w:pPr>
      <w:r w:rsidRPr="00704306">
        <w:rPr>
          <w:rFonts w:ascii="Trebuchet MS" w:hAnsi="Trebuchet MS" w:cs="Arial"/>
          <w:lang w:val="ro-RO"/>
        </w:rPr>
        <w:t>banda garantată: 100%;</w:t>
      </w:r>
    </w:p>
    <w:p w14:paraId="03102A15" w14:textId="77777777" w:rsidR="0081197C" w:rsidRPr="00704306" w:rsidRDefault="0081197C" w:rsidP="004A43EC">
      <w:pPr>
        <w:numPr>
          <w:ilvl w:val="0"/>
          <w:numId w:val="5"/>
        </w:numPr>
        <w:tabs>
          <w:tab w:val="clear" w:pos="1440"/>
          <w:tab w:val="num" w:pos="720"/>
        </w:tabs>
        <w:spacing w:line="300" w:lineRule="atLeast"/>
        <w:ind w:left="720"/>
        <w:rPr>
          <w:rFonts w:ascii="Trebuchet MS" w:hAnsi="Trebuchet MS" w:cs="Arial"/>
          <w:lang w:val="ro-RO"/>
        </w:rPr>
      </w:pPr>
      <w:r w:rsidRPr="00704306">
        <w:rPr>
          <w:rFonts w:ascii="Trebuchet MS" w:hAnsi="Trebuchet MS" w:cs="Arial"/>
          <w:lang w:val="ro-RO"/>
        </w:rPr>
        <w:t>procent de pachete pierdute: &lt; 1%;</w:t>
      </w:r>
    </w:p>
    <w:p w14:paraId="1E2B27EB" w14:textId="77777777" w:rsidR="0081197C" w:rsidRPr="00704306" w:rsidRDefault="0081197C" w:rsidP="004A43EC">
      <w:pPr>
        <w:numPr>
          <w:ilvl w:val="0"/>
          <w:numId w:val="5"/>
        </w:numPr>
        <w:tabs>
          <w:tab w:val="clear" w:pos="1440"/>
          <w:tab w:val="num" w:pos="720"/>
        </w:tabs>
        <w:spacing w:line="300" w:lineRule="atLeast"/>
        <w:ind w:left="720"/>
        <w:rPr>
          <w:rFonts w:ascii="Trebuchet MS" w:hAnsi="Trebuchet MS" w:cs="Arial"/>
          <w:lang w:val="ro-RO"/>
        </w:rPr>
      </w:pPr>
      <w:r w:rsidRPr="00704306">
        <w:rPr>
          <w:rFonts w:ascii="Trebuchet MS" w:hAnsi="Trebuchet MS" w:cs="Arial"/>
          <w:lang w:val="ro-RO"/>
        </w:rPr>
        <w:t>disponibilitatea serviciului: 24 de ore pe zi, 365 de zi</w:t>
      </w:r>
      <w:r w:rsidR="00B3021B" w:rsidRPr="00704306">
        <w:rPr>
          <w:rFonts w:ascii="Trebuchet MS" w:hAnsi="Trebuchet MS" w:cs="Arial"/>
          <w:lang w:val="ro-RO"/>
        </w:rPr>
        <w:t>le pe an, în total minim 99,50%.</w:t>
      </w:r>
    </w:p>
    <w:p w14:paraId="78A7365D"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 xml:space="preserve">3.1.8. Disponibilitatea serviciului se calculează lunar, ca raport procentual </w:t>
      </w:r>
      <w:r w:rsidR="00B3021B" w:rsidRPr="00704306">
        <w:rPr>
          <w:rFonts w:ascii="Trebuchet MS" w:hAnsi="Trebuchet MS" w:cs="Arial"/>
          <w:lang w:val="ro-RO"/>
        </w:rPr>
        <w:t>î</w:t>
      </w:r>
      <w:r w:rsidRPr="00704306">
        <w:rPr>
          <w:rFonts w:ascii="Trebuchet MS" w:hAnsi="Trebuchet MS" w:cs="Arial"/>
          <w:lang w:val="ro-RO"/>
        </w:rPr>
        <w:t>ntre perioada de funcţionare a serviciului într-o lună calendaristică (calculată ca diferenţă între perioada totală a unei luni calendaristice şi perioada de indisponibilitate) şi perioada totală de t</w:t>
      </w:r>
      <w:r w:rsidR="00B3021B" w:rsidRPr="00704306">
        <w:rPr>
          <w:rFonts w:ascii="Trebuchet MS" w:hAnsi="Trebuchet MS" w:cs="Arial"/>
          <w:lang w:val="ro-RO"/>
        </w:rPr>
        <w:t>imp a unei luni calendaristice.</w:t>
      </w:r>
    </w:p>
    <w:p w14:paraId="41DD9661"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 xml:space="preserve">3.1.9. Indisponibilitatea serviciului de comunicaţii </w:t>
      </w:r>
      <w:r w:rsidRPr="00883621">
        <w:rPr>
          <w:rFonts w:ascii="Trebuchet MS" w:hAnsi="Trebuchet MS" w:cs="Arial"/>
          <w:lang w:val="ro-RO"/>
        </w:rPr>
        <w:t>se constată în momentul primului dintre următoarele evenimente</w:t>
      </w:r>
      <w:r w:rsidRPr="00704306">
        <w:rPr>
          <w:rFonts w:ascii="Trebuchet MS" w:hAnsi="Trebuchet MS" w:cs="Arial"/>
          <w:lang w:val="ro-RO"/>
        </w:rPr>
        <w:t xml:space="preserve"> (momentul minim de timp):</w:t>
      </w:r>
    </w:p>
    <w:p w14:paraId="6CDEE62C" w14:textId="77777777" w:rsidR="0081197C" w:rsidRPr="00704306" w:rsidRDefault="0081197C" w:rsidP="004A43EC">
      <w:pPr>
        <w:numPr>
          <w:ilvl w:val="0"/>
          <w:numId w:val="6"/>
        </w:numPr>
        <w:tabs>
          <w:tab w:val="clear" w:pos="1440"/>
          <w:tab w:val="num" w:pos="720"/>
        </w:tabs>
        <w:spacing w:line="300" w:lineRule="atLeast"/>
        <w:ind w:left="720"/>
        <w:jc w:val="both"/>
        <w:rPr>
          <w:rFonts w:ascii="Trebuchet MS" w:hAnsi="Trebuchet MS" w:cs="Arial"/>
          <w:lang w:val="ro-RO"/>
        </w:rPr>
      </w:pPr>
      <w:r w:rsidRPr="00704306">
        <w:rPr>
          <w:rFonts w:ascii="Trebuchet MS" w:hAnsi="Trebuchet MS" w:cs="Arial"/>
          <w:lang w:val="ro-RO"/>
        </w:rPr>
        <w:t>raportarea incidentului în sistemul propriu de monitorizare al prestatorului</w:t>
      </w:r>
      <w:r w:rsidR="00831379" w:rsidRPr="00704306">
        <w:rPr>
          <w:rFonts w:ascii="Trebuchet MS" w:hAnsi="Trebuchet MS" w:cs="Arial"/>
          <w:lang w:val="ro-RO"/>
        </w:rPr>
        <w:t>,</w:t>
      </w:r>
    </w:p>
    <w:p w14:paraId="3E310525" w14:textId="77777777" w:rsidR="0081197C" w:rsidRPr="00704306" w:rsidRDefault="0081197C" w:rsidP="004A43EC">
      <w:pPr>
        <w:numPr>
          <w:ilvl w:val="0"/>
          <w:numId w:val="6"/>
        </w:numPr>
        <w:tabs>
          <w:tab w:val="clear" w:pos="1440"/>
          <w:tab w:val="num" w:pos="720"/>
        </w:tabs>
        <w:spacing w:line="300" w:lineRule="atLeast"/>
        <w:ind w:left="720"/>
        <w:jc w:val="both"/>
        <w:rPr>
          <w:rFonts w:ascii="Trebuchet MS" w:hAnsi="Trebuchet MS" w:cs="Arial"/>
          <w:lang w:val="ro-RO"/>
        </w:rPr>
      </w:pPr>
      <w:r w:rsidRPr="00704306">
        <w:rPr>
          <w:rFonts w:ascii="Trebuchet MS" w:hAnsi="Trebuchet MS" w:cs="Arial"/>
          <w:lang w:val="ro-RO"/>
        </w:rPr>
        <w:t>anunţarea incidentului de către beneficiar, prin una din metodele agreate</w:t>
      </w:r>
      <w:r w:rsidR="00831379" w:rsidRPr="00704306">
        <w:rPr>
          <w:rFonts w:ascii="Trebuchet MS" w:hAnsi="Trebuchet MS" w:cs="Arial"/>
          <w:lang w:val="ro-RO"/>
        </w:rPr>
        <w:t>,</w:t>
      </w:r>
    </w:p>
    <w:p w14:paraId="799F2A4A" w14:textId="77777777" w:rsidR="0081197C" w:rsidRPr="00704306" w:rsidRDefault="0081197C" w:rsidP="004A43EC">
      <w:pPr>
        <w:numPr>
          <w:ilvl w:val="0"/>
          <w:numId w:val="6"/>
        </w:numPr>
        <w:tabs>
          <w:tab w:val="clear" w:pos="1440"/>
          <w:tab w:val="num" w:pos="720"/>
        </w:tabs>
        <w:spacing w:line="300" w:lineRule="atLeast"/>
        <w:ind w:left="720"/>
        <w:jc w:val="both"/>
        <w:rPr>
          <w:rFonts w:ascii="Trebuchet MS" w:hAnsi="Trebuchet MS" w:cs="Arial"/>
          <w:lang w:val="ro-RO"/>
        </w:rPr>
      </w:pPr>
      <w:r w:rsidRPr="00704306">
        <w:rPr>
          <w:rFonts w:ascii="Trebuchet MS" w:hAnsi="Trebuchet MS" w:cs="Arial"/>
          <w:lang w:val="ro-RO"/>
        </w:rPr>
        <w:t>anunţarea incidentului de către SWIFT</w:t>
      </w:r>
      <w:r w:rsidR="00831379" w:rsidRPr="00704306">
        <w:rPr>
          <w:rFonts w:ascii="Trebuchet MS" w:hAnsi="Trebuchet MS" w:cs="Arial"/>
          <w:lang w:val="ro-RO"/>
        </w:rPr>
        <w:t>.</w:t>
      </w:r>
    </w:p>
    <w:p w14:paraId="6A264E85"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3.1.10. Indisponibilitatea serviciului de comunicaţii durează până la momentul în care s-a restabilit funcţionarea serviciului, moment stabilit pe baza unui înscris doveditor (ex. proces verbal/ confirmare între be</w:t>
      </w:r>
      <w:r w:rsidR="00B3021B" w:rsidRPr="00704306">
        <w:rPr>
          <w:rFonts w:ascii="Trebuchet MS" w:hAnsi="Trebuchet MS" w:cs="Arial"/>
          <w:lang w:val="ro-RO"/>
        </w:rPr>
        <w:t>neficiar şi prestator, loguri</w:t>
      </w:r>
      <w:r w:rsidRPr="00704306">
        <w:rPr>
          <w:rFonts w:ascii="Trebuchet MS" w:hAnsi="Trebuchet MS" w:cs="Arial"/>
          <w:lang w:val="ro-RO"/>
        </w:rPr>
        <w:t xml:space="preserve"> etc.). </w:t>
      </w:r>
    </w:p>
    <w:p w14:paraId="5A9F250C"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 xml:space="preserve">3.1.11. Indisponibilitatea serviciului de comunicaţii se consideră şi cazul în care serviciul funcţionează cu caracteristici necorespunzătore faţă de cele specificate </w:t>
      </w:r>
      <w:r w:rsidR="00831379" w:rsidRPr="00704306">
        <w:rPr>
          <w:rFonts w:ascii="Trebuchet MS" w:hAnsi="Trebuchet MS" w:cs="Arial"/>
          <w:lang w:val="ro-RO"/>
        </w:rPr>
        <w:t>î</w:t>
      </w:r>
      <w:r w:rsidRPr="00704306">
        <w:rPr>
          <w:rFonts w:ascii="Trebuchet MS" w:hAnsi="Trebuchet MS" w:cs="Arial"/>
          <w:lang w:val="ro-RO"/>
        </w:rPr>
        <w:t>n prezentul Caiet de sarcini, în defavoarea beneficiarului.</w:t>
      </w:r>
    </w:p>
    <w:p w14:paraId="265D2A4F"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 xml:space="preserve">3.1.12. Perioada de indisponibilitate se defineşte ca suma intervalelor de timp </w:t>
      </w:r>
      <w:r w:rsidR="00A64CD2" w:rsidRPr="00704306">
        <w:rPr>
          <w:rFonts w:ascii="Trebuchet MS" w:hAnsi="Trebuchet MS" w:cs="Arial"/>
          <w:lang w:val="ro-RO"/>
        </w:rPr>
        <w:t>î</w:t>
      </w:r>
      <w:r w:rsidRPr="00704306">
        <w:rPr>
          <w:rFonts w:ascii="Trebuchet MS" w:hAnsi="Trebuchet MS" w:cs="Arial"/>
          <w:lang w:val="ro-RO"/>
        </w:rPr>
        <w:t xml:space="preserve">n care serviciul a fost </w:t>
      </w:r>
      <w:r w:rsidR="00A64CD2" w:rsidRPr="00704306">
        <w:rPr>
          <w:rFonts w:ascii="Trebuchet MS" w:hAnsi="Trebuchet MS" w:cs="Arial"/>
          <w:lang w:val="ro-RO"/>
        </w:rPr>
        <w:t>indisponibil</w:t>
      </w:r>
      <w:r w:rsidRPr="00704306">
        <w:rPr>
          <w:rFonts w:ascii="Trebuchet MS" w:hAnsi="Trebuchet MS" w:cs="Arial"/>
          <w:lang w:val="ro-RO"/>
        </w:rPr>
        <w:t xml:space="preserve">, </w:t>
      </w:r>
      <w:r w:rsidR="00A64CD2" w:rsidRPr="00704306">
        <w:rPr>
          <w:rFonts w:ascii="Trebuchet MS" w:hAnsi="Trebuchet MS" w:cs="Arial"/>
          <w:lang w:val="ro-RO"/>
        </w:rPr>
        <w:t xml:space="preserve">măsurată </w:t>
      </w:r>
      <w:r w:rsidRPr="00704306">
        <w:rPr>
          <w:rFonts w:ascii="Trebuchet MS" w:hAnsi="Trebuchet MS" w:cs="Arial"/>
          <w:lang w:val="ro-RO"/>
        </w:rPr>
        <w:t>în ore şi fracţiuni de ore, cauzată de defecţiunile individuale raportate pe perioada unei luni calendaristice, din care se scade perioada de indisponibilitate a serviciului din următoarele cauze:</w:t>
      </w:r>
    </w:p>
    <w:p w14:paraId="5F2CD038" w14:textId="77777777" w:rsidR="0081197C" w:rsidRPr="00704306" w:rsidRDefault="0081197C" w:rsidP="004A43EC">
      <w:pPr>
        <w:numPr>
          <w:ilvl w:val="0"/>
          <w:numId w:val="2"/>
        </w:numPr>
        <w:spacing w:line="300" w:lineRule="atLeast"/>
        <w:jc w:val="both"/>
        <w:rPr>
          <w:rFonts w:ascii="Trebuchet MS" w:hAnsi="Trebuchet MS" w:cs="Arial"/>
          <w:lang w:val="ro-RO"/>
        </w:rPr>
      </w:pPr>
      <w:r w:rsidRPr="00704306">
        <w:rPr>
          <w:rFonts w:ascii="Trebuchet MS" w:hAnsi="Trebuchet MS" w:cs="Arial"/>
          <w:lang w:val="ro-RO"/>
        </w:rPr>
        <w:t>întreruperile agreate de comun acord între beneficiar şi prestator, pentru timpul perioadelor de întreţinere planificată</w:t>
      </w:r>
      <w:r w:rsidR="00831379" w:rsidRPr="00704306">
        <w:rPr>
          <w:rFonts w:ascii="Trebuchet MS" w:hAnsi="Trebuchet MS" w:cs="Arial"/>
          <w:lang w:val="ro-RO"/>
        </w:rPr>
        <w:t>,</w:t>
      </w:r>
    </w:p>
    <w:p w14:paraId="553CE509" w14:textId="77777777" w:rsidR="0081197C" w:rsidRPr="00704306" w:rsidRDefault="0081197C" w:rsidP="004A43EC">
      <w:pPr>
        <w:numPr>
          <w:ilvl w:val="0"/>
          <w:numId w:val="2"/>
        </w:numPr>
        <w:spacing w:line="300" w:lineRule="atLeast"/>
        <w:jc w:val="both"/>
        <w:rPr>
          <w:rFonts w:ascii="Trebuchet MS" w:hAnsi="Trebuchet MS" w:cs="Arial"/>
          <w:lang w:val="ro-RO"/>
        </w:rPr>
      </w:pPr>
      <w:r w:rsidRPr="00704306">
        <w:rPr>
          <w:rFonts w:ascii="Trebuchet MS" w:hAnsi="Trebuchet MS" w:cs="Arial"/>
          <w:lang w:val="ro-RO"/>
        </w:rPr>
        <w:t>întreruperile datorate defecţiunilor rezultate ca urmare a utilizării necorespunzătoare de către beneficiar</w:t>
      </w:r>
      <w:r w:rsidR="00831379" w:rsidRPr="00704306">
        <w:rPr>
          <w:rFonts w:ascii="Trebuchet MS" w:hAnsi="Trebuchet MS" w:cs="Arial"/>
          <w:lang w:val="ro-RO"/>
        </w:rPr>
        <w:t>,</w:t>
      </w:r>
    </w:p>
    <w:p w14:paraId="1C2B6B4E" w14:textId="77777777" w:rsidR="0081197C" w:rsidRPr="00704306" w:rsidRDefault="0081197C" w:rsidP="004A43EC">
      <w:pPr>
        <w:numPr>
          <w:ilvl w:val="0"/>
          <w:numId w:val="2"/>
        </w:numPr>
        <w:spacing w:line="300" w:lineRule="atLeast"/>
        <w:jc w:val="both"/>
        <w:rPr>
          <w:rFonts w:ascii="Trebuchet MS" w:hAnsi="Trebuchet MS" w:cs="Arial"/>
          <w:lang w:val="ro-RO"/>
        </w:rPr>
      </w:pPr>
      <w:r w:rsidRPr="00704306">
        <w:rPr>
          <w:rFonts w:ascii="Trebuchet MS" w:hAnsi="Trebuchet MS" w:cs="Arial"/>
          <w:lang w:val="ro-RO"/>
        </w:rPr>
        <w:t>împiedicarea intervenţiei personalului tehnic al prestatorului pentru remedierea defecţiunii, în cazul în care defecţiunea este constatată în locaţiile beneficiarului</w:t>
      </w:r>
      <w:r w:rsidR="00831379" w:rsidRPr="00704306">
        <w:rPr>
          <w:rFonts w:ascii="Trebuchet MS" w:hAnsi="Trebuchet MS" w:cs="Arial"/>
          <w:lang w:val="ro-RO"/>
        </w:rPr>
        <w:t>,</w:t>
      </w:r>
    </w:p>
    <w:p w14:paraId="48C04B6E" w14:textId="77777777" w:rsidR="0081197C" w:rsidRPr="00704306" w:rsidRDefault="0081197C" w:rsidP="004A43EC">
      <w:pPr>
        <w:numPr>
          <w:ilvl w:val="0"/>
          <w:numId w:val="2"/>
        </w:numPr>
        <w:spacing w:line="300" w:lineRule="atLeast"/>
        <w:jc w:val="both"/>
        <w:rPr>
          <w:rFonts w:ascii="Trebuchet MS" w:hAnsi="Trebuchet MS" w:cs="Arial"/>
          <w:lang w:val="ro-RO"/>
        </w:rPr>
      </w:pPr>
      <w:r w:rsidRPr="00704306">
        <w:rPr>
          <w:rFonts w:ascii="Trebuchet MS" w:hAnsi="Trebuchet MS" w:cs="Arial"/>
          <w:lang w:val="ro-RO"/>
        </w:rPr>
        <w:t>perioada de întrerupere datorată forţei majore, asa cum este definită de lege.</w:t>
      </w:r>
    </w:p>
    <w:p w14:paraId="141A885D" w14:textId="77777777" w:rsidR="0081197C" w:rsidRPr="00704306" w:rsidRDefault="0081197C" w:rsidP="0081197C">
      <w:pPr>
        <w:autoSpaceDE w:val="0"/>
        <w:autoSpaceDN w:val="0"/>
        <w:adjustRightInd w:val="0"/>
        <w:spacing w:line="300" w:lineRule="atLeast"/>
        <w:jc w:val="both"/>
        <w:rPr>
          <w:rFonts w:ascii="Trebuchet MS" w:hAnsi="Trebuchet MS" w:cs="Arial"/>
          <w:lang w:val="ro-RO"/>
        </w:rPr>
      </w:pPr>
      <w:r w:rsidRPr="00704306">
        <w:rPr>
          <w:rFonts w:ascii="Trebuchet MS" w:hAnsi="Trebuchet MS" w:cs="Arial"/>
          <w:lang w:val="ro-RO"/>
        </w:rPr>
        <w:t>3.1.13. Reducerile pentru indisponibilitatea serviciilor de comunica</w:t>
      </w:r>
      <w:r w:rsidR="00B3021B" w:rsidRPr="00704306">
        <w:rPr>
          <w:rFonts w:ascii="Trebuchet MS" w:hAnsi="Trebuchet MS" w:cs="Arial"/>
          <w:lang w:val="ro-RO"/>
        </w:rPr>
        <w:t>ţ</w:t>
      </w:r>
      <w:r w:rsidRPr="00704306">
        <w:rPr>
          <w:rFonts w:ascii="Trebuchet MS" w:hAnsi="Trebuchet MS" w:cs="Arial"/>
          <w:lang w:val="ro-RO"/>
        </w:rPr>
        <w:t xml:space="preserve">ii </w:t>
      </w:r>
      <w:r w:rsidR="00B3021B" w:rsidRPr="00704306">
        <w:rPr>
          <w:rFonts w:ascii="Trebuchet MS" w:hAnsi="Trebuchet MS" w:cs="Arial"/>
          <w:lang w:val="ro-RO"/>
        </w:rPr>
        <w:t>vor fi</w:t>
      </w:r>
      <w:r w:rsidRPr="00704306">
        <w:rPr>
          <w:rFonts w:ascii="Trebuchet MS" w:hAnsi="Trebuchet MS" w:cs="Arial"/>
          <w:lang w:val="ro-RO"/>
        </w:rPr>
        <w:t xml:space="preserve"> acordate de prestator către beneficiar pentru nerespectarea disponibilităţii minime garantate (99,50%) şi se calculează în ore de nefuncţionalitate, astfel: </w:t>
      </w:r>
    </w:p>
    <w:p w14:paraId="58EE239D" w14:textId="77777777" w:rsidR="0081197C" w:rsidRPr="00704306" w:rsidRDefault="0081197C" w:rsidP="004A43EC">
      <w:pPr>
        <w:numPr>
          <w:ilvl w:val="0"/>
          <w:numId w:val="3"/>
        </w:numPr>
        <w:spacing w:line="300" w:lineRule="atLeast"/>
        <w:jc w:val="both"/>
        <w:rPr>
          <w:rFonts w:ascii="Trebuchet MS" w:hAnsi="Trebuchet MS" w:cs="Arial"/>
          <w:lang w:val="ro-RO"/>
        </w:rPr>
      </w:pPr>
      <w:r w:rsidRPr="00704306">
        <w:rPr>
          <w:rFonts w:ascii="Trebuchet MS" w:hAnsi="Trebuchet MS" w:cs="Arial"/>
          <w:lang w:val="ro-RO"/>
        </w:rPr>
        <w:t>Din disponibilitatea garantată (calculată prin înmulţirea procentului contractat la numărul total de ore din luna respectivă) se scade disponibilitatea realizată în luna respectivă (calculată ca diferenţă dintre numărul total de ore din luna respectivă şi perioada de indisponibilitate), iar numărul de ore rezultat va fi numărul de ore la care se acordă reduceri de nefuncţionalitate.</w:t>
      </w:r>
    </w:p>
    <w:p w14:paraId="42D910FB" w14:textId="77777777" w:rsidR="0081197C" w:rsidRPr="00704306" w:rsidRDefault="0081197C" w:rsidP="004A43EC">
      <w:pPr>
        <w:numPr>
          <w:ilvl w:val="0"/>
          <w:numId w:val="3"/>
        </w:numPr>
        <w:spacing w:line="300" w:lineRule="atLeast"/>
        <w:jc w:val="both"/>
        <w:rPr>
          <w:rFonts w:ascii="Trebuchet MS" w:hAnsi="Trebuchet MS" w:cs="Arial"/>
          <w:lang w:val="ro-RO"/>
        </w:rPr>
      </w:pPr>
      <w:r w:rsidRPr="00704306">
        <w:rPr>
          <w:rFonts w:ascii="Trebuchet MS" w:hAnsi="Trebuchet MS" w:cs="Arial"/>
          <w:lang w:val="ro-RO"/>
        </w:rPr>
        <w:t xml:space="preserve">Pentru fiecare oră de indisponibilitate astfel calculată, prestatorul va acorda o reducere egală cu valoarea abonamentului lunar împărţit la numărul de ore din </w:t>
      </w:r>
      <w:r w:rsidRPr="00704306">
        <w:rPr>
          <w:rFonts w:ascii="Trebuchet MS" w:hAnsi="Trebuchet MS" w:cs="Arial"/>
          <w:lang w:val="ro-RO"/>
        </w:rPr>
        <w:lastRenderedPageBreak/>
        <w:t xml:space="preserve">luna pentru care se face calculul. Reducerile de nefuncţionalitate </w:t>
      </w:r>
      <w:r w:rsidR="00F166B2" w:rsidRPr="00704306">
        <w:rPr>
          <w:rFonts w:ascii="Trebuchet MS" w:hAnsi="Trebuchet MS" w:cs="Arial"/>
          <w:lang w:val="ro-RO"/>
        </w:rPr>
        <w:t>vor fi</w:t>
      </w:r>
      <w:r w:rsidRPr="00704306">
        <w:rPr>
          <w:rFonts w:ascii="Trebuchet MS" w:hAnsi="Trebuchet MS" w:cs="Arial"/>
          <w:lang w:val="ro-RO"/>
        </w:rPr>
        <w:t xml:space="preserve"> acordate numai dacă disponibilitatea realizată are o valoare mai mică decât disponibilitatea garantată.</w:t>
      </w:r>
    </w:p>
    <w:p w14:paraId="1C6D49F3" w14:textId="77777777" w:rsidR="0081197C" w:rsidRPr="00704306" w:rsidRDefault="0081197C" w:rsidP="004A43EC">
      <w:pPr>
        <w:numPr>
          <w:ilvl w:val="0"/>
          <w:numId w:val="3"/>
        </w:numPr>
        <w:spacing w:line="300" w:lineRule="atLeast"/>
        <w:jc w:val="both"/>
        <w:rPr>
          <w:rFonts w:ascii="Trebuchet MS" w:hAnsi="Trebuchet MS" w:cs="Arial"/>
          <w:lang w:val="ro-RO"/>
        </w:rPr>
      </w:pPr>
      <w:r w:rsidRPr="00704306">
        <w:rPr>
          <w:rFonts w:ascii="Trebuchet MS" w:hAnsi="Trebuchet MS" w:cs="Arial"/>
          <w:lang w:val="ro-RO"/>
        </w:rPr>
        <w:t>Calculul privind disponibilitatea realizată şi reducerile de nefuncţionalitate se va efectua separat pe fiecare din locaţiile în care va fi prestat serviciul, ţinând cont de numărul de zile al lunii respective.</w:t>
      </w:r>
    </w:p>
    <w:p w14:paraId="27BA9DCF" w14:textId="77777777" w:rsidR="0081197C" w:rsidRPr="00704306" w:rsidRDefault="0081197C" w:rsidP="0081197C">
      <w:pPr>
        <w:tabs>
          <w:tab w:val="num" w:pos="540"/>
          <w:tab w:val="left" w:pos="993"/>
        </w:tabs>
        <w:suppressAutoHyphens/>
        <w:spacing w:line="300" w:lineRule="atLeast"/>
        <w:jc w:val="both"/>
        <w:rPr>
          <w:rFonts w:ascii="Trebuchet MS" w:hAnsi="Trebuchet MS" w:cs="Arial"/>
          <w:b/>
          <w:lang w:val="ro-RO"/>
        </w:rPr>
      </w:pPr>
      <w:r w:rsidRPr="00704306">
        <w:rPr>
          <w:rFonts w:ascii="Trebuchet MS" w:hAnsi="Trebuchet MS" w:cs="Arial"/>
          <w:b/>
          <w:lang w:val="ro-RO"/>
        </w:rPr>
        <w:t>3.1.14. În cazul în care prestatorul nu reuşeşte să îşi îndeplinească obligaţiile asumate privind asigurarea disponibilităţii minime garantate, atunci beneficiarul are dreptul de a impune ca penalităţi, o sum</w:t>
      </w:r>
      <w:r w:rsidR="00101B73" w:rsidRPr="00704306">
        <w:rPr>
          <w:rFonts w:ascii="Trebuchet MS" w:hAnsi="Trebuchet MS" w:cs="Arial"/>
          <w:b/>
          <w:lang w:val="ro-RO"/>
        </w:rPr>
        <w:t>ă</w:t>
      </w:r>
      <w:r w:rsidRPr="00704306">
        <w:rPr>
          <w:rFonts w:ascii="Trebuchet MS" w:hAnsi="Trebuchet MS" w:cs="Arial"/>
          <w:b/>
          <w:lang w:val="ro-RO"/>
        </w:rPr>
        <w:t xml:space="preserve"> echivalent</w:t>
      </w:r>
      <w:r w:rsidR="00101B73" w:rsidRPr="00704306">
        <w:rPr>
          <w:rFonts w:ascii="Trebuchet MS" w:hAnsi="Trebuchet MS" w:cs="Arial"/>
          <w:b/>
          <w:lang w:val="ro-RO"/>
        </w:rPr>
        <w:t>ă</w:t>
      </w:r>
      <w:r w:rsidRPr="00704306">
        <w:rPr>
          <w:rFonts w:ascii="Trebuchet MS" w:hAnsi="Trebuchet MS" w:cs="Arial"/>
          <w:b/>
          <w:lang w:val="ro-RO"/>
        </w:rPr>
        <w:t xml:space="preserve"> cu 0,01% din pre</w:t>
      </w:r>
      <w:r w:rsidR="00F166B2" w:rsidRPr="00704306">
        <w:rPr>
          <w:rFonts w:ascii="Trebuchet MS" w:hAnsi="Trebuchet MS" w:cs="Arial"/>
          <w:b/>
          <w:lang w:val="ro-RO"/>
        </w:rPr>
        <w:t>ţ</w:t>
      </w:r>
      <w:r w:rsidRPr="00704306">
        <w:rPr>
          <w:rFonts w:ascii="Trebuchet MS" w:hAnsi="Trebuchet MS" w:cs="Arial"/>
          <w:b/>
          <w:lang w:val="ro-RO"/>
        </w:rPr>
        <w:t>ul contractului, pentru fiecare or</w:t>
      </w:r>
      <w:r w:rsidR="00F166B2" w:rsidRPr="00704306">
        <w:rPr>
          <w:rFonts w:ascii="Trebuchet MS" w:hAnsi="Trebuchet MS" w:cs="Arial"/>
          <w:b/>
          <w:lang w:val="ro-RO"/>
        </w:rPr>
        <w:t>ă</w:t>
      </w:r>
      <w:r w:rsidRPr="00704306">
        <w:rPr>
          <w:rFonts w:ascii="Trebuchet MS" w:hAnsi="Trebuchet MS" w:cs="Arial"/>
          <w:b/>
          <w:lang w:val="ro-RO"/>
        </w:rPr>
        <w:t xml:space="preserve"> de indi</w:t>
      </w:r>
      <w:r w:rsidR="00F166B2" w:rsidRPr="00704306">
        <w:rPr>
          <w:rFonts w:ascii="Trebuchet MS" w:hAnsi="Trebuchet MS" w:cs="Arial"/>
          <w:b/>
          <w:lang w:val="ro-RO"/>
        </w:rPr>
        <w:t>sponibilitate î</w:t>
      </w:r>
      <w:r w:rsidRPr="00704306">
        <w:rPr>
          <w:rFonts w:ascii="Trebuchet MS" w:hAnsi="Trebuchet MS" w:cs="Arial"/>
          <w:b/>
          <w:lang w:val="ro-RO"/>
        </w:rPr>
        <w:t>n prestarea serviciului.</w:t>
      </w:r>
    </w:p>
    <w:p w14:paraId="3D44E052"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3.1.15. Traficul nu va fi limitat ca volum, iar costurile lunare nu vor fi influenţate de volumul traficului.</w:t>
      </w:r>
    </w:p>
    <w:p w14:paraId="165E86A1"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 xml:space="preserve">3.1.16. Pentru </w:t>
      </w:r>
      <w:r w:rsidR="00F166B2" w:rsidRPr="00704306">
        <w:rPr>
          <w:rFonts w:ascii="Trebuchet MS" w:hAnsi="Trebuchet MS" w:cs="Arial"/>
          <w:lang w:val="ro-RO"/>
        </w:rPr>
        <w:t>ambele</w:t>
      </w:r>
      <w:r w:rsidRPr="00704306">
        <w:rPr>
          <w:rFonts w:ascii="Trebuchet MS" w:hAnsi="Trebuchet MS" w:cs="Arial"/>
          <w:lang w:val="ro-RO"/>
        </w:rPr>
        <w:t xml:space="preserve"> loturi se solicită servicii constând în conexiuni dedicate. </w:t>
      </w:r>
    </w:p>
    <w:p w14:paraId="435F83FD"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 xml:space="preserve">3.1.17. Prestatorul are obligaţia de a separa traficul asigurat pentru beneficiar de restul traficului transportat prin reţelele sale </w:t>
      </w:r>
      <w:r w:rsidRPr="0099624D">
        <w:rPr>
          <w:rFonts w:ascii="Trebuchet MS" w:hAnsi="Trebuchet MS" w:cs="Arial"/>
          <w:lang w:val="ro-RO"/>
        </w:rPr>
        <w:t>(VLAN</w:t>
      </w:r>
      <w:r w:rsidRPr="00704306">
        <w:rPr>
          <w:rFonts w:ascii="Trebuchet MS" w:hAnsi="Trebuchet MS" w:cs="Arial"/>
          <w:lang w:val="ro-RO"/>
        </w:rPr>
        <w:t xml:space="preserve"> dedicat, respectiv instanţă de rutare dedicată). </w:t>
      </w:r>
    </w:p>
    <w:p w14:paraId="42574EE9"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 xml:space="preserve">3.1.18. Prestatorul nu va filtra în niciun fel traficul de date realizat de beneficiar. </w:t>
      </w:r>
    </w:p>
    <w:p w14:paraId="2A7B1DDB"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3.1.19. Beneficiarul îşi rezervă dreptul de a efectua verificări ale ofertei depuse de ofertant la sediul acestuia, pe teren şi la Autoritatea Naţională pentru Administrare şi Reglementare în Comunicaţii (ANCOM).</w:t>
      </w:r>
    </w:p>
    <w:p w14:paraId="503532E6" w14:textId="77777777" w:rsidR="00C064D6" w:rsidRPr="00704306" w:rsidRDefault="00C064D6" w:rsidP="0081197C">
      <w:pPr>
        <w:spacing w:line="300" w:lineRule="atLeast"/>
        <w:jc w:val="both"/>
        <w:rPr>
          <w:rFonts w:ascii="Trebuchet MS" w:hAnsi="Trebuchet MS" w:cs="Arial"/>
          <w:lang w:val="ro-RO"/>
        </w:rPr>
      </w:pPr>
    </w:p>
    <w:p w14:paraId="23EE8151" w14:textId="77777777" w:rsidR="0081197C" w:rsidRPr="00704306" w:rsidRDefault="0081197C" w:rsidP="0081197C">
      <w:pPr>
        <w:spacing w:line="300" w:lineRule="atLeast"/>
        <w:jc w:val="both"/>
        <w:rPr>
          <w:rFonts w:ascii="Trebuchet MS" w:hAnsi="Trebuchet MS" w:cs="Arial"/>
          <w:b/>
          <w:lang w:val="ro-RO"/>
        </w:rPr>
      </w:pPr>
      <w:r w:rsidRPr="00704306">
        <w:rPr>
          <w:rFonts w:ascii="Trebuchet MS" w:hAnsi="Trebuchet MS" w:cs="Arial"/>
          <w:b/>
          <w:lang w:val="ro-RO"/>
        </w:rPr>
        <w:t>3.2</w:t>
      </w:r>
      <w:r w:rsidR="00F166B2" w:rsidRPr="00704306">
        <w:rPr>
          <w:rFonts w:ascii="Trebuchet MS" w:hAnsi="Trebuchet MS" w:cs="Arial"/>
          <w:b/>
          <w:lang w:val="ro-RO"/>
        </w:rPr>
        <w:t>.</w:t>
      </w:r>
      <w:r w:rsidRPr="00704306">
        <w:rPr>
          <w:rFonts w:ascii="Trebuchet MS" w:hAnsi="Trebuchet MS" w:cs="Arial"/>
          <w:b/>
          <w:lang w:val="ro-RO"/>
        </w:rPr>
        <w:t xml:space="preserve"> Cerinţe privind prestatorul de servicii</w:t>
      </w:r>
    </w:p>
    <w:p w14:paraId="0FE3B926" w14:textId="77777777" w:rsidR="0081197C" w:rsidRPr="00704306" w:rsidRDefault="0081197C" w:rsidP="0081197C">
      <w:pPr>
        <w:spacing w:line="300" w:lineRule="atLeast"/>
        <w:jc w:val="both"/>
        <w:rPr>
          <w:rFonts w:ascii="Trebuchet MS" w:hAnsi="Trebuchet MS" w:cs="Arial"/>
          <w:b/>
          <w:lang w:val="ro-RO"/>
        </w:rPr>
      </w:pPr>
    </w:p>
    <w:p w14:paraId="2E42AD8A"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3.2.</w:t>
      </w:r>
      <w:r w:rsidR="00F166B2" w:rsidRPr="00704306">
        <w:rPr>
          <w:rFonts w:ascii="Trebuchet MS" w:hAnsi="Trebuchet MS" w:cs="Arial"/>
          <w:lang w:val="ro-RO"/>
        </w:rPr>
        <w:t>1</w:t>
      </w:r>
      <w:r w:rsidRPr="00704306">
        <w:rPr>
          <w:rFonts w:ascii="Trebuchet MS" w:hAnsi="Trebuchet MS" w:cs="Arial"/>
          <w:lang w:val="ro-RO"/>
        </w:rPr>
        <w:t xml:space="preserve">. Prestatorul </w:t>
      </w:r>
      <w:r w:rsidR="00F166B2" w:rsidRPr="00704306">
        <w:rPr>
          <w:rFonts w:ascii="Trebuchet MS" w:hAnsi="Trebuchet MS" w:cs="Arial"/>
          <w:lang w:val="ro-RO"/>
        </w:rPr>
        <w:t xml:space="preserve">va </w:t>
      </w:r>
      <w:r w:rsidRPr="00704306">
        <w:rPr>
          <w:rFonts w:ascii="Trebuchet MS" w:hAnsi="Trebuchet MS" w:cs="Arial"/>
          <w:lang w:val="ro-RO"/>
        </w:rPr>
        <w:t>asigur</w:t>
      </w:r>
      <w:r w:rsidR="00F166B2" w:rsidRPr="00704306">
        <w:rPr>
          <w:rFonts w:ascii="Trebuchet MS" w:hAnsi="Trebuchet MS" w:cs="Arial"/>
          <w:lang w:val="ro-RO"/>
        </w:rPr>
        <w:t>a un</w:t>
      </w:r>
      <w:r w:rsidRPr="00704306">
        <w:rPr>
          <w:rFonts w:ascii="Trebuchet MS" w:hAnsi="Trebuchet MS" w:cs="Arial"/>
          <w:lang w:val="ro-RO"/>
        </w:rPr>
        <w:t xml:space="preserve"> timp de intervenţie cu rezolvare în caz de deranjamente de maxim 3 (trei) ore</w:t>
      </w:r>
      <w:r w:rsidR="00F166B2" w:rsidRPr="00704306">
        <w:rPr>
          <w:rFonts w:ascii="Trebuchet MS" w:hAnsi="Trebuchet MS" w:cs="Arial"/>
          <w:lang w:val="ro-RO"/>
        </w:rPr>
        <w:t>,</w:t>
      </w:r>
      <w:r w:rsidRPr="00704306">
        <w:rPr>
          <w:rFonts w:ascii="Trebuchet MS" w:hAnsi="Trebuchet MS" w:cs="Arial"/>
          <w:lang w:val="ro-RO"/>
        </w:rPr>
        <w:t xml:space="preserve"> calculate din momentul constatării indisponibilităţii serviciului de comunicaţii.</w:t>
      </w:r>
    </w:p>
    <w:p w14:paraId="4F084C97"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3.2.</w:t>
      </w:r>
      <w:r w:rsidR="00F166B2" w:rsidRPr="00704306">
        <w:rPr>
          <w:rFonts w:ascii="Trebuchet MS" w:hAnsi="Trebuchet MS" w:cs="Arial"/>
          <w:lang w:val="ro-RO"/>
        </w:rPr>
        <w:t>2</w:t>
      </w:r>
      <w:r w:rsidRPr="00704306">
        <w:rPr>
          <w:rFonts w:ascii="Trebuchet MS" w:hAnsi="Trebuchet MS" w:cs="Arial"/>
          <w:lang w:val="ro-RO"/>
        </w:rPr>
        <w:t>. Prestatorul va pune la dispoziţia beneficiarului, gratuit şi de comun acord, instrumente şi proceduri de verificare a caracteristicilor solicitate pentru serviciile de comunicaţii prestate (grafice de trafic disponibile on-line, permanent, actualizate la maxim 5 min</w:t>
      </w:r>
      <w:r w:rsidR="00F166B2" w:rsidRPr="00704306">
        <w:rPr>
          <w:rFonts w:ascii="Trebuchet MS" w:hAnsi="Trebuchet MS" w:cs="Arial"/>
          <w:lang w:val="ro-RO"/>
        </w:rPr>
        <w:t>ute</w:t>
      </w:r>
      <w:r w:rsidRPr="00704306">
        <w:rPr>
          <w:rFonts w:ascii="Trebuchet MS" w:hAnsi="Trebuchet MS" w:cs="Arial"/>
          <w:lang w:val="ro-RO"/>
        </w:rPr>
        <w:t xml:space="preserve">, disponibile pe bază de nume şi parolă sau alte credenţiale agreate de comun acord). </w:t>
      </w:r>
    </w:p>
    <w:p w14:paraId="0C6F254F" w14:textId="77777777" w:rsidR="0081197C" w:rsidRPr="00704306" w:rsidRDefault="0081197C" w:rsidP="0081197C">
      <w:pPr>
        <w:tabs>
          <w:tab w:val="num" w:pos="540"/>
          <w:tab w:val="left" w:pos="993"/>
        </w:tabs>
        <w:suppressAutoHyphens/>
        <w:spacing w:line="300" w:lineRule="atLeast"/>
        <w:jc w:val="both"/>
        <w:rPr>
          <w:rFonts w:ascii="Trebuchet MS" w:hAnsi="Trebuchet MS" w:cs="Arial"/>
          <w:lang w:val="ro-RO"/>
        </w:rPr>
      </w:pPr>
      <w:r w:rsidRPr="00704306">
        <w:rPr>
          <w:rFonts w:ascii="Trebuchet MS" w:hAnsi="Trebuchet MS" w:cs="Arial"/>
          <w:lang w:val="ro-RO"/>
        </w:rPr>
        <w:t>3.2.</w:t>
      </w:r>
      <w:r w:rsidR="00F166B2" w:rsidRPr="00704306">
        <w:rPr>
          <w:rFonts w:ascii="Trebuchet MS" w:hAnsi="Trebuchet MS" w:cs="Arial"/>
          <w:lang w:val="ro-RO"/>
        </w:rPr>
        <w:t>3</w:t>
      </w:r>
      <w:r w:rsidRPr="00704306">
        <w:rPr>
          <w:rFonts w:ascii="Trebuchet MS" w:hAnsi="Trebuchet MS" w:cs="Arial"/>
          <w:lang w:val="ro-RO"/>
        </w:rPr>
        <w:t>. Prestatorul are obligaţia de a organiza un punct unic de contact propriu (serviciu de tip NOC) cu funcţionare permanentă (24/24), la care să fie anunţate deranjamentele la nivel de reţea de comunica</w:t>
      </w:r>
      <w:r w:rsidR="00F166B2" w:rsidRPr="00704306">
        <w:rPr>
          <w:rFonts w:ascii="Trebuchet MS" w:hAnsi="Trebuchet MS" w:cs="Arial"/>
          <w:lang w:val="ro-RO"/>
        </w:rPr>
        <w:t>ţ</w:t>
      </w:r>
      <w:r w:rsidRPr="00704306">
        <w:rPr>
          <w:rFonts w:ascii="Trebuchet MS" w:hAnsi="Trebuchet MS" w:cs="Arial"/>
          <w:lang w:val="ro-RO"/>
        </w:rPr>
        <w:t xml:space="preserve">ie. Prestatorul va propune o procedură de escaladare a deranjamentelor care va conţine obligatoriu pragurile de escaladare şi responsabilii desemnaţi. Prestatorul va comunica datele de contact şi le va actualiza ori de câte ori apar modificări. </w:t>
      </w:r>
    </w:p>
    <w:p w14:paraId="1EF7031F" w14:textId="77777777" w:rsidR="0081197C" w:rsidRPr="00704306" w:rsidRDefault="0081197C" w:rsidP="0081197C">
      <w:pPr>
        <w:tabs>
          <w:tab w:val="num" w:pos="540"/>
          <w:tab w:val="left" w:pos="993"/>
        </w:tabs>
        <w:suppressAutoHyphens/>
        <w:spacing w:line="300" w:lineRule="atLeast"/>
        <w:jc w:val="both"/>
        <w:rPr>
          <w:rFonts w:ascii="Trebuchet MS" w:hAnsi="Trebuchet MS" w:cs="Arial"/>
          <w:b/>
          <w:lang w:val="ro-RO"/>
        </w:rPr>
      </w:pPr>
      <w:r w:rsidRPr="00704306">
        <w:rPr>
          <w:rFonts w:ascii="Trebuchet MS" w:hAnsi="Trebuchet MS" w:cs="Arial"/>
          <w:b/>
          <w:lang w:val="ro-RO"/>
        </w:rPr>
        <w:t>3.2.</w:t>
      </w:r>
      <w:r w:rsidR="000F61D3" w:rsidRPr="00704306">
        <w:rPr>
          <w:rFonts w:ascii="Trebuchet MS" w:hAnsi="Trebuchet MS" w:cs="Arial"/>
          <w:b/>
          <w:lang w:val="ro-RO"/>
        </w:rPr>
        <w:t>4</w:t>
      </w:r>
      <w:r w:rsidRPr="00704306">
        <w:rPr>
          <w:rFonts w:ascii="Trebuchet MS" w:hAnsi="Trebuchet MS" w:cs="Arial"/>
          <w:b/>
          <w:lang w:val="ro-RO"/>
        </w:rPr>
        <w:t>. Ofertantul va include în propunerea tehnică în mod obligatoriu:</w:t>
      </w:r>
    </w:p>
    <w:p w14:paraId="053F7151" w14:textId="77777777" w:rsidR="0081197C" w:rsidRPr="00704306" w:rsidRDefault="0081197C" w:rsidP="004A43EC">
      <w:pPr>
        <w:numPr>
          <w:ilvl w:val="0"/>
          <w:numId w:val="7"/>
        </w:numPr>
        <w:tabs>
          <w:tab w:val="clear" w:pos="1440"/>
          <w:tab w:val="num" w:pos="720"/>
        </w:tabs>
        <w:spacing w:line="300" w:lineRule="atLeast"/>
        <w:ind w:left="720"/>
        <w:jc w:val="both"/>
        <w:rPr>
          <w:rFonts w:ascii="Trebuchet MS" w:hAnsi="Trebuchet MS" w:cs="Arial"/>
          <w:b/>
          <w:lang w:val="ro-RO"/>
        </w:rPr>
      </w:pPr>
      <w:r w:rsidRPr="00704306">
        <w:rPr>
          <w:rFonts w:ascii="Trebuchet MS" w:hAnsi="Trebuchet MS" w:cs="Arial"/>
          <w:b/>
          <w:lang w:val="ro-RO"/>
        </w:rPr>
        <w:t>descrierea infrastructurii proprii, a tehnologiilor utilizate, a capacităţilor de transport, a punctelor de acces;</w:t>
      </w:r>
    </w:p>
    <w:p w14:paraId="6DEAD49D" w14:textId="77777777" w:rsidR="0081197C" w:rsidRPr="00704306" w:rsidRDefault="0081197C" w:rsidP="004A43EC">
      <w:pPr>
        <w:numPr>
          <w:ilvl w:val="0"/>
          <w:numId w:val="7"/>
        </w:numPr>
        <w:tabs>
          <w:tab w:val="clear" w:pos="1440"/>
          <w:tab w:val="num" w:pos="720"/>
        </w:tabs>
        <w:spacing w:line="300" w:lineRule="atLeast"/>
        <w:ind w:left="720"/>
        <w:jc w:val="both"/>
        <w:rPr>
          <w:rFonts w:ascii="Trebuchet MS" w:hAnsi="Trebuchet MS" w:cs="Arial"/>
          <w:b/>
          <w:lang w:val="ro-RO"/>
        </w:rPr>
      </w:pPr>
      <w:r w:rsidRPr="00704306">
        <w:rPr>
          <w:rFonts w:ascii="Trebuchet MS" w:hAnsi="Trebuchet MS" w:cs="Arial"/>
          <w:b/>
          <w:lang w:val="ro-RO"/>
        </w:rPr>
        <w:t>modul de intervenţie la deranjamente;</w:t>
      </w:r>
    </w:p>
    <w:p w14:paraId="64EB80F8" w14:textId="77777777" w:rsidR="0081197C" w:rsidRPr="00704306" w:rsidRDefault="0081197C" w:rsidP="004A43EC">
      <w:pPr>
        <w:numPr>
          <w:ilvl w:val="0"/>
          <w:numId w:val="7"/>
        </w:numPr>
        <w:tabs>
          <w:tab w:val="clear" w:pos="1440"/>
          <w:tab w:val="num" w:pos="720"/>
        </w:tabs>
        <w:spacing w:line="300" w:lineRule="atLeast"/>
        <w:ind w:left="720"/>
        <w:jc w:val="both"/>
        <w:rPr>
          <w:rFonts w:ascii="Trebuchet MS" w:hAnsi="Trebuchet MS" w:cs="Arial"/>
          <w:b/>
          <w:lang w:val="ro-RO"/>
        </w:rPr>
      </w:pPr>
      <w:r w:rsidRPr="00704306">
        <w:rPr>
          <w:rFonts w:ascii="Trebuchet MS" w:hAnsi="Trebuchet MS" w:cs="Arial"/>
          <w:b/>
          <w:lang w:val="ro-RO"/>
        </w:rPr>
        <w:t xml:space="preserve">managementul infrastructurii şi al serviciilor;  </w:t>
      </w:r>
    </w:p>
    <w:p w14:paraId="39BFA6B3" w14:textId="77777777" w:rsidR="0081197C" w:rsidRPr="00704306" w:rsidRDefault="0081197C" w:rsidP="004A43EC">
      <w:pPr>
        <w:numPr>
          <w:ilvl w:val="0"/>
          <w:numId w:val="7"/>
        </w:numPr>
        <w:tabs>
          <w:tab w:val="clear" w:pos="1440"/>
          <w:tab w:val="num" w:pos="720"/>
        </w:tabs>
        <w:spacing w:line="300" w:lineRule="atLeast"/>
        <w:ind w:left="720"/>
        <w:jc w:val="both"/>
        <w:rPr>
          <w:rFonts w:ascii="Trebuchet MS" w:hAnsi="Trebuchet MS" w:cs="Arial"/>
          <w:b/>
          <w:lang w:val="ro-RO"/>
        </w:rPr>
      </w:pPr>
      <w:r w:rsidRPr="00704306">
        <w:rPr>
          <w:rFonts w:ascii="Trebuchet MS" w:hAnsi="Trebuchet MS" w:cs="Arial"/>
          <w:b/>
          <w:lang w:val="ro-RO"/>
        </w:rPr>
        <w:t>managementul incidentelor şi evenimentelor de securitate, menţinerea integrităţii şi securităţii fi</w:t>
      </w:r>
      <w:r w:rsidR="00857A5C" w:rsidRPr="00704306">
        <w:rPr>
          <w:rFonts w:ascii="Trebuchet MS" w:hAnsi="Trebuchet MS" w:cs="Arial"/>
          <w:b/>
          <w:lang w:val="ro-RO"/>
        </w:rPr>
        <w:t>zice.</w:t>
      </w:r>
    </w:p>
    <w:p w14:paraId="086AFD7E" w14:textId="77777777" w:rsidR="003E48B8"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3.2.</w:t>
      </w:r>
      <w:r w:rsidR="00857A5C" w:rsidRPr="00704306">
        <w:rPr>
          <w:rFonts w:ascii="Trebuchet MS" w:hAnsi="Trebuchet MS" w:cs="Arial"/>
          <w:lang w:val="ro-RO"/>
        </w:rPr>
        <w:t>5</w:t>
      </w:r>
      <w:r w:rsidRPr="00704306">
        <w:rPr>
          <w:rFonts w:ascii="Trebuchet MS" w:hAnsi="Trebuchet MS" w:cs="Arial"/>
          <w:lang w:val="ro-RO"/>
        </w:rPr>
        <w:t xml:space="preserve">. În argumentarea cerinţelor de mai sus ofertantul va </w:t>
      </w:r>
      <w:r w:rsidR="00393B76" w:rsidRPr="00704306">
        <w:rPr>
          <w:rFonts w:ascii="Trebuchet MS" w:hAnsi="Trebuchet MS" w:cs="Arial"/>
          <w:lang w:val="ro-RO"/>
        </w:rPr>
        <w:t>anexa la propunerea tehnică</w:t>
      </w:r>
      <w:r w:rsidRPr="00704306">
        <w:rPr>
          <w:rFonts w:ascii="Trebuchet MS" w:hAnsi="Trebuchet MS" w:cs="Arial"/>
          <w:lang w:val="ro-RO"/>
        </w:rPr>
        <w:t xml:space="preserve"> documente, contracte, schiţe, proiecte</w:t>
      </w:r>
      <w:r w:rsidR="00393B76" w:rsidRPr="00704306">
        <w:rPr>
          <w:rFonts w:ascii="Trebuchet MS" w:hAnsi="Trebuchet MS" w:cs="Arial"/>
          <w:snapToGrid w:val="0"/>
          <w:lang w:val="ro-RO"/>
        </w:rPr>
        <w:t xml:space="preserve"> semnate </w:t>
      </w:r>
      <w:r w:rsidR="00393B76" w:rsidRPr="00704306">
        <w:rPr>
          <w:rFonts w:ascii="Trebuchet MS" w:hAnsi="Trebuchet MS" w:cs="Arial"/>
          <w:lang w:val="ro-RO"/>
        </w:rPr>
        <w:t>cu semnătură electronică extinsă, bazată pe un certificat calificat, eliberat de un furnizor de servicii de certificare acreditat în condițiile legii.</w:t>
      </w:r>
    </w:p>
    <w:p w14:paraId="0B8B83CC" w14:textId="68E1B1AA"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3.2.</w:t>
      </w:r>
      <w:r w:rsidR="00857A5C" w:rsidRPr="00704306">
        <w:rPr>
          <w:rFonts w:ascii="Trebuchet MS" w:hAnsi="Trebuchet MS" w:cs="Arial"/>
          <w:lang w:val="ro-RO"/>
        </w:rPr>
        <w:t>6.</w:t>
      </w:r>
      <w:r w:rsidRPr="00704306">
        <w:rPr>
          <w:rFonts w:ascii="Trebuchet MS" w:hAnsi="Trebuchet MS" w:cs="Arial"/>
          <w:lang w:val="ro-RO"/>
        </w:rPr>
        <w:t xml:space="preserve"> Prestatorul va avea obligaţia monitorizării comunicaţiilor ce se desfăşoară pe conexiunea oferită pe toata perioada derulării </w:t>
      </w:r>
      <w:r w:rsidR="004A27CD">
        <w:rPr>
          <w:rFonts w:ascii="Trebuchet MS" w:hAnsi="Trebuchet MS" w:cs="Arial"/>
          <w:lang w:val="ro-RO"/>
        </w:rPr>
        <w:t>contractului</w:t>
      </w:r>
      <w:r w:rsidR="00393B76" w:rsidRPr="00704306">
        <w:rPr>
          <w:rFonts w:ascii="Trebuchet MS" w:hAnsi="Trebuchet MS" w:cs="Arial"/>
          <w:lang w:val="ro-RO"/>
        </w:rPr>
        <w:t>.</w:t>
      </w:r>
    </w:p>
    <w:p w14:paraId="024BE55B" w14:textId="77777777" w:rsidR="0081197C" w:rsidRPr="00704306" w:rsidRDefault="00857A5C" w:rsidP="0081197C">
      <w:pPr>
        <w:spacing w:line="300" w:lineRule="atLeast"/>
        <w:jc w:val="both"/>
        <w:rPr>
          <w:rFonts w:ascii="Trebuchet MS" w:hAnsi="Trebuchet MS" w:cs="Arial"/>
          <w:lang w:val="ro-RO"/>
        </w:rPr>
      </w:pPr>
      <w:r w:rsidRPr="00704306">
        <w:rPr>
          <w:rFonts w:ascii="Trebuchet MS" w:hAnsi="Trebuchet MS" w:cs="Arial"/>
          <w:lang w:val="ro-RO"/>
        </w:rPr>
        <w:lastRenderedPageBreak/>
        <w:t>3.2.7.</w:t>
      </w:r>
      <w:r w:rsidR="0081197C" w:rsidRPr="00704306">
        <w:rPr>
          <w:rFonts w:ascii="Trebuchet MS" w:hAnsi="Trebuchet MS" w:cs="Arial"/>
          <w:lang w:val="ro-RO"/>
        </w:rPr>
        <w:t xml:space="preserve"> Lucrările de mentenanţă programate ale serviciului</w:t>
      </w:r>
      <w:r w:rsidR="002F1C0D" w:rsidRPr="00704306">
        <w:rPr>
          <w:rFonts w:ascii="Trebuchet MS" w:hAnsi="Trebuchet MS" w:cs="Arial"/>
          <w:lang w:val="ro-RO"/>
        </w:rPr>
        <w:t xml:space="preserve">, inclusiv modificări majore de tip „hardware” sau „software” asupra echipamentelor sau conexiunilor, </w:t>
      </w:r>
      <w:r w:rsidR="0081197C" w:rsidRPr="00704306">
        <w:rPr>
          <w:rFonts w:ascii="Trebuchet MS" w:hAnsi="Trebuchet MS" w:cs="Arial"/>
          <w:lang w:val="ro-RO"/>
        </w:rPr>
        <w:t xml:space="preserve">vor fi efectuate în afara orarului de operare a trezoreriei, respectiv în afara orarului de luni-vineri, între orele 07:30 – 18:30, şi </w:t>
      </w:r>
      <w:r w:rsidR="002F1C0D" w:rsidRPr="00704306">
        <w:rPr>
          <w:rFonts w:ascii="Trebuchet MS" w:hAnsi="Trebuchet MS" w:cs="Arial"/>
          <w:lang w:val="ro-RO"/>
        </w:rPr>
        <w:t xml:space="preserve">se </w:t>
      </w:r>
      <w:r w:rsidR="0081197C" w:rsidRPr="00704306">
        <w:rPr>
          <w:rFonts w:ascii="Trebuchet MS" w:hAnsi="Trebuchet MS" w:cs="Arial"/>
          <w:lang w:val="ro-RO"/>
        </w:rPr>
        <w:t xml:space="preserve">vor </w:t>
      </w:r>
      <w:r w:rsidR="002F1C0D" w:rsidRPr="00704306">
        <w:rPr>
          <w:rFonts w:ascii="Trebuchet MS" w:hAnsi="Trebuchet MS" w:cs="Arial"/>
          <w:lang w:val="ro-RO"/>
        </w:rPr>
        <w:t>desfășura conform cu</w:t>
      </w:r>
      <w:r w:rsidR="0081197C" w:rsidRPr="00704306">
        <w:rPr>
          <w:rFonts w:ascii="Trebuchet MS" w:hAnsi="Trebuchet MS" w:cs="Arial"/>
          <w:lang w:val="ro-RO"/>
        </w:rPr>
        <w:t xml:space="preserve"> </w:t>
      </w:r>
      <w:r w:rsidR="0081197C" w:rsidRPr="00704306">
        <w:rPr>
          <w:rFonts w:ascii="Trebuchet MS" w:hAnsi="Trebuchet MS" w:cs="Arial"/>
          <w:b/>
          <w:lang w:val="ro-RO"/>
        </w:rPr>
        <w:t>Procedura de notificare privind lucrările de mentenanţ</w:t>
      </w:r>
      <w:r w:rsidR="002F1C0D" w:rsidRPr="00704306">
        <w:rPr>
          <w:rFonts w:ascii="Trebuchet MS" w:hAnsi="Trebuchet MS" w:cs="Arial"/>
          <w:b/>
          <w:lang w:val="ro-RO"/>
        </w:rPr>
        <w:t>ă – Anexa nr. 1</w:t>
      </w:r>
      <w:r w:rsidR="0081197C" w:rsidRPr="00704306">
        <w:rPr>
          <w:rFonts w:ascii="Trebuchet MS" w:hAnsi="Trebuchet MS" w:cs="Arial"/>
          <w:lang w:val="ro-RO"/>
        </w:rPr>
        <w:t>.</w:t>
      </w:r>
    </w:p>
    <w:p w14:paraId="34AA8909" w14:textId="77777777" w:rsidR="0081197C" w:rsidRPr="00704306" w:rsidRDefault="00857A5C" w:rsidP="0081197C">
      <w:pPr>
        <w:spacing w:line="300" w:lineRule="atLeast"/>
        <w:jc w:val="both"/>
        <w:rPr>
          <w:rFonts w:ascii="Trebuchet MS" w:hAnsi="Trebuchet MS" w:cs="Arial"/>
          <w:lang w:val="ro-RO"/>
        </w:rPr>
      </w:pPr>
      <w:r w:rsidRPr="00704306">
        <w:rPr>
          <w:rFonts w:ascii="Trebuchet MS" w:hAnsi="Trebuchet MS" w:cs="Arial"/>
          <w:lang w:val="ro-RO"/>
        </w:rPr>
        <w:t>3.2.</w:t>
      </w:r>
      <w:r w:rsidR="002F1C0D" w:rsidRPr="00704306">
        <w:rPr>
          <w:rFonts w:ascii="Trebuchet MS" w:hAnsi="Trebuchet MS" w:cs="Arial"/>
          <w:lang w:val="ro-RO"/>
        </w:rPr>
        <w:t>8</w:t>
      </w:r>
      <w:r w:rsidRPr="00704306">
        <w:rPr>
          <w:rFonts w:ascii="Trebuchet MS" w:hAnsi="Trebuchet MS" w:cs="Arial"/>
          <w:lang w:val="ro-RO"/>
        </w:rPr>
        <w:t>.</w:t>
      </w:r>
      <w:r w:rsidR="0081197C" w:rsidRPr="00704306">
        <w:rPr>
          <w:rFonts w:ascii="Trebuchet MS" w:hAnsi="Trebuchet MS" w:cs="Arial"/>
          <w:lang w:val="ro-RO"/>
        </w:rPr>
        <w:t xml:space="preserve"> Prestatorul va avea obligaţia de a nu stoca sau prelucra în vreun fel datele</w:t>
      </w:r>
      <w:r w:rsidRPr="00704306">
        <w:rPr>
          <w:rFonts w:ascii="Trebuchet MS" w:hAnsi="Trebuchet MS" w:cs="Arial"/>
          <w:lang w:val="ro-RO"/>
        </w:rPr>
        <w:t xml:space="preserve"> transferate prin reţelele sale.</w:t>
      </w:r>
    </w:p>
    <w:p w14:paraId="0D57E1DC"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3.2.</w:t>
      </w:r>
      <w:r w:rsidR="00FB5878" w:rsidRPr="00704306">
        <w:rPr>
          <w:rFonts w:ascii="Trebuchet MS" w:hAnsi="Trebuchet MS" w:cs="Arial"/>
          <w:lang w:val="ro-RO"/>
        </w:rPr>
        <w:t>9</w:t>
      </w:r>
      <w:r w:rsidR="00857A5C" w:rsidRPr="00704306">
        <w:rPr>
          <w:rFonts w:ascii="Trebuchet MS" w:hAnsi="Trebuchet MS" w:cs="Arial"/>
          <w:lang w:val="ro-RO"/>
        </w:rPr>
        <w:t>.</w:t>
      </w:r>
      <w:r w:rsidRPr="00704306">
        <w:rPr>
          <w:rFonts w:ascii="Trebuchet MS" w:hAnsi="Trebuchet MS" w:cs="Arial"/>
          <w:lang w:val="ro-RO"/>
        </w:rPr>
        <w:t xml:space="preserve"> Prestatorul va avea obligaţia de a nu furniza/ distribui către terţi datele transmise prin reţelele sale de către Ministe</w:t>
      </w:r>
      <w:r w:rsidR="00857A5C" w:rsidRPr="00704306">
        <w:rPr>
          <w:rFonts w:ascii="Trebuchet MS" w:hAnsi="Trebuchet MS" w:cs="Arial"/>
          <w:lang w:val="ro-RO"/>
        </w:rPr>
        <w:t>rul Finanţelor la SWIFT.</w:t>
      </w:r>
    </w:p>
    <w:p w14:paraId="7F807941" w14:textId="77777777" w:rsidR="0081197C"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3.2.1</w:t>
      </w:r>
      <w:r w:rsidR="00FB5878" w:rsidRPr="00704306">
        <w:rPr>
          <w:rFonts w:ascii="Trebuchet MS" w:hAnsi="Trebuchet MS" w:cs="Arial"/>
          <w:lang w:val="ro-RO"/>
        </w:rPr>
        <w:t>0</w:t>
      </w:r>
      <w:r w:rsidR="00857A5C" w:rsidRPr="00704306">
        <w:rPr>
          <w:rFonts w:ascii="Trebuchet MS" w:hAnsi="Trebuchet MS" w:cs="Arial"/>
          <w:lang w:val="ro-RO"/>
        </w:rPr>
        <w:t>.</w:t>
      </w:r>
      <w:r w:rsidRPr="00704306">
        <w:rPr>
          <w:rFonts w:ascii="Trebuchet MS" w:hAnsi="Trebuchet MS" w:cs="Arial"/>
          <w:lang w:val="ro-RO"/>
        </w:rPr>
        <w:t xml:space="preserve"> Prestatorul va avea obliga</w:t>
      </w:r>
      <w:r w:rsidR="00857A5C" w:rsidRPr="00704306">
        <w:rPr>
          <w:rFonts w:ascii="Trebuchet MS" w:hAnsi="Trebuchet MS" w:cs="Arial"/>
          <w:lang w:val="ro-RO"/>
        </w:rPr>
        <w:t>ţ</w:t>
      </w:r>
      <w:r w:rsidRPr="00704306">
        <w:rPr>
          <w:rFonts w:ascii="Trebuchet MS" w:hAnsi="Trebuchet MS" w:cs="Arial"/>
          <w:lang w:val="ro-RO"/>
        </w:rPr>
        <w:t>ia de a asigura confidenţialitatea datelor transferate prin reţeaua sa şi va lua toate măsurile necesare împotriva accesului ne</w:t>
      </w:r>
      <w:r w:rsidR="00857A5C" w:rsidRPr="00704306">
        <w:rPr>
          <w:rFonts w:ascii="Trebuchet MS" w:hAnsi="Trebuchet MS" w:cs="Arial"/>
          <w:lang w:val="ro-RO"/>
        </w:rPr>
        <w:t>autorizat la datele transferate.</w:t>
      </w:r>
    </w:p>
    <w:p w14:paraId="7EB8A5A0" w14:textId="77777777" w:rsidR="0081197C" w:rsidRPr="00704306" w:rsidRDefault="0081197C" w:rsidP="0081197C">
      <w:pPr>
        <w:tabs>
          <w:tab w:val="num" w:pos="540"/>
          <w:tab w:val="left" w:pos="993"/>
        </w:tabs>
        <w:suppressAutoHyphens/>
        <w:spacing w:line="300" w:lineRule="atLeast"/>
        <w:jc w:val="both"/>
        <w:rPr>
          <w:rFonts w:ascii="Trebuchet MS" w:hAnsi="Trebuchet MS" w:cs="Arial"/>
          <w:b/>
          <w:lang w:val="ro-RO"/>
        </w:rPr>
      </w:pPr>
      <w:r w:rsidRPr="00704306">
        <w:rPr>
          <w:rFonts w:ascii="Trebuchet MS" w:hAnsi="Trebuchet MS" w:cs="Arial"/>
          <w:b/>
          <w:lang w:val="ro-RO"/>
        </w:rPr>
        <w:t>3.2.1</w:t>
      </w:r>
      <w:r w:rsidR="00FB5878" w:rsidRPr="00704306">
        <w:rPr>
          <w:rFonts w:ascii="Trebuchet MS" w:hAnsi="Trebuchet MS" w:cs="Arial"/>
          <w:b/>
          <w:lang w:val="ro-RO"/>
        </w:rPr>
        <w:t>1</w:t>
      </w:r>
      <w:r w:rsidR="00857A5C" w:rsidRPr="00704306">
        <w:rPr>
          <w:rFonts w:ascii="Trebuchet MS" w:hAnsi="Trebuchet MS" w:cs="Arial"/>
          <w:b/>
          <w:lang w:val="ro-RO"/>
        </w:rPr>
        <w:t>.</w:t>
      </w:r>
      <w:r w:rsidRPr="00704306">
        <w:rPr>
          <w:rFonts w:ascii="Trebuchet MS" w:hAnsi="Trebuchet MS" w:cs="Arial"/>
          <w:b/>
          <w:lang w:val="ro-RO"/>
        </w:rPr>
        <w:t xml:space="preserve"> Instalarea conexiunilor principale/ secundare în locaţiile primară şi secundară precum şi punerea în funcţiune a serviciilor de comunicaţie se va face în maxim 15 zile de la intrarea în vigoare a contractului subsecvent. </w:t>
      </w:r>
    </w:p>
    <w:p w14:paraId="0CB6E470" w14:textId="77777777" w:rsidR="0081197C" w:rsidRPr="00704306" w:rsidRDefault="0081197C" w:rsidP="0081197C">
      <w:pPr>
        <w:tabs>
          <w:tab w:val="num" w:pos="540"/>
          <w:tab w:val="left" w:pos="993"/>
        </w:tabs>
        <w:suppressAutoHyphens/>
        <w:spacing w:line="300" w:lineRule="atLeast"/>
        <w:jc w:val="both"/>
        <w:rPr>
          <w:rFonts w:ascii="Trebuchet MS" w:hAnsi="Trebuchet MS" w:cs="Arial"/>
          <w:b/>
          <w:lang w:val="ro-RO"/>
        </w:rPr>
      </w:pPr>
      <w:r w:rsidRPr="00704306">
        <w:rPr>
          <w:rFonts w:ascii="Trebuchet MS" w:hAnsi="Trebuchet MS" w:cs="Arial"/>
          <w:b/>
          <w:lang w:val="ro-RO"/>
        </w:rPr>
        <w:t>3.2.</w:t>
      </w:r>
      <w:r w:rsidR="008A4650" w:rsidRPr="00704306">
        <w:rPr>
          <w:rFonts w:ascii="Trebuchet MS" w:hAnsi="Trebuchet MS" w:cs="Arial"/>
          <w:b/>
          <w:lang w:val="ro-RO"/>
        </w:rPr>
        <w:t>12</w:t>
      </w:r>
      <w:r w:rsidR="00857A5C" w:rsidRPr="00704306">
        <w:rPr>
          <w:rFonts w:ascii="Trebuchet MS" w:hAnsi="Trebuchet MS" w:cs="Arial"/>
          <w:b/>
          <w:lang w:val="ro-RO"/>
        </w:rPr>
        <w:t>.</w:t>
      </w:r>
      <w:r w:rsidRPr="00704306">
        <w:rPr>
          <w:rFonts w:ascii="Trebuchet MS" w:hAnsi="Trebuchet MS" w:cs="Arial"/>
          <w:b/>
          <w:lang w:val="ro-RO"/>
        </w:rPr>
        <w:t xml:space="preserve"> În cazul în care prestatorul nu reuşeşte să îşi îndeplinească obligaţiile asumate prin contract </w:t>
      </w:r>
      <w:r w:rsidR="00FB5878" w:rsidRPr="00704306">
        <w:rPr>
          <w:rFonts w:ascii="Trebuchet MS" w:hAnsi="Trebuchet MS" w:cs="Arial"/>
          <w:b/>
          <w:lang w:val="ro-RO"/>
        </w:rPr>
        <w:t>î</w:t>
      </w:r>
      <w:r w:rsidRPr="00704306">
        <w:rPr>
          <w:rFonts w:ascii="Trebuchet MS" w:hAnsi="Trebuchet MS" w:cs="Arial"/>
          <w:b/>
          <w:lang w:val="ro-RO"/>
        </w:rPr>
        <w:t>n ceea ce prive</w:t>
      </w:r>
      <w:r w:rsidR="00FB5878" w:rsidRPr="00704306">
        <w:rPr>
          <w:rFonts w:ascii="Trebuchet MS" w:hAnsi="Trebuchet MS" w:cs="Arial"/>
          <w:b/>
          <w:lang w:val="ro-RO"/>
        </w:rPr>
        <w:t>ș</w:t>
      </w:r>
      <w:r w:rsidRPr="00704306">
        <w:rPr>
          <w:rFonts w:ascii="Trebuchet MS" w:hAnsi="Trebuchet MS" w:cs="Arial"/>
          <w:b/>
          <w:lang w:val="ro-RO"/>
        </w:rPr>
        <w:t>te instalarea conexiunilor principale/ secundare, atunci beneficiarul are dreptul de a deduce ca penalităţi, o sumă echivalentă cu 0,1% din preţul contractului, pentru fiecare zi de întârziere.</w:t>
      </w:r>
    </w:p>
    <w:p w14:paraId="5F665329" w14:textId="77777777" w:rsidR="0081197C" w:rsidRPr="00704306" w:rsidRDefault="0081197C" w:rsidP="0081197C">
      <w:pPr>
        <w:tabs>
          <w:tab w:val="left" w:pos="720"/>
        </w:tabs>
        <w:spacing w:line="300" w:lineRule="atLeast"/>
        <w:jc w:val="both"/>
        <w:rPr>
          <w:rFonts w:ascii="Trebuchet MS" w:hAnsi="Trebuchet MS" w:cs="Arial"/>
          <w:b/>
          <w:lang w:val="ro-RO"/>
        </w:rPr>
      </w:pPr>
    </w:p>
    <w:p w14:paraId="739127C1" w14:textId="77777777" w:rsidR="0081197C" w:rsidRPr="00704306" w:rsidRDefault="0081197C" w:rsidP="0081197C">
      <w:pPr>
        <w:tabs>
          <w:tab w:val="left" w:pos="1134"/>
        </w:tabs>
        <w:spacing w:line="300" w:lineRule="atLeast"/>
        <w:jc w:val="both"/>
        <w:rPr>
          <w:rFonts w:ascii="Trebuchet MS" w:hAnsi="Trebuchet MS" w:cs="Arial"/>
          <w:b/>
          <w:lang w:val="ro-RO"/>
        </w:rPr>
      </w:pPr>
      <w:r w:rsidRPr="00704306">
        <w:rPr>
          <w:rFonts w:ascii="Trebuchet MS" w:hAnsi="Trebuchet MS" w:cs="Arial"/>
          <w:b/>
          <w:lang w:val="ro-RO"/>
        </w:rPr>
        <w:t>4. RECEPŢIA SERVICIILOR DE COMUNICAŢII</w:t>
      </w:r>
    </w:p>
    <w:p w14:paraId="22AF0B7B" w14:textId="77777777" w:rsidR="0081197C" w:rsidRPr="00704306" w:rsidRDefault="0081197C" w:rsidP="0081197C">
      <w:pPr>
        <w:tabs>
          <w:tab w:val="left" w:pos="1134"/>
        </w:tabs>
        <w:spacing w:line="300" w:lineRule="atLeast"/>
        <w:jc w:val="both"/>
        <w:rPr>
          <w:rFonts w:ascii="Trebuchet MS" w:hAnsi="Trebuchet MS" w:cs="Arial"/>
          <w:b/>
          <w:lang w:val="ro-RO"/>
        </w:rPr>
      </w:pPr>
    </w:p>
    <w:p w14:paraId="3058249B" w14:textId="77777777" w:rsidR="00FB5878" w:rsidRPr="00704306" w:rsidRDefault="0081197C" w:rsidP="0081197C">
      <w:pPr>
        <w:spacing w:line="300" w:lineRule="atLeast"/>
        <w:jc w:val="both"/>
        <w:rPr>
          <w:rFonts w:ascii="Trebuchet MS" w:hAnsi="Trebuchet MS" w:cs="Arial"/>
          <w:lang w:val="ro-RO"/>
        </w:rPr>
      </w:pPr>
      <w:r w:rsidRPr="00704306">
        <w:rPr>
          <w:rFonts w:ascii="Trebuchet MS" w:hAnsi="Trebuchet MS" w:cs="Arial"/>
          <w:lang w:val="ro-RO"/>
        </w:rPr>
        <w:t xml:space="preserve">4.1. </w:t>
      </w:r>
      <w:r w:rsidR="00FB5878" w:rsidRPr="00704306">
        <w:rPr>
          <w:rFonts w:ascii="Trebuchet MS" w:hAnsi="Trebuchet MS" w:cs="Arial"/>
          <w:lang w:val="ro-RO"/>
        </w:rPr>
        <w:t xml:space="preserve">Beneficiarul are dreptul de a verifica modul de prestare a serviciilor pentru a stabili conformitatea </w:t>
      </w:r>
      <w:r w:rsidR="00393B76" w:rsidRPr="00704306">
        <w:rPr>
          <w:rFonts w:ascii="Trebuchet MS" w:hAnsi="Trebuchet MS" w:cs="Arial"/>
          <w:lang w:val="ro-RO"/>
        </w:rPr>
        <w:t xml:space="preserve">acestora </w:t>
      </w:r>
      <w:r w:rsidR="00FB5878" w:rsidRPr="00704306">
        <w:rPr>
          <w:rFonts w:ascii="Trebuchet MS" w:hAnsi="Trebuchet MS" w:cs="Arial"/>
          <w:lang w:val="ro-RO"/>
        </w:rPr>
        <w:t>cu prevederile din contract, inclusiv cu prevederile din Caietul de sarcini și Propunerea tehnică.</w:t>
      </w:r>
    </w:p>
    <w:p w14:paraId="40812D9E" w14:textId="77777777" w:rsidR="00FB5878" w:rsidRPr="00704306" w:rsidRDefault="00FB5878" w:rsidP="0081197C">
      <w:pPr>
        <w:spacing w:line="300" w:lineRule="atLeast"/>
        <w:jc w:val="both"/>
        <w:rPr>
          <w:rFonts w:ascii="Trebuchet MS" w:hAnsi="Trebuchet MS" w:cs="Arial"/>
          <w:lang w:val="ro-RO"/>
        </w:rPr>
      </w:pPr>
      <w:r w:rsidRPr="00704306">
        <w:rPr>
          <w:rFonts w:ascii="Trebuchet MS" w:hAnsi="Trebuchet MS" w:cs="Arial"/>
          <w:lang w:val="ro-RO"/>
        </w:rPr>
        <w:t>4.2. Verificarea modului în care au fost prestate serviciile are loc lunar, pe toată durata derulării contractului.</w:t>
      </w:r>
    </w:p>
    <w:p w14:paraId="36BFE209" w14:textId="77777777" w:rsidR="0081197C" w:rsidRPr="00704306" w:rsidRDefault="0082420C" w:rsidP="0081197C">
      <w:pPr>
        <w:spacing w:line="300" w:lineRule="atLeast"/>
        <w:jc w:val="both"/>
        <w:rPr>
          <w:rFonts w:ascii="Trebuchet MS" w:hAnsi="Trebuchet MS" w:cs="Arial"/>
          <w:lang w:val="ro-RO"/>
        </w:rPr>
      </w:pPr>
      <w:r w:rsidRPr="00704306">
        <w:rPr>
          <w:rFonts w:ascii="Trebuchet MS" w:hAnsi="Trebuchet MS" w:cs="Arial"/>
          <w:lang w:val="ro-RO"/>
        </w:rPr>
        <w:t>4.3. Recepția serviciilor se efectuează conform cu</w:t>
      </w:r>
      <w:r w:rsidR="0081197C" w:rsidRPr="00704306">
        <w:rPr>
          <w:rFonts w:ascii="Trebuchet MS" w:hAnsi="Trebuchet MS" w:cs="Arial"/>
          <w:lang w:val="ro-RO"/>
        </w:rPr>
        <w:t xml:space="preserve"> </w:t>
      </w:r>
      <w:r w:rsidR="00857A5C" w:rsidRPr="00704306">
        <w:rPr>
          <w:rFonts w:ascii="Trebuchet MS" w:hAnsi="Trebuchet MS" w:cs="Arial"/>
          <w:b/>
          <w:lang w:val="ro-RO"/>
        </w:rPr>
        <w:t>P</w:t>
      </w:r>
      <w:r w:rsidR="0081197C" w:rsidRPr="00704306">
        <w:rPr>
          <w:rFonts w:ascii="Trebuchet MS" w:hAnsi="Trebuchet MS" w:cs="Arial"/>
          <w:b/>
          <w:lang w:val="ro-RO"/>
        </w:rPr>
        <w:t xml:space="preserve">rocedura de recepţie </w:t>
      </w:r>
      <w:r w:rsidR="00857A5C" w:rsidRPr="00704306">
        <w:rPr>
          <w:rFonts w:ascii="Trebuchet MS" w:hAnsi="Trebuchet MS" w:cs="Arial"/>
          <w:b/>
          <w:lang w:val="ro-RO"/>
        </w:rPr>
        <w:t xml:space="preserve">lunară </w:t>
      </w:r>
      <w:r w:rsidR="0081197C" w:rsidRPr="00704306">
        <w:rPr>
          <w:rFonts w:ascii="Trebuchet MS" w:hAnsi="Trebuchet MS" w:cs="Arial"/>
          <w:b/>
          <w:lang w:val="ro-RO"/>
        </w:rPr>
        <w:t>a serviciilor de comunicaţii</w:t>
      </w:r>
      <w:r w:rsidRPr="00704306">
        <w:rPr>
          <w:rFonts w:ascii="Trebuchet MS" w:hAnsi="Trebuchet MS" w:cs="Arial"/>
          <w:b/>
          <w:lang w:val="ro-RO"/>
        </w:rPr>
        <w:t xml:space="preserve"> – Anexa nr. 2</w:t>
      </w:r>
      <w:r w:rsidR="00857A5C" w:rsidRPr="00704306">
        <w:rPr>
          <w:rFonts w:ascii="Trebuchet MS" w:hAnsi="Trebuchet MS" w:cs="Arial"/>
          <w:lang w:val="ro-RO"/>
        </w:rPr>
        <w:t>.</w:t>
      </w:r>
    </w:p>
    <w:p w14:paraId="7A4F52BA" w14:textId="77777777" w:rsidR="0081197C" w:rsidRPr="00704306" w:rsidRDefault="0081197C" w:rsidP="0081197C">
      <w:pPr>
        <w:tabs>
          <w:tab w:val="left" w:pos="0"/>
        </w:tabs>
        <w:spacing w:line="300" w:lineRule="atLeast"/>
        <w:jc w:val="both"/>
        <w:rPr>
          <w:rFonts w:ascii="Trebuchet MS" w:hAnsi="Trebuchet MS" w:cs="Arial"/>
          <w:lang w:val="ro-RO"/>
        </w:rPr>
      </w:pPr>
      <w:r w:rsidRPr="00704306">
        <w:rPr>
          <w:rFonts w:ascii="Trebuchet MS" w:hAnsi="Trebuchet MS" w:cs="Arial"/>
          <w:lang w:val="ro-RO"/>
        </w:rPr>
        <w:t>4.</w:t>
      </w:r>
      <w:r w:rsidR="00DF78D6" w:rsidRPr="00704306">
        <w:rPr>
          <w:rFonts w:ascii="Trebuchet MS" w:hAnsi="Trebuchet MS" w:cs="Arial"/>
          <w:lang w:val="ro-RO"/>
        </w:rPr>
        <w:t>4</w:t>
      </w:r>
      <w:r w:rsidRPr="00704306">
        <w:rPr>
          <w:rFonts w:ascii="Trebuchet MS" w:hAnsi="Trebuchet MS" w:cs="Arial"/>
          <w:lang w:val="ro-RO"/>
        </w:rPr>
        <w:t xml:space="preserve">. Recepţia serviciilor se </w:t>
      </w:r>
      <w:r w:rsidR="00DF78D6" w:rsidRPr="00704306">
        <w:rPr>
          <w:rFonts w:ascii="Trebuchet MS" w:hAnsi="Trebuchet MS" w:cs="Arial"/>
          <w:lang w:val="ro-RO"/>
        </w:rPr>
        <w:t>realizează de către părți</w:t>
      </w:r>
      <w:r w:rsidRPr="00704306">
        <w:rPr>
          <w:rFonts w:ascii="Trebuchet MS" w:hAnsi="Trebuchet MS" w:cs="Arial"/>
          <w:lang w:val="ro-RO"/>
        </w:rPr>
        <w:t xml:space="preserve"> lunar</w:t>
      </w:r>
      <w:r w:rsidR="00DF78D6" w:rsidRPr="00704306">
        <w:rPr>
          <w:rFonts w:ascii="Trebuchet MS" w:hAnsi="Trebuchet MS" w:cs="Arial"/>
          <w:lang w:val="ro-RO"/>
        </w:rPr>
        <w:t xml:space="preserve">, într-un interval de maxim 15 zile calendaristice de la data </w:t>
      </w:r>
      <w:r w:rsidR="00393B76" w:rsidRPr="00704306">
        <w:rPr>
          <w:rFonts w:ascii="Trebuchet MS" w:hAnsi="Trebuchet MS" w:cs="Arial"/>
          <w:lang w:val="ro-RO"/>
        </w:rPr>
        <w:t xml:space="preserve">finalizării </w:t>
      </w:r>
      <w:r w:rsidR="00DF78D6" w:rsidRPr="00704306">
        <w:rPr>
          <w:rFonts w:ascii="Trebuchet MS" w:hAnsi="Trebuchet MS" w:cs="Arial"/>
          <w:lang w:val="ro-RO"/>
        </w:rPr>
        <w:t xml:space="preserve">prestării serviciului, </w:t>
      </w:r>
      <w:r w:rsidRPr="00704306">
        <w:rPr>
          <w:rFonts w:ascii="Trebuchet MS" w:hAnsi="Trebuchet MS" w:cs="Arial"/>
          <w:lang w:val="ro-RO"/>
        </w:rPr>
        <w:t xml:space="preserve">prin întocmirea </w:t>
      </w:r>
      <w:r w:rsidR="00857A5C" w:rsidRPr="00704306">
        <w:rPr>
          <w:rFonts w:ascii="Trebuchet MS" w:hAnsi="Trebuchet MS" w:cs="Arial"/>
          <w:lang w:val="ro-RO"/>
        </w:rPr>
        <w:t>şi semnarea P</w:t>
      </w:r>
      <w:r w:rsidRPr="00704306">
        <w:rPr>
          <w:rFonts w:ascii="Trebuchet MS" w:hAnsi="Trebuchet MS" w:cs="Arial"/>
          <w:lang w:val="ro-RO"/>
        </w:rPr>
        <w:t>rocesului</w:t>
      </w:r>
      <w:r w:rsidR="00857A5C" w:rsidRPr="00704306">
        <w:rPr>
          <w:rFonts w:ascii="Trebuchet MS" w:hAnsi="Trebuchet MS" w:cs="Arial"/>
          <w:lang w:val="ro-RO"/>
        </w:rPr>
        <w:t>-</w:t>
      </w:r>
      <w:r w:rsidRPr="00704306">
        <w:rPr>
          <w:rFonts w:ascii="Trebuchet MS" w:hAnsi="Trebuchet MS" w:cs="Arial"/>
          <w:lang w:val="ro-RO"/>
        </w:rPr>
        <w:t>verbal de recepţie</w:t>
      </w:r>
      <w:r w:rsidR="00857A5C" w:rsidRPr="00704306">
        <w:rPr>
          <w:rFonts w:ascii="Trebuchet MS" w:hAnsi="Trebuchet MS" w:cs="Arial"/>
          <w:lang w:val="ro-RO"/>
        </w:rPr>
        <w:t>, conform P</w:t>
      </w:r>
      <w:r w:rsidRPr="00704306">
        <w:rPr>
          <w:rFonts w:ascii="Trebuchet MS" w:hAnsi="Trebuchet MS" w:cs="Arial"/>
          <w:lang w:val="ro-RO"/>
        </w:rPr>
        <w:t xml:space="preserve">rocedurii de recepţie </w:t>
      </w:r>
      <w:r w:rsidR="00857A5C" w:rsidRPr="00704306">
        <w:rPr>
          <w:rFonts w:ascii="Trebuchet MS" w:hAnsi="Trebuchet MS" w:cs="Arial"/>
          <w:lang w:val="ro-RO"/>
        </w:rPr>
        <w:t xml:space="preserve">lunară </w:t>
      </w:r>
      <w:r w:rsidRPr="00704306">
        <w:rPr>
          <w:rFonts w:ascii="Trebuchet MS" w:hAnsi="Trebuchet MS" w:cs="Arial"/>
          <w:lang w:val="ro-RO"/>
        </w:rPr>
        <w:t>a serviciilor de comunicaţii.</w:t>
      </w:r>
    </w:p>
    <w:p w14:paraId="50259325" w14:textId="77777777" w:rsidR="0081197C" w:rsidRPr="00704306" w:rsidRDefault="0081197C" w:rsidP="0081197C">
      <w:pPr>
        <w:tabs>
          <w:tab w:val="left" w:pos="0"/>
        </w:tabs>
        <w:spacing w:line="300" w:lineRule="atLeast"/>
        <w:jc w:val="both"/>
        <w:rPr>
          <w:rFonts w:ascii="Trebuchet MS" w:hAnsi="Trebuchet MS" w:cs="Arial"/>
          <w:lang w:val="ro-RO"/>
        </w:rPr>
      </w:pPr>
    </w:p>
    <w:p w14:paraId="4C8AC9BC" w14:textId="77777777" w:rsidR="0081197C" w:rsidRPr="00704306" w:rsidRDefault="0081197C" w:rsidP="0081197C">
      <w:pPr>
        <w:tabs>
          <w:tab w:val="left" w:pos="0"/>
        </w:tabs>
        <w:spacing w:line="300" w:lineRule="atLeast"/>
        <w:jc w:val="both"/>
        <w:rPr>
          <w:rFonts w:ascii="Trebuchet MS" w:hAnsi="Trebuchet MS" w:cs="Arial"/>
          <w:b/>
          <w:lang w:val="ro-RO"/>
        </w:rPr>
      </w:pPr>
      <w:r w:rsidRPr="00704306">
        <w:rPr>
          <w:rFonts w:ascii="Trebuchet MS" w:hAnsi="Trebuchet MS" w:cs="Arial"/>
          <w:b/>
          <w:lang w:val="ro-RO"/>
        </w:rPr>
        <w:t>5. PLATA SERVICIILOR DE COMUNICAŢII</w:t>
      </w:r>
    </w:p>
    <w:p w14:paraId="0369FC3B" w14:textId="77777777" w:rsidR="0081197C" w:rsidRPr="00704306" w:rsidRDefault="0081197C" w:rsidP="0081197C">
      <w:pPr>
        <w:tabs>
          <w:tab w:val="left" w:pos="0"/>
        </w:tabs>
        <w:spacing w:line="300" w:lineRule="atLeast"/>
        <w:jc w:val="both"/>
        <w:rPr>
          <w:rFonts w:ascii="Trebuchet MS" w:hAnsi="Trebuchet MS" w:cs="Arial"/>
          <w:lang w:val="ro-RO"/>
        </w:rPr>
      </w:pPr>
    </w:p>
    <w:p w14:paraId="13FE0920" w14:textId="77777777" w:rsidR="0081197C" w:rsidRPr="00704306" w:rsidRDefault="0081197C" w:rsidP="0081197C">
      <w:pPr>
        <w:tabs>
          <w:tab w:val="left" w:pos="0"/>
        </w:tabs>
        <w:spacing w:line="300" w:lineRule="atLeast"/>
        <w:jc w:val="both"/>
        <w:rPr>
          <w:rFonts w:ascii="Trebuchet MS" w:hAnsi="Trebuchet MS" w:cs="Arial"/>
          <w:lang w:val="ro-RO"/>
        </w:rPr>
      </w:pPr>
      <w:r w:rsidRPr="00704306">
        <w:rPr>
          <w:rFonts w:ascii="Trebuchet MS" w:hAnsi="Trebuchet MS" w:cs="Arial"/>
          <w:lang w:val="ro-RO"/>
        </w:rPr>
        <w:t>5.1. Preţul ofertat va fi în euro. Plăţile se vor efectua în lei, la cursul stabilit de BNR pentru data facturării.</w:t>
      </w:r>
    </w:p>
    <w:p w14:paraId="13B0D21E" w14:textId="77777777" w:rsidR="00DE3599" w:rsidRPr="00704306" w:rsidRDefault="0081197C" w:rsidP="0081197C">
      <w:pPr>
        <w:tabs>
          <w:tab w:val="left" w:pos="0"/>
        </w:tabs>
        <w:spacing w:line="300" w:lineRule="atLeast"/>
        <w:jc w:val="both"/>
        <w:rPr>
          <w:rFonts w:ascii="Trebuchet MS" w:hAnsi="Trebuchet MS" w:cs="Arial"/>
          <w:lang w:val="ro-RO"/>
        </w:rPr>
      </w:pPr>
      <w:r w:rsidRPr="00704306">
        <w:rPr>
          <w:rFonts w:ascii="Trebuchet MS" w:hAnsi="Trebuchet MS" w:cs="Arial"/>
          <w:lang w:val="ro-RO"/>
        </w:rPr>
        <w:t xml:space="preserve">5.2. Pentru serviciile prestate, </w:t>
      </w:r>
      <w:r w:rsidR="00A80AA2" w:rsidRPr="00704306">
        <w:rPr>
          <w:rFonts w:ascii="Trebuchet MS" w:hAnsi="Trebuchet MS" w:cs="Arial"/>
          <w:lang w:val="ro-RO"/>
        </w:rPr>
        <w:t>prestatorul va emite facturiile fiscale și le va încărca în sistemul Ro-eFactura, potrivit prevederilor OUG nr. 120/2021, aprobată cu modificări prin Legea nr. 139/2022 în conformitate cu serviciile evidenţiate în Procesul-verbal lunar de recepţie semnat de reprezentanţii prestatorului şi ai beneficiarului.</w:t>
      </w:r>
    </w:p>
    <w:p w14:paraId="017972F0" w14:textId="77777777" w:rsidR="0081197C" w:rsidRPr="00704306" w:rsidRDefault="0081197C" w:rsidP="0081197C">
      <w:pPr>
        <w:tabs>
          <w:tab w:val="left" w:pos="0"/>
        </w:tabs>
        <w:spacing w:line="300" w:lineRule="atLeast"/>
        <w:jc w:val="both"/>
        <w:rPr>
          <w:rFonts w:ascii="Trebuchet MS" w:hAnsi="Trebuchet MS" w:cs="Arial"/>
          <w:lang w:val="ro-RO"/>
        </w:rPr>
      </w:pPr>
      <w:r w:rsidRPr="00704306">
        <w:rPr>
          <w:rFonts w:ascii="Trebuchet MS" w:hAnsi="Trebuchet MS" w:cs="Arial"/>
          <w:lang w:val="ro-RO"/>
        </w:rPr>
        <w:t>5.</w:t>
      </w:r>
      <w:r w:rsidR="00C4145D" w:rsidRPr="00704306">
        <w:rPr>
          <w:rFonts w:ascii="Trebuchet MS" w:hAnsi="Trebuchet MS" w:cs="Arial"/>
          <w:lang w:val="ro-RO"/>
        </w:rPr>
        <w:t>3</w:t>
      </w:r>
      <w:r w:rsidRPr="00704306">
        <w:rPr>
          <w:rFonts w:ascii="Trebuchet MS" w:hAnsi="Trebuchet MS" w:cs="Arial"/>
          <w:lang w:val="ro-RO"/>
        </w:rPr>
        <w:t xml:space="preserve">. În mod obligatoriu, facturile fiscale vor fi însoţite de </w:t>
      </w:r>
      <w:r w:rsidR="00DE3599" w:rsidRPr="00704306">
        <w:rPr>
          <w:rFonts w:ascii="Trebuchet MS" w:hAnsi="Trebuchet MS" w:cs="Arial"/>
          <w:lang w:val="ro-RO"/>
        </w:rPr>
        <w:t>P</w:t>
      </w:r>
      <w:r w:rsidRPr="00704306">
        <w:rPr>
          <w:rFonts w:ascii="Trebuchet MS" w:hAnsi="Trebuchet MS" w:cs="Arial"/>
          <w:lang w:val="ro-RO"/>
        </w:rPr>
        <w:t xml:space="preserve">rocesele-verbale de recepţie a serviciilor prestate, </w:t>
      </w:r>
      <w:r w:rsidR="00DE3599" w:rsidRPr="00704306">
        <w:rPr>
          <w:rFonts w:ascii="Trebuchet MS" w:hAnsi="Trebuchet MS" w:cs="Arial"/>
          <w:lang w:val="ro-RO"/>
        </w:rPr>
        <w:t>semnate de reprezentanţii ambelor părţi</w:t>
      </w:r>
      <w:r w:rsidR="00C4145D" w:rsidRPr="00704306">
        <w:rPr>
          <w:rFonts w:ascii="Trebuchet MS" w:hAnsi="Trebuchet MS" w:cs="Arial"/>
          <w:lang w:val="ro-RO"/>
        </w:rPr>
        <w:t xml:space="preserve"> și Situația lunară (pct. 1.b din Procedura de recepție lunară a serviciilor de comunicații)</w:t>
      </w:r>
      <w:r w:rsidRPr="00704306">
        <w:rPr>
          <w:rFonts w:ascii="Trebuchet MS" w:hAnsi="Trebuchet MS" w:cs="Arial"/>
          <w:lang w:val="ro-RO"/>
        </w:rPr>
        <w:t>.</w:t>
      </w:r>
    </w:p>
    <w:p w14:paraId="2B3B10D8" w14:textId="77777777" w:rsidR="0081197C" w:rsidRPr="00704306" w:rsidRDefault="0081197C" w:rsidP="0081197C">
      <w:pPr>
        <w:tabs>
          <w:tab w:val="left" w:pos="0"/>
        </w:tabs>
        <w:spacing w:line="300" w:lineRule="atLeast"/>
        <w:jc w:val="both"/>
        <w:rPr>
          <w:rFonts w:ascii="Trebuchet MS" w:hAnsi="Trebuchet MS" w:cs="Arial"/>
          <w:lang w:val="ro-RO"/>
        </w:rPr>
      </w:pPr>
    </w:p>
    <w:p w14:paraId="1401F608" w14:textId="77777777" w:rsidR="0081197C" w:rsidRPr="00704306" w:rsidRDefault="0081197C" w:rsidP="0081197C">
      <w:pPr>
        <w:tabs>
          <w:tab w:val="left" w:pos="0"/>
        </w:tabs>
        <w:spacing w:line="300" w:lineRule="atLeast"/>
        <w:jc w:val="both"/>
        <w:rPr>
          <w:rFonts w:ascii="Trebuchet MS" w:hAnsi="Trebuchet MS" w:cs="Arial"/>
          <w:b/>
          <w:lang w:val="ro-RO"/>
        </w:rPr>
      </w:pPr>
      <w:r w:rsidRPr="00704306">
        <w:rPr>
          <w:rFonts w:ascii="Trebuchet MS" w:hAnsi="Trebuchet MS" w:cs="Arial"/>
          <w:b/>
          <w:lang w:val="ro-RO"/>
        </w:rPr>
        <w:t>6. PROTECŢIA MUNCII</w:t>
      </w:r>
    </w:p>
    <w:p w14:paraId="2A483B6E" w14:textId="77777777" w:rsidR="0081197C" w:rsidRPr="00704306" w:rsidRDefault="0081197C" w:rsidP="0081197C">
      <w:pPr>
        <w:tabs>
          <w:tab w:val="left" w:pos="0"/>
        </w:tabs>
        <w:spacing w:line="300" w:lineRule="atLeast"/>
        <w:jc w:val="both"/>
        <w:rPr>
          <w:rFonts w:ascii="Trebuchet MS" w:hAnsi="Trebuchet MS" w:cs="Arial"/>
          <w:lang w:val="ro-RO"/>
        </w:rPr>
      </w:pPr>
    </w:p>
    <w:p w14:paraId="301CB4BB" w14:textId="77777777" w:rsidR="00C00302" w:rsidRPr="00704306" w:rsidRDefault="0081197C" w:rsidP="0081197C">
      <w:pPr>
        <w:tabs>
          <w:tab w:val="left" w:pos="0"/>
        </w:tabs>
        <w:spacing w:line="300" w:lineRule="atLeast"/>
        <w:jc w:val="both"/>
        <w:rPr>
          <w:rFonts w:ascii="Trebuchet MS" w:hAnsi="Trebuchet MS" w:cs="Arial"/>
          <w:lang w:val="ro-RO"/>
        </w:rPr>
      </w:pPr>
      <w:r w:rsidRPr="00704306">
        <w:rPr>
          <w:rFonts w:ascii="Trebuchet MS" w:hAnsi="Trebuchet MS" w:cs="Arial"/>
          <w:lang w:val="ro-RO"/>
        </w:rPr>
        <w:t xml:space="preserve">În conformitate cu </w:t>
      </w:r>
      <w:r w:rsidR="00393B76" w:rsidRPr="00704306">
        <w:rPr>
          <w:rFonts w:ascii="Trebuchet MS" w:hAnsi="Trebuchet MS" w:cs="Arial"/>
          <w:lang w:val="ro-RO"/>
        </w:rPr>
        <w:t>prevederile art. 51 alin. (2) din Legea nr. 98/2016 privind achizițiile publice, cu modificările și completările ulterioare</w:t>
      </w:r>
      <w:r w:rsidRPr="00704306">
        <w:rPr>
          <w:rFonts w:ascii="Trebuchet MS" w:hAnsi="Trebuchet MS" w:cs="Arial"/>
          <w:lang w:val="ro-RO"/>
        </w:rPr>
        <w:t xml:space="preserve">, cu modificările şi completările </w:t>
      </w:r>
      <w:r w:rsidRPr="00704306">
        <w:rPr>
          <w:rFonts w:ascii="Trebuchet MS" w:hAnsi="Trebuchet MS" w:cs="Arial"/>
          <w:lang w:val="ro-RO"/>
        </w:rPr>
        <w:lastRenderedPageBreak/>
        <w:t xml:space="preserve">ulterioare, </w:t>
      </w:r>
      <w:r w:rsidRPr="00704306">
        <w:rPr>
          <w:rFonts w:ascii="Trebuchet MS" w:hAnsi="Trebuchet MS" w:cs="Arial"/>
          <w:b/>
          <w:lang w:val="ro-RO"/>
        </w:rPr>
        <w:t xml:space="preserve">autoritatea contractantă solicită ca ofertanţii să </w:t>
      </w:r>
      <w:r w:rsidR="002C2EB0" w:rsidRPr="00704306">
        <w:rPr>
          <w:rFonts w:ascii="Trebuchet MS" w:hAnsi="Trebuchet MS" w:cs="Arial"/>
          <w:b/>
          <w:lang w:val="ro-RO"/>
        </w:rPr>
        <w:t xml:space="preserve">prezinte o Declarație pe propria răspundere </w:t>
      </w:r>
      <w:r w:rsidR="00393B76" w:rsidRPr="00704306">
        <w:rPr>
          <w:rFonts w:ascii="Trebuchet MS" w:hAnsi="Trebuchet MS" w:cs="Arial"/>
          <w:lang w:val="ro-RO"/>
        </w:rPr>
        <w:t xml:space="preserve">din care să reiasă faptul că la elaborarea ofertei au ținut cont de obligațiile relevante în domeniile mediului, social și al relațiilor de muncă și că respectă condițiile specifice de muncă și protecție a muncii. Pe parcursul executării </w:t>
      </w:r>
      <w:r w:rsidR="00836ADC">
        <w:rPr>
          <w:rFonts w:ascii="Trebuchet MS" w:hAnsi="Trebuchet MS" w:cs="Arial"/>
          <w:lang w:val="ro-RO"/>
        </w:rPr>
        <w:t>contractului</w:t>
      </w:r>
      <w:r w:rsidR="00393B76" w:rsidRPr="00704306">
        <w:rPr>
          <w:rFonts w:ascii="Trebuchet MS" w:hAnsi="Trebuchet MS" w:cs="Arial"/>
          <w:lang w:val="ro-RO"/>
        </w:rPr>
        <w:t xml:space="preserve"> vor fi respectate reglementările obligatorii în domeniile mediului, social și al relațiilor de muncă. Informații detaliate se pot obține de la instituțiile competente în domeniu, respectiv Ministerul Mediului, Apelor și Pădurilor, Ministerul Muncii și Protecției Sociale și de pe site-ul </w:t>
      </w:r>
      <w:hyperlink r:id="rId9" w:history="1">
        <w:r w:rsidR="00393B76" w:rsidRPr="00704306">
          <w:rPr>
            <w:rStyle w:val="Hyperlink"/>
            <w:rFonts w:ascii="Trebuchet MS" w:hAnsi="Trebuchet MS" w:cs="Arial"/>
            <w:lang w:val="ro-RO"/>
          </w:rPr>
          <w:t>www.inspectiamuncii.ro</w:t>
        </w:r>
      </w:hyperlink>
      <w:r w:rsidR="00393B76" w:rsidRPr="00704306">
        <w:rPr>
          <w:rFonts w:ascii="Trebuchet MS" w:hAnsi="Trebuchet MS" w:cs="Arial"/>
          <w:lang w:val="ro-RO"/>
        </w:rPr>
        <w:t>.</w:t>
      </w:r>
      <w:hyperlink w:history="1"/>
    </w:p>
    <w:p w14:paraId="584E29E2" w14:textId="77777777" w:rsidR="00C00302" w:rsidRPr="00704306" w:rsidRDefault="00C00302" w:rsidP="0081197C">
      <w:pPr>
        <w:tabs>
          <w:tab w:val="left" w:pos="0"/>
        </w:tabs>
        <w:spacing w:line="300" w:lineRule="atLeast"/>
        <w:jc w:val="both"/>
        <w:rPr>
          <w:rFonts w:ascii="Trebuchet MS" w:hAnsi="Trebuchet MS" w:cs="Arial"/>
          <w:lang w:val="ro-RO"/>
        </w:rPr>
      </w:pPr>
    </w:p>
    <w:p w14:paraId="49A9B149" w14:textId="77777777" w:rsidR="00BC355A" w:rsidRPr="00704306" w:rsidRDefault="00BC355A" w:rsidP="0081197C">
      <w:pPr>
        <w:tabs>
          <w:tab w:val="left" w:pos="0"/>
        </w:tabs>
        <w:spacing w:line="300" w:lineRule="atLeast"/>
        <w:jc w:val="both"/>
        <w:rPr>
          <w:rFonts w:ascii="Trebuchet MS" w:hAnsi="Trebuchet MS" w:cs="Arial"/>
          <w:b/>
          <w:lang w:val="ro-RO"/>
        </w:rPr>
      </w:pPr>
      <w:r w:rsidRPr="00704306">
        <w:rPr>
          <w:rFonts w:ascii="Trebuchet MS" w:hAnsi="Trebuchet MS" w:cs="Arial"/>
          <w:b/>
          <w:lang w:val="ro-RO"/>
        </w:rPr>
        <w:t>7. RISCURI IDENTIFICATE DE AUTORITATEA CONTRACTANTĂ</w:t>
      </w:r>
      <w:r w:rsidR="00006E39" w:rsidRPr="00704306">
        <w:rPr>
          <w:rFonts w:ascii="Trebuchet MS" w:hAnsi="Trebuchet MS" w:cs="Arial"/>
          <w:b/>
          <w:lang w:val="ro-RO"/>
        </w:rPr>
        <w:t xml:space="preserve"> ȘI MĂSURI DE GESTIONARE A ACESTORA</w:t>
      </w:r>
    </w:p>
    <w:p w14:paraId="0E030827" w14:textId="77777777" w:rsidR="00657B62" w:rsidRPr="00704306" w:rsidRDefault="00657B62" w:rsidP="0081197C">
      <w:pPr>
        <w:tabs>
          <w:tab w:val="left" w:pos="0"/>
        </w:tabs>
        <w:spacing w:line="300" w:lineRule="atLeast"/>
        <w:jc w:val="both"/>
        <w:rPr>
          <w:rFonts w:ascii="Trebuchet MS" w:hAnsi="Trebuchet MS" w:cs="Arial"/>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677"/>
        <w:gridCol w:w="5690"/>
      </w:tblGrid>
      <w:tr w:rsidR="00657B62" w:rsidRPr="00704306" w14:paraId="6ED1172B" w14:textId="77777777" w:rsidTr="00CD7FEF">
        <w:trPr>
          <w:tblHeader/>
          <w:jc w:val="center"/>
        </w:trPr>
        <w:tc>
          <w:tcPr>
            <w:tcW w:w="988" w:type="dxa"/>
            <w:shd w:val="clear" w:color="auto" w:fill="auto"/>
            <w:vAlign w:val="center"/>
          </w:tcPr>
          <w:p w14:paraId="255C7059" w14:textId="77777777" w:rsidR="00657B62" w:rsidRPr="00704306" w:rsidRDefault="00657B62" w:rsidP="00CD7FEF">
            <w:pPr>
              <w:widowControl w:val="0"/>
              <w:autoSpaceDE w:val="0"/>
              <w:autoSpaceDN w:val="0"/>
              <w:adjustRightInd w:val="0"/>
              <w:jc w:val="center"/>
              <w:rPr>
                <w:rFonts w:ascii="Trebuchet MS" w:hAnsi="Trebuchet MS" w:cs="Arial"/>
                <w:b/>
                <w:lang w:val="ro-RO"/>
              </w:rPr>
            </w:pPr>
            <w:r w:rsidRPr="00704306">
              <w:rPr>
                <w:rFonts w:ascii="Trebuchet MS" w:hAnsi="Trebuchet MS" w:cs="Arial"/>
                <w:b/>
                <w:lang w:val="ro-RO"/>
              </w:rPr>
              <w:t>Nr. crt.</w:t>
            </w:r>
          </w:p>
        </w:tc>
        <w:tc>
          <w:tcPr>
            <w:tcW w:w="2693" w:type="dxa"/>
            <w:shd w:val="clear" w:color="auto" w:fill="auto"/>
            <w:vAlign w:val="center"/>
          </w:tcPr>
          <w:p w14:paraId="664ED84D" w14:textId="77777777" w:rsidR="00657B62" w:rsidRPr="00704306" w:rsidRDefault="00657B62" w:rsidP="00CD7FEF">
            <w:pPr>
              <w:widowControl w:val="0"/>
              <w:autoSpaceDE w:val="0"/>
              <w:autoSpaceDN w:val="0"/>
              <w:adjustRightInd w:val="0"/>
              <w:jc w:val="center"/>
              <w:rPr>
                <w:rFonts w:ascii="Trebuchet MS" w:hAnsi="Trebuchet MS" w:cs="Arial"/>
                <w:b/>
                <w:lang w:val="ro-RO"/>
              </w:rPr>
            </w:pPr>
            <w:r w:rsidRPr="00704306">
              <w:rPr>
                <w:rFonts w:ascii="Trebuchet MS" w:hAnsi="Trebuchet MS" w:cs="Arial"/>
                <w:b/>
                <w:lang w:val="ro-RO"/>
              </w:rPr>
              <w:t>Risc identificat</w:t>
            </w:r>
          </w:p>
        </w:tc>
        <w:tc>
          <w:tcPr>
            <w:tcW w:w="5783" w:type="dxa"/>
            <w:shd w:val="clear" w:color="auto" w:fill="auto"/>
            <w:vAlign w:val="center"/>
          </w:tcPr>
          <w:p w14:paraId="79CCF73B" w14:textId="77777777" w:rsidR="00006E39" w:rsidRPr="00704306" w:rsidRDefault="00657B62" w:rsidP="00CD7FEF">
            <w:pPr>
              <w:widowControl w:val="0"/>
              <w:jc w:val="center"/>
              <w:rPr>
                <w:rFonts w:ascii="Trebuchet MS" w:hAnsi="Trebuchet MS" w:cs="Arial"/>
                <w:b/>
                <w:lang w:val="ro-RO"/>
              </w:rPr>
            </w:pPr>
            <w:r w:rsidRPr="00704306">
              <w:rPr>
                <w:rFonts w:ascii="Trebuchet MS" w:hAnsi="Trebuchet MS" w:cs="Arial"/>
                <w:b/>
                <w:lang w:val="ro-RO"/>
              </w:rPr>
              <w:t>Măsuri de gestionare a riscurilor</w:t>
            </w:r>
          </w:p>
          <w:p w14:paraId="47359CE7" w14:textId="77777777" w:rsidR="00657B62" w:rsidRPr="00704306" w:rsidRDefault="00657B62" w:rsidP="00CD7FEF">
            <w:pPr>
              <w:widowControl w:val="0"/>
              <w:jc w:val="center"/>
              <w:rPr>
                <w:rFonts w:ascii="Trebuchet MS" w:hAnsi="Trebuchet MS" w:cs="Arial"/>
                <w:b/>
                <w:lang w:val="ro-RO"/>
              </w:rPr>
            </w:pPr>
            <w:r w:rsidRPr="00704306">
              <w:rPr>
                <w:rFonts w:ascii="Trebuchet MS" w:hAnsi="Trebuchet MS" w:cs="Arial"/>
                <w:b/>
                <w:lang w:val="ro-RO"/>
              </w:rPr>
              <w:t>(prevenire, reducere sau eliminare)</w:t>
            </w:r>
          </w:p>
        </w:tc>
      </w:tr>
      <w:tr w:rsidR="00657B62" w:rsidRPr="00704306" w14:paraId="1E953FBB" w14:textId="77777777" w:rsidTr="00CD7FEF">
        <w:trPr>
          <w:jc w:val="center"/>
        </w:trPr>
        <w:tc>
          <w:tcPr>
            <w:tcW w:w="988" w:type="dxa"/>
            <w:shd w:val="clear" w:color="auto" w:fill="auto"/>
          </w:tcPr>
          <w:p w14:paraId="6672B0E0" w14:textId="77777777" w:rsidR="00657B62" w:rsidRPr="00704306" w:rsidRDefault="00657B62" w:rsidP="00CD7FEF">
            <w:pPr>
              <w:widowControl w:val="0"/>
              <w:autoSpaceDE w:val="0"/>
              <w:autoSpaceDN w:val="0"/>
              <w:adjustRightInd w:val="0"/>
              <w:jc w:val="center"/>
              <w:rPr>
                <w:rFonts w:ascii="Trebuchet MS" w:hAnsi="Trebuchet MS" w:cs="Arial"/>
                <w:lang w:val="ro-RO"/>
              </w:rPr>
            </w:pPr>
            <w:r w:rsidRPr="00704306">
              <w:rPr>
                <w:rFonts w:ascii="Trebuchet MS" w:hAnsi="Trebuchet MS" w:cs="Arial"/>
                <w:lang w:val="ro-RO"/>
              </w:rPr>
              <w:t>1</w:t>
            </w:r>
          </w:p>
        </w:tc>
        <w:tc>
          <w:tcPr>
            <w:tcW w:w="2693" w:type="dxa"/>
            <w:shd w:val="clear" w:color="auto" w:fill="auto"/>
          </w:tcPr>
          <w:p w14:paraId="58F85CB6" w14:textId="77777777" w:rsidR="00657B62" w:rsidRPr="00704306" w:rsidRDefault="00657B62" w:rsidP="00836ADC">
            <w:pPr>
              <w:widowControl w:val="0"/>
              <w:autoSpaceDE w:val="0"/>
              <w:autoSpaceDN w:val="0"/>
              <w:adjustRightInd w:val="0"/>
              <w:rPr>
                <w:rFonts w:ascii="Trebuchet MS" w:hAnsi="Trebuchet MS" w:cs="Arial"/>
                <w:b/>
                <w:lang w:val="ro-RO"/>
              </w:rPr>
            </w:pPr>
            <w:r w:rsidRPr="00704306">
              <w:rPr>
                <w:rFonts w:ascii="Trebuchet MS" w:hAnsi="Trebuchet MS" w:cs="Arial"/>
                <w:lang w:val="ro-RO"/>
              </w:rPr>
              <w:t xml:space="preserve">Din cauza capacității tehnice/ financiare/ profesionale reduse a contractantului, execuția </w:t>
            </w:r>
            <w:r w:rsidR="00836ADC">
              <w:rPr>
                <w:rFonts w:ascii="Trebuchet MS" w:hAnsi="Trebuchet MS" w:cs="Arial"/>
                <w:lang w:val="ro-RO"/>
              </w:rPr>
              <w:t>contractului</w:t>
            </w:r>
            <w:r w:rsidRPr="00704306">
              <w:rPr>
                <w:rFonts w:ascii="Trebuchet MS" w:hAnsi="Trebuchet MS" w:cs="Arial"/>
                <w:lang w:val="ro-RO"/>
              </w:rPr>
              <w:t>se realizează cu dificultăți.</w:t>
            </w:r>
          </w:p>
        </w:tc>
        <w:tc>
          <w:tcPr>
            <w:tcW w:w="5783" w:type="dxa"/>
            <w:shd w:val="clear" w:color="auto" w:fill="auto"/>
          </w:tcPr>
          <w:p w14:paraId="4B099C11" w14:textId="77777777" w:rsidR="00657B62" w:rsidRPr="00704306" w:rsidRDefault="00657B62" w:rsidP="009F495D">
            <w:pPr>
              <w:widowControl w:val="0"/>
              <w:autoSpaceDE w:val="0"/>
              <w:autoSpaceDN w:val="0"/>
              <w:adjustRightInd w:val="0"/>
              <w:jc w:val="both"/>
              <w:rPr>
                <w:rFonts w:ascii="Trebuchet MS" w:hAnsi="Trebuchet MS" w:cs="Arial"/>
                <w:iCs/>
                <w:lang w:val="ro-RO"/>
              </w:rPr>
            </w:pPr>
            <w:r w:rsidRPr="00704306">
              <w:rPr>
                <w:rFonts w:ascii="Trebuchet MS" w:hAnsi="Trebuchet MS" w:cs="Arial"/>
                <w:lang w:val="ro-RO"/>
              </w:rPr>
              <w:t>Autoritatea contractantă a solicitat ca cerință minimă de calificare privind capacitatea tehnică și profesională demonstrarea unui nivel al experienței similare, pentru a</w:t>
            </w:r>
            <w:r w:rsidRPr="00704306">
              <w:rPr>
                <w:rFonts w:ascii="Trebuchet MS" w:hAnsi="Trebuchet MS" w:cs="Arial"/>
                <w:iCs/>
                <w:lang w:val="ro-RO"/>
              </w:rPr>
              <w:t xml:space="preserve"> se asigura că ofertanții participanți la procedură dețin capacitatea de a asigura cu profesionalism implementarea </w:t>
            </w:r>
            <w:r w:rsidR="00836ADC">
              <w:rPr>
                <w:rFonts w:ascii="Trebuchet MS" w:hAnsi="Trebuchet MS" w:cs="Arial"/>
                <w:iCs/>
                <w:lang w:val="ro-RO"/>
              </w:rPr>
              <w:t>contractului</w:t>
            </w:r>
            <w:r w:rsidRPr="00704306">
              <w:rPr>
                <w:rFonts w:ascii="Trebuchet MS" w:hAnsi="Trebuchet MS" w:cs="Arial"/>
                <w:iCs/>
                <w:lang w:val="ro-RO"/>
              </w:rPr>
              <w:t>, dată fiind importanța serviciilor.</w:t>
            </w:r>
          </w:p>
          <w:p w14:paraId="4AB50BDF" w14:textId="77777777" w:rsidR="00657B62" w:rsidRPr="00704306" w:rsidRDefault="00657B62" w:rsidP="009F495D">
            <w:pPr>
              <w:widowControl w:val="0"/>
              <w:jc w:val="both"/>
              <w:rPr>
                <w:rFonts w:ascii="Trebuchet MS" w:hAnsi="Trebuchet MS" w:cs="Arial"/>
                <w:lang w:val="ro-RO"/>
              </w:rPr>
            </w:pPr>
          </w:p>
        </w:tc>
      </w:tr>
      <w:tr w:rsidR="00657B62" w:rsidRPr="00704306" w14:paraId="60F1D7D8" w14:textId="77777777" w:rsidTr="00CD7FEF">
        <w:trPr>
          <w:trHeight w:val="6437"/>
          <w:jc w:val="center"/>
        </w:trPr>
        <w:tc>
          <w:tcPr>
            <w:tcW w:w="988" w:type="dxa"/>
            <w:shd w:val="clear" w:color="auto" w:fill="auto"/>
          </w:tcPr>
          <w:p w14:paraId="5EBABAFB" w14:textId="77777777" w:rsidR="00657B62" w:rsidRPr="00704306" w:rsidRDefault="00657B62" w:rsidP="00CD7FEF">
            <w:pPr>
              <w:widowControl w:val="0"/>
              <w:autoSpaceDE w:val="0"/>
              <w:autoSpaceDN w:val="0"/>
              <w:adjustRightInd w:val="0"/>
              <w:jc w:val="center"/>
              <w:rPr>
                <w:rFonts w:ascii="Trebuchet MS" w:hAnsi="Trebuchet MS" w:cs="Arial"/>
                <w:lang w:val="ro-RO"/>
              </w:rPr>
            </w:pPr>
            <w:r w:rsidRPr="00704306">
              <w:rPr>
                <w:rFonts w:ascii="Trebuchet MS" w:hAnsi="Trebuchet MS" w:cs="Arial"/>
                <w:lang w:val="ro-RO"/>
              </w:rPr>
              <w:t>2</w:t>
            </w:r>
          </w:p>
        </w:tc>
        <w:tc>
          <w:tcPr>
            <w:tcW w:w="2693" w:type="dxa"/>
            <w:shd w:val="clear" w:color="auto" w:fill="auto"/>
          </w:tcPr>
          <w:p w14:paraId="3CA4050D" w14:textId="77777777" w:rsidR="00657B62" w:rsidRPr="00704306" w:rsidRDefault="00657B62" w:rsidP="00CD7FEF">
            <w:pPr>
              <w:widowControl w:val="0"/>
              <w:autoSpaceDE w:val="0"/>
              <w:autoSpaceDN w:val="0"/>
              <w:adjustRightInd w:val="0"/>
              <w:rPr>
                <w:rFonts w:ascii="Trebuchet MS" w:hAnsi="Trebuchet MS" w:cs="Arial"/>
                <w:b/>
                <w:lang w:val="ro-RO"/>
              </w:rPr>
            </w:pPr>
            <w:r w:rsidRPr="00704306">
              <w:rPr>
                <w:rFonts w:ascii="Trebuchet MS" w:hAnsi="Trebuchet MS" w:cs="Arial"/>
                <w:lang w:val="ro-RO"/>
              </w:rPr>
              <w:t>Din cauza capacității tehnice / financiare / profesionale reduse a prestatorului este posibil ca obligațiile contractuale să fie neîndeplinite / îndeplinite necorespunzător, ori cu întârziere.</w:t>
            </w:r>
          </w:p>
        </w:tc>
        <w:tc>
          <w:tcPr>
            <w:tcW w:w="5783" w:type="dxa"/>
            <w:shd w:val="clear" w:color="auto" w:fill="auto"/>
          </w:tcPr>
          <w:p w14:paraId="7B62A3B4" w14:textId="77777777" w:rsidR="00657B62" w:rsidRPr="00704306" w:rsidRDefault="00657B62" w:rsidP="009F495D">
            <w:pPr>
              <w:widowControl w:val="0"/>
              <w:autoSpaceDE w:val="0"/>
              <w:autoSpaceDN w:val="0"/>
              <w:adjustRightInd w:val="0"/>
              <w:jc w:val="both"/>
              <w:rPr>
                <w:rFonts w:ascii="Trebuchet MS" w:hAnsi="Trebuchet MS" w:cs="Arial"/>
                <w:lang w:val="ro-RO"/>
              </w:rPr>
            </w:pPr>
            <w:r w:rsidRPr="00704306">
              <w:rPr>
                <w:rFonts w:ascii="Trebuchet MS" w:hAnsi="Trebuchet MS" w:cs="Arial"/>
                <w:lang w:val="ro-RO"/>
              </w:rPr>
              <w:t>Pentru compensarea prejudiciului suferit ca urmare a îndeplinirii necorespunzătoare, ori cu întârziere sau a neîndeplinirii obligațiilor asumate de către prestator, autoritatea contractantă a prevăzut în contract că:</w:t>
            </w:r>
          </w:p>
          <w:p w14:paraId="122F2462" w14:textId="77777777" w:rsidR="00657B62" w:rsidRPr="00704306" w:rsidRDefault="00657B62" w:rsidP="009F495D">
            <w:pPr>
              <w:widowControl w:val="0"/>
              <w:autoSpaceDE w:val="0"/>
              <w:autoSpaceDN w:val="0"/>
              <w:adjustRightInd w:val="0"/>
              <w:jc w:val="both"/>
              <w:rPr>
                <w:rFonts w:ascii="Trebuchet MS" w:hAnsi="Trebuchet MS" w:cs="Arial"/>
                <w:lang w:val="ro-RO"/>
              </w:rPr>
            </w:pPr>
            <w:r w:rsidRPr="00704306">
              <w:rPr>
                <w:rFonts w:ascii="Trebuchet MS" w:hAnsi="Trebuchet MS" w:cs="Arial"/>
                <w:lang w:val="ro-RO"/>
              </w:rPr>
              <w:t xml:space="preserve">a) are dreptul de a </w:t>
            </w:r>
            <w:r w:rsidR="00883621">
              <w:rPr>
                <w:rFonts w:ascii="Trebuchet MS" w:hAnsi="Trebuchet MS" w:cs="Arial"/>
                <w:lang w:val="ro-RO"/>
              </w:rPr>
              <w:t>aplica</w:t>
            </w:r>
            <w:r w:rsidR="00883621" w:rsidRPr="00704306">
              <w:rPr>
                <w:rFonts w:ascii="Trebuchet MS" w:hAnsi="Trebuchet MS" w:cs="Arial"/>
                <w:lang w:val="ro-RO"/>
              </w:rPr>
              <w:t xml:space="preserve"> </w:t>
            </w:r>
            <w:r w:rsidRPr="00704306">
              <w:rPr>
                <w:rFonts w:ascii="Trebuchet MS" w:hAnsi="Trebuchet MS" w:cs="Arial"/>
                <w:lang w:val="ro-RO"/>
              </w:rPr>
              <w:t xml:space="preserve">penalități din valoarea contractului, calculate la valoarea </w:t>
            </w:r>
            <w:r w:rsidR="00883621">
              <w:rPr>
                <w:rFonts w:ascii="Trebuchet MS" w:hAnsi="Trebuchet MS" w:cs="Arial"/>
                <w:lang w:val="ro-RO"/>
              </w:rPr>
              <w:t xml:space="preserve">cu TVA a </w:t>
            </w:r>
            <w:r w:rsidRPr="00704306">
              <w:rPr>
                <w:rFonts w:ascii="Trebuchet MS" w:hAnsi="Trebuchet MS" w:cs="Arial"/>
                <w:lang w:val="ro-RO"/>
              </w:rPr>
              <w:t>obligației neîndeplinite;</w:t>
            </w:r>
          </w:p>
          <w:p w14:paraId="35937DF9" w14:textId="77777777" w:rsidR="00657B62" w:rsidRPr="00704306" w:rsidRDefault="00657B62" w:rsidP="009F495D">
            <w:pPr>
              <w:widowControl w:val="0"/>
              <w:autoSpaceDE w:val="0"/>
              <w:autoSpaceDN w:val="0"/>
              <w:adjustRightInd w:val="0"/>
              <w:jc w:val="both"/>
              <w:rPr>
                <w:rFonts w:ascii="Trebuchet MS" w:hAnsi="Trebuchet MS" w:cs="Arial"/>
                <w:lang w:val="ro-RO"/>
              </w:rPr>
            </w:pPr>
            <w:r w:rsidRPr="00704306">
              <w:rPr>
                <w:rFonts w:ascii="Trebuchet MS" w:hAnsi="Trebuchet MS" w:cs="Arial"/>
                <w:lang w:val="ro-RO"/>
              </w:rPr>
              <w:t>b) în cazul în care serviciile de telecomunicații pentru conectarea la rețeaua SWIFT a platformei SEP vor fi asigurate sub procentul de 99,50%, prestatorul va acorda reduceri pentru indisponibilitatea serviciilor conform prevederilor Caietului de sarcini;</w:t>
            </w:r>
          </w:p>
          <w:p w14:paraId="76548009" w14:textId="77777777" w:rsidR="00657B62" w:rsidRPr="00704306" w:rsidRDefault="00657B62" w:rsidP="009F495D">
            <w:pPr>
              <w:widowControl w:val="0"/>
              <w:autoSpaceDE w:val="0"/>
              <w:autoSpaceDN w:val="0"/>
              <w:adjustRightInd w:val="0"/>
              <w:jc w:val="both"/>
              <w:rPr>
                <w:rFonts w:ascii="Trebuchet MS" w:hAnsi="Trebuchet MS" w:cs="Arial"/>
                <w:lang w:val="ro-RO"/>
              </w:rPr>
            </w:pPr>
            <w:r w:rsidRPr="00704306">
              <w:rPr>
                <w:rFonts w:ascii="Trebuchet MS" w:hAnsi="Trebuchet MS" w:cs="Arial"/>
                <w:lang w:val="ro-RO"/>
              </w:rPr>
              <w:t>c) are dreptul de a impune ca penalități o sumă echivalentă cu 0,01% din prețul contractului, pentru fiecare oră de indisponibilitate în prestarea serviciului;</w:t>
            </w:r>
          </w:p>
          <w:p w14:paraId="22C0DD85" w14:textId="77777777" w:rsidR="00657B62" w:rsidRPr="00704306" w:rsidRDefault="00657B62" w:rsidP="009F495D">
            <w:pPr>
              <w:widowControl w:val="0"/>
              <w:autoSpaceDE w:val="0"/>
              <w:autoSpaceDN w:val="0"/>
              <w:adjustRightInd w:val="0"/>
              <w:jc w:val="both"/>
              <w:rPr>
                <w:rFonts w:ascii="Trebuchet MS" w:hAnsi="Trebuchet MS" w:cs="Arial"/>
                <w:lang w:val="ro-RO"/>
              </w:rPr>
            </w:pPr>
            <w:r w:rsidRPr="00704306">
              <w:rPr>
                <w:rFonts w:ascii="Trebuchet MS" w:hAnsi="Trebuchet MS" w:cs="Arial"/>
                <w:lang w:val="ro-RO"/>
              </w:rPr>
              <w:t>d) are dreptul de a rezilia contractul din vina prestatorului și de a pretinde plata de daune-interese;</w:t>
            </w:r>
          </w:p>
          <w:p w14:paraId="5BFF01B8" w14:textId="77777777" w:rsidR="00657B62" w:rsidRPr="00704306" w:rsidRDefault="00657B62" w:rsidP="009F495D">
            <w:pPr>
              <w:widowControl w:val="0"/>
              <w:autoSpaceDE w:val="0"/>
              <w:autoSpaceDN w:val="0"/>
              <w:adjustRightInd w:val="0"/>
              <w:jc w:val="both"/>
              <w:rPr>
                <w:rFonts w:ascii="Trebuchet MS" w:hAnsi="Trebuchet MS" w:cs="Arial"/>
                <w:lang w:val="ro-RO"/>
              </w:rPr>
            </w:pPr>
            <w:r w:rsidRPr="00704306">
              <w:rPr>
                <w:rFonts w:ascii="Trebuchet MS" w:hAnsi="Trebuchet MS" w:cs="Arial"/>
                <w:lang w:val="ro-RO"/>
              </w:rPr>
              <w:t>e) poate executa garanția de bună execuție, în limita prejudiciului creat.</w:t>
            </w:r>
          </w:p>
        </w:tc>
      </w:tr>
      <w:tr w:rsidR="00657B62" w:rsidRPr="00704306" w14:paraId="67FE604F" w14:textId="77777777" w:rsidTr="00CD7FEF">
        <w:trPr>
          <w:trHeight w:val="2346"/>
          <w:jc w:val="center"/>
        </w:trPr>
        <w:tc>
          <w:tcPr>
            <w:tcW w:w="988" w:type="dxa"/>
            <w:shd w:val="clear" w:color="auto" w:fill="auto"/>
          </w:tcPr>
          <w:p w14:paraId="38F257CE" w14:textId="77777777" w:rsidR="00657B62" w:rsidRPr="00704306" w:rsidRDefault="00657B62" w:rsidP="00CD7FEF">
            <w:pPr>
              <w:widowControl w:val="0"/>
              <w:autoSpaceDE w:val="0"/>
              <w:autoSpaceDN w:val="0"/>
              <w:adjustRightInd w:val="0"/>
              <w:jc w:val="center"/>
              <w:rPr>
                <w:rFonts w:ascii="Trebuchet MS" w:hAnsi="Trebuchet MS" w:cs="Arial"/>
                <w:lang w:val="ro-RO"/>
              </w:rPr>
            </w:pPr>
            <w:r w:rsidRPr="00704306">
              <w:rPr>
                <w:rFonts w:ascii="Trebuchet MS" w:hAnsi="Trebuchet MS" w:cs="Arial"/>
                <w:lang w:val="ro-RO"/>
              </w:rPr>
              <w:lastRenderedPageBreak/>
              <w:t>3</w:t>
            </w:r>
          </w:p>
        </w:tc>
        <w:tc>
          <w:tcPr>
            <w:tcW w:w="2693" w:type="dxa"/>
            <w:shd w:val="clear" w:color="auto" w:fill="auto"/>
          </w:tcPr>
          <w:p w14:paraId="441F479D" w14:textId="77777777" w:rsidR="00657B62" w:rsidRPr="00704306" w:rsidRDefault="00657B62" w:rsidP="00CD7FEF">
            <w:pPr>
              <w:widowControl w:val="0"/>
              <w:autoSpaceDE w:val="0"/>
              <w:autoSpaceDN w:val="0"/>
              <w:adjustRightInd w:val="0"/>
              <w:rPr>
                <w:rFonts w:ascii="Trebuchet MS" w:hAnsi="Trebuchet MS" w:cs="Arial"/>
                <w:b/>
                <w:lang w:val="ro-RO"/>
              </w:rPr>
            </w:pPr>
            <w:r w:rsidRPr="00704306">
              <w:rPr>
                <w:rFonts w:ascii="Trebuchet MS" w:hAnsi="Trebuchet MS" w:cs="Arial"/>
                <w:lang w:val="ro-RO"/>
              </w:rPr>
              <w:t>Din cauza analizării neaprofundate a documentelor, există riscul apariției unor erori nedetectate la momentul semnării contractului, incluse în oferta prestatorului.</w:t>
            </w:r>
          </w:p>
        </w:tc>
        <w:tc>
          <w:tcPr>
            <w:tcW w:w="5783" w:type="dxa"/>
            <w:shd w:val="clear" w:color="auto" w:fill="auto"/>
          </w:tcPr>
          <w:p w14:paraId="7F0B1A56" w14:textId="77777777" w:rsidR="00657B62" w:rsidRPr="00704306" w:rsidRDefault="00657B62" w:rsidP="00CD7FEF">
            <w:pPr>
              <w:widowControl w:val="0"/>
              <w:autoSpaceDE w:val="0"/>
              <w:autoSpaceDN w:val="0"/>
              <w:adjustRightInd w:val="0"/>
              <w:rPr>
                <w:rFonts w:ascii="Trebuchet MS" w:hAnsi="Trebuchet MS" w:cs="Arial"/>
                <w:b/>
                <w:lang w:val="ro-RO"/>
              </w:rPr>
            </w:pPr>
            <w:r w:rsidRPr="00704306">
              <w:rPr>
                <w:rFonts w:ascii="Trebuchet MS" w:hAnsi="Trebuchet MS" w:cs="Arial"/>
                <w:lang w:val="ro-RO"/>
              </w:rPr>
              <w:t xml:space="preserve">În contract se prevede faptul că, </w:t>
            </w:r>
            <w:r w:rsidRPr="00704306">
              <w:rPr>
                <w:rFonts w:ascii="Trebuchet MS" w:hAnsi="Trebuchet MS" w:cs="Arial"/>
                <w:iCs/>
                <w:lang w:val="ro-RO"/>
              </w:rPr>
              <w:t xml:space="preserve">în cazul </w:t>
            </w:r>
            <w:r w:rsidRPr="00704306">
              <w:rPr>
                <w:rFonts w:ascii="Trebuchet MS" w:hAnsi="Trebuchet MS" w:cs="Arial"/>
                <w:lang w:val="ro-RO"/>
              </w:rPr>
              <w:t>apariției de neconcordanțe între Propunerea tehnică și Caietul de sarcini, primează prevederile din Caietul de sarcini.</w:t>
            </w:r>
          </w:p>
        </w:tc>
      </w:tr>
      <w:tr w:rsidR="00657B62" w:rsidRPr="00704306" w14:paraId="33B2EB46" w14:textId="77777777" w:rsidTr="00CD7FEF">
        <w:trPr>
          <w:trHeight w:val="2408"/>
          <w:jc w:val="center"/>
        </w:trPr>
        <w:tc>
          <w:tcPr>
            <w:tcW w:w="988" w:type="dxa"/>
            <w:shd w:val="clear" w:color="auto" w:fill="auto"/>
          </w:tcPr>
          <w:p w14:paraId="24C19556" w14:textId="77777777" w:rsidR="00657B62" w:rsidRPr="00704306" w:rsidRDefault="00657B62" w:rsidP="00CD7FEF">
            <w:pPr>
              <w:widowControl w:val="0"/>
              <w:autoSpaceDE w:val="0"/>
              <w:autoSpaceDN w:val="0"/>
              <w:adjustRightInd w:val="0"/>
              <w:jc w:val="center"/>
              <w:rPr>
                <w:rFonts w:ascii="Trebuchet MS" w:hAnsi="Trebuchet MS" w:cs="Arial"/>
                <w:lang w:val="ro-RO"/>
              </w:rPr>
            </w:pPr>
            <w:r w:rsidRPr="00704306">
              <w:rPr>
                <w:rFonts w:ascii="Trebuchet MS" w:hAnsi="Trebuchet MS" w:cs="Arial"/>
                <w:lang w:val="ro-RO"/>
              </w:rPr>
              <w:t>4</w:t>
            </w:r>
          </w:p>
        </w:tc>
        <w:tc>
          <w:tcPr>
            <w:tcW w:w="2693" w:type="dxa"/>
            <w:shd w:val="clear" w:color="auto" w:fill="auto"/>
          </w:tcPr>
          <w:p w14:paraId="318AC787" w14:textId="77777777" w:rsidR="00657B62" w:rsidRPr="00704306" w:rsidRDefault="00657B62" w:rsidP="00CD7FEF">
            <w:pPr>
              <w:widowControl w:val="0"/>
              <w:autoSpaceDE w:val="0"/>
              <w:autoSpaceDN w:val="0"/>
              <w:adjustRightInd w:val="0"/>
              <w:rPr>
                <w:rFonts w:ascii="Trebuchet MS" w:hAnsi="Trebuchet MS" w:cs="Arial"/>
                <w:lang w:val="ro-RO"/>
              </w:rPr>
            </w:pPr>
            <w:r w:rsidRPr="00704306">
              <w:rPr>
                <w:rFonts w:ascii="Trebuchet MS" w:hAnsi="Trebuchet MS" w:cs="Arial"/>
                <w:lang w:val="ro-RO"/>
              </w:rPr>
              <w:t>Din cauza unei slabe organizări a contractantului, există riscul de a nu respecta nivelul de disponibilitate a serviciilor prevăzut în Caietul de sarcini.</w:t>
            </w:r>
          </w:p>
        </w:tc>
        <w:tc>
          <w:tcPr>
            <w:tcW w:w="5783" w:type="dxa"/>
            <w:shd w:val="clear" w:color="auto" w:fill="auto"/>
          </w:tcPr>
          <w:p w14:paraId="3415643B" w14:textId="77777777" w:rsidR="00657B62" w:rsidRPr="00704306" w:rsidRDefault="00657B62" w:rsidP="00CD7FEF">
            <w:pPr>
              <w:autoSpaceDE w:val="0"/>
              <w:autoSpaceDN w:val="0"/>
              <w:adjustRightInd w:val="0"/>
              <w:rPr>
                <w:rFonts w:ascii="Trebuchet MS" w:hAnsi="Trebuchet MS" w:cs="Arial"/>
                <w:lang w:val="ro-RO"/>
              </w:rPr>
            </w:pPr>
            <w:r w:rsidRPr="00704306">
              <w:rPr>
                <w:rFonts w:ascii="Trebuchet MS" w:hAnsi="Trebuchet MS" w:cs="Arial"/>
                <w:lang w:val="ro-RO"/>
              </w:rPr>
              <w:t>La nivel contractual s-au introdus reduceri pentru indisponibilitatea serviciilor și penalități în caz de abateri de la nivelul minim de disponibilitate a serviciilor prevăzut în Caietul de sarcini.</w:t>
            </w:r>
          </w:p>
        </w:tc>
      </w:tr>
      <w:tr w:rsidR="00657B62" w:rsidRPr="00704306" w14:paraId="477E41ED" w14:textId="77777777" w:rsidTr="00CD7FEF">
        <w:trPr>
          <w:jc w:val="center"/>
        </w:trPr>
        <w:tc>
          <w:tcPr>
            <w:tcW w:w="988" w:type="dxa"/>
            <w:shd w:val="clear" w:color="auto" w:fill="auto"/>
          </w:tcPr>
          <w:p w14:paraId="71F8ACFA" w14:textId="77777777" w:rsidR="00657B62" w:rsidRPr="00704306" w:rsidRDefault="00657B62" w:rsidP="00CD7FEF">
            <w:pPr>
              <w:widowControl w:val="0"/>
              <w:autoSpaceDE w:val="0"/>
              <w:autoSpaceDN w:val="0"/>
              <w:adjustRightInd w:val="0"/>
              <w:jc w:val="center"/>
              <w:rPr>
                <w:rFonts w:ascii="Trebuchet MS" w:hAnsi="Trebuchet MS" w:cs="Arial"/>
                <w:lang w:val="ro-RO"/>
              </w:rPr>
            </w:pPr>
            <w:r w:rsidRPr="00704306">
              <w:rPr>
                <w:rFonts w:ascii="Trebuchet MS" w:hAnsi="Trebuchet MS" w:cs="Arial"/>
                <w:lang w:val="ro-RO"/>
              </w:rPr>
              <w:t>5</w:t>
            </w:r>
          </w:p>
        </w:tc>
        <w:tc>
          <w:tcPr>
            <w:tcW w:w="2693" w:type="dxa"/>
            <w:shd w:val="clear" w:color="auto" w:fill="auto"/>
          </w:tcPr>
          <w:p w14:paraId="6C10D6C6" w14:textId="77777777" w:rsidR="00657B62" w:rsidRPr="00704306" w:rsidRDefault="00657B62" w:rsidP="00CD7FEF">
            <w:pPr>
              <w:widowControl w:val="0"/>
              <w:autoSpaceDE w:val="0"/>
              <w:autoSpaceDN w:val="0"/>
              <w:adjustRightInd w:val="0"/>
              <w:rPr>
                <w:rFonts w:ascii="Trebuchet MS" w:hAnsi="Trebuchet MS" w:cs="Arial"/>
                <w:lang w:val="ro-RO"/>
              </w:rPr>
            </w:pPr>
            <w:r w:rsidRPr="00704306">
              <w:rPr>
                <w:rFonts w:ascii="Trebuchet MS" w:hAnsi="Trebuchet MS" w:cs="Arial"/>
                <w:lang w:val="ro-RO"/>
              </w:rPr>
              <w:t>Din cauza unei slabe organizări a contractantului, există riscul de a nu respecta termenul de instalare a conexiunilor principale/ secundare prevăzut în Caietul de sarcini.</w:t>
            </w:r>
          </w:p>
        </w:tc>
        <w:tc>
          <w:tcPr>
            <w:tcW w:w="5783" w:type="dxa"/>
            <w:shd w:val="clear" w:color="auto" w:fill="auto"/>
          </w:tcPr>
          <w:p w14:paraId="5D0C4FC1" w14:textId="77777777" w:rsidR="00657B62" w:rsidRPr="00704306" w:rsidRDefault="00657B62" w:rsidP="00CD7FEF">
            <w:pPr>
              <w:widowControl w:val="0"/>
              <w:autoSpaceDE w:val="0"/>
              <w:autoSpaceDN w:val="0"/>
              <w:adjustRightInd w:val="0"/>
              <w:rPr>
                <w:rFonts w:ascii="Trebuchet MS" w:hAnsi="Trebuchet MS" w:cs="Arial"/>
                <w:lang w:val="ro-RO"/>
              </w:rPr>
            </w:pPr>
            <w:r w:rsidRPr="00704306">
              <w:rPr>
                <w:rFonts w:ascii="Trebuchet MS" w:hAnsi="Trebuchet MS" w:cs="Arial"/>
                <w:lang w:val="ro-RO"/>
              </w:rPr>
              <w:t>La nivel contractual s-a introdus dreptul autorității contractante de a deduce ca penalități o sumă echivalentă cu 0,1% din prețul contractului, pentru fiecare zi de întârziere.</w:t>
            </w:r>
          </w:p>
          <w:p w14:paraId="3C5C999F" w14:textId="77777777" w:rsidR="00657B62" w:rsidRPr="00704306" w:rsidRDefault="00657B62" w:rsidP="00CD7FEF">
            <w:pPr>
              <w:autoSpaceDE w:val="0"/>
              <w:autoSpaceDN w:val="0"/>
              <w:adjustRightInd w:val="0"/>
              <w:rPr>
                <w:rFonts w:ascii="Trebuchet MS" w:hAnsi="Trebuchet MS" w:cs="Arial"/>
                <w:lang w:val="ro-RO"/>
              </w:rPr>
            </w:pPr>
          </w:p>
        </w:tc>
      </w:tr>
    </w:tbl>
    <w:p w14:paraId="51B400C8" w14:textId="3F10E087" w:rsidR="00657B62" w:rsidRDefault="00657B62" w:rsidP="0081197C">
      <w:pPr>
        <w:tabs>
          <w:tab w:val="left" w:pos="0"/>
        </w:tabs>
        <w:spacing w:line="300" w:lineRule="atLeast"/>
        <w:jc w:val="both"/>
        <w:rPr>
          <w:rFonts w:ascii="Trebuchet MS" w:hAnsi="Trebuchet MS" w:cs="Arial"/>
          <w:lang w:val="ro-RO"/>
        </w:rPr>
      </w:pPr>
    </w:p>
    <w:p w14:paraId="05827FD3" w14:textId="0C433780" w:rsidR="0084655C" w:rsidRDefault="0084655C" w:rsidP="0081197C">
      <w:pPr>
        <w:tabs>
          <w:tab w:val="left" w:pos="0"/>
        </w:tabs>
        <w:spacing w:line="300" w:lineRule="atLeast"/>
        <w:jc w:val="both"/>
        <w:rPr>
          <w:rFonts w:ascii="Trebuchet MS" w:hAnsi="Trebuchet MS" w:cs="Arial"/>
          <w:lang w:val="ro-RO"/>
        </w:rPr>
      </w:pPr>
    </w:p>
    <w:p w14:paraId="45D458C7" w14:textId="77777777" w:rsidR="0084655C" w:rsidRDefault="0084655C" w:rsidP="0084655C">
      <w:pPr>
        <w:spacing w:line="300" w:lineRule="atLeast"/>
        <w:rPr>
          <w:rFonts w:ascii="Trebuchet MS" w:hAnsi="Trebuchet MS" w:cs="Arial"/>
          <w:lang w:val="ro-RO"/>
        </w:rPr>
      </w:pPr>
    </w:p>
    <w:p w14:paraId="09B4F182" w14:textId="6B26A434" w:rsidR="0084655C" w:rsidRPr="00BC24C4" w:rsidRDefault="00660ABD" w:rsidP="0081197C">
      <w:pPr>
        <w:tabs>
          <w:tab w:val="left" w:pos="0"/>
        </w:tabs>
        <w:spacing w:line="300" w:lineRule="atLeast"/>
        <w:jc w:val="both"/>
        <w:rPr>
          <w:rFonts w:ascii="Trebuchet MS" w:hAnsi="Trebuchet MS" w:cs="Arial"/>
          <w:color w:val="FFFFFF" w:themeColor="background1"/>
          <w:lang w:val="ro-RO"/>
        </w:rPr>
      </w:pPr>
      <w:bookmarkStart w:id="0" w:name="_GoBack"/>
      <w:r w:rsidRPr="00BC24C4">
        <w:rPr>
          <w:rFonts w:ascii="Trebuchet MS" w:hAnsi="Trebuchet MS" w:cs="Arial"/>
          <w:color w:val="FFFFFF" w:themeColor="background1"/>
          <w:lang w:val="ro-RO"/>
        </w:rPr>
        <w:t>Ciprian GHEORGHE</w:t>
      </w:r>
    </w:p>
    <w:p w14:paraId="447660BE" w14:textId="6FE99BEF"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r w:rsidRPr="00BC24C4">
        <w:rPr>
          <w:rFonts w:ascii="Trebuchet MS" w:hAnsi="Trebuchet MS" w:cs="Arial"/>
          <w:color w:val="FFFFFF" w:themeColor="background1"/>
          <w:lang w:val="ro-RO"/>
        </w:rPr>
        <w:t>Director TIC</w:t>
      </w:r>
    </w:p>
    <w:p w14:paraId="70101AEE" w14:textId="4E59E129"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p>
    <w:p w14:paraId="691FBCA1" w14:textId="7B118E6E"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p>
    <w:p w14:paraId="6B91FBE8" w14:textId="0B920E32"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p>
    <w:p w14:paraId="7D3757E5" w14:textId="7BCDAA75"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r w:rsidRPr="00BC24C4">
        <w:rPr>
          <w:rFonts w:ascii="Trebuchet MS" w:hAnsi="Trebuchet MS" w:cs="Arial"/>
          <w:color w:val="FFFFFF" w:themeColor="background1"/>
          <w:lang w:val="ro-RO"/>
        </w:rPr>
        <w:t>Adrian VALMAN</w:t>
      </w:r>
    </w:p>
    <w:p w14:paraId="1C114A09" w14:textId="2522D06E"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r w:rsidRPr="00BC24C4">
        <w:rPr>
          <w:rFonts w:ascii="Trebuchet MS" w:hAnsi="Trebuchet MS" w:cs="Arial"/>
          <w:color w:val="FFFFFF" w:themeColor="background1"/>
          <w:lang w:val="ro-RO"/>
        </w:rPr>
        <w:t>Șef serviciu</w:t>
      </w:r>
    </w:p>
    <w:p w14:paraId="43A2DD42" w14:textId="1CB97488"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p>
    <w:p w14:paraId="11B85788" w14:textId="2EE6DCEE"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p>
    <w:p w14:paraId="69B65985" w14:textId="511F4E92"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r w:rsidRPr="00BC24C4">
        <w:rPr>
          <w:rFonts w:ascii="Trebuchet MS" w:hAnsi="Trebuchet MS" w:cs="Arial"/>
          <w:color w:val="FFFFFF" w:themeColor="background1"/>
          <w:lang w:val="ro-RO"/>
        </w:rPr>
        <w:t>Leonard DARIE</w:t>
      </w:r>
    </w:p>
    <w:p w14:paraId="39161A05" w14:textId="7B3F4CD9" w:rsidR="00660ABD" w:rsidRPr="00BC24C4" w:rsidRDefault="00660ABD" w:rsidP="0081197C">
      <w:pPr>
        <w:tabs>
          <w:tab w:val="left" w:pos="0"/>
        </w:tabs>
        <w:spacing w:line="300" w:lineRule="atLeast"/>
        <w:jc w:val="both"/>
        <w:rPr>
          <w:rFonts w:ascii="Trebuchet MS" w:hAnsi="Trebuchet MS" w:cs="Arial"/>
          <w:color w:val="FFFFFF" w:themeColor="background1"/>
          <w:lang w:val="ro-RO"/>
        </w:rPr>
      </w:pPr>
      <w:r w:rsidRPr="00BC24C4">
        <w:rPr>
          <w:rFonts w:ascii="Trebuchet MS" w:hAnsi="Trebuchet MS" w:cs="Arial"/>
          <w:color w:val="FFFFFF" w:themeColor="background1"/>
          <w:lang w:val="ro-RO"/>
        </w:rPr>
        <w:t>Expert superior</w:t>
      </w:r>
    </w:p>
    <w:p w14:paraId="018ED0C7" w14:textId="77777777" w:rsidR="0081197C" w:rsidRPr="00704306" w:rsidRDefault="001B68FF" w:rsidP="00BC355A">
      <w:pPr>
        <w:tabs>
          <w:tab w:val="left" w:pos="0"/>
        </w:tabs>
        <w:spacing w:line="300" w:lineRule="atLeast"/>
        <w:jc w:val="center"/>
        <w:rPr>
          <w:rFonts w:ascii="Trebuchet MS" w:hAnsi="Trebuchet MS" w:cs="Arial"/>
          <w:b/>
          <w:lang w:val="ro-RO"/>
        </w:rPr>
      </w:pPr>
      <w:r w:rsidRPr="00BC24C4">
        <w:rPr>
          <w:rFonts w:ascii="Trebuchet MS" w:hAnsi="Trebuchet MS" w:cs="Arial"/>
          <w:color w:val="FFFFFF" w:themeColor="background1"/>
          <w:lang w:val="ro-RO"/>
        </w:rPr>
        <w:br w:type="page"/>
      </w:r>
      <w:bookmarkEnd w:id="0"/>
      <w:r w:rsidRPr="00704306">
        <w:rPr>
          <w:rFonts w:ascii="Trebuchet MS" w:hAnsi="Trebuchet MS" w:cs="Arial"/>
          <w:b/>
          <w:lang w:val="ro-RO"/>
        </w:rPr>
        <w:lastRenderedPageBreak/>
        <w:t>Anexa nr. 1</w:t>
      </w:r>
    </w:p>
    <w:p w14:paraId="5EEC06C8" w14:textId="054232EA" w:rsidR="00696D7F" w:rsidRPr="00704306" w:rsidRDefault="00696D7F" w:rsidP="00836ADC">
      <w:pPr>
        <w:pStyle w:val="NormalArial"/>
        <w:spacing w:line="300" w:lineRule="atLeast"/>
        <w:jc w:val="center"/>
        <w:rPr>
          <w:rFonts w:ascii="Trebuchet MS" w:hAnsi="Trebuchet MS" w:cs="Arial"/>
          <w:lang w:val="ro-RO"/>
        </w:rPr>
      </w:pPr>
      <w:r w:rsidRPr="00704306">
        <w:rPr>
          <w:rFonts w:ascii="Trebuchet MS" w:hAnsi="Trebuchet MS" w:cs="Arial"/>
          <w:lang w:val="ro-RO"/>
        </w:rPr>
        <w:t xml:space="preserve">la Caietul de sarcini pentru </w:t>
      </w:r>
      <w:r w:rsidR="00836ADC">
        <w:rPr>
          <w:rFonts w:ascii="Trebuchet MS" w:hAnsi="Trebuchet MS" w:cs="Arial"/>
          <w:lang w:val="ro-RO"/>
        </w:rPr>
        <w:t>contractele</w:t>
      </w:r>
      <w:r w:rsidRPr="00704306">
        <w:rPr>
          <w:rFonts w:ascii="Trebuchet MS" w:hAnsi="Trebuchet MS" w:cs="Arial"/>
          <w:lang w:val="ro-RO"/>
        </w:rPr>
        <w:t xml:space="preserve"> de prestări de servicii de telecomunicații pentru conectarea la rețeaua SWIFT a platformei SEP</w:t>
      </w:r>
    </w:p>
    <w:p w14:paraId="1FCD121B" w14:textId="77777777" w:rsidR="009E74BC" w:rsidRPr="00704306" w:rsidRDefault="009E74BC" w:rsidP="0081197C">
      <w:pPr>
        <w:pStyle w:val="NormalArial"/>
        <w:spacing w:line="300" w:lineRule="atLeast"/>
        <w:jc w:val="center"/>
        <w:rPr>
          <w:rFonts w:ascii="Trebuchet MS" w:hAnsi="Trebuchet MS" w:cs="Arial"/>
          <w:b/>
          <w:lang w:val="ro-RO"/>
        </w:rPr>
      </w:pPr>
    </w:p>
    <w:p w14:paraId="193C66E2" w14:textId="77777777" w:rsidR="001B68FF" w:rsidRPr="00704306" w:rsidRDefault="001B68FF" w:rsidP="0081197C">
      <w:pPr>
        <w:pStyle w:val="NormalArial"/>
        <w:spacing w:line="300" w:lineRule="atLeast"/>
        <w:jc w:val="center"/>
        <w:rPr>
          <w:rFonts w:ascii="Trebuchet MS" w:hAnsi="Trebuchet MS" w:cs="Arial"/>
          <w:b/>
          <w:lang w:val="ro-RO"/>
        </w:rPr>
      </w:pPr>
      <w:r w:rsidRPr="00704306">
        <w:rPr>
          <w:rFonts w:ascii="Trebuchet MS" w:hAnsi="Trebuchet MS" w:cs="Arial"/>
          <w:b/>
          <w:lang w:val="ro-RO"/>
        </w:rPr>
        <w:t>Procedura de notificare privind lucrările de mentenanță</w:t>
      </w:r>
    </w:p>
    <w:p w14:paraId="3D43B41C" w14:textId="77777777" w:rsidR="00696D7F" w:rsidRPr="00704306" w:rsidRDefault="00696D7F" w:rsidP="0081197C">
      <w:pPr>
        <w:pStyle w:val="NormalArial"/>
        <w:spacing w:line="300" w:lineRule="atLeast"/>
        <w:jc w:val="center"/>
        <w:rPr>
          <w:rFonts w:ascii="Trebuchet MS" w:hAnsi="Trebuchet MS" w:cs="Arial"/>
          <w:b/>
          <w:lang w:val="ro-RO"/>
        </w:rPr>
      </w:pPr>
    </w:p>
    <w:p w14:paraId="69615F00" w14:textId="77777777" w:rsidR="00696D7F" w:rsidRPr="00704306" w:rsidRDefault="00696D7F" w:rsidP="0081197C">
      <w:pPr>
        <w:pStyle w:val="NormalArial"/>
        <w:spacing w:line="300" w:lineRule="atLeast"/>
        <w:jc w:val="center"/>
        <w:rPr>
          <w:rFonts w:ascii="Trebuchet MS" w:hAnsi="Trebuchet MS" w:cs="Arial"/>
          <w:b/>
          <w:lang w:val="ro-RO"/>
        </w:rPr>
      </w:pPr>
    </w:p>
    <w:p w14:paraId="5786721E" w14:textId="77777777" w:rsidR="00232FC1" w:rsidRPr="00704306" w:rsidRDefault="00696D7F" w:rsidP="00232FC1">
      <w:pPr>
        <w:ind w:firstLine="720"/>
        <w:jc w:val="both"/>
        <w:rPr>
          <w:rFonts w:ascii="Trebuchet MS" w:hAnsi="Trebuchet MS" w:cs="Arial"/>
          <w:lang w:val="ro-RO"/>
        </w:rPr>
      </w:pPr>
      <w:r w:rsidRPr="00704306">
        <w:rPr>
          <w:rFonts w:ascii="Trebuchet MS" w:hAnsi="Trebuchet MS" w:cs="Arial"/>
          <w:lang w:val="ro-RO"/>
        </w:rPr>
        <w:t>Lucr</w:t>
      </w:r>
      <w:r w:rsidR="00232FC1" w:rsidRPr="00704306">
        <w:rPr>
          <w:rFonts w:ascii="Trebuchet MS" w:hAnsi="Trebuchet MS" w:cs="Arial"/>
          <w:lang w:val="ro-RO"/>
        </w:rPr>
        <w:t>ă</w:t>
      </w:r>
      <w:r w:rsidRPr="00704306">
        <w:rPr>
          <w:rFonts w:ascii="Trebuchet MS" w:hAnsi="Trebuchet MS" w:cs="Arial"/>
          <w:lang w:val="ro-RO"/>
        </w:rPr>
        <w:t>rile de mentenan</w:t>
      </w:r>
      <w:r w:rsidR="00232FC1" w:rsidRPr="00704306">
        <w:rPr>
          <w:rFonts w:ascii="Trebuchet MS" w:hAnsi="Trebuchet MS" w:cs="Arial"/>
          <w:lang w:val="ro-RO"/>
        </w:rPr>
        <w:t xml:space="preserve">ță reprezintă </w:t>
      </w:r>
      <w:r w:rsidRPr="00704306">
        <w:rPr>
          <w:rFonts w:ascii="Trebuchet MS" w:hAnsi="Trebuchet MS" w:cs="Arial"/>
          <w:lang w:val="ro-RO"/>
        </w:rPr>
        <w:t>acele lucr</w:t>
      </w:r>
      <w:r w:rsidR="00232FC1" w:rsidRPr="00704306">
        <w:rPr>
          <w:rFonts w:ascii="Trebuchet MS" w:hAnsi="Trebuchet MS" w:cs="Arial"/>
          <w:lang w:val="ro-RO"/>
        </w:rPr>
        <w:t>ă</w:t>
      </w:r>
      <w:r w:rsidRPr="00704306">
        <w:rPr>
          <w:rFonts w:ascii="Trebuchet MS" w:hAnsi="Trebuchet MS" w:cs="Arial"/>
          <w:lang w:val="ro-RO"/>
        </w:rPr>
        <w:t xml:space="preserve">ri programate </w:t>
      </w:r>
      <w:r w:rsidR="00232FC1" w:rsidRPr="00704306">
        <w:rPr>
          <w:rFonts w:ascii="Trebuchet MS" w:hAnsi="Trebuchet MS" w:cs="Arial"/>
          <w:lang w:val="ro-RO"/>
        </w:rPr>
        <w:t>ce se efectuează în vederea</w:t>
      </w:r>
      <w:r w:rsidRPr="00704306">
        <w:rPr>
          <w:rFonts w:ascii="Trebuchet MS" w:hAnsi="Trebuchet MS" w:cs="Arial"/>
          <w:lang w:val="ro-RO"/>
        </w:rPr>
        <w:t xml:space="preserve"> asigur</w:t>
      </w:r>
      <w:r w:rsidR="00232FC1" w:rsidRPr="00704306">
        <w:rPr>
          <w:rFonts w:ascii="Trebuchet MS" w:hAnsi="Trebuchet MS" w:cs="Arial"/>
          <w:lang w:val="ro-RO"/>
        </w:rPr>
        <w:t>ării unei</w:t>
      </w:r>
      <w:r w:rsidRPr="00704306">
        <w:rPr>
          <w:rFonts w:ascii="Trebuchet MS" w:hAnsi="Trebuchet MS" w:cs="Arial"/>
          <w:lang w:val="ro-RO"/>
        </w:rPr>
        <w:t xml:space="preserve"> func</w:t>
      </w:r>
      <w:r w:rsidR="00232FC1" w:rsidRPr="00704306">
        <w:rPr>
          <w:rFonts w:ascii="Trebuchet MS" w:hAnsi="Trebuchet MS" w:cs="Arial"/>
          <w:lang w:val="ro-RO"/>
        </w:rPr>
        <w:t>ționă</w:t>
      </w:r>
      <w:r w:rsidRPr="00704306">
        <w:rPr>
          <w:rFonts w:ascii="Trebuchet MS" w:hAnsi="Trebuchet MS" w:cs="Arial"/>
          <w:lang w:val="ro-RO"/>
        </w:rPr>
        <w:t>r</w:t>
      </w:r>
      <w:r w:rsidR="00232FC1" w:rsidRPr="00704306">
        <w:rPr>
          <w:rFonts w:ascii="Trebuchet MS" w:hAnsi="Trebuchet MS" w:cs="Arial"/>
          <w:lang w:val="ro-RO"/>
        </w:rPr>
        <w:t>i optime a serviciilor de comunicaț</w:t>
      </w:r>
      <w:r w:rsidRPr="00704306">
        <w:rPr>
          <w:rFonts w:ascii="Trebuchet MS" w:hAnsi="Trebuchet MS" w:cs="Arial"/>
          <w:lang w:val="ro-RO"/>
        </w:rPr>
        <w:t>ii prestate conform prevederilor contractului</w:t>
      </w:r>
      <w:r w:rsidR="00232FC1" w:rsidRPr="00704306">
        <w:rPr>
          <w:rFonts w:ascii="Trebuchet MS" w:hAnsi="Trebuchet MS" w:cs="Arial"/>
          <w:lang w:val="ro-RO"/>
        </w:rPr>
        <w:t>, inclusiv anexele acestuia</w:t>
      </w:r>
      <w:r w:rsidRPr="00704306">
        <w:rPr>
          <w:rFonts w:ascii="Trebuchet MS" w:hAnsi="Trebuchet MS" w:cs="Arial"/>
          <w:lang w:val="ro-RO"/>
        </w:rPr>
        <w:t>.</w:t>
      </w:r>
    </w:p>
    <w:p w14:paraId="5BD4D10C" w14:textId="77777777" w:rsidR="006B1C2D" w:rsidRPr="00704306" w:rsidRDefault="00696D7F" w:rsidP="006B1C2D">
      <w:pPr>
        <w:ind w:firstLine="720"/>
        <w:jc w:val="both"/>
        <w:rPr>
          <w:rFonts w:ascii="Trebuchet MS" w:hAnsi="Trebuchet MS" w:cs="Arial"/>
          <w:lang w:val="ro-RO"/>
        </w:rPr>
      </w:pPr>
      <w:r w:rsidRPr="00704306">
        <w:rPr>
          <w:rFonts w:ascii="Trebuchet MS" w:hAnsi="Trebuchet MS" w:cs="Arial"/>
          <w:lang w:val="ro-RO"/>
        </w:rPr>
        <w:t>Lucr</w:t>
      </w:r>
      <w:r w:rsidR="00232FC1" w:rsidRPr="00704306">
        <w:rPr>
          <w:rFonts w:ascii="Trebuchet MS" w:hAnsi="Trebuchet MS" w:cs="Arial"/>
          <w:lang w:val="ro-RO"/>
        </w:rPr>
        <w:t>ările de mentenanță</w:t>
      </w:r>
      <w:r w:rsidRPr="00704306">
        <w:rPr>
          <w:rFonts w:ascii="Trebuchet MS" w:hAnsi="Trebuchet MS" w:cs="Arial"/>
          <w:lang w:val="ro-RO"/>
        </w:rPr>
        <w:t xml:space="preserve"> programate vor fi efectuate în afara ora</w:t>
      </w:r>
      <w:r w:rsidR="00232FC1" w:rsidRPr="00704306">
        <w:rPr>
          <w:rFonts w:ascii="Trebuchet MS" w:hAnsi="Trebuchet MS" w:cs="Arial"/>
          <w:lang w:val="ro-RO"/>
        </w:rPr>
        <w:t>r</w:t>
      </w:r>
      <w:r w:rsidRPr="00704306">
        <w:rPr>
          <w:rFonts w:ascii="Trebuchet MS" w:hAnsi="Trebuchet MS" w:cs="Arial"/>
          <w:lang w:val="ro-RO"/>
        </w:rPr>
        <w:t xml:space="preserve">ului de </w:t>
      </w:r>
      <w:r w:rsidR="00232FC1" w:rsidRPr="00704306">
        <w:rPr>
          <w:rFonts w:ascii="Trebuchet MS" w:hAnsi="Trebuchet MS" w:cs="Arial"/>
          <w:lang w:val="ro-RO"/>
        </w:rPr>
        <w:t>funcționare</w:t>
      </w:r>
      <w:r w:rsidRPr="00704306">
        <w:rPr>
          <w:rFonts w:ascii="Trebuchet MS" w:hAnsi="Trebuchet MS" w:cs="Arial"/>
          <w:lang w:val="ro-RO"/>
        </w:rPr>
        <w:t xml:space="preserve"> a </w:t>
      </w:r>
      <w:r w:rsidR="00232FC1" w:rsidRPr="00704306">
        <w:rPr>
          <w:rFonts w:ascii="Trebuchet MS" w:hAnsi="Trebuchet MS" w:cs="Arial"/>
          <w:lang w:val="ro-RO"/>
        </w:rPr>
        <w:t>T</w:t>
      </w:r>
      <w:r w:rsidRPr="00704306">
        <w:rPr>
          <w:rFonts w:ascii="Trebuchet MS" w:hAnsi="Trebuchet MS" w:cs="Arial"/>
          <w:lang w:val="ro-RO"/>
        </w:rPr>
        <w:t>rezoreriei</w:t>
      </w:r>
      <w:r w:rsidR="00232FC1" w:rsidRPr="00704306">
        <w:rPr>
          <w:rFonts w:ascii="Trebuchet MS" w:hAnsi="Trebuchet MS" w:cs="Arial"/>
          <w:lang w:val="ro-RO"/>
        </w:rPr>
        <w:t xml:space="preserve"> Statului, precum și a Direcției Generale de Trezorerie și Datorie Publică din cadrul MF, respectiv în afara orarului</w:t>
      </w:r>
      <w:r w:rsidRPr="00704306">
        <w:rPr>
          <w:rFonts w:ascii="Trebuchet MS" w:hAnsi="Trebuchet MS" w:cs="Arial"/>
          <w:lang w:val="ro-RO"/>
        </w:rPr>
        <w:t xml:space="preserve"> luni-vineri, între orele 07:30 – 18:30</w:t>
      </w:r>
      <w:r w:rsidR="00232FC1" w:rsidRPr="00704306">
        <w:rPr>
          <w:rFonts w:ascii="Trebuchet MS" w:hAnsi="Trebuchet MS" w:cs="Arial"/>
          <w:lang w:val="ro-RO"/>
        </w:rPr>
        <w:t xml:space="preserve">. Acestea </w:t>
      </w:r>
      <w:r w:rsidRPr="00704306">
        <w:rPr>
          <w:rFonts w:ascii="Trebuchet MS" w:hAnsi="Trebuchet MS" w:cs="Arial"/>
          <w:lang w:val="ro-RO"/>
        </w:rPr>
        <w:t xml:space="preserve">vor fi </w:t>
      </w:r>
      <w:r w:rsidR="00232FC1" w:rsidRPr="00704306">
        <w:rPr>
          <w:rFonts w:ascii="Trebuchet MS" w:hAnsi="Trebuchet MS" w:cs="Arial"/>
          <w:lang w:val="ro-RO"/>
        </w:rPr>
        <w:t xml:space="preserve">aduse la cunoștința </w:t>
      </w:r>
      <w:r w:rsidRPr="00704306">
        <w:rPr>
          <w:rFonts w:ascii="Trebuchet MS" w:hAnsi="Trebuchet MS" w:cs="Arial"/>
          <w:lang w:val="ro-RO"/>
        </w:rPr>
        <w:t xml:space="preserve">beneficiarului </w:t>
      </w:r>
      <w:r w:rsidR="00232FC1" w:rsidRPr="00704306">
        <w:rPr>
          <w:rFonts w:ascii="Trebuchet MS" w:hAnsi="Trebuchet MS" w:cs="Arial"/>
          <w:lang w:val="ro-RO"/>
        </w:rPr>
        <w:t>de către prestator cu cel puțin 3 zile lucrătoare î</w:t>
      </w:r>
      <w:r w:rsidRPr="00704306">
        <w:rPr>
          <w:rFonts w:ascii="Trebuchet MS" w:hAnsi="Trebuchet MS" w:cs="Arial"/>
          <w:lang w:val="ro-RO"/>
        </w:rPr>
        <w:t xml:space="preserve">nainte </w:t>
      </w:r>
      <w:r w:rsidR="00232FC1" w:rsidRPr="00704306">
        <w:rPr>
          <w:rFonts w:ascii="Trebuchet MS" w:hAnsi="Trebuchet MS" w:cs="Arial"/>
          <w:lang w:val="ro-RO"/>
        </w:rPr>
        <w:t xml:space="preserve">de data programată </w:t>
      </w:r>
      <w:r w:rsidR="006B1C2D" w:rsidRPr="00704306">
        <w:rPr>
          <w:rFonts w:ascii="Trebuchet MS" w:hAnsi="Trebuchet MS" w:cs="Arial"/>
          <w:lang w:val="ro-RO"/>
        </w:rPr>
        <w:t>pentru lucrare ș</w:t>
      </w:r>
      <w:r w:rsidRPr="00704306">
        <w:rPr>
          <w:rFonts w:ascii="Trebuchet MS" w:hAnsi="Trebuchet MS" w:cs="Arial"/>
          <w:lang w:val="ro-RO"/>
        </w:rPr>
        <w:t>i vor fi aprobate de c</w:t>
      </w:r>
      <w:r w:rsidR="006B1C2D" w:rsidRPr="00704306">
        <w:rPr>
          <w:rFonts w:ascii="Trebuchet MS" w:hAnsi="Trebuchet MS" w:cs="Arial"/>
          <w:lang w:val="ro-RO"/>
        </w:rPr>
        <w:t>ă</w:t>
      </w:r>
      <w:r w:rsidRPr="00704306">
        <w:rPr>
          <w:rFonts w:ascii="Trebuchet MS" w:hAnsi="Trebuchet MS" w:cs="Arial"/>
          <w:lang w:val="ro-RO"/>
        </w:rPr>
        <w:t>tre beneficiar cu cel pu</w:t>
      </w:r>
      <w:r w:rsidR="006B1C2D" w:rsidRPr="00704306">
        <w:rPr>
          <w:rFonts w:ascii="Trebuchet MS" w:hAnsi="Trebuchet MS" w:cs="Arial"/>
          <w:lang w:val="ro-RO"/>
        </w:rPr>
        <w:t>țin o zi înante de data programată</w:t>
      </w:r>
      <w:r w:rsidRPr="00704306">
        <w:rPr>
          <w:rFonts w:ascii="Trebuchet MS" w:hAnsi="Trebuchet MS" w:cs="Arial"/>
          <w:lang w:val="ro-RO"/>
        </w:rPr>
        <w:t xml:space="preserve"> pentru lucrare.</w:t>
      </w:r>
    </w:p>
    <w:p w14:paraId="0E64A5A2" w14:textId="77777777" w:rsidR="00696D7F" w:rsidRPr="00704306" w:rsidRDefault="006B1C2D" w:rsidP="006B1C2D">
      <w:pPr>
        <w:ind w:firstLine="720"/>
        <w:jc w:val="both"/>
        <w:rPr>
          <w:rFonts w:ascii="Trebuchet MS" w:hAnsi="Trebuchet MS" w:cs="Arial"/>
          <w:lang w:val="ro-RO"/>
        </w:rPr>
      </w:pPr>
      <w:r w:rsidRPr="00704306">
        <w:rPr>
          <w:rFonts w:ascii="Trebuchet MS" w:hAnsi="Trebuchet MS" w:cs="Arial"/>
          <w:lang w:val="ro-RO"/>
        </w:rPr>
        <w:t>Î</w:t>
      </w:r>
      <w:r w:rsidR="00696D7F" w:rsidRPr="00704306">
        <w:rPr>
          <w:rFonts w:ascii="Trebuchet MS" w:hAnsi="Trebuchet MS" w:cs="Arial"/>
          <w:lang w:val="ro-RO"/>
        </w:rPr>
        <w:t>n lipsa unui r</w:t>
      </w:r>
      <w:r w:rsidRPr="00704306">
        <w:rPr>
          <w:rFonts w:ascii="Trebuchet MS" w:hAnsi="Trebuchet MS" w:cs="Arial"/>
          <w:lang w:val="ro-RO"/>
        </w:rPr>
        <w:t>ă</w:t>
      </w:r>
      <w:r w:rsidR="00696D7F" w:rsidRPr="00704306">
        <w:rPr>
          <w:rFonts w:ascii="Trebuchet MS" w:hAnsi="Trebuchet MS" w:cs="Arial"/>
          <w:lang w:val="ro-RO"/>
        </w:rPr>
        <w:t xml:space="preserve">spuns </w:t>
      </w:r>
      <w:r w:rsidRPr="00704306">
        <w:rPr>
          <w:rFonts w:ascii="Trebuchet MS" w:hAnsi="Trebuchet MS" w:cs="Arial"/>
          <w:lang w:val="ro-RO"/>
        </w:rPr>
        <w:t>al beneficiarului către prestator cu cel puțin 24 de ore î</w:t>
      </w:r>
      <w:r w:rsidR="00696D7F" w:rsidRPr="00704306">
        <w:rPr>
          <w:rFonts w:ascii="Trebuchet MS" w:hAnsi="Trebuchet MS" w:cs="Arial"/>
          <w:lang w:val="ro-RO"/>
        </w:rPr>
        <w:t>nainte de data programat</w:t>
      </w:r>
      <w:r w:rsidRPr="00704306">
        <w:rPr>
          <w:rFonts w:ascii="Trebuchet MS" w:hAnsi="Trebuchet MS" w:cs="Arial"/>
          <w:lang w:val="ro-RO"/>
        </w:rPr>
        <w:t>ă</w:t>
      </w:r>
      <w:r w:rsidR="00696D7F" w:rsidRPr="00704306">
        <w:rPr>
          <w:rFonts w:ascii="Trebuchet MS" w:hAnsi="Trebuchet MS" w:cs="Arial"/>
          <w:lang w:val="ro-RO"/>
        </w:rPr>
        <w:t>, se va considera c</w:t>
      </w:r>
      <w:r w:rsidRPr="00704306">
        <w:rPr>
          <w:rFonts w:ascii="Trebuchet MS" w:hAnsi="Trebuchet MS" w:cs="Arial"/>
          <w:lang w:val="ro-RO"/>
        </w:rPr>
        <w:t>ă</w:t>
      </w:r>
      <w:r w:rsidR="00696D7F" w:rsidRPr="00704306">
        <w:rPr>
          <w:rFonts w:ascii="Trebuchet MS" w:hAnsi="Trebuchet MS" w:cs="Arial"/>
          <w:lang w:val="ro-RO"/>
        </w:rPr>
        <w:t xml:space="preserve"> lucrarea </w:t>
      </w:r>
      <w:r w:rsidRPr="00704306">
        <w:rPr>
          <w:rFonts w:ascii="Trebuchet MS" w:hAnsi="Trebuchet MS" w:cs="Arial"/>
          <w:lang w:val="ro-RO"/>
        </w:rPr>
        <w:t xml:space="preserve">programată </w:t>
      </w:r>
      <w:r w:rsidR="00696D7F" w:rsidRPr="00704306">
        <w:rPr>
          <w:rFonts w:ascii="Trebuchet MS" w:hAnsi="Trebuchet MS" w:cs="Arial"/>
          <w:lang w:val="ro-RO"/>
        </w:rPr>
        <w:t>a fost acceptat</w:t>
      </w:r>
      <w:r w:rsidRPr="00704306">
        <w:rPr>
          <w:rFonts w:ascii="Trebuchet MS" w:hAnsi="Trebuchet MS" w:cs="Arial"/>
          <w:lang w:val="ro-RO"/>
        </w:rPr>
        <w:t>ă de căt</w:t>
      </w:r>
      <w:r w:rsidR="00696D7F" w:rsidRPr="00704306">
        <w:rPr>
          <w:rFonts w:ascii="Trebuchet MS" w:hAnsi="Trebuchet MS" w:cs="Arial"/>
          <w:lang w:val="ro-RO"/>
        </w:rPr>
        <w:t>re beneficiar.</w:t>
      </w:r>
    </w:p>
    <w:p w14:paraId="4632FD63" w14:textId="77777777" w:rsidR="006B1C2D" w:rsidRPr="00704306" w:rsidRDefault="006B1C2D" w:rsidP="006B1C2D">
      <w:pPr>
        <w:ind w:firstLine="720"/>
        <w:jc w:val="both"/>
        <w:rPr>
          <w:rFonts w:ascii="Trebuchet MS" w:hAnsi="Trebuchet MS" w:cs="Arial"/>
          <w:lang w:val="ro-RO"/>
        </w:rPr>
      </w:pPr>
      <w:r w:rsidRPr="00704306">
        <w:rPr>
          <w:rFonts w:ascii="Trebuchet MS" w:hAnsi="Trebuchet MS" w:cs="Arial"/>
          <w:lang w:val="ro-RO"/>
        </w:rPr>
        <w:t>Pentru orice lucrare de mentenanță prestatorul va completa un ”Mesaj de norificare” (model anexat la procedură).</w:t>
      </w:r>
    </w:p>
    <w:p w14:paraId="2D2F8805" w14:textId="77777777" w:rsidR="00696D7F" w:rsidRPr="00704306" w:rsidRDefault="006B1C2D" w:rsidP="006B1C2D">
      <w:pPr>
        <w:ind w:firstLine="720"/>
        <w:jc w:val="both"/>
        <w:rPr>
          <w:rFonts w:ascii="Trebuchet MS" w:hAnsi="Trebuchet MS" w:cs="Arial"/>
          <w:lang w:val="ro-RO"/>
        </w:rPr>
      </w:pPr>
      <w:r w:rsidRPr="00704306">
        <w:rPr>
          <w:rFonts w:ascii="Trebuchet MS" w:hAnsi="Trebuchet MS" w:cs="Arial"/>
          <w:lang w:val="ro-RO"/>
        </w:rPr>
        <w:t>Mesajul</w:t>
      </w:r>
      <w:r w:rsidR="00696D7F" w:rsidRPr="00704306">
        <w:rPr>
          <w:rFonts w:ascii="Trebuchet MS" w:hAnsi="Trebuchet MS" w:cs="Arial"/>
          <w:lang w:val="ro-RO"/>
        </w:rPr>
        <w:t xml:space="preserve"> de </w:t>
      </w:r>
      <w:r w:rsidRPr="00704306">
        <w:rPr>
          <w:rFonts w:ascii="Trebuchet MS" w:hAnsi="Trebuchet MS" w:cs="Arial"/>
          <w:lang w:val="ro-RO"/>
        </w:rPr>
        <w:t>n</w:t>
      </w:r>
      <w:r w:rsidR="00696D7F" w:rsidRPr="00704306">
        <w:rPr>
          <w:rFonts w:ascii="Trebuchet MS" w:hAnsi="Trebuchet MS" w:cs="Arial"/>
          <w:lang w:val="ro-RO"/>
        </w:rPr>
        <w:t xml:space="preserve">otificare </w:t>
      </w:r>
      <w:r w:rsidRPr="00704306">
        <w:rPr>
          <w:rFonts w:ascii="Trebuchet MS" w:hAnsi="Trebuchet MS" w:cs="Arial"/>
          <w:lang w:val="ro-RO"/>
        </w:rPr>
        <w:t>va include minim următoarele informaț</w:t>
      </w:r>
      <w:r w:rsidR="00696D7F" w:rsidRPr="00704306">
        <w:rPr>
          <w:rFonts w:ascii="Trebuchet MS" w:hAnsi="Trebuchet MS" w:cs="Arial"/>
          <w:lang w:val="ro-RO"/>
        </w:rPr>
        <w:t>ii:</w:t>
      </w:r>
    </w:p>
    <w:p w14:paraId="1382057B" w14:textId="77777777" w:rsidR="00696D7F" w:rsidRPr="00704306" w:rsidRDefault="00696D7F" w:rsidP="004A43EC">
      <w:pPr>
        <w:numPr>
          <w:ilvl w:val="0"/>
          <w:numId w:val="8"/>
        </w:numPr>
        <w:tabs>
          <w:tab w:val="clear" w:pos="360"/>
          <w:tab w:val="num" w:pos="1080"/>
        </w:tabs>
        <w:ind w:left="1080"/>
        <w:jc w:val="both"/>
        <w:rPr>
          <w:rFonts w:ascii="Trebuchet MS" w:hAnsi="Trebuchet MS" w:cs="Arial"/>
          <w:lang w:val="ro-RO"/>
        </w:rPr>
      </w:pPr>
      <w:r w:rsidRPr="00704306">
        <w:rPr>
          <w:rFonts w:ascii="Trebuchet MS" w:hAnsi="Trebuchet MS" w:cs="Arial"/>
          <w:lang w:val="ro-RO"/>
        </w:rPr>
        <w:t>data propus</w:t>
      </w:r>
      <w:r w:rsidR="006B1C2D" w:rsidRPr="00704306">
        <w:rPr>
          <w:rFonts w:ascii="Trebuchet MS" w:hAnsi="Trebuchet MS" w:cs="Arial"/>
          <w:lang w:val="ro-RO"/>
        </w:rPr>
        <w:t>ă pentru lucrarea de mentenanță</w:t>
      </w:r>
      <w:r w:rsidRPr="00704306">
        <w:rPr>
          <w:rFonts w:ascii="Trebuchet MS" w:hAnsi="Trebuchet MS" w:cs="Arial"/>
          <w:lang w:val="ro-RO"/>
        </w:rPr>
        <w:t>,</w:t>
      </w:r>
    </w:p>
    <w:p w14:paraId="7E18F51B" w14:textId="77777777" w:rsidR="00696D7F" w:rsidRPr="00704306" w:rsidRDefault="006B1C2D" w:rsidP="004A43EC">
      <w:pPr>
        <w:numPr>
          <w:ilvl w:val="0"/>
          <w:numId w:val="8"/>
        </w:numPr>
        <w:tabs>
          <w:tab w:val="clear" w:pos="360"/>
          <w:tab w:val="num" w:pos="1080"/>
        </w:tabs>
        <w:ind w:left="1080"/>
        <w:jc w:val="both"/>
        <w:rPr>
          <w:rFonts w:ascii="Trebuchet MS" w:hAnsi="Trebuchet MS" w:cs="Arial"/>
          <w:lang w:val="ro-RO"/>
        </w:rPr>
      </w:pPr>
      <w:r w:rsidRPr="00704306">
        <w:rPr>
          <w:rFonts w:ascii="Trebuchet MS" w:hAnsi="Trebuchet MS" w:cs="Arial"/>
          <w:lang w:val="ro-RO"/>
        </w:rPr>
        <w:t>durata estimată</w:t>
      </w:r>
      <w:r w:rsidR="00696D7F" w:rsidRPr="00704306">
        <w:rPr>
          <w:rFonts w:ascii="Trebuchet MS" w:hAnsi="Trebuchet MS" w:cs="Arial"/>
          <w:lang w:val="ro-RO"/>
        </w:rPr>
        <w:t>,</w:t>
      </w:r>
    </w:p>
    <w:p w14:paraId="1E7FFA35" w14:textId="77777777" w:rsidR="00696D7F" w:rsidRPr="00704306" w:rsidRDefault="00696D7F" w:rsidP="004A43EC">
      <w:pPr>
        <w:numPr>
          <w:ilvl w:val="0"/>
          <w:numId w:val="8"/>
        </w:numPr>
        <w:tabs>
          <w:tab w:val="clear" w:pos="360"/>
          <w:tab w:val="num" w:pos="1080"/>
        </w:tabs>
        <w:ind w:left="1080"/>
        <w:jc w:val="both"/>
        <w:rPr>
          <w:rFonts w:ascii="Trebuchet MS" w:hAnsi="Trebuchet MS" w:cs="Arial"/>
          <w:lang w:val="ro-RO"/>
        </w:rPr>
      </w:pPr>
      <w:r w:rsidRPr="00704306">
        <w:rPr>
          <w:rFonts w:ascii="Trebuchet MS" w:hAnsi="Trebuchet MS" w:cs="Arial"/>
          <w:lang w:val="ro-RO"/>
        </w:rPr>
        <w:t>impact</w:t>
      </w:r>
      <w:r w:rsidR="006B1C2D" w:rsidRPr="00704306">
        <w:rPr>
          <w:rFonts w:ascii="Trebuchet MS" w:hAnsi="Trebuchet MS" w:cs="Arial"/>
          <w:lang w:val="ro-RO"/>
        </w:rPr>
        <w:t xml:space="preserve"> asupra beneficiarului</w:t>
      </w:r>
      <w:r w:rsidRPr="00704306">
        <w:rPr>
          <w:rFonts w:ascii="Trebuchet MS" w:hAnsi="Trebuchet MS" w:cs="Arial"/>
          <w:lang w:val="ro-RO"/>
        </w:rPr>
        <w:t>,</w:t>
      </w:r>
    </w:p>
    <w:p w14:paraId="2EAE7E39" w14:textId="77777777" w:rsidR="006B1C2D" w:rsidRPr="00704306" w:rsidRDefault="00696D7F" w:rsidP="004A43EC">
      <w:pPr>
        <w:numPr>
          <w:ilvl w:val="0"/>
          <w:numId w:val="8"/>
        </w:numPr>
        <w:tabs>
          <w:tab w:val="clear" w:pos="360"/>
          <w:tab w:val="num" w:pos="1080"/>
        </w:tabs>
        <w:ind w:left="1080"/>
        <w:jc w:val="both"/>
        <w:rPr>
          <w:rFonts w:ascii="Trebuchet MS" w:hAnsi="Trebuchet MS" w:cs="Arial"/>
          <w:lang w:val="ro-RO"/>
        </w:rPr>
      </w:pPr>
      <w:r w:rsidRPr="00704306">
        <w:rPr>
          <w:rFonts w:ascii="Trebuchet MS" w:hAnsi="Trebuchet MS" w:cs="Arial"/>
          <w:lang w:val="ro-RO"/>
        </w:rPr>
        <w:t>riscuri</w:t>
      </w:r>
      <w:r w:rsidR="006B1C2D" w:rsidRPr="00704306">
        <w:rPr>
          <w:rFonts w:ascii="Trebuchet MS" w:hAnsi="Trebuchet MS" w:cs="Arial"/>
          <w:lang w:val="ro-RO"/>
        </w:rPr>
        <w:t xml:space="preserve"> asociate lucrării de mentenanță,</w:t>
      </w:r>
    </w:p>
    <w:p w14:paraId="772D28AB" w14:textId="77777777" w:rsidR="00696D7F" w:rsidRPr="00704306" w:rsidRDefault="006B1C2D" w:rsidP="004A43EC">
      <w:pPr>
        <w:numPr>
          <w:ilvl w:val="0"/>
          <w:numId w:val="8"/>
        </w:numPr>
        <w:tabs>
          <w:tab w:val="clear" w:pos="360"/>
          <w:tab w:val="num" w:pos="1080"/>
        </w:tabs>
        <w:ind w:left="1080"/>
        <w:jc w:val="both"/>
        <w:rPr>
          <w:rFonts w:ascii="Trebuchet MS" w:hAnsi="Trebuchet MS" w:cs="Arial"/>
          <w:lang w:val="ro-RO"/>
        </w:rPr>
      </w:pPr>
      <w:r w:rsidRPr="00704306">
        <w:rPr>
          <w:rFonts w:ascii="Trebuchet MS" w:hAnsi="Trebuchet MS" w:cs="Arial"/>
          <w:lang w:val="ro-RO"/>
        </w:rPr>
        <w:t>datele persoanelor (nume, prenume, CNP/CI/BI) care v</w:t>
      </w:r>
      <w:r w:rsidR="00233072">
        <w:rPr>
          <w:rFonts w:ascii="Trebuchet MS" w:hAnsi="Trebuchet MS" w:cs="Arial"/>
          <w:lang w:val="ro-RO"/>
        </w:rPr>
        <w:t>o</w:t>
      </w:r>
      <w:r w:rsidRPr="00704306">
        <w:rPr>
          <w:rFonts w:ascii="Trebuchet MS" w:hAnsi="Trebuchet MS" w:cs="Arial"/>
          <w:lang w:val="ro-RO"/>
        </w:rPr>
        <w:t>r avea nevoie de acces în locația beneficiarului (dacă este cazul)</w:t>
      </w:r>
      <w:r w:rsidR="00696D7F" w:rsidRPr="00704306">
        <w:rPr>
          <w:rFonts w:ascii="Trebuchet MS" w:hAnsi="Trebuchet MS" w:cs="Arial"/>
          <w:lang w:val="ro-RO"/>
        </w:rPr>
        <w:t>.</w:t>
      </w:r>
    </w:p>
    <w:p w14:paraId="1A7E31C4" w14:textId="77777777" w:rsidR="00696D7F" w:rsidRPr="00704306" w:rsidRDefault="006B1C2D" w:rsidP="00696D7F">
      <w:pPr>
        <w:jc w:val="both"/>
        <w:rPr>
          <w:rFonts w:ascii="Trebuchet MS" w:hAnsi="Trebuchet MS" w:cs="Arial"/>
          <w:lang w:val="ro-RO"/>
        </w:rPr>
      </w:pPr>
      <w:r w:rsidRPr="00704306">
        <w:rPr>
          <w:rFonts w:ascii="Trebuchet MS" w:hAnsi="Trebuchet MS" w:cs="Arial"/>
          <w:lang w:val="ro-RO"/>
        </w:rPr>
        <w:tab/>
        <w:t>Mesajul de notificare</w:t>
      </w:r>
      <w:r w:rsidR="00696D7F" w:rsidRPr="00704306">
        <w:rPr>
          <w:rFonts w:ascii="Trebuchet MS" w:hAnsi="Trebuchet MS" w:cs="Arial"/>
          <w:lang w:val="ro-RO"/>
        </w:rPr>
        <w:t xml:space="preserve"> va fi trimis p</w:t>
      </w:r>
      <w:r w:rsidR="00944D19" w:rsidRPr="00704306">
        <w:rPr>
          <w:rFonts w:ascii="Trebuchet MS" w:hAnsi="Trebuchet MS" w:cs="Arial"/>
          <w:lang w:val="ro-RO"/>
        </w:rPr>
        <w:t>rin</w:t>
      </w:r>
      <w:r w:rsidR="00696D7F" w:rsidRPr="00704306">
        <w:rPr>
          <w:rFonts w:ascii="Trebuchet MS" w:hAnsi="Trebuchet MS" w:cs="Arial"/>
          <w:lang w:val="ro-RO"/>
        </w:rPr>
        <w:t xml:space="preserve"> e</w:t>
      </w:r>
      <w:r w:rsidR="00944D19" w:rsidRPr="00704306">
        <w:rPr>
          <w:rFonts w:ascii="Trebuchet MS" w:hAnsi="Trebuchet MS" w:cs="Arial"/>
          <w:lang w:val="ro-RO"/>
        </w:rPr>
        <w:t>-</w:t>
      </w:r>
      <w:r w:rsidR="00696D7F" w:rsidRPr="00704306">
        <w:rPr>
          <w:rFonts w:ascii="Trebuchet MS" w:hAnsi="Trebuchet MS" w:cs="Arial"/>
          <w:lang w:val="ro-RO"/>
        </w:rPr>
        <w:t>mail urm</w:t>
      </w:r>
      <w:r w:rsidR="00944D19" w:rsidRPr="00704306">
        <w:rPr>
          <w:rFonts w:ascii="Trebuchet MS" w:hAnsi="Trebuchet MS" w:cs="Arial"/>
          <w:lang w:val="ro-RO"/>
        </w:rPr>
        <w:t>ă</w:t>
      </w:r>
      <w:r w:rsidR="00696D7F" w:rsidRPr="00704306">
        <w:rPr>
          <w:rFonts w:ascii="Trebuchet MS" w:hAnsi="Trebuchet MS" w:cs="Arial"/>
          <w:lang w:val="ro-RO"/>
        </w:rPr>
        <w:t>toare</w:t>
      </w:r>
      <w:r w:rsidRPr="00704306">
        <w:rPr>
          <w:rFonts w:ascii="Trebuchet MS" w:hAnsi="Trebuchet MS" w:cs="Arial"/>
          <w:lang w:val="ro-RO"/>
        </w:rPr>
        <w:t xml:space="preserve">lor persoane, </w:t>
      </w:r>
      <w:r w:rsidR="00696D7F" w:rsidRPr="00704306">
        <w:rPr>
          <w:rFonts w:ascii="Trebuchet MS" w:hAnsi="Trebuchet MS" w:cs="Arial"/>
          <w:lang w:val="ro-RO"/>
        </w:rPr>
        <w:t>reprezentanţi</w:t>
      </w:r>
      <w:r w:rsidRPr="00704306">
        <w:rPr>
          <w:rFonts w:ascii="Trebuchet MS" w:hAnsi="Trebuchet MS" w:cs="Arial"/>
          <w:lang w:val="ro-RO"/>
        </w:rPr>
        <w:t xml:space="preserve"> a</w:t>
      </w:r>
      <w:r w:rsidR="00696D7F" w:rsidRPr="00704306">
        <w:rPr>
          <w:rFonts w:ascii="Trebuchet MS" w:hAnsi="Trebuchet MS" w:cs="Arial"/>
          <w:lang w:val="ro-RO"/>
        </w:rPr>
        <w:t xml:space="preserve">i </w:t>
      </w:r>
      <w:r w:rsidRPr="00704306">
        <w:rPr>
          <w:rFonts w:ascii="Trebuchet MS" w:hAnsi="Trebuchet MS" w:cs="Arial"/>
          <w:lang w:val="ro-RO"/>
        </w:rPr>
        <w:t>b</w:t>
      </w:r>
      <w:r w:rsidR="00696D7F" w:rsidRPr="00704306">
        <w:rPr>
          <w:rFonts w:ascii="Trebuchet MS" w:hAnsi="Trebuchet MS" w:cs="Arial"/>
          <w:lang w:val="ro-RO"/>
        </w:rPr>
        <w:t>eneficiarului:</w:t>
      </w:r>
    </w:p>
    <w:p w14:paraId="7647F99A" w14:textId="77777777" w:rsidR="00FB3560" w:rsidRPr="00704306" w:rsidRDefault="00FB3560" w:rsidP="00696D7F">
      <w:pPr>
        <w:jc w:val="both"/>
        <w:rPr>
          <w:rFonts w:ascii="Trebuchet MS" w:hAnsi="Trebuchet MS" w:cs="Arial"/>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742"/>
        <w:gridCol w:w="1648"/>
        <w:gridCol w:w="5055"/>
      </w:tblGrid>
      <w:tr w:rsidR="00FB3560" w:rsidRPr="00704306" w14:paraId="36A43EB8" w14:textId="77777777" w:rsidTr="00121385">
        <w:tc>
          <w:tcPr>
            <w:tcW w:w="605" w:type="dxa"/>
            <w:shd w:val="clear" w:color="auto" w:fill="auto"/>
            <w:vAlign w:val="center"/>
          </w:tcPr>
          <w:p w14:paraId="423F7B23"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Nr. crt.</w:t>
            </w:r>
          </w:p>
        </w:tc>
        <w:tc>
          <w:tcPr>
            <w:tcW w:w="1812" w:type="dxa"/>
            <w:shd w:val="clear" w:color="auto" w:fill="auto"/>
            <w:vAlign w:val="center"/>
          </w:tcPr>
          <w:p w14:paraId="1863C0AA"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Nume, prenume</w:t>
            </w:r>
          </w:p>
        </w:tc>
        <w:tc>
          <w:tcPr>
            <w:tcW w:w="1656" w:type="dxa"/>
            <w:shd w:val="clear" w:color="auto" w:fill="auto"/>
            <w:vAlign w:val="center"/>
          </w:tcPr>
          <w:p w14:paraId="45E2F028"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Funcție, instituție</w:t>
            </w:r>
          </w:p>
        </w:tc>
        <w:tc>
          <w:tcPr>
            <w:tcW w:w="5210" w:type="dxa"/>
            <w:shd w:val="clear" w:color="auto" w:fill="auto"/>
            <w:vAlign w:val="center"/>
          </w:tcPr>
          <w:p w14:paraId="2E24036D"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Adresa de e-mail</w:t>
            </w:r>
          </w:p>
        </w:tc>
      </w:tr>
      <w:tr w:rsidR="00FB3560" w:rsidRPr="00704306" w14:paraId="46267F54" w14:textId="77777777" w:rsidTr="00121385">
        <w:tc>
          <w:tcPr>
            <w:tcW w:w="605" w:type="dxa"/>
            <w:shd w:val="clear" w:color="auto" w:fill="auto"/>
            <w:vAlign w:val="center"/>
          </w:tcPr>
          <w:p w14:paraId="5606F5AE"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1</w:t>
            </w:r>
          </w:p>
        </w:tc>
        <w:tc>
          <w:tcPr>
            <w:tcW w:w="1812" w:type="dxa"/>
            <w:shd w:val="clear" w:color="auto" w:fill="auto"/>
            <w:vAlign w:val="center"/>
          </w:tcPr>
          <w:p w14:paraId="640BF012" w14:textId="77777777" w:rsidR="00FB3560" w:rsidRPr="00704306" w:rsidRDefault="00B0372F" w:rsidP="00FB3560">
            <w:pPr>
              <w:rPr>
                <w:rFonts w:ascii="Trebuchet MS" w:hAnsi="Trebuchet MS" w:cs="Arial"/>
                <w:lang w:val="ro-RO"/>
              </w:rPr>
            </w:pPr>
            <w:r w:rsidRPr="00704306">
              <w:rPr>
                <w:rFonts w:ascii="Trebuchet MS" w:hAnsi="Trebuchet MS" w:cs="Arial"/>
                <w:lang w:val="ro-RO"/>
              </w:rPr>
              <w:t>Ciprian Gheorghe</w:t>
            </w:r>
          </w:p>
        </w:tc>
        <w:tc>
          <w:tcPr>
            <w:tcW w:w="1656" w:type="dxa"/>
            <w:shd w:val="clear" w:color="auto" w:fill="auto"/>
            <w:vAlign w:val="center"/>
          </w:tcPr>
          <w:p w14:paraId="3905D6E7" w14:textId="77777777" w:rsidR="00FB3560" w:rsidRPr="00704306" w:rsidRDefault="00FB3560" w:rsidP="00E4606F">
            <w:pPr>
              <w:rPr>
                <w:rFonts w:ascii="Trebuchet MS" w:hAnsi="Trebuchet MS" w:cs="Arial"/>
                <w:lang w:val="ro-RO"/>
              </w:rPr>
            </w:pPr>
            <w:r w:rsidRPr="00704306">
              <w:rPr>
                <w:rStyle w:val="Hyperlink"/>
                <w:rFonts w:ascii="Trebuchet MS" w:hAnsi="Trebuchet MS" w:cs="Arial"/>
                <w:color w:val="auto"/>
                <w:u w:val="none"/>
                <w:lang w:val="ro-RO"/>
              </w:rPr>
              <w:t xml:space="preserve">Director tehnic </w:t>
            </w:r>
            <w:r w:rsidR="00E4606F" w:rsidRPr="00704306">
              <w:rPr>
                <w:rStyle w:val="Hyperlink"/>
                <w:rFonts w:ascii="Trebuchet MS" w:hAnsi="Trebuchet MS" w:cs="Arial"/>
                <w:color w:val="auto"/>
                <w:u w:val="none"/>
                <w:lang w:val="ro-RO"/>
              </w:rPr>
              <w:t>CNIF</w:t>
            </w:r>
          </w:p>
        </w:tc>
        <w:tc>
          <w:tcPr>
            <w:tcW w:w="5210" w:type="dxa"/>
            <w:shd w:val="clear" w:color="auto" w:fill="auto"/>
            <w:vAlign w:val="center"/>
          </w:tcPr>
          <w:p w14:paraId="30123921" w14:textId="77777777" w:rsidR="00FB3560" w:rsidRPr="00704306" w:rsidRDefault="00883ED8" w:rsidP="00E4606F">
            <w:pPr>
              <w:rPr>
                <w:rFonts w:ascii="Trebuchet MS" w:hAnsi="Trebuchet MS" w:cs="Arial"/>
                <w:lang w:val="ro-RO"/>
              </w:rPr>
            </w:pPr>
            <w:r w:rsidRPr="00704306">
              <w:rPr>
                <w:rStyle w:val="Hyperlink"/>
                <w:rFonts w:ascii="Trebuchet MS" w:hAnsi="Trebuchet MS" w:cs="Arial"/>
                <w:color w:val="auto"/>
                <w:u w:val="none"/>
                <w:lang w:val="ro-RO"/>
              </w:rPr>
              <w:t>ciprian.gheorghe</w:t>
            </w:r>
            <w:r w:rsidR="00497E80" w:rsidRPr="00704306">
              <w:rPr>
                <w:rStyle w:val="Hyperlink"/>
                <w:rFonts w:ascii="Trebuchet MS" w:hAnsi="Trebuchet MS" w:cs="Arial"/>
                <w:color w:val="auto"/>
                <w:u w:val="none"/>
                <w:lang w:val="ro-RO"/>
              </w:rPr>
              <w:t>@</w:t>
            </w:r>
            <w:r w:rsidR="00E4606F" w:rsidRPr="00704306">
              <w:rPr>
                <w:rStyle w:val="Hyperlink"/>
                <w:rFonts w:ascii="Trebuchet MS" w:hAnsi="Trebuchet MS" w:cs="Arial"/>
                <w:color w:val="auto"/>
                <w:u w:val="none"/>
                <w:lang w:val="ro-RO"/>
              </w:rPr>
              <w:t>mfinante.gov.</w:t>
            </w:r>
            <w:r w:rsidR="00497E80" w:rsidRPr="00704306">
              <w:rPr>
                <w:rStyle w:val="Hyperlink"/>
                <w:rFonts w:ascii="Trebuchet MS" w:hAnsi="Trebuchet MS" w:cs="Arial"/>
                <w:color w:val="auto"/>
                <w:u w:val="none"/>
                <w:lang w:val="ro-RO"/>
              </w:rPr>
              <w:t>ro</w:t>
            </w:r>
            <w:r w:rsidR="00497E80" w:rsidRPr="00704306">
              <w:rPr>
                <w:rFonts w:ascii="Trebuchet MS" w:hAnsi="Trebuchet MS"/>
                <w:lang w:val="ro-RO"/>
              </w:rPr>
              <w:t xml:space="preserve"> </w:t>
            </w:r>
          </w:p>
        </w:tc>
      </w:tr>
      <w:tr w:rsidR="00FB3560" w:rsidRPr="00704306" w14:paraId="51B7AF24" w14:textId="77777777" w:rsidTr="00121385">
        <w:tc>
          <w:tcPr>
            <w:tcW w:w="605" w:type="dxa"/>
            <w:shd w:val="clear" w:color="auto" w:fill="auto"/>
            <w:vAlign w:val="center"/>
          </w:tcPr>
          <w:p w14:paraId="4DEF9946"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2</w:t>
            </w:r>
          </w:p>
        </w:tc>
        <w:tc>
          <w:tcPr>
            <w:tcW w:w="1812" w:type="dxa"/>
            <w:shd w:val="clear" w:color="auto" w:fill="auto"/>
            <w:vAlign w:val="center"/>
          </w:tcPr>
          <w:p w14:paraId="7BD7F183" w14:textId="77777777" w:rsidR="00FB3560" w:rsidRPr="00704306" w:rsidRDefault="00B0372F" w:rsidP="00FB3560">
            <w:pPr>
              <w:rPr>
                <w:rFonts w:ascii="Trebuchet MS" w:hAnsi="Trebuchet MS" w:cs="Arial"/>
                <w:lang w:val="ro-RO"/>
              </w:rPr>
            </w:pPr>
            <w:r w:rsidRPr="00704306">
              <w:rPr>
                <w:rFonts w:ascii="Trebuchet MS" w:hAnsi="Trebuchet MS" w:cs="Arial"/>
                <w:lang w:val="ro-RO"/>
              </w:rPr>
              <w:t>Adrian Valman</w:t>
            </w:r>
          </w:p>
        </w:tc>
        <w:tc>
          <w:tcPr>
            <w:tcW w:w="1656" w:type="dxa"/>
            <w:shd w:val="clear" w:color="auto" w:fill="auto"/>
            <w:vAlign w:val="center"/>
          </w:tcPr>
          <w:p w14:paraId="26591BB0" w14:textId="77777777" w:rsidR="00FB3560" w:rsidRPr="00704306" w:rsidRDefault="00FB3560" w:rsidP="007F34BA">
            <w:pPr>
              <w:rPr>
                <w:rFonts w:ascii="Trebuchet MS" w:hAnsi="Trebuchet MS" w:cs="Arial"/>
                <w:lang w:val="ro-RO"/>
              </w:rPr>
            </w:pPr>
            <w:r w:rsidRPr="00704306">
              <w:rPr>
                <w:rStyle w:val="ln2punct1"/>
                <w:rFonts w:ascii="Trebuchet MS" w:hAnsi="Trebuchet MS" w:cs="Arial"/>
                <w:b w:val="0"/>
                <w:color w:val="auto"/>
                <w:lang w:val="ro-RO"/>
              </w:rPr>
              <w:t xml:space="preserve">Sef Serviciu </w:t>
            </w:r>
            <w:r w:rsidR="007F34BA">
              <w:rPr>
                <w:rStyle w:val="ln2punct1"/>
                <w:rFonts w:ascii="Trebuchet MS" w:hAnsi="Trebuchet MS" w:cs="Arial"/>
                <w:b w:val="0"/>
                <w:color w:val="auto"/>
                <w:lang w:val="ro-RO"/>
              </w:rPr>
              <w:t>Administrare</w:t>
            </w:r>
            <w:r w:rsidRPr="00704306">
              <w:rPr>
                <w:rStyle w:val="ln2punct1"/>
                <w:rFonts w:ascii="Trebuchet MS" w:hAnsi="Trebuchet MS" w:cs="Arial"/>
                <w:b w:val="0"/>
                <w:color w:val="auto"/>
                <w:lang w:val="ro-RO"/>
              </w:rPr>
              <w:t xml:space="preserve"> </w:t>
            </w:r>
            <w:r w:rsidR="007F34BA">
              <w:rPr>
                <w:rStyle w:val="ln2punct1"/>
                <w:rFonts w:ascii="Trebuchet MS" w:hAnsi="Trebuchet MS" w:cs="Arial"/>
                <w:b w:val="0"/>
                <w:color w:val="auto"/>
                <w:lang w:val="ro-RO"/>
              </w:rPr>
              <w:t xml:space="preserve">retele </w:t>
            </w:r>
            <w:r w:rsidR="00E4606F" w:rsidRPr="00704306">
              <w:rPr>
                <w:rStyle w:val="ln2punct1"/>
                <w:rFonts w:ascii="Trebuchet MS" w:hAnsi="Trebuchet MS" w:cs="Arial"/>
                <w:b w:val="0"/>
                <w:color w:val="auto"/>
                <w:lang w:val="ro-RO"/>
              </w:rPr>
              <w:t>CNIF</w:t>
            </w:r>
          </w:p>
        </w:tc>
        <w:tc>
          <w:tcPr>
            <w:tcW w:w="5210" w:type="dxa"/>
            <w:shd w:val="clear" w:color="auto" w:fill="auto"/>
            <w:vAlign w:val="center"/>
          </w:tcPr>
          <w:p w14:paraId="4387F465" w14:textId="77777777" w:rsidR="00FB3560" w:rsidRPr="00704306" w:rsidRDefault="0034627B" w:rsidP="00497E80">
            <w:pPr>
              <w:rPr>
                <w:rFonts w:ascii="Trebuchet MS" w:hAnsi="Trebuchet MS" w:cs="Arial"/>
                <w:lang w:val="ro-RO"/>
              </w:rPr>
            </w:pPr>
            <w:r w:rsidRPr="00704306">
              <w:rPr>
                <w:rFonts w:ascii="Trebuchet MS" w:hAnsi="Trebuchet MS" w:cs="Arial"/>
                <w:lang w:val="ro-RO"/>
              </w:rPr>
              <w:t>a</w:t>
            </w:r>
            <w:r w:rsidR="00883ED8" w:rsidRPr="00704306">
              <w:rPr>
                <w:rFonts w:ascii="Trebuchet MS" w:hAnsi="Trebuchet MS" w:cs="Arial"/>
                <w:lang w:val="ro-RO"/>
              </w:rPr>
              <w:t>drian.valman</w:t>
            </w:r>
            <w:r w:rsidR="00497E80" w:rsidRPr="00704306">
              <w:rPr>
                <w:rFonts w:ascii="Trebuchet MS" w:hAnsi="Trebuchet MS" w:cs="Arial"/>
                <w:lang w:val="ro-RO"/>
              </w:rPr>
              <w:t>@</w:t>
            </w:r>
            <w:r w:rsidR="00E4606F" w:rsidRPr="00704306">
              <w:rPr>
                <w:rStyle w:val="Hyperlink"/>
                <w:rFonts w:ascii="Trebuchet MS" w:hAnsi="Trebuchet MS" w:cs="Arial"/>
                <w:color w:val="auto"/>
                <w:u w:val="none"/>
                <w:lang w:val="ro-RO"/>
              </w:rPr>
              <w:t>mfinante.gov.ro</w:t>
            </w:r>
          </w:p>
        </w:tc>
      </w:tr>
      <w:tr w:rsidR="00FB3560" w:rsidRPr="00704306" w14:paraId="2897498A" w14:textId="77777777" w:rsidTr="00121385">
        <w:tc>
          <w:tcPr>
            <w:tcW w:w="605" w:type="dxa"/>
            <w:shd w:val="clear" w:color="auto" w:fill="auto"/>
            <w:vAlign w:val="center"/>
          </w:tcPr>
          <w:p w14:paraId="0EC6D9DD"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3</w:t>
            </w:r>
          </w:p>
        </w:tc>
        <w:tc>
          <w:tcPr>
            <w:tcW w:w="1812" w:type="dxa"/>
            <w:shd w:val="clear" w:color="auto" w:fill="auto"/>
            <w:vAlign w:val="center"/>
          </w:tcPr>
          <w:p w14:paraId="7DA0A855" w14:textId="77777777" w:rsidR="00FB3560" w:rsidRPr="00704306" w:rsidRDefault="0067650F" w:rsidP="00FB3560">
            <w:pPr>
              <w:rPr>
                <w:rFonts w:ascii="Trebuchet MS" w:hAnsi="Trebuchet MS" w:cs="Arial"/>
                <w:lang w:val="ro-RO"/>
              </w:rPr>
            </w:pPr>
            <w:r w:rsidRPr="00704306">
              <w:rPr>
                <w:rFonts w:ascii="Trebuchet MS" w:hAnsi="Trebuchet MS" w:cs="Arial"/>
                <w:lang w:val="ro-RO"/>
              </w:rPr>
              <w:t>Ioan Dan Chirila</w:t>
            </w:r>
            <w:r w:rsidR="00704306">
              <w:rPr>
                <w:rFonts w:ascii="Trebuchet MS" w:hAnsi="Trebuchet MS" w:cs="Arial"/>
                <w:lang w:val="ro-RO"/>
              </w:rPr>
              <w:t>ș</w:t>
            </w:r>
          </w:p>
        </w:tc>
        <w:tc>
          <w:tcPr>
            <w:tcW w:w="1656" w:type="dxa"/>
            <w:shd w:val="clear" w:color="auto" w:fill="auto"/>
            <w:vAlign w:val="center"/>
          </w:tcPr>
          <w:p w14:paraId="1766B5CC" w14:textId="77777777" w:rsidR="00FB3560" w:rsidRPr="00704306" w:rsidRDefault="0067650F" w:rsidP="0067650F">
            <w:pPr>
              <w:rPr>
                <w:rFonts w:ascii="Trebuchet MS" w:hAnsi="Trebuchet MS" w:cs="Arial"/>
                <w:lang w:val="ro-RO"/>
              </w:rPr>
            </w:pPr>
            <w:r w:rsidRPr="00704306">
              <w:rPr>
                <w:rFonts w:ascii="Trebuchet MS" w:hAnsi="Trebuchet MS" w:cs="Arial"/>
                <w:lang w:val="ro-RO"/>
              </w:rPr>
              <w:t xml:space="preserve">Consilier Superior Serviciul CSD </w:t>
            </w:r>
            <w:r w:rsidR="00E4606F" w:rsidRPr="00704306">
              <w:rPr>
                <w:rFonts w:ascii="Trebuchet MS" w:hAnsi="Trebuchet MS" w:cs="Arial"/>
                <w:lang w:val="ro-RO"/>
              </w:rPr>
              <w:t>CNIF</w:t>
            </w:r>
          </w:p>
        </w:tc>
        <w:tc>
          <w:tcPr>
            <w:tcW w:w="5210" w:type="dxa"/>
            <w:shd w:val="clear" w:color="auto" w:fill="auto"/>
            <w:vAlign w:val="center"/>
          </w:tcPr>
          <w:p w14:paraId="5A5922C2" w14:textId="77777777" w:rsidR="00FB3560" w:rsidRPr="00704306" w:rsidRDefault="008670E8" w:rsidP="00E565BC">
            <w:pPr>
              <w:rPr>
                <w:rFonts w:ascii="Trebuchet MS" w:hAnsi="Trebuchet MS" w:cs="Arial"/>
                <w:lang w:val="ro-RO"/>
              </w:rPr>
            </w:pPr>
            <w:r w:rsidRPr="00704306">
              <w:rPr>
                <w:rFonts w:ascii="Trebuchet MS" w:hAnsi="Trebuchet MS" w:cs="Arial"/>
                <w:lang w:val="ro-RO"/>
              </w:rPr>
              <w:t>d</w:t>
            </w:r>
            <w:r w:rsidR="00E565BC" w:rsidRPr="00704306">
              <w:rPr>
                <w:rFonts w:ascii="Trebuchet MS" w:hAnsi="Trebuchet MS" w:cs="Arial"/>
                <w:lang w:val="ro-RO"/>
              </w:rPr>
              <w:t>an.chirilas</w:t>
            </w:r>
            <w:r w:rsidR="00A61402" w:rsidRPr="00704306">
              <w:rPr>
                <w:rFonts w:ascii="Trebuchet MS" w:hAnsi="Trebuchet MS" w:cs="Arial"/>
                <w:lang w:val="ro-RO"/>
              </w:rPr>
              <w:t>@</w:t>
            </w:r>
            <w:r w:rsidR="00E4606F" w:rsidRPr="00704306">
              <w:rPr>
                <w:rStyle w:val="Hyperlink"/>
                <w:rFonts w:ascii="Trebuchet MS" w:hAnsi="Trebuchet MS" w:cs="Arial"/>
                <w:color w:val="auto"/>
                <w:u w:val="none"/>
                <w:lang w:val="ro-RO"/>
              </w:rPr>
              <w:t>mfinante.gov.ro</w:t>
            </w:r>
          </w:p>
        </w:tc>
      </w:tr>
      <w:tr w:rsidR="00FB3560" w:rsidRPr="00704306" w14:paraId="0E49A6D8" w14:textId="77777777" w:rsidTr="00121385">
        <w:tc>
          <w:tcPr>
            <w:tcW w:w="605" w:type="dxa"/>
            <w:shd w:val="clear" w:color="auto" w:fill="auto"/>
            <w:vAlign w:val="center"/>
          </w:tcPr>
          <w:p w14:paraId="4EECFD89"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4</w:t>
            </w:r>
          </w:p>
        </w:tc>
        <w:tc>
          <w:tcPr>
            <w:tcW w:w="1812" w:type="dxa"/>
            <w:shd w:val="clear" w:color="auto" w:fill="auto"/>
            <w:vAlign w:val="center"/>
          </w:tcPr>
          <w:p w14:paraId="74C758C4" w14:textId="77777777" w:rsidR="00FB3560" w:rsidRPr="00704306" w:rsidRDefault="00283FA8" w:rsidP="00FB3560">
            <w:pPr>
              <w:rPr>
                <w:rFonts w:ascii="Trebuchet MS" w:hAnsi="Trebuchet MS" w:cs="Arial"/>
                <w:lang w:val="ro-RO"/>
              </w:rPr>
            </w:pPr>
            <w:r w:rsidRPr="00704306">
              <w:rPr>
                <w:rFonts w:ascii="Trebuchet MS" w:hAnsi="Trebuchet MS" w:cs="Arial"/>
                <w:lang w:val="ro-RO"/>
              </w:rPr>
              <w:t>Marian Mu</w:t>
            </w:r>
            <w:r w:rsidR="00704306">
              <w:rPr>
                <w:rFonts w:ascii="Trebuchet MS" w:hAnsi="Trebuchet MS" w:cs="Arial"/>
                <w:lang w:val="ro-RO"/>
              </w:rPr>
              <w:t>ș</w:t>
            </w:r>
            <w:r w:rsidRPr="00704306">
              <w:rPr>
                <w:rFonts w:ascii="Trebuchet MS" w:hAnsi="Trebuchet MS" w:cs="Arial"/>
                <w:lang w:val="ro-RO"/>
              </w:rPr>
              <w:t>uroi</w:t>
            </w:r>
          </w:p>
        </w:tc>
        <w:tc>
          <w:tcPr>
            <w:tcW w:w="1656" w:type="dxa"/>
            <w:shd w:val="clear" w:color="auto" w:fill="auto"/>
            <w:vAlign w:val="center"/>
          </w:tcPr>
          <w:p w14:paraId="1EA55BE7" w14:textId="77777777" w:rsidR="00FB3560" w:rsidRPr="00704306" w:rsidRDefault="00A61402" w:rsidP="00FB3560">
            <w:pPr>
              <w:rPr>
                <w:rFonts w:ascii="Trebuchet MS" w:hAnsi="Trebuchet MS" w:cs="Arial"/>
                <w:lang w:val="ro-RO"/>
              </w:rPr>
            </w:pPr>
            <w:r w:rsidRPr="00704306">
              <w:rPr>
                <w:rFonts w:ascii="Trebuchet MS" w:hAnsi="Trebuchet MS" w:cs="Arial"/>
                <w:lang w:val="ro-RO"/>
              </w:rPr>
              <w:t>Director General Adjunct DGTDP</w:t>
            </w:r>
          </w:p>
        </w:tc>
        <w:tc>
          <w:tcPr>
            <w:tcW w:w="5210" w:type="dxa"/>
            <w:shd w:val="clear" w:color="auto" w:fill="auto"/>
            <w:vAlign w:val="center"/>
          </w:tcPr>
          <w:p w14:paraId="48C37AC5" w14:textId="77777777" w:rsidR="00FB3560" w:rsidRPr="00704306" w:rsidRDefault="00873FF8" w:rsidP="00283FA8">
            <w:pPr>
              <w:rPr>
                <w:rFonts w:ascii="Trebuchet MS" w:hAnsi="Trebuchet MS" w:cs="Arial"/>
                <w:lang w:val="ro-RO"/>
              </w:rPr>
            </w:pPr>
            <w:r w:rsidRPr="00704306">
              <w:rPr>
                <w:rFonts w:ascii="Trebuchet MS" w:hAnsi="Trebuchet MS" w:cs="Arial"/>
                <w:lang w:val="ro-RO"/>
              </w:rPr>
              <w:t>m</w:t>
            </w:r>
            <w:r w:rsidR="00283FA8" w:rsidRPr="00704306">
              <w:rPr>
                <w:rFonts w:ascii="Trebuchet MS" w:hAnsi="Trebuchet MS" w:cs="Arial"/>
                <w:lang w:val="ro-RO"/>
              </w:rPr>
              <w:t>arian.musuroi</w:t>
            </w:r>
            <w:r w:rsidR="00A61402" w:rsidRPr="00704306">
              <w:rPr>
                <w:rFonts w:ascii="Trebuchet MS" w:hAnsi="Trebuchet MS" w:cs="Arial"/>
                <w:lang w:val="ro-RO"/>
              </w:rPr>
              <w:t>@mfinante</w:t>
            </w:r>
            <w:r w:rsidR="00283FA8" w:rsidRPr="00704306">
              <w:rPr>
                <w:rFonts w:ascii="Trebuchet MS" w:hAnsi="Trebuchet MS" w:cs="Arial"/>
                <w:lang w:val="ro-RO"/>
              </w:rPr>
              <w:t>.gov.</w:t>
            </w:r>
            <w:r w:rsidR="00A61402" w:rsidRPr="00704306">
              <w:rPr>
                <w:rFonts w:ascii="Trebuchet MS" w:hAnsi="Trebuchet MS" w:cs="Arial"/>
                <w:lang w:val="ro-RO"/>
              </w:rPr>
              <w:t>ro</w:t>
            </w:r>
          </w:p>
        </w:tc>
      </w:tr>
      <w:tr w:rsidR="00FB3560" w:rsidRPr="00704306" w14:paraId="523AB8A0" w14:textId="77777777" w:rsidTr="00121385">
        <w:tc>
          <w:tcPr>
            <w:tcW w:w="605" w:type="dxa"/>
            <w:shd w:val="clear" w:color="auto" w:fill="auto"/>
            <w:vAlign w:val="center"/>
          </w:tcPr>
          <w:p w14:paraId="3A9266B0"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5</w:t>
            </w:r>
          </w:p>
        </w:tc>
        <w:tc>
          <w:tcPr>
            <w:tcW w:w="1812" w:type="dxa"/>
            <w:shd w:val="clear" w:color="auto" w:fill="auto"/>
            <w:vAlign w:val="center"/>
          </w:tcPr>
          <w:p w14:paraId="1D7A4CF3" w14:textId="77777777" w:rsidR="00FB3560" w:rsidRPr="00704306" w:rsidRDefault="009A61B9" w:rsidP="00FB3560">
            <w:pPr>
              <w:rPr>
                <w:rFonts w:ascii="Trebuchet MS" w:hAnsi="Trebuchet MS" w:cs="Arial"/>
                <w:lang w:val="ro-RO"/>
              </w:rPr>
            </w:pPr>
            <w:r w:rsidRPr="00704306">
              <w:rPr>
                <w:rFonts w:ascii="Trebuchet MS" w:hAnsi="Trebuchet MS" w:cs="Arial"/>
                <w:lang w:val="ro-RO"/>
              </w:rPr>
              <w:t>Ionuț Ion</w:t>
            </w:r>
          </w:p>
        </w:tc>
        <w:tc>
          <w:tcPr>
            <w:tcW w:w="1656" w:type="dxa"/>
            <w:shd w:val="clear" w:color="auto" w:fill="auto"/>
            <w:vAlign w:val="center"/>
          </w:tcPr>
          <w:p w14:paraId="77E6C60A" w14:textId="77777777" w:rsidR="00FB3560" w:rsidRPr="00704306" w:rsidRDefault="00625BA6" w:rsidP="00FB3560">
            <w:pPr>
              <w:rPr>
                <w:rFonts w:ascii="Trebuchet MS" w:hAnsi="Trebuchet MS" w:cs="Arial"/>
                <w:lang w:val="ro-RO"/>
              </w:rPr>
            </w:pPr>
            <w:r w:rsidRPr="00704306">
              <w:rPr>
                <w:rFonts w:ascii="Trebuchet MS" w:hAnsi="Trebuchet MS" w:cs="Arial"/>
                <w:lang w:val="ro-RO"/>
              </w:rPr>
              <w:t>Șef Serviciu SPI</w:t>
            </w:r>
          </w:p>
        </w:tc>
        <w:tc>
          <w:tcPr>
            <w:tcW w:w="5210" w:type="dxa"/>
            <w:shd w:val="clear" w:color="auto" w:fill="auto"/>
            <w:vAlign w:val="center"/>
          </w:tcPr>
          <w:p w14:paraId="6B485D93" w14:textId="77777777" w:rsidR="00FB3560" w:rsidRPr="00704306" w:rsidRDefault="009A61B9" w:rsidP="00FB3560">
            <w:pPr>
              <w:rPr>
                <w:rFonts w:ascii="Trebuchet MS" w:hAnsi="Trebuchet MS" w:cs="Arial"/>
                <w:lang w:val="ro-RO"/>
              </w:rPr>
            </w:pPr>
            <w:r w:rsidRPr="00704306">
              <w:rPr>
                <w:rFonts w:ascii="Trebuchet MS" w:hAnsi="Trebuchet MS" w:cs="Arial"/>
                <w:lang w:val="ro-RO"/>
              </w:rPr>
              <w:t>Ionut.ion</w:t>
            </w:r>
            <w:r w:rsidR="00625BA6" w:rsidRPr="00704306">
              <w:rPr>
                <w:rFonts w:ascii="Trebuchet MS" w:hAnsi="Trebuchet MS" w:cs="Arial"/>
                <w:lang w:val="ro-RO"/>
              </w:rPr>
              <w:t>@</w:t>
            </w:r>
            <w:r w:rsidRPr="00704306">
              <w:rPr>
                <w:rFonts w:ascii="Trebuchet MS" w:hAnsi="Trebuchet MS" w:cs="Arial"/>
                <w:lang w:val="ro-RO"/>
              </w:rPr>
              <w:t>anaf</w:t>
            </w:r>
            <w:r w:rsidR="00625BA6" w:rsidRPr="00704306">
              <w:rPr>
                <w:rFonts w:ascii="Trebuchet MS" w:hAnsi="Trebuchet MS" w:cs="Arial"/>
                <w:lang w:val="ro-RO"/>
              </w:rPr>
              <w:t>.ro</w:t>
            </w:r>
          </w:p>
        </w:tc>
      </w:tr>
      <w:tr w:rsidR="00FB3560" w:rsidRPr="00704306" w14:paraId="5A281DCF" w14:textId="77777777" w:rsidTr="00121385">
        <w:tc>
          <w:tcPr>
            <w:tcW w:w="605" w:type="dxa"/>
            <w:shd w:val="clear" w:color="auto" w:fill="auto"/>
            <w:vAlign w:val="center"/>
          </w:tcPr>
          <w:p w14:paraId="31C9C571" w14:textId="77777777" w:rsidR="00FB3560" w:rsidRPr="00704306" w:rsidRDefault="00FB3560" w:rsidP="004A43EC">
            <w:pPr>
              <w:jc w:val="center"/>
              <w:rPr>
                <w:rFonts w:ascii="Trebuchet MS" w:hAnsi="Trebuchet MS" w:cs="Arial"/>
                <w:lang w:val="ro-RO"/>
              </w:rPr>
            </w:pPr>
            <w:r w:rsidRPr="00704306">
              <w:rPr>
                <w:rFonts w:ascii="Trebuchet MS" w:hAnsi="Trebuchet MS" w:cs="Arial"/>
                <w:lang w:val="ro-RO"/>
              </w:rPr>
              <w:t>6</w:t>
            </w:r>
          </w:p>
        </w:tc>
        <w:tc>
          <w:tcPr>
            <w:tcW w:w="1812" w:type="dxa"/>
            <w:shd w:val="clear" w:color="auto" w:fill="auto"/>
            <w:vAlign w:val="center"/>
          </w:tcPr>
          <w:p w14:paraId="24A8486F" w14:textId="77777777" w:rsidR="00FB3560" w:rsidRPr="00704306" w:rsidRDefault="00873FF8" w:rsidP="00FB3560">
            <w:pPr>
              <w:rPr>
                <w:rFonts w:ascii="Trebuchet MS" w:hAnsi="Trebuchet MS" w:cs="Arial"/>
                <w:lang w:val="ro-RO"/>
              </w:rPr>
            </w:pPr>
            <w:r w:rsidRPr="00704306">
              <w:rPr>
                <w:rFonts w:ascii="Trebuchet MS" w:hAnsi="Trebuchet MS" w:cs="Arial"/>
                <w:lang w:val="ro-RO"/>
              </w:rPr>
              <w:t>Claudiu Niculae</w:t>
            </w:r>
          </w:p>
        </w:tc>
        <w:tc>
          <w:tcPr>
            <w:tcW w:w="1656" w:type="dxa"/>
            <w:shd w:val="clear" w:color="auto" w:fill="auto"/>
            <w:vAlign w:val="center"/>
          </w:tcPr>
          <w:p w14:paraId="66EF8FA1" w14:textId="77777777" w:rsidR="00FB3560" w:rsidRPr="00704306" w:rsidRDefault="00873FF8" w:rsidP="00FB3560">
            <w:pPr>
              <w:rPr>
                <w:rFonts w:ascii="Trebuchet MS" w:hAnsi="Trebuchet MS" w:cs="Arial"/>
                <w:lang w:val="ro-RO"/>
              </w:rPr>
            </w:pPr>
            <w:r w:rsidRPr="00704306">
              <w:rPr>
                <w:rFonts w:ascii="Trebuchet MS" w:hAnsi="Trebuchet MS" w:cs="Arial"/>
                <w:lang w:val="ro-RO"/>
              </w:rPr>
              <w:t>Expert s</w:t>
            </w:r>
            <w:r w:rsidR="00625BA6" w:rsidRPr="00704306">
              <w:rPr>
                <w:rFonts w:ascii="Trebuchet MS" w:hAnsi="Trebuchet MS" w:cs="Arial"/>
                <w:lang w:val="ro-RO"/>
              </w:rPr>
              <w:t>uperior SPI</w:t>
            </w:r>
          </w:p>
        </w:tc>
        <w:tc>
          <w:tcPr>
            <w:tcW w:w="5210" w:type="dxa"/>
            <w:shd w:val="clear" w:color="auto" w:fill="auto"/>
            <w:vAlign w:val="center"/>
          </w:tcPr>
          <w:p w14:paraId="0F66145E" w14:textId="77777777" w:rsidR="00FB3560" w:rsidRPr="00704306" w:rsidRDefault="00873FF8" w:rsidP="0019505B">
            <w:pPr>
              <w:rPr>
                <w:rFonts w:ascii="Trebuchet MS" w:hAnsi="Trebuchet MS" w:cs="Arial"/>
                <w:lang w:val="ro-RO"/>
              </w:rPr>
            </w:pPr>
            <w:r w:rsidRPr="00704306">
              <w:rPr>
                <w:rFonts w:ascii="Trebuchet MS" w:hAnsi="Trebuchet MS" w:cs="Arial"/>
                <w:lang w:val="ro-RO"/>
              </w:rPr>
              <w:t>claudiu.niculae</w:t>
            </w:r>
            <w:hyperlink r:id="rId10" w:history="1">
              <w:r w:rsidR="00625BA6" w:rsidRPr="00704306">
                <w:rPr>
                  <w:rStyle w:val="Hyperlink"/>
                  <w:rFonts w:ascii="Trebuchet MS" w:hAnsi="Trebuchet MS" w:cs="Arial"/>
                  <w:color w:val="auto"/>
                  <w:u w:val="none"/>
                  <w:lang w:val="ro-RO"/>
                </w:rPr>
                <w:t>@mfinante.</w:t>
              </w:r>
              <w:r w:rsidR="00FD6CFB">
                <w:rPr>
                  <w:rStyle w:val="Hyperlink"/>
                  <w:rFonts w:ascii="Trebuchet MS" w:hAnsi="Trebuchet MS" w:cs="Arial"/>
                  <w:color w:val="auto"/>
                  <w:u w:val="none"/>
                  <w:lang w:val="ro-RO"/>
                </w:rPr>
                <w:t>gov.</w:t>
              </w:r>
              <w:r w:rsidR="00625BA6" w:rsidRPr="00704306">
                <w:rPr>
                  <w:rStyle w:val="Hyperlink"/>
                  <w:rFonts w:ascii="Trebuchet MS" w:hAnsi="Trebuchet MS" w:cs="Arial"/>
                  <w:color w:val="auto"/>
                  <w:u w:val="none"/>
                  <w:lang w:val="ro-RO"/>
                </w:rPr>
                <w:t>ro</w:t>
              </w:r>
            </w:hyperlink>
          </w:p>
        </w:tc>
      </w:tr>
      <w:tr w:rsidR="00873FF8" w:rsidRPr="00704306" w14:paraId="377A85EC" w14:textId="77777777" w:rsidTr="00121385">
        <w:tc>
          <w:tcPr>
            <w:tcW w:w="605" w:type="dxa"/>
            <w:shd w:val="clear" w:color="auto" w:fill="auto"/>
            <w:vAlign w:val="center"/>
          </w:tcPr>
          <w:p w14:paraId="500C68DD" w14:textId="77777777" w:rsidR="00873FF8" w:rsidRPr="00704306" w:rsidRDefault="00873FF8" w:rsidP="004A43EC">
            <w:pPr>
              <w:jc w:val="center"/>
              <w:rPr>
                <w:rFonts w:ascii="Trebuchet MS" w:hAnsi="Trebuchet MS" w:cs="Arial"/>
                <w:lang w:val="ro-RO"/>
              </w:rPr>
            </w:pPr>
            <w:r w:rsidRPr="00704306">
              <w:rPr>
                <w:rFonts w:ascii="Trebuchet MS" w:hAnsi="Trebuchet MS" w:cs="Arial"/>
                <w:lang w:val="ro-RO"/>
              </w:rPr>
              <w:t>7</w:t>
            </w:r>
          </w:p>
        </w:tc>
        <w:tc>
          <w:tcPr>
            <w:tcW w:w="1812" w:type="dxa"/>
            <w:shd w:val="clear" w:color="auto" w:fill="auto"/>
            <w:vAlign w:val="center"/>
          </w:tcPr>
          <w:p w14:paraId="071FB7E3" w14:textId="77777777" w:rsidR="00873FF8" w:rsidRPr="00704306" w:rsidRDefault="00873FF8" w:rsidP="00FB3560">
            <w:pPr>
              <w:rPr>
                <w:rFonts w:ascii="Trebuchet MS" w:hAnsi="Trebuchet MS" w:cs="Arial"/>
                <w:lang w:val="ro-RO"/>
              </w:rPr>
            </w:pPr>
            <w:r w:rsidRPr="00704306">
              <w:rPr>
                <w:rFonts w:ascii="Trebuchet MS" w:hAnsi="Trebuchet MS" w:cs="Arial"/>
                <w:lang w:val="ro-RO"/>
              </w:rPr>
              <w:t>Cristian R</w:t>
            </w:r>
            <w:r w:rsidR="00704306">
              <w:rPr>
                <w:rFonts w:ascii="Trebuchet MS" w:hAnsi="Trebuchet MS" w:cs="Arial"/>
                <w:lang w:val="ro-RO"/>
              </w:rPr>
              <w:t>ă</w:t>
            </w:r>
            <w:r w:rsidRPr="00704306">
              <w:rPr>
                <w:rFonts w:ascii="Trebuchet MS" w:hAnsi="Trebuchet MS" w:cs="Arial"/>
                <w:lang w:val="ro-RO"/>
              </w:rPr>
              <w:t>dulescu</w:t>
            </w:r>
          </w:p>
        </w:tc>
        <w:tc>
          <w:tcPr>
            <w:tcW w:w="1656" w:type="dxa"/>
            <w:shd w:val="clear" w:color="auto" w:fill="auto"/>
            <w:vAlign w:val="center"/>
          </w:tcPr>
          <w:p w14:paraId="66DE2B85" w14:textId="77777777" w:rsidR="00873FF8" w:rsidRPr="00704306" w:rsidDel="00873FF8" w:rsidRDefault="00873FF8" w:rsidP="00FB3560">
            <w:pPr>
              <w:rPr>
                <w:rFonts w:ascii="Trebuchet MS" w:hAnsi="Trebuchet MS" w:cs="Arial"/>
                <w:lang w:val="ro-RO"/>
              </w:rPr>
            </w:pPr>
            <w:r w:rsidRPr="00704306">
              <w:rPr>
                <w:rFonts w:ascii="Trebuchet MS" w:hAnsi="Trebuchet MS" w:cs="Arial"/>
                <w:lang w:val="ro-RO"/>
              </w:rPr>
              <w:t>Expert superior</w:t>
            </w:r>
          </w:p>
        </w:tc>
        <w:tc>
          <w:tcPr>
            <w:tcW w:w="5210" w:type="dxa"/>
            <w:shd w:val="clear" w:color="auto" w:fill="auto"/>
            <w:vAlign w:val="center"/>
          </w:tcPr>
          <w:p w14:paraId="74388606" w14:textId="77777777" w:rsidR="00873FF8" w:rsidRPr="00704306" w:rsidRDefault="00704306" w:rsidP="0019505B">
            <w:pPr>
              <w:rPr>
                <w:rFonts w:ascii="Trebuchet MS" w:hAnsi="Trebuchet MS" w:cs="Arial"/>
                <w:lang w:val="ro-RO"/>
              </w:rPr>
            </w:pPr>
            <w:r>
              <w:rPr>
                <w:rFonts w:ascii="Trebuchet MS" w:hAnsi="Trebuchet MS" w:cs="Arial"/>
                <w:lang w:val="ro-RO"/>
              </w:rPr>
              <w:t>c</w:t>
            </w:r>
            <w:r w:rsidR="00873FF8" w:rsidRPr="00704306">
              <w:rPr>
                <w:rFonts w:ascii="Trebuchet MS" w:hAnsi="Trebuchet MS" w:cs="Arial"/>
                <w:lang w:val="ro-RO"/>
              </w:rPr>
              <w:t>ristian.radulescu@mfinante.gov.ro</w:t>
            </w:r>
          </w:p>
        </w:tc>
      </w:tr>
    </w:tbl>
    <w:p w14:paraId="72707E61" w14:textId="77777777" w:rsidR="00FB3560" w:rsidRPr="00704306" w:rsidRDefault="00FB3560" w:rsidP="00696D7F">
      <w:pPr>
        <w:jc w:val="both"/>
        <w:rPr>
          <w:rFonts w:ascii="Trebuchet MS" w:hAnsi="Trebuchet MS" w:cs="Arial"/>
          <w:lang w:val="ro-RO"/>
        </w:rPr>
      </w:pPr>
    </w:p>
    <w:p w14:paraId="60AD52A9" w14:textId="77777777" w:rsidR="00696D7F" w:rsidRPr="00704306" w:rsidRDefault="00625BA6" w:rsidP="00696D7F">
      <w:pPr>
        <w:jc w:val="both"/>
        <w:rPr>
          <w:rFonts w:ascii="Trebuchet MS" w:hAnsi="Trebuchet MS" w:cs="Arial"/>
          <w:lang w:val="ro-RO"/>
        </w:rPr>
      </w:pPr>
      <w:r w:rsidRPr="00704306">
        <w:rPr>
          <w:rFonts w:ascii="Trebuchet MS" w:hAnsi="Trebuchet MS" w:cs="Arial"/>
          <w:lang w:val="ro-RO"/>
        </w:rPr>
        <w:lastRenderedPageBreak/>
        <w:tab/>
      </w:r>
      <w:r w:rsidR="00696D7F" w:rsidRPr="00704306">
        <w:rPr>
          <w:rFonts w:ascii="Trebuchet MS" w:hAnsi="Trebuchet MS" w:cs="Arial"/>
          <w:lang w:val="ro-RO"/>
        </w:rPr>
        <w:t>Orice modificare a componen</w:t>
      </w:r>
      <w:r w:rsidR="00DB3E31" w:rsidRPr="00704306">
        <w:rPr>
          <w:rFonts w:ascii="Trebuchet MS" w:hAnsi="Trebuchet MS" w:cs="Arial"/>
          <w:lang w:val="ro-RO"/>
        </w:rPr>
        <w:t>ț</w:t>
      </w:r>
      <w:r w:rsidR="00696D7F" w:rsidRPr="00704306">
        <w:rPr>
          <w:rFonts w:ascii="Trebuchet MS" w:hAnsi="Trebuchet MS" w:cs="Arial"/>
          <w:lang w:val="ro-RO"/>
        </w:rPr>
        <w:t xml:space="preserve">ei listei de mai sus va fi anunţată de </w:t>
      </w:r>
      <w:r w:rsidR="00DB3E31" w:rsidRPr="00704306">
        <w:rPr>
          <w:rFonts w:ascii="Trebuchet MS" w:hAnsi="Trebuchet MS" w:cs="Arial"/>
          <w:lang w:val="ro-RO"/>
        </w:rPr>
        <w:t>b</w:t>
      </w:r>
      <w:r w:rsidR="00696D7F" w:rsidRPr="00704306">
        <w:rPr>
          <w:rFonts w:ascii="Trebuchet MS" w:hAnsi="Trebuchet MS" w:cs="Arial"/>
          <w:lang w:val="ro-RO"/>
        </w:rPr>
        <w:t xml:space="preserve">eneficiar către </w:t>
      </w:r>
      <w:r w:rsidR="00DB3E31" w:rsidRPr="00704306">
        <w:rPr>
          <w:rFonts w:ascii="Trebuchet MS" w:hAnsi="Trebuchet MS" w:cs="Arial"/>
          <w:lang w:val="ro-RO"/>
        </w:rPr>
        <w:t>p</w:t>
      </w:r>
      <w:r w:rsidR="00696D7F" w:rsidRPr="00704306">
        <w:rPr>
          <w:rFonts w:ascii="Trebuchet MS" w:hAnsi="Trebuchet MS" w:cs="Arial"/>
          <w:lang w:val="ro-RO"/>
        </w:rPr>
        <w:t>restator.</w:t>
      </w:r>
    </w:p>
    <w:p w14:paraId="74490E4F" w14:textId="77777777" w:rsidR="00623CB7" w:rsidRPr="00704306" w:rsidRDefault="00623CB7" w:rsidP="00696D7F">
      <w:pPr>
        <w:jc w:val="both"/>
        <w:rPr>
          <w:rFonts w:ascii="Trebuchet MS" w:hAnsi="Trebuchet MS" w:cs="Arial"/>
          <w:lang w:val="ro-RO"/>
        </w:rPr>
      </w:pPr>
      <w:r w:rsidRPr="00704306">
        <w:rPr>
          <w:rFonts w:ascii="Trebuchet MS" w:hAnsi="Trebuchet MS" w:cs="Arial"/>
          <w:lang w:val="ro-RO"/>
        </w:rPr>
        <w:tab/>
      </w:r>
      <w:r w:rsidR="00696D7F" w:rsidRPr="00704306">
        <w:rPr>
          <w:rFonts w:ascii="Trebuchet MS" w:hAnsi="Trebuchet MS" w:cs="Arial"/>
          <w:lang w:val="ro-RO"/>
        </w:rPr>
        <w:t>Beneficiarul nu poate refuza în mod nejustificat o lucrare de mentenanţă programată.</w:t>
      </w:r>
    </w:p>
    <w:p w14:paraId="31B6E2A3" w14:textId="77777777" w:rsidR="00623CB7" w:rsidRPr="00704306" w:rsidRDefault="00623CB7" w:rsidP="00623CB7">
      <w:pPr>
        <w:jc w:val="both"/>
        <w:rPr>
          <w:rFonts w:ascii="Trebuchet MS" w:hAnsi="Trebuchet MS" w:cs="Arial"/>
          <w:lang w:val="ro-RO"/>
        </w:rPr>
      </w:pPr>
      <w:r w:rsidRPr="00704306">
        <w:rPr>
          <w:rFonts w:ascii="Trebuchet MS" w:hAnsi="Trebuchet MS" w:cs="Arial"/>
          <w:lang w:val="ro-RO"/>
        </w:rPr>
        <w:tab/>
      </w:r>
      <w:r w:rsidR="00696D7F" w:rsidRPr="00704306">
        <w:rPr>
          <w:rFonts w:ascii="Trebuchet MS" w:hAnsi="Trebuchet MS" w:cs="Arial"/>
          <w:lang w:val="ro-RO"/>
        </w:rPr>
        <w:t xml:space="preserve">Dacă lucrarea nu este aprobată de catre beneficiar, </w:t>
      </w:r>
      <w:r w:rsidRPr="00704306">
        <w:rPr>
          <w:rFonts w:ascii="Trebuchet MS" w:hAnsi="Trebuchet MS" w:cs="Arial"/>
          <w:lang w:val="ro-RO"/>
        </w:rPr>
        <w:t>atunci p</w:t>
      </w:r>
      <w:r w:rsidR="00696D7F" w:rsidRPr="00704306">
        <w:rPr>
          <w:rFonts w:ascii="Trebuchet MS" w:hAnsi="Trebuchet MS" w:cs="Arial"/>
          <w:lang w:val="ro-RO"/>
        </w:rPr>
        <w:t>restatorul va propune o nouă dată.</w:t>
      </w:r>
    </w:p>
    <w:p w14:paraId="50215D75" w14:textId="77777777" w:rsidR="00623CB7" w:rsidRPr="00704306" w:rsidRDefault="00623CB7" w:rsidP="00623CB7">
      <w:pPr>
        <w:jc w:val="both"/>
        <w:rPr>
          <w:rFonts w:ascii="Trebuchet MS" w:hAnsi="Trebuchet MS" w:cs="Arial"/>
          <w:lang w:val="ro-RO"/>
        </w:rPr>
      </w:pPr>
      <w:r w:rsidRPr="00704306">
        <w:rPr>
          <w:rFonts w:ascii="Trebuchet MS" w:hAnsi="Trebuchet MS" w:cs="Arial"/>
          <w:lang w:val="ro-RO"/>
        </w:rPr>
        <w:tab/>
        <w:t>Î</w:t>
      </w:r>
      <w:r w:rsidR="00696D7F" w:rsidRPr="00704306">
        <w:rPr>
          <w:rFonts w:ascii="Trebuchet MS" w:hAnsi="Trebuchet MS" w:cs="Arial"/>
          <w:lang w:val="ro-RO"/>
        </w:rPr>
        <w:t xml:space="preserve">n condiţiile în care, din iniţiativa </w:t>
      </w:r>
      <w:r w:rsidRPr="00704306">
        <w:rPr>
          <w:rFonts w:ascii="Trebuchet MS" w:hAnsi="Trebuchet MS" w:cs="Arial"/>
          <w:lang w:val="ro-RO"/>
        </w:rPr>
        <w:t>p</w:t>
      </w:r>
      <w:r w:rsidR="00696D7F" w:rsidRPr="00704306">
        <w:rPr>
          <w:rFonts w:ascii="Trebuchet MS" w:hAnsi="Trebuchet MS" w:cs="Arial"/>
          <w:lang w:val="ro-RO"/>
        </w:rPr>
        <w:t xml:space="preserve">restatorului, intervin modificări </w:t>
      </w:r>
      <w:r w:rsidRPr="00704306">
        <w:rPr>
          <w:rFonts w:ascii="Trebuchet MS" w:hAnsi="Trebuchet MS" w:cs="Arial"/>
          <w:lang w:val="ro-RO"/>
        </w:rPr>
        <w:t xml:space="preserve">majore </w:t>
      </w:r>
      <w:r w:rsidR="00696D7F" w:rsidRPr="00704306">
        <w:rPr>
          <w:rFonts w:ascii="Trebuchet MS" w:hAnsi="Trebuchet MS" w:cs="Arial"/>
          <w:lang w:val="ro-RO"/>
        </w:rPr>
        <w:t xml:space="preserve">de tip „hardware” sau „software” asupra echipamentelor sau </w:t>
      </w:r>
      <w:r w:rsidRPr="00704306">
        <w:rPr>
          <w:rFonts w:ascii="Trebuchet MS" w:hAnsi="Trebuchet MS" w:cs="Arial"/>
          <w:lang w:val="ro-RO"/>
        </w:rPr>
        <w:t>conexiunilor</w:t>
      </w:r>
      <w:r w:rsidR="00696D7F" w:rsidRPr="00704306">
        <w:rPr>
          <w:rFonts w:ascii="Trebuchet MS" w:hAnsi="Trebuchet MS" w:cs="Arial"/>
          <w:lang w:val="ro-RO"/>
        </w:rPr>
        <w:t xml:space="preserve"> de comunica</w:t>
      </w:r>
      <w:r w:rsidRPr="00704306">
        <w:rPr>
          <w:rFonts w:ascii="Trebuchet MS" w:hAnsi="Trebuchet MS" w:cs="Arial"/>
          <w:lang w:val="ro-RO"/>
        </w:rPr>
        <w:t>ț</w:t>
      </w:r>
      <w:r w:rsidR="00696D7F" w:rsidRPr="00704306">
        <w:rPr>
          <w:rFonts w:ascii="Trebuchet MS" w:hAnsi="Trebuchet MS" w:cs="Arial"/>
          <w:lang w:val="ro-RO"/>
        </w:rPr>
        <w:t>ii prin care se asigură serviciile de comunicaţii, atunci prestatorul va prezenta un Plan detaliat al acţiunilo</w:t>
      </w:r>
      <w:r w:rsidRPr="00704306">
        <w:rPr>
          <w:rFonts w:ascii="Trebuchet MS" w:hAnsi="Trebuchet MS" w:cs="Arial"/>
          <w:lang w:val="ro-RO"/>
        </w:rPr>
        <w:t>r ce urmează a fi implementate.</w:t>
      </w:r>
    </w:p>
    <w:p w14:paraId="2B0B2DF8" w14:textId="77777777" w:rsidR="00623CB7" w:rsidRPr="00704306" w:rsidRDefault="00623CB7" w:rsidP="00623CB7">
      <w:pPr>
        <w:jc w:val="both"/>
        <w:rPr>
          <w:rFonts w:ascii="Trebuchet MS" w:hAnsi="Trebuchet MS" w:cs="Arial"/>
          <w:lang w:val="ro-RO"/>
        </w:rPr>
      </w:pPr>
      <w:r w:rsidRPr="00704306">
        <w:rPr>
          <w:rFonts w:ascii="Trebuchet MS" w:hAnsi="Trebuchet MS" w:cs="Arial"/>
          <w:lang w:val="ro-RO"/>
        </w:rPr>
        <w:tab/>
      </w:r>
      <w:r w:rsidR="00696D7F" w:rsidRPr="00704306">
        <w:rPr>
          <w:rFonts w:ascii="Trebuchet MS" w:hAnsi="Trebuchet MS" w:cs="Arial"/>
          <w:lang w:val="ro-RO"/>
        </w:rPr>
        <w:t>În acest Plan vor fi precizate cel pu</w:t>
      </w:r>
      <w:r w:rsidRPr="00704306">
        <w:rPr>
          <w:rFonts w:ascii="Trebuchet MS" w:hAnsi="Trebuchet MS" w:cs="Arial"/>
          <w:lang w:val="ro-RO"/>
        </w:rPr>
        <w:t>țin:</w:t>
      </w:r>
    </w:p>
    <w:p w14:paraId="66EF3C1D" w14:textId="77777777" w:rsidR="00623CB7"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informaţii referitoare la scopul intervenţ</w:t>
      </w:r>
      <w:r w:rsidR="00623CB7" w:rsidRPr="00704306">
        <w:rPr>
          <w:rFonts w:ascii="Trebuchet MS" w:hAnsi="Trebuchet MS" w:cs="Arial"/>
          <w:lang w:val="ro-RO"/>
        </w:rPr>
        <w:t>iei, activitățile/acț</w:t>
      </w:r>
      <w:r w:rsidRPr="00704306">
        <w:rPr>
          <w:rFonts w:ascii="Trebuchet MS" w:hAnsi="Trebuchet MS" w:cs="Arial"/>
          <w:lang w:val="ro-RO"/>
        </w:rPr>
        <w:t>iunile ce urmeaz</w:t>
      </w:r>
      <w:r w:rsidR="00623CB7" w:rsidRPr="00704306">
        <w:rPr>
          <w:rFonts w:ascii="Trebuchet MS" w:hAnsi="Trebuchet MS" w:cs="Arial"/>
          <w:lang w:val="ro-RO"/>
        </w:rPr>
        <w:t>ă a se derula,</w:t>
      </w:r>
    </w:p>
    <w:p w14:paraId="02E20725" w14:textId="77777777" w:rsidR="00623CB7"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 xml:space="preserve">schema noilor </w:t>
      </w:r>
      <w:r w:rsidR="00623CB7" w:rsidRPr="00704306">
        <w:rPr>
          <w:rFonts w:ascii="Trebuchet MS" w:hAnsi="Trebuchet MS" w:cs="Arial"/>
          <w:lang w:val="ro-RO"/>
        </w:rPr>
        <w:t>conexiuni</w:t>
      </w:r>
      <w:r w:rsidRPr="00704306">
        <w:rPr>
          <w:rFonts w:ascii="Trebuchet MS" w:hAnsi="Trebuchet MS" w:cs="Arial"/>
          <w:lang w:val="ro-RO"/>
        </w:rPr>
        <w:t xml:space="preserve"> </w:t>
      </w:r>
      <w:r w:rsidR="00623CB7" w:rsidRPr="00704306">
        <w:rPr>
          <w:rFonts w:ascii="Trebuchet MS" w:hAnsi="Trebuchet MS" w:cs="Arial"/>
          <w:lang w:val="ro-RO"/>
        </w:rPr>
        <w:t xml:space="preserve">de date </w:t>
      </w:r>
      <w:r w:rsidRPr="00704306">
        <w:rPr>
          <w:rFonts w:ascii="Trebuchet MS" w:hAnsi="Trebuchet MS" w:cs="Arial"/>
          <w:lang w:val="ro-RO"/>
        </w:rPr>
        <w:t xml:space="preserve">prin care </w:t>
      </w:r>
      <w:r w:rsidR="00623CB7" w:rsidRPr="00704306">
        <w:rPr>
          <w:rFonts w:ascii="Trebuchet MS" w:hAnsi="Trebuchet MS" w:cs="Arial"/>
          <w:lang w:val="ro-RO"/>
        </w:rPr>
        <w:t xml:space="preserve">se </w:t>
      </w:r>
      <w:r w:rsidRPr="00704306">
        <w:rPr>
          <w:rFonts w:ascii="Trebuchet MS" w:hAnsi="Trebuchet MS" w:cs="Arial"/>
          <w:lang w:val="ro-RO"/>
        </w:rPr>
        <w:t xml:space="preserve">vor </w:t>
      </w:r>
      <w:r w:rsidR="00623CB7" w:rsidRPr="00704306">
        <w:rPr>
          <w:rFonts w:ascii="Trebuchet MS" w:hAnsi="Trebuchet MS" w:cs="Arial"/>
          <w:lang w:val="ro-RO"/>
        </w:rPr>
        <w:t>asigura serviciile de  comunicație,</w:t>
      </w:r>
    </w:p>
    <w:p w14:paraId="3438CB6B" w14:textId="77777777" w:rsidR="00623CB7"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durata estimat</w:t>
      </w:r>
      <w:r w:rsidR="00623CB7" w:rsidRPr="00704306">
        <w:rPr>
          <w:rFonts w:ascii="Trebuchet MS" w:hAnsi="Trebuchet MS" w:cs="Arial"/>
          <w:lang w:val="ro-RO"/>
        </w:rPr>
        <w:t>ă a lucră</w:t>
      </w:r>
      <w:r w:rsidRPr="00704306">
        <w:rPr>
          <w:rFonts w:ascii="Trebuchet MS" w:hAnsi="Trebuchet MS" w:cs="Arial"/>
          <w:lang w:val="ro-RO"/>
        </w:rPr>
        <w:t>rilor,</w:t>
      </w:r>
    </w:p>
    <w:p w14:paraId="01E08B76" w14:textId="77777777" w:rsidR="00623CB7"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locaţiile afectate,</w:t>
      </w:r>
    </w:p>
    <w:p w14:paraId="1E52F234" w14:textId="77777777" w:rsidR="00623CB7" w:rsidRPr="00704306" w:rsidRDefault="00623CB7" w:rsidP="004A43EC">
      <w:pPr>
        <w:numPr>
          <w:ilvl w:val="0"/>
          <w:numId w:val="9"/>
        </w:numPr>
        <w:jc w:val="both"/>
        <w:rPr>
          <w:rFonts w:ascii="Trebuchet MS" w:hAnsi="Trebuchet MS" w:cs="Arial"/>
          <w:lang w:val="ro-RO"/>
        </w:rPr>
      </w:pPr>
      <w:r w:rsidRPr="00704306">
        <w:rPr>
          <w:rFonts w:ascii="Trebuchet MS" w:hAnsi="Trebuchet MS" w:cs="Arial"/>
          <w:lang w:val="ro-RO"/>
        </w:rPr>
        <w:t>impactul acț</w:t>
      </w:r>
      <w:r w:rsidR="00696D7F" w:rsidRPr="00704306">
        <w:rPr>
          <w:rFonts w:ascii="Trebuchet MS" w:hAnsi="Trebuchet MS" w:cs="Arial"/>
          <w:lang w:val="ro-RO"/>
        </w:rPr>
        <w:t>iunilor/activit</w:t>
      </w:r>
      <w:r w:rsidRPr="00704306">
        <w:rPr>
          <w:rFonts w:ascii="Trebuchet MS" w:hAnsi="Trebuchet MS" w:cs="Arial"/>
          <w:lang w:val="ro-RO"/>
        </w:rPr>
        <w:t>ăț</w:t>
      </w:r>
      <w:r w:rsidR="00696D7F" w:rsidRPr="00704306">
        <w:rPr>
          <w:rFonts w:ascii="Trebuchet MS" w:hAnsi="Trebuchet MS" w:cs="Arial"/>
          <w:lang w:val="ro-RO"/>
        </w:rPr>
        <w:t>ilor ce urmeaz</w:t>
      </w:r>
      <w:r w:rsidRPr="00704306">
        <w:rPr>
          <w:rFonts w:ascii="Trebuchet MS" w:hAnsi="Trebuchet MS" w:cs="Arial"/>
          <w:lang w:val="ro-RO"/>
        </w:rPr>
        <w:t>ă a se derula,</w:t>
      </w:r>
    </w:p>
    <w:p w14:paraId="6F22818B" w14:textId="77777777" w:rsidR="00623CB7"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riscurile asociate</w:t>
      </w:r>
      <w:r w:rsidR="00623CB7" w:rsidRPr="00704306">
        <w:rPr>
          <w:rFonts w:ascii="Trebuchet MS" w:hAnsi="Trebuchet MS" w:cs="Arial"/>
          <w:lang w:val="ro-RO"/>
        </w:rPr>
        <w:t xml:space="preserve"> acțiunilor/activităților ce urmează a se derula</w:t>
      </w:r>
      <w:r w:rsidRPr="00704306">
        <w:rPr>
          <w:rFonts w:ascii="Trebuchet MS" w:hAnsi="Trebuchet MS" w:cs="Arial"/>
          <w:lang w:val="ro-RO"/>
        </w:rPr>
        <w:t>,</w:t>
      </w:r>
    </w:p>
    <w:p w14:paraId="19D09B5F" w14:textId="77777777" w:rsidR="00623CB7"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procedura de testare din care s</w:t>
      </w:r>
      <w:r w:rsidR="00623CB7" w:rsidRPr="00704306">
        <w:rPr>
          <w:rFonts w:ascii="Trebuchet MS" w:hAnsi="Trebuchet MS" w:cs="Arial"/>
          <w:lang w:val="ro-RO"/>
        </w:rPr>
        <w:t>ă</w:t>
      </w:r>
      <w:r w:rsidRPr="00704306">
        <w:rPr>
          <w:rFonts w:ascii="Trebuchet MS" w:hAnsi="Trebuchet MS" w:cs="Arial"/>
          <w:lang w:val="ro-RO"/>
        </w:rPr>
        <w:t xml:space="preserve"> rezulte atingerea parametrilor contracta</w:t>
      </w:r>
      <w:r w:rsidR="00623CB7" w:rsidRPr="00704306">
        <w:rPr>
          <w:rFonts w:ascii="Trebuchet MS" w:hAnsi="Trebuchet MS" w:cs="Arial"/>
          <w:lang w:val="ro-RO"/>
        </w:rPr>
        <w:t>ț</w:t>
      </w:r>
      <w:r w:rsidRPr="00704306">
        <w:rPr>
          <w:rFonts w:ascii="Trebuchet MS" w:hAnsi="Trebuchet MS" w:cs="Arial"/>
          <w:lang w:val="ro-RO"/>
        </w:rPr>
        <w:t>i,</w:t>
      </w:r>
    </w:p>
    <w:p w14:paraId="72E5584F" w14:textId="77777777" w:rsidR="00696D7F" w:rsidRPr="00704306" w:rsidRDefault="00696D7F" w:rsidP="004A43EC">
      <w:pPr>
        <w:numPr>
          <w:ilvl w:val="0"/>
          <w:numId w:val="9"/>
        </w:numPr>
        <w:jc w:val="both"/>
        <w:rPr>
          <w:rFonts w:ascii="Trebuchet MS" w:hAnsi="Trebuchet MS" w:cs="Arial"/>
          <w:lang w:val="ro-RO"/>
        </w:rPr>
      </w:pPr>
      <w:r w:rsidRPr="00704306">
        <w:rPr>
          <w:rFonts w:ascii="Trebuchet MS" w:hAnsi="Trebuchet MS" w:cs="Arial"/>
          <w:lang w:val="ro-RO"/>
        </w:rPr>
        <w:t>propuneri de modele ale proceselor</w:t>
      </w:r>
      <w:r w:rsidR="00623CB7" w:rsidRPr="00704306">
        <w:rPr>
          <w:rFonts w:ascii="Trebuchet MS" w:hAnsi="Trebuchet MS" w:cs="Arial"/>
          <w:lang w:val="ro-RO"/>
        </w:rPr>
        <w:t>-verbale de recepț</w:t>
      </w:r>
      <w:r w:rsidRPr="00704306">
        <w:rPr>
          <w:rFonts w:ascii="Trebuchet MS" w:hAnsi="Trebuchet MS" w:cs="Arial"/>
          <w:lang w:val="ro-RO"/>
        </w:rPr>
        <w:t xml:space="preserve">ie/retragere/custodie echipamente instalate </w:t>
      </w:r>
      <w:r w:rsidR="00623CB7" w:rsidRPr="00704306">
        <w:rPr>
          <w:rFonts w:ascii="Trebuchet MS" w:hAnsi="Trebuchet MS" w:cs="Arial"/>
          <w:lang w:val="ro-RO"/>
        </w:rPr>
        <w:t>î</w:t>
      </w:r>
      <w:r w:rsidRPr="00704306">
        <w:rPr>
          <w:rFonts w:ascii="Trebuchet MS" w:hAnsi="Trebuchet MS" w:cs="Arial"/>
          <w:lang w:val="ro-RO"/>
        </w:rPr>
        <w:t>n loca</w:t>
      </w:r>
      <w:r w:rsidR="00623CB7" w:rsidRPr="00704306">
        <w:rPr>
          <w:rFonts w:ascii="Trebuchet MS" w:hAnsi="Trebuchet MS" w:cs="Arial"/>
          <w:lang w:val="ro-RO"/>
        </w:rPr>
        <w:t>ț</w:t>
      </w:r>
      <w:r w:rsidRPr="00704306">
        <w:rPr>
          <w:rFonts w:ascii="Trebuchet MS" w:hAnsi="Trebuchet MS" w:cs="Arial"/>
          <w:lang w:val="ro-RO"/>
        </w:rPr>
        <w:t xml:space="preserve">iile </w:t>
      </w:r>
      <w:r w:rsidR="00623CB7" w:rsidRPr="00704306">
        <w:rPr>
          <w:rFonts w:ascii="Trebuchet MS" w:hAnsi="Trebuchet MS" w:cs="Arial"/>
          <w:lang w:val="ro-RO"/>
        </w:rPr>
        <w:t>b</w:t>
      </w:r>
      <w:r w:rsidRPr="00704306">
        <w:rPr>
          <w:rFonts w:ascii="Trebuchet MS" w:hAnsi="Trebuchet MS" w:cs="Arial"/>
          <w:lang w:val="ro-RO"/>
        </w:rPr>
        <w:t>eneficiarului.</w:t>
      </w:r>
    </w:p>
    <w:p w14:paraId="6379D5DE" w14:textId="77777777" w:rsidR="00623CB7" w:rsidRPr="00704306" w:rsidRDefault="00623CB7" w:rsidP="00623CB7">
      <w:pPr>
        <w:jc w:val="both"/>
        <w:rPr>
          <w:rFonts w:ascii="Trebuchet MS" w:hAnsi="Trebuchet MS" w:cs="Arial"/>
          <w:lang w:val="ro-RO"/>
        </w:rPr>
      </w:pPr>
      <w:r w:rsidRPr="00704306">
        <w:rPr>
          <w:rFonts w:ascii="Trebuchet MS" w:hAnsi="Trebuchet MS" w:cs="Arial"/>
          <w:lang w:val="ro-RO"/>
        </w:rPr>
        <w:tab/>
      </w:r>
      <w:r w:rsidR="00696D7F" w:rsidRPr="00704306">
        <w:rPr>
          <w:rFonts w:ascii="Trebuchet MS" w:hAnsi="Trebuchet MS" w:cs="Arial"/>
          <w:lang w:val="ro-RO"/>
        </w:rPr>
        <w:t xml:space="preserve">Respectivele modificări </w:t>
      </w:r>
      <w:r w:rsidRPr="00704306">
        <w:rPr>
          <w:rFonts w:ascii="Trebuchet MS" w:hAnsi="Trebuchet MS" w:cs="Arial"/>
          <w:lang w:val="ro-RO"/>
        </w:rPr>
        <w:t xml:space="preserve">majore </w:t>
      </w:r>
      <w:r w:rsidR="00696D7F" w:rsidRPr="00704306">
        <w:rPr>
          <w:rFonts w:ascii="Trebuchet MS" w:hAnsi="Trebuchet MS" w:cs="Arial"/>
          <w:lang w:val="ro-RO"/>
        </w:rPr>
        <w:t xml:space="preserve">se vor executa doar după ce acest Plan va fi aprobat de conducerea </w:t>
      </w:r>
      <w:r w:rsidR="00927BF7" w:rsidRPr="00704306">
        <w:rPr>
          <w:rFonts w:ascii="Trebuchet MS" w:hAnsi="Trebuchet MS" w:cs="Arial"/>
          <w:lang w:val="ro-RO"/>
        </w:rPr>
        <w:t>Centrului Național pentru Informații Financiare</w:t>
      </w:r>
      <w:r w:rsidR="00696D7F" w:rsidRPr="00704306">
        <w:rPr>
          <w:rFonts w:ascii="Trebuchet MS" w:hAnsi="Trebuchet MS" w:cs="Arial"/>
          <w:lang w:val="ro-RO"/>
        </w:rPr>
        <w:t xml:space="preserve"> şi Direcţiei Generale de Trezorerie şi Datorie Publică.</w:t>
      </w:r>
    </w:p>
    <w:p w14:paraId="540E9990" w14:textId="77777777" w:rsidR="00696D7F" w:rsidRPr="00704306" w:rsidRDefault="00623CB7" w:rsidP="00623CB7">
      <w:pPr>
        <w:jc w:val="both"/>
        <w:rPr>
          <w:rFonts w:ascii="Trebuchet MS" w:hAnsi="Trebuchet MS" w:cs="Arial"/>
          <w:lang w:val="ro-RO"/>
        </w:rPr>
      </w:pPr>
      <w:r w:rsidRPr="00704306">
        <w:rPr>
          <w:rFonts w:ascii="Trebuchet MS" w:hAnsi="Trebuchet MS" w:cs="Arial"/>
          <w:lang w:val="ro-RO"/>
        </w:rPr>
        <w:tab/>
        <w:t>Pentru aceste tipuri de lucră</w:t>
      </w:r>
      <w:r w:rsidR="00696D7F" w:rsidRPr="00704306">
        <w:rPr>
          <w:rFonts w:ascii="Trebuchet MS" w:hAnsi="Trebuchet MS" w:cs="Arial"/>
          <w:lang w:val="ro-RO"/>
        </w:rPr>
        <w:t>ri</w:t>
      </w:r>
      <w:r w:rsidRPr="00704306">
        <w:rPr>
          <w:rFonts w:ascii="Trebuchet MS" w:hAnsi="Trebuchet MS" w:cs="Arial"/>
          <w:lang w:val="ro-RO"/>
        </w:rPr>
        <w:t xml:space="preserve"> (modificări majore)</w:t>
      </w:r>
      <w:r w:rsidR="00696D7F" w:rsidRPr="00704306">
        <w:rPr>
          <w:rFonts w:ascii="Trebuchet MS" w:hAnsi="Trebuchet MS" w:cs="Arial"/>
          <w:lang w:val="ro-RO"/>
        </w:rPr>
        <w:t xml:space="preserve"> </w:t>
      </w:r>
      <w:r w:rsidRPr="00704306">
        <w:rPr>
          <w:rFonts w:ascii="Trebuchet MS" w:hAnsi="Trebuchet MS" w:cs="Arial"/>
          <w:lang w:val="ro-RO"/>
        </w:rPr>
        <w:t>p</w:t>
      </w:r>
      <w:r w:rsidR="00696D7F" w:rsidRPr="00704306">
        <w:rPr>
          <w:rFonts w:ascii="Trebuchet MS" w:hAnsi="Trebuchet MS" w:cs="Arial"/>
          <w:lang w:val="ro-RO"/>
        </w:rPr>
        <w:t>restatorul trebuie să transmită notificarea, inclusiv Planul detaliat al măsurilor ce urmeaz</w:t>
      </w:r>
      <w:r w:rsidR="00CD45DE">
        <w:rPr>
          <w:rFonts w:ascii="Trebuchet MS" w:hAnsi="Trebuchet MS" w:cs="Arial"/>
          <w:lang w:val="ro-RO"/>
        </w:rPr>
        <w:t>ă</w:t>
      </w:r>
      <w:r w:rsidR="00696D7F" w:rsidRPr="00704306">
        <w:rPr>
          <w:rFonts w:ascii="Trebuchet MS" w:hAnsi="Trebuchet MS" w:cs="Arial"/>
          <w:lang w:val="ro-RO"/>
        </w:rPr>
        <w:t xml:space="preserve"> a fi implementate cu cel puţin 5 zile lucrătoare înainte de data programată pentru executarea lucrări</w:t>
      </w:r>
      <w:r w:rsidRPr="00704306">
        <w:rPr>
          <w:rFonts w:ascii="Trebuchet MS" w:hAnsi="Trebuchet MS" w:cs="Arial"/>
          <w:lang w:val="ro-RO"/>
        </w:rPr>
        <w:t>lor</w:t>
      </w:r>
      <w:r w:rsidR="00696D7F" w:rsidRPr="00704306">
        <w:rPr>
          <w:rFonts w:ascii="Trebuchet MS" w:hAnsi="Trebuchet MS" w:cs="Arial"/>
          <w:lang w:val="ro-RO"/>
        </w:rPr>
        <w:t>.</w:t>
      </w:r>
    </w:p>
    <w:p w14:paraId="4F260313" w14:textId="77777777" w:rsidR="00623CB7" w:rsidRPr="00704306" w:rsidRDefault="00623CB7" w:rsidP="00696D7F">
      <w:pPr>
        <w:jc w:val="both"/>
        <w:rPr>
          <w:rFonts w:ascii="Trebuchet MS" w:hAnsi="Trebuchet MS" w:cs="Arial"/>
          <w:lang w:val="ro-RO"/>
        </w:rPr>
      </w:pPr>
    </w:p>
    <w:p w14:paraId="0050E0F9" w14:textId="77777777" w:rsidR="001E5076" w:rsidRPr="00704306" w:rsidRDefault="001E5076" w:rsidP="00623CB7">
      <w:pPr>
        <w:jc w:val="center"/>
        <w:rPr>
          <w:rFonts w:ascii="Trebuchet MS" w:hAnsi="Trebuchet MS" w:cs="Arial"/>
          <w:b/>
          <w:lang w:val="ro-RO"/>
        </w:rPr>
      </w:pPr>
    </w:p>
    <w:p w14:paraId="39D3679B" w14:textId="77777777" w:rsidR="00696D7F" w:rsidRPr="00704306" w:rsidRDefault="00696D7F" w:rsidP="00623CB7">
      <w:pPr>
        <w:jc w:val="center"/>
        <w:rPr>
          <w:rFonts w:ascii="Trebuchet MS" w:hAnsi="Trebuchet MS" w:cs="Arial"/>
          <w:b/>
          <w:lang w:val="ro-RO"/>
        </w:rPr>
      </w:pPr>
      <w:r w:rsidRPr="00704306">
        <w:rPr>
          <w:rFonts w:ascii="Trebuchet MS" w:hAnsi="Trebuchet MS" w:cs="Arial"/>
          <w:b/>
          <w:lang w:val="ro-RO"/>
        </w:rPr>
        <w:t>MESAJ DE NOTIFICARE</w:t>
      </w:r>
    </w:p>
    <w:p w14:paraId="7E3A7328" w14:textId="77777777" w:rsidR="00696D7F" w:rsidRPr="00704306" w:rsidRDefault="00696D7F" w:rsidP="00696D7F">
      <w:pPr>
        <w:tabs>
          <w:tab w:val="left" w:pos="5380"/>
        </w:tabs>
        <w:spacing w:after="120"/>
        <w:rPr>
          <w:rFonts w:ascii="Trebuchet MS" w:hAnsi="Trebuchet MS" w:cs="Arial"/>
          <w:lang w:val="ro-RO"/>
        </w:rPr>
      </w:pPr>
    </w:p>
    <w:tbl>
      <w:tblPr>
        <w:tblW w:w="0" w:type="auto"/>
        <w:tblInd w:w="79" w:type="dxa"/>
        <w:tblCellMar>
          <w:left w:w="79" w:type="dxa"/>
          <w:right w:w="79" w:type="dxa"/>
        </w:tblCellMar>
        <w:tblLook w:val="0000" w:firstRow="0" w:lastRow="0" w:firstColumn="0" w:lastColumn="0" w:noHBand="0" w:noVBand="0"/>
      </w:tblPr>
      <w:tblGrid>
        <w:gridCol w:w="1690"/>
        <w:gridCol w:w="2754"/>
        <w:gridCol w:w="1831"/>
        <w:gridCol w:w="2988"/>
      </w:tblGrid>
      <w:tr w:rsidR="00560252" w:rsidRPr="00704306" w14:paraId="0007E969" w14:textId="77777777">
        <w:trPr>
          <w:cantSplit/>
          <w:trHeight w:val="360"/>
        </w:trPr>
        <w:tc>
          <w:tcPr>
            <w:tcW w:w="0" w:type="auto"/>
            <w:tcBorders>
              <w:top w:val="single" w:sz="6" w:space="0" w:color="auto"/>
              <w:left w:val="single" w:sz="6" w:space="0" w:color="auto"/>
              <w:bottom w:val="single" w:sz="6" w:space="0" w:color="auto"/>
              <w:right w:val="dotted" w:sz="4" w:space="0" w:color="auto"/>
            </w:tcBorders>
            <w:vAlign w:val="center"/>
          </w:tcPr>
          <w:p w14:paraId="2360C98F" w14:textId="77777777" w:rsidR="00696D7F" w:rsidRPr="00704306" w:rsidRDefault="00696D7F" w:rsidP="00C06C9E">
            <w:pPr>
              <w:tabs>
                <w:tab w:val="left" w:pos="5380"/>
              </w:tabs>
              <w:spacing w:before="80"/>
              <w:ind w:left="63"/>
              <w:rPr>
                <w:rFonts w:ascii="Trebuchet MS" w:hAnsi="Trebuchet MS" w:cs="Arial"/>
                <w:lang w:val="ro-RO"/>
              </w:rPr>
            </w:pPr>
            <w:r w:rsidRPr="00704306">
              <w:rPr>
                <w:rFonts w:ascii="Trebuchet MS" w:hAnsi="Trebuchet MS" w:cs="Arial"/>
                <w:lang w:val="ro-RO"/>
              </w:rPr>
              <w:t>CATRE:</w:t>
            </w:r>
          </w:p>
        </w:tc>
        <w:tc>
          <w:tcPr>
            <w:tcW w:w="0" w:type="auto"/>
            <w:tcBorders>
              <w:top w:val="single" w:sz="6" w:space="0" w:color="auto"/>
              <w:left w:val="nil"/>
              <w:bottom w:val="single" w:sz="6" w:space="0" w:color="auto"/>
            </w:tcBorders>
            <w:vAlign w:val="center"/>
          </w:tcPr>
          <w:p w14:paraId="53212886" w14:textId="77777777" w:rsidR="00696D7F" w:rsidRPr="00704306" w:rsidRDefault="00696D7F" w:rsidP="00A20382">
            <w:pPr>
              <w:ind w:right="92"/>
              <w:rPr>
                <w:rFonts w:ascii="Trebuchet MS" w:hAnsi="Trebuchet MS" w:cs="Arial"/>
                <w:bCs/>
                <w:lang w:val="ro-RO"/>
              </w:rPr>
            </w:pPr>
            <w:r w:rsidRPr="00704306">
              <w:rPr>
                <w:rFonts w:ascii="Trebuchet MS" w:hAnsi="Trebuchet MS" w:cs="Arial"/>
                <w:lang w:val="ro-RO"/>
              </w:rPr>
              <w:t xml:space="preserve">Ministerul Finanţelor </w:t>
            </w:r>
          </w:p>
        </w:tc>
        <w:tc>
          <w:tcPr>
            <w:tcW w:w="0" w:type="auto"/>
            <w:tcBorders>
              <w:top w:val="single" w:sz="6" w:space="0" w:color="auto"/>
              <w:left w:val="single" w:sz="6" w:space="0" w:color="auto"/>
              <w:bottom w:val="single" w:sz="6" w:space="0" w:color="auto"/>
              <w:right w:val="dotted" w:sz="4" w:space="0" w:color="auto"/>
            </w:tcBorders>
          </w:tcPr>
          <w:p w14:paraId="3A1C71A6" w14:textId="77777777" w:rsidR="00696D7F" w:rsidRPr="00704306" w:rsidRDefault="00696D7F" w:rsidP="0016585C">
            <w:pPr>
              <w:tabs>
                <w:tab w:val="left" w:pos="5380"/>
              </w:tabs>
              <w:spacing w:before="80"/>
              <w:ind w:left="63"/>
              <w:rPr>
                <w:rFonts w:ascii="Trebuchet MS" w:hAnsi="Trebuchet MS" w:cs="Arial"/>
                <w:lang w:val="ro-RO"/>
              </w:rPr>
            </w:pPr>
            <w:r w:rsidRPr="00704306">
              <w:rPr>
                <w:rFonts w:ascii="Trebuchet MS" w:hAnsi="Trebuchet MS" w:cs="Arial"/>
                <w:lang w:val="ro-RO"/>
              </w:rPr>
              <w:t>EMITENT:</w:t>
            </w:r>
          </w:p>
        </w:tc>
        <w:tc>
          <w:tcPr>
            <w:tcW w:w="0" w:type="auto"/>
            <w:tcBorders>
              <w:top w:val="single" w:sz="6" w:space="0" w:color="auto"/>
              <w:left w:val="nil"/>
              <w:bottom w:val="single" w:sz="6" w:space="0" w:color="auto"/>
              <w:right w:val="single" w:sz="4" w:space="0" w:color="auto"/>
            </w:tcBorders>
          </w:tcPr>
          <w:p w14:paraId="7040C664" w14:textId="77777777" w:rsidR="00696D7F" w:rsidRPr="00704306" w:rsidRDefault="00A20382" w:rsidP="0016585C">
            <w:pPr>
              <w:tabs>
                <w:tab w:val="left" w:pos="5380"/>
              </w:tabs>
              <w:spacing w:before="80"/>
              <w:ind w:left="142"/>
              <w:rPr>
                <w:rFonts w:ascii="Trebuchet MS" w:hAnsi="Trebuchet MS" w:cs="Arial"/>
                <w:lang w:val="ro-RO"/>
              </w:rPr>
            </w:pPr>
            <w:r w:rsidRPr="00704306">
              <w:rPr>
                <w:rFonts w:ascii="Trebuchet MS" w:hAnsi="Trebuchet MS" w:cs="Arial"/>
                <w:lang w:val="ro-RO"/>
              </w:rPr>
              <w:t>..............................</w:t>
            </w:r>
          </w:p>
        </w:tc>
      </w:tr>
      <w:tr w:rsidR="00560252" w:rsidRPr="00704306" w14:paraId="4D6D516B" w14:textId="77777777">
        <w:trPr>
          <w:cantSplit/>
          <w:trHeight w:val="360"/>
        </w:trPr>
        <w:tc>
          <w:tcPr>
            <w:tcW w:w="0" w:type="auto"/>
            <w:tcBorders>
              <w:top w:val="single" w:sz="6" w:space="0" w:color="auto"/>
              <w:left w:val="single" w:sz="6" w:space="0" w:color="auto"/>
              <w:bottom w:val="single" w:sz="6" w:space="0" w:color="auto"/>
              <w:right w:val="dotted" w:sz="4" w:space="0" w:color="auto"/>
            </w:tcBorders>
            <w:vAlign w:val="center"/>
          </w:tcPr>
          <w:p w14:paraId="4A921705" w14:textId="77777777" w:rsidR="00696D7F" w:rsidRPr="00704306" w:rsidRDefault="00696D7F" w:rsidP="00C06C9E">
            <w:pPr>
              <w:tabs>
                <w:tab w:val="left" w:pos="5380"/>
              </w:tabs>
              <w:spacing w:before="80"/>
              <w:ind w:left="63"/>
              <w:rPr>
                <w:rFonts w:ascii="Trebuchet MS" w:hAnsi="Trebuchet MS" w:cs="Arial"/>
                <w:lang w:val="ro-RO"/>
              </w:rPr>
            </w:pPr>
            <w:r w:rsidRPr="00704306">
              <w:rPr>
                <w:rFonts w:ascii="Trebuchet MS" w:hAnsi="Trebuchet MS" w:cs="Arial"/>
                <w:lang w:val="ro-RO"/>
              </w:rPr>
              <w:t>DEPARTMENT</w:t>
            </w:r>
          </w:p>
        </w:tc>
        <w:tc>
          <w:tcPr>
            <w:tcW w:w="0" w:type="auto"/>
            <w:tcBorders>
              <w:top w:val="single" w:sz="6" w:space="0" w:color="auto"/>
              <w:left w:val="nil"/>
              <w:bottom w:val="single" w:sz="6" w:space="0" w:color="auto"/>
            </w:tcBorders>
          </w:tcPr>
          <w:p w14:paraId="6189E54B" w14:textId="77777777" w:rsidR="00696D7F" w:rsidRPr="00704306" w:rsidRDefault="00E4606F" w:rsidP="00A20382">
            <w:pPr>
              <w:tabs>
                <w:tab w:val="left" w:pos="5380"/>
              </w:tabs>
              <w:spacing w:before="80"/>
              <w:rPr>
                <w:rFonts w:ascii="Trebuchet MS" w:hAnsi="Trebuchet MS" w:cs="Arial"/>
                <w:lang w:val="ro-RO"/>
              </w:rPr>
            </w:pPr>
            <w:r w:rsidRPr="00704306">
              <w:rPr>
                <w:rFonts w:ascii="Trebuchet MS" w:hAnsi="Trebuchet MS" w:cs="Arial"/>
                <w:lang w:val="ro-RO"/>
              </w:rPr>
              <w:t>CNIF</w:t>
            </w:r>
            <w:r w:rsidR="00623CB7" w:rsidRPr="00704306">
              <w:rPr>
                <w:rFonts w:ascii="Trebuchet MS" w:hAnsi="Trebuchet MS" w:cs="Arial"/>
                <w:lang w:val="ro-RO"/>
              </w:rPr>
              <w:t>, DGTDP</w:t>
            </w:r>
          </w:p>
        </w:tc>
        <w:tc>
          <w:tcPr>
            <w:tcW w:w="0" w:type="auto"/>
            <w:tcBorders>
              <w:top w:val="single" w:sz="6" w:space="0" w:color="auto"/>
              <w:left w:val="single" w:sz="6" w:space="0" w:color="auto"/>
              <w:bottom w:val="single" w:sz="6" w:space="0" w:color="auto"/>
              <w:right w:val="dotted" w:sz="4" w:space="0" w:color="auto"/>
            </w:tcBorders>
          </w:tcPr>
          <w:p w14:paraId="022E6ADB" w14:textId="77777777" w:rsidR="00696D7F" w:rsidRPr="00704306" w:rsidRDefault="00696D7F" w:rsidP="0016585C">
            <w:pPr>
              <w:tabs>
                <w:tab w:val="left" w:pos="5380"/>
              </w:tabs>
              <w:spacing w:before="80"/>
              <w:ind w:left="63"/>
              <w:rPr>
                <w:rFonts w:ascii="Trebuchet MS" w:hAnsi="Trebuchet MS" w:cs="Arial"/>
                <w:lang w:val="ro-RO"/>
              </w:rPr>
            </w:pPr>
            <w:r w:rsidRPr="00704306">
              <w:rPr>
                <w:rFonts w:ascii="Trebuchet MS" w:hAnsi="Trebuchet MS" w:cs="Arial"/>
                <w:lang w:val="ro-RO"/>
              </w:rPr>
              <w:t>DEPARTMENT:</w:t>
            </w:r>
          </w:p>
        </w:tc>
        <w:tc>
          <w:tcPr>
            <w:tcW w:w="0" w:type="auto"/>
            <w:tcBorders>
              <w:top w:val="single" w:sz="6" w:space="0" w:color="auto"/>
              <w:left w:val="nil"/>
              <w:bottom w:val="single" w:sz="6" w:space="0" w:color="auto"/>
              <w:right w:val="single" w:sz="4" w:space="0" w:color="auto"/>
            </w:tcBorders>
          </w:tcPr>
          <w:p w14:paraId="49C609A8" w14:textId="77777777" w:rsidR="00696D7F" w:rsidRPr="00704306" w:rsidRDefault="00A20382" w:rsidP="0016585C">
            <w:pPr>
              <w:tabs>
                <w:tab w:val="left" w:pos="5380"/>
              </w:tabs>
              <w:spacing w:before="80"/>
              <w:jc w:val="center"/>
              <w:rPr>
                <w:rFonts w:ascii="Trebuchet MS" w:hAnsi="Trebuchet MS" w:cs="Arial"/>
                <w:lang w:val="ro-RO"/>
              </w:rPr>
            </w:pPr>
            <w:r w:rsidRPr="00704306">
              <w:rPr>
                <w:rFonts w:ascii="Trebuchet MS" w:hAnsi="Trebuchet MS" w:cs="Arial"/>
                <w:lang w:val="ro-RO"/>
              </w:rPr>
              <w:t>..............................</w:t>
            </w:r>
          </w:p>
        </w:tc>
      </w:tr>
      <w:tr w:rsidR="00560252" w:rsidRPr="00704306" w14:paraId="3CD367BE" w14:textId="77777777">
        <w:trPr>
          <w:cantSplit/>
          <w:trHeight w:val="360"/>
        </w:trPr>
        <w:tc>
          <w:tcPr>
            <w:tcW w:w="0" w:type="auto"/>
            <w:tcBorders>
              <w:top w:val="single" w:sz="6" w:space="0" w:color="auto"/>
              <w:left w:val="single" w:sz="6" w:space="0" w:color="auto"/>
              <w:bottom w:val="single" w:sz="6" w:space="0" w:color="auto"/>
              <w:right w:val="dotted" w:sz="4" w:space="0" w:color="auto"/>
            </w:tcBorders>
            <w:vAlign w:val="center"/>
          </w:tcPr>
          <w:p w14:paraId="75D9491D" w14:textId="77777777" w:rsidR="00696D7F" w:rsidRPr="00704306" w:rsidRDefault="00696D7F" w:rsidP="00C06C9E">
            <w:pPr>
              <w:tabs>
                <w:tab w:val="left" w:pos="5380"/>
              </w:tabs>
              <w:spacing w:before="80"/>
              <w:ind w:left="63"/>
              <w:rPr>
                <w:rFonts w:ascii="Trebuchet MS" w:hAnsi="Trebuchet MS" w:cs="Arial"/>
                <w:lang w:val="ro-RO"/>
              </w:rPr>
            </w:pPr>
            <w:r w:rsidRPr="00704306">
              <w:rPr>
                <w:rFonts w:ascii="Trebuchet MS" w:hAnsi="Trebuchet MS" w:cs="Arial"/>
                <w:lang w:val="ro-RO"/>
              </w:rPr>
              <w:t>TELEFON:</w:t>
            </w:r>
          </w:p>
        </w:tc>
        <w:tc>
          <w:tcPr>
            <w:tcW w:w="0" w:type="auto"/>
            <w:tcBorders>
              <w:top w:val="single" w:sz="6" w:space="0" w:color="auto"/>
              <w:left w:val="nil"/>
              <w:bottom w:val="single" w:sz="6" w:space="0" w:color="auto"/>
            </w:tcBorders>
          </w:tcPr>
          <w:p w14:paraId="2BD6D62C" w14:textId="77777777" w:rsidR="00696D7F" w:rsidRPr="00704306" w:rsidRDefault="00623CB7" w:rsidP="00A20382">
            <w:pPr>
              <w:autoSpaceDE w:val="0"/>
              <w:autoSpaceDN w:val="0"/>
              <w:adjustRightInd w:val="0"/>
              <w:rPr>
                <w:rFonts w:ascii="Trebuchet MS" w:hAnsi="Trebuchet MS" w:cs="Arial"/>
                <w:lang w:val="ro-RO"/>
              </w:rPr>
            </w:pPr>
            <w:r w:rsidRPr="00704306">
              <w:rPr>
                <w:rFonts w:ascii="Trebuchet MS" w:hAnsi="Trebuchet MS" w:cs="Arial"/>
                <w:lang w:val="ro-RO"/>
              </w:rPr>
              <w:t>021.318.98.89 int. 127</w:t>
            </w:r>
          </w:p>
        </w:tc>
        <w:tc>
          <w:tcPr>
            <w:tcW w:w="0" w:type="auto"/>
            <w:tcBorders>
              <w:top w:val="single" w:sz="6" w:space="0" w:color="auto"/>
              <w:left w:val="single" w:sz="6" w:space="0" w:color="auto"/>
              <w:bottom w:val="single" w:sz="6" w:space="0" w:color="auto"/>
              <w:right w:val="dotted" w:sz="4" w:space="0" w:color="auto"/>
            </w:tcBorders>
          </w:tcPr>
          <w:p w14:paraId="6BE31A8B" w14:textId="77777777" w:rsidR="00696D7F" w:rsidRPr="00704306" w:rsidRDefault="00696D7F" w:rsidP="0016585C">
            <w:pPr>
              <w:tabs>
                <w:tab w:val="left" w:pos="5380"/>
              </w:tabs>
              <w:spacing w:before="80"/>
              <w:ind w:left="63"/>
              <w:rPr>
                <w:rFonts w:ascii="Trebuchet MS" w:hAnsi="Trebuchet MS" w:cs="Arial"/>
                <w:lang w:val="ro-RO"/>
              </w:rPr>
            </w:pPr>
            <w:r w:rsidRPr="00704306">
              <w:rPr>
                <w:rFonts w:ascii="Trebuchet MS" w:hAnsi="Trebuchet MS" w:cs="Arial"/>
                <w:lang w:val="ro-RO"/>
              </w:rPr>
              <w:t>TELEFON:</w:t>
            </w:r>
          </w:p>
        </w:tc>
        <w:tc>
          <w:tcPr>
            <w:tcW w:w="0" w:type="auto"/>
            <w:tcBorders>
              <w:top w:val="single" w:sz="6" w:space="0" w:color="auto"/>
              <w:left w:val="nil"/>
              <w:bottom w:val="single" w:sz="6" w:space="0" w:color="auto"/>
              <w:right w:val="single" w:sz="4" w:space="0" w:color="auto"/>
            </w:tcBorders>
          </w:tcPr>
          <w:p w14:paraId="027E280F" w14:textId="77777777" w:rsidR="00696D7F" w:rsidRPr="00704306" w:rsidRDefault="00A20382" w:rsidP="0016585C">
            <w:pPr>
              <w:tabs>
                <w:tab w:val="left" w:pos="5380"/>
              </w:tabs>
              <w:spacing w:before="80"/>
              <w:ind w:left="142"/>
              <w:jc w:val="center"/>
              <w:rPr>
                <w:rFonts w:ascii="Trebuchet MS" w:hAnsi="Trebuchet MS" w:cs="Arial"/>
                <w:lang w:val="ro-RO"/>
              </w:rPr>
            </w:pPr>
            <w:r w:rsidRPr="00704306">
              <w:rPr>
                <w:rFonts w:ascii="Trebuchet MS" w:hAnsi="Trebuchet MS" w:cs="Arial"/>
                <w:lang w:val="ro-RO"/>
              </w:rPr>
              <w:t>..............................</w:t>
            </w:r>
          </w:p>
        </w:tc>
      </w:tr>
      <w:tr w:rsidR="00560252" w:rsidRPr="00704306" w14:paraId="079DB822" w14:textId="77777777">
        <w:trPr>
          <w:cantSplit/>
          <w:trHeight w:val="360"/>
        </w:trPr>
        <w:tc>
          <w:tcPr>
            <w:tcW w:w="0" w:type="auto"/>
            <w:tcBorders>
              <w:top w:val="single" w:sz="6" w:space="0" w:color="auto"/>
              <w:left w:val="single" w:sz="6" w:space="0" w:color="auto"/>
              <w:bottom w:val="single" w:sz="6" w:space="0" w:color="auto"/>
              <w:right w:val="dotted" w:sz="4" w:space="0" w:color="auto"/>
            </w:tcBorders>
            <w:vAlign w:val="center"/>
          </w:tcPr>
          <w:p w14:paraId="153FC8E2" w14:textId="77777777" w:rsidR="00696D7F" w:rsidRPr="00704306" w:rsidRDefault="00696D7F" w:rsidP="00C06C9E">
            <w:pPr>
              <w:tabs>
                <w:tab w:val="left" w:pos="5380"/>
              </w:tabs>
              <w:spacing w:before="80"/>
              <w:ind w:left="63"/>
              <w:rPr>
                <w:rFonts w:ascii="Trebuchet MS" w:hAnsi="Trebuchet MS" w:cs="Arial"/>
                <w:lang w:val="ro-RO"/>
              </w:rPr>
            </w:pPr>
            <w:r w:rsidRPr="00704306">
              <w:rPr>
                <w:rFonts w:ascii="Trebuchet MS" w:hAnsi="Trebuchet MS" w:cs="Arial"/>
                <w:lang w:val="ro-RO"/>
              </w:rPr>
              <w:t>DATA</w:t>
            </w:r>
            <w:r w:rsidR="00A20382" w:rsidRPr="00704306">
              <w:rPr>
                <w:rFonts w:ascii="Trebuchet MS" w:hAnsi="Trebuchet MS" w:cs="Arial"/>
                <w:lang w:val="ro-RO"/>
              </w:rPr>
              <w:t xml:space="preserve"> Notificare</w:t>
            </w:r>
            <w:r w:rsidRPr="00704306">
              <w:rPr>
                <w:rFonts w:ascii="Trebuchet MS" w:hAnsi="Trebuchet MS" w:cs="Arial"/>
                <w:lang w:val="ro-RO"/>
              </w:rPr>
              <w:t>:</w:t>
            </w:r>
          </w:p>
        </w:tc>
        <w:tc>
          <w:tcPr>
            <w:tcW w:w="0" w:type="auto"/>
            <w:tcBorders>
              <w:top w:val="single" w:sz="6" w:space="0" w:color="auto"/>
              <w:left w:val="nil"/>
              <w:bottom w:val="single" w:sz="6" w:space="0" w:color="auto"/>
            </w:tcBorders>
          </w:tcPr>
          <w:p w14:paraId="4B0A3CF3" w14:textId="77777777" w:rsidR="00A20382" w:rsidRPr="00704306" w:rsidRDefault="00A20382" w:rsidP="0016585C">
            <w:pPr>
              <w:tabs>
                <w:tab w:val="left" w:pos="5380"/>
              </w:tabs>
              <w:spacing w:before="80"/>
              <w:jc w:val="center"/>
              <w:rPr>
                <w:rFonts w:ascii="Trebuchet MS" w:hAnsi="Trebuchet MS" w:cs="Arial"/>
                <w:i/>
                <w:lang w:val="ro-RO"/>
              </w:rPr>
            </w:pPr>
            <w:r w:rsidRPr="00704306">
              <w:rPr>
                <w:rFonts w:ascii="Trebuchet MS" w:hAnsi="Trebuchet MS" w:cs="Arial"/>
                <w:i/>
                <w:lang w:val="ro-RO"/>
              </w:rPr>
              <w:t>.............................</w:t>
            </w:r>
          </w:p>
          <w:p w14:paraId="62D10E9E" w14:textId="77777777" w:rsidR="00696D7F" w:rsidRPr="00704306" w:rsidRDefault="00A20382" w:rsidP="0016585C">
            <w:pPr>
              <w:tabs>
                <w:tab w:val="left" w:pos="5380"/>
              </w:tabs>
              <w:spacing w:before="80"/>
              <w:jc w:val="center"/>
              <w:rPr>
                <w:rFonts w:ascii="Trebuchet MS" w:hAnsi="Trebuchet MS" w:cs="Arial"/>
                <w:i/>
                <w:lang w:val="ro-RO"/>
              </w:rPr>
            </w:pPr>
            <w:r w:rsidRPr="00704306">
              <w:rPr>
                <w:rFonts w:ascii="Trebuchet MS" w:hAnsi="Trebuchet MS" w:cs="Arial"/>
                <w:i/>
                <w:lang w:val="ro-RO"/>
              </w:rPr>
              <w:t>(</w:t>
            </w:r>
            <w:r w:rsidR="00696D7F" w:rsidRPr="00704306">
              <w:rPr>
                <w:rFonts w:ascii="Trebuchet MS" w:hAnsi="Trebuchet MS" w:cs="Arial"/>
                <w:i/>
                <w:lang w:val="ro-RO"/>
              </w:rPr>
              <w:t>zz.ll.aaaa</w:t>
            </w:r>
            <w:r w:rsidRPr="00704306">
              <w:rPr>
                <w:rFonts w:ascii="Trebuchet MS" w:hAnsi="Trebuchet MS" w:cs="Arial"/>
                <w:i/>
                <w:lang w:val="ro-RO"/>
              </w:rPr>
              <w:t>)</w:t>
            </w:r>
          </w:p>
        </w:tc>
        <w:tc>
          <w:tcPr>
            <w:tcW w:w="0" w:type="auto"/>
            <w:tcBorders>
              <w:top w:val="single" w:sz="6" w:space="0" w:color="auto"/>
              <w:left w:val="single" w:sz="6" w:space="0" w:color="auto"/>
              <w:bottom w:val="single" w:sz="6" w:space="0" w:color="auto"/>
              <w:right w:val="dotted" w:sz="4" w:space="0" w:color="auto"/>
            </w:tcBorders>
          </w:tcPr>
          <w:p w14:paraId="092AA329" w14:textId="77777777" w:rsidR="00696D7F" w:rsidRPr="00704306" w:rsidRDefault="00A20382" w:rsidP="0016585C">
            <w:pPr>
              <w:tabs>
                <w:tab w:val="left" w:pos="5380"/>
              </w:tabs>
              <w:spacing w:before="80"/>
              <w:ind w:left="63"/>
              <w:rPr>
                <w:rFonts w:ascii="Trebuchet MS" w:hAnsi="Trebuchet MS" w:cs="Arial"/>
                <w:lang w:val="ro-RO"/>
              </w:rPr>
            </w:pPr>
            <w:r w:rsidRPr="00704306">
              <w:rPr>
                <w:rFonts w:ascii="Trebuchet MS" w:hAnsi="Trebuchet MS" w:cs="Arial"/>
                <w:lang w:val="ro-RO"/>
              </w:rPr>
              <w:t xml:space="preserve">NR: </w:t>
            </w:r>
            <w:r w:rsidR="00696D7F" w:rsidRPr="00704306">
              <w:rPr>
                <w:rFonts w:ascii="Trebuchet MS" w:hAnsi="Trebuchet MS" w:cs="Arial"/>
                <w:lang w:val="ro-RO"/>
              </w:rPr>
              <w:t>PAGINI:</w:t>
            </w:r>
          </w:p>
        </w:tc>
        <w:tc>
          <w:tcPr>
            <w:tcW w:w="0" w:type="auto"/>
            <w:tcBorders>
              <w:top w:val="single" w:sz="6" w:space="0" w:color="auto"/>
              <w:left w:val="nil"/>
              <w:bottom w:val="single" w:sz="6" w:space="0" w:color="auto"/>
              <w:right w:val="single" w:sz="4" w:space="0" w:color="auto"/>
            </w:tcBorders>
          </w:tcPr>
          <w:p w14:paraId="43C2149E" w14:textId="77777777" w:rsidR="00696D7F" w:rsidRPr="00704306" w:rsidRDefault="00A20382" w:rsidP="0016585C">
            <w:pPr>
              <w:tabs>
                <w:tab w:val="left" w:pos="5380"/>
              </w:tabs>
              <w:spacing w:before="80"/>
              <w:ind w:left="142"/>
              <w:jc w:val="center"/>
              <w:rPr>
                <w:rFonts w:ascii="Trebuchet MS" w:hAnsi="Trebuchet MS" w:cs="Arial"/>
                <w:lang w:val="ro-RO"/>
              </w:rPr>
            </w:pPr>
            <w:r w:rsidRPr="00704306">
              <w:rPr>
                <w:rFonts w:ascii="Trebuchet MS" w:hAnsi="Trebuchet MS" w:cs="Arial"/>
                <w:lang w:val="ro-RO"/>
              </w:rPr>
              <w:t>..............................</w:t>
            </w:r>
          </w:p>
        </w:tc>
      </w:tr>
      <w:tr w:rsidR="00560252" w:rsidRPr="00704306" w14:paraId="78D63F67" w14:textId="77777777">
        <w:trPr>
          <w:cantSplit/>
          <w:trHeight w:val="713"/>
        </w:trPr>
        <w:tc>
          <w:tcPr>
            <w:tcW w:w="0" w:type="auto"/>
            <w:tcBorders>
              <w:top w:val="single" w:sz="6" w:space="0" w:color="auto"/>
              <w:left w:val="single" w:sz="6" w:space="0" w:color="auto"/>
              <w:bottom w:val="double" w:sz="4" w:space="0" w:color="auto"/>
              <w:right w:val="dotted" w:sz="4" w:space="0" w:color="auto"/>
            </w:tcBorders>
            <w:vAlign w:val="center"/>
          </w:tcPr>
          <w:p w14:paraId="48ADB5CF" w14:textId="77777777" w:rsidR="00A20382" w:rsidRPr="00704306" w:rsidRDefault="00A20382" w:rsidP="00C06C9E">
            <w:pPr>
              <w:tabs>
                <w:tab w:val="left" w:pos="5380"/>
              </w:tabs>
              <w:spacing w:before="80"/>
              <w:ind w:left="63"/>
              <w:rPr>
                <w:rFonts w:ascii="Trebuchet MS" w:hAnsi="Trebuchet MS" w:cs="Arial"/>
                <w:lang w:val="ro-RO"/>
              </w:rPr>
            </w:pPr>
            <w:r w:rsidRPr="00704306">
              <w:rPr>
                <w:rFonts w:ascii="Trebuchet MS" w:hAnsi="Trebuchet MS" w:cs="Arial"/>
                <w:lang w:val="ro-RO"/>
              </w:rPr>
              <w:t>SUBIECT:</w:t>
            </w:r>
          </w:p>
        </w:tc>
        <w:tc>
          <w:tcPr>
            <w:tcW w:w="0" w:type="auto"/>
            <w:gridSpan w:val="3"/>
            <w:tcBorders>
              <w:top w:val="single" w:sz="6" w:space="0" w:color="auto"/>
              <w:left w:val="nil"/>
              <w:bottom w:val="double" w:sz="4" w:space="0" w:color="auto"/>
              <w:right w:val="single" w:sz="4" w:space="0" w:color="auto"/>
            </w:tcBorders>
            <w:vAlign w:val="center"/>
          </w:tcPr>
          <w:p w14:paraId="4B24AEA6" w14:textId="77777777" w:rsidR="00A20382" w:rsidRPr="00704306" w:rsidRDefault="00A20382" w:rsidP="00A20382">
            <w:pPr>
              <w:jc w:val="center"/>
              <w:rPr>
                <w:rFonts w:ascii="Trebuchet MS" w:hAnsi="Trebuchet MS" w:cs="Arial"/>
                <w:i/>
                <w:snapToGrid w:val="0"/>
                <w:lang w:val="ro-RO"/>
              </w:rPr>
            </w:pPr>
            <w:r w:rsidRPr="00704306">
              <w:rPr>
                <w:rFonts w:ascii="Trebuchet MS" w:hAnsi="Trebuchet MS" w:cs="Arial"/>
                <w:i/>
                <w:snapToGrid w:val="0"/>
                <w:lang w:val="ro-RO"/>
              </w:rPr>
              <w:t>....................................................................</w:t>
            </w:r>
          </w:p>
          <w:p w14:paraId="594CF816" w14:textId="77777777" w:rsidR="00A20382" w:rsidRPr="00704306" w:rsidRDefault="00A20382" w:rsidP="0016585C">
            <w:pPr>
              <w:tabs>
                <w:tab w:val="left" w:pos="5380"/>
              </w:tabs>
              <w:spacing w:before="80"/>
              <w:jc w:val="center"/>
              <w:rPr>
                <w:rFonts w:ascii="Trebuchet MS" w:hAnsi="Trebuchet MS" w:cs="Arial"/>
                <w:lang w:val="ro-RO"/>
              </w:rPr>
            </w:pPr>
            <w:r w:rsidRPr="00704306">
              <w:rPr>
                <w:rFonts w:ascii="Trebuchet MS" w:hAnsi="Trebuchet MS" w:cs="Arial"/>
                <w:i/>
                <w:snapToGrid w:val="0"/>
                <w:lang w:val="ro-RO"/>
              </w:rPr>
              <w:t>(Motivul interventiei)</w:t>
            </w:r>
          </w:p>
        </w:tc>
      </w:tr>
      <w:tr w:rsidR="00560252" w:rsidRPr="00704306" w14:paraId="58C76D2B" w14:textId="77777777">
        <w:trPr>
          <w:cantSplit/>
          <w:trHeight w:val="506"/>
        </w:trPr>
        <w:tc>
          <w:tcPr>
            <w:tcW w:w="0" w:type="auto"/>
            <w:tcBorders>
              <w:top w:val="single" w:sz="6" w:space="0" w:color="auto"/>
              <w:left w:val="single" w:sz="6" w:space="0" w:color="auto"/>
              <w:right w:val="dotted" w:sz="4" w:space="0" w:color="auto"/>
            </w:tcBorders>
            <w:vAlign w:val="center"/>
          </w:tcPr>
          <w:p w14:paraId="4E4B4356" w14:textId="77777777" w:rsidR="00696D7F" w:rsidRPr="00704306" w:rsidRDefault="00696D7F" w:rsidP="00C06C9E">
            <w:pPr>
              <w:tabs>
                <w:tab w:val="left" w:pos="5380"/>
              </w:tabs>
              <w:spacing w:before="80"/>
              <w:ind w:left="63"/>
              <w:rPr>
                <w:rFonts w:ascii="Trebuchet MS" w:hAnsi="Trebuchet MS" w:cs="Arial"/>
                <w:lang w:val="ro-RO"/>
              </w:rPr>
            </w:pPr>
            <w:r w:rsidRPr="00704306">
              <w:rPr>
                <w:rFonts w:ascii="Trebuchet MS" w:hAnsi="Trebuchet MS" w:cs="Arial"/>
                <w:lang w:val="ro-RO"/>
              </w:rPr>
              <w:t xml:space="preserve">Data </w:t>
            </w:r>
            <w:r w:rsidR="00A20382" w:rsidRPr="00704306">
              <w:rPr>
                <w:rFonts w:ascii="Trebuchet MS" w:hAnsi="Trebuchet MS" w:cs="Arial"/>
                <w:lang w:val="ro-RO"/>
              </w:rPr>
              <w:t>Intervenție</w:t>
            </w:r>
            <w:r w:rsidRPr="00704306">
              <w:rPr>
                <w:rFonts w:ascii="Trebuchet MS" w:hAnsi="Trebuchet MS" w:cs="Arial"/>
                <w:lang w:val="ro-RO"/>
              </w:rPr>
              <w:t>:</w:t>
            </w:r>
          </w:p>
        </w:tc>
        <w:tc>
          <w:tcPr>
            <w:tcW w:w="0" w:type="auto"/>
            <w:tcBorders>
              <w:top w:val="single" w:sz="6" w:space="0" w:color="auto"/>
              <w:left w:val="nil"/>
            </w:tcBorders>
            <w:vAlign w:val="center"/>
          </w:tcPr>
          <w:p w14:paraId="386309E4" w14:textId="77777777" w:rsidR="00A20382" w:rsidRPr="00704306" w:rsidRDefault="00A20382" w:rsidP="00A20382">
            <w:pPr>
              <w:tabs>
                <w:tab w:val="left" w:pos="5380"/>
              </w:tabs>
              <w:spacing w:before="80"/>
              <w:jc w:val="center"/>
              <w:rPr>
                <w:rFonts w:ascii="Trebuchet MS" w:hAnsi="Trebuchet MS" w:cs="Arial"/>
                <w:i/>
                <w:lang w:val="ro-RO"/>
              </w:rPr>
            </w:pPr>
            <w:r w:rsidRPr="00704306">
              <w:rPr>
                <w:rFonts w:ascii="Trebuchet MS" w:hAnsi="Trebuchet MS" w:cs="Arial"/>
                <w:i/>
                <w:lang w:val="ro-RO"/>
              </w:rPr>
              <w:t>.............................</w:t>
            </w:r>
          </w:p>
          <w:p w14:paraId="4A7F4CE4" w14:textId="77777777" w:rsidR="00696D7F" w:rsidRPr="00704306" w:rsidRDefault="00A20382" w:rsidP="00A20382">
            <w:pPr>
              <w:tabs>
                <w:tab w:val="left" w:pos="5380"/>
              </w:tabs>
              <w:spacing w:before="80"/>
              <w:jc w:val="center"/>
              <w:rPr>
                <w:rFonts w:ascii="Trebuchet MS" w:hAnsi="Trebuchet MS" w:cs="Arial"/>
                <w:i/>
                <w:lang w:val="ro-RO"/>
              </w:rPr>
            </w:pPr>
            <w:r w:rsidRPr="00704306">
              <w:rPr>
                <w:rFonts w:ascii="Trebuchet MS" w:hAnsi="Trebuchet MS" w:cs="Arial"/>
                <w:i/>
                <w:lang w:val="ro-RO"/>
              </w:rPr>
              <w:t>(zz.ll.aaaa)</w:t>
            </w:r>
          </w:p>
        </w:tc>
        <w:tc>
          <w:tcPr>
            <w:tcW w:w="0" w:type="auto"/>
            <w:tcBorders>
              <w:left w:val="single" w:sz="6" w:space="0" w:color="auto"/>
              <w:right w:val="dotted" w:sz="4" w:space="0" w:color="auto"/>
            </w:tcBorders>
            <w:vAlign w:val="center"/>
          </w:tcPr>
          <w:p w14:paraId="10B5913C" w14:textId="77777777" w:rsidR="00696D7F" w:rsidRPr="00704306" w:rsidRDefault="00696D7F" w:rsidP="0016585C">
            <w:pPr>
              <w:tabs>
                <w:tab w:val="left" w:pos="5380"/>
              </w:tabs>
              <w:spacing w:before="80"/>
              <w:ind w:left="63"/>
              <w:jc w:val="center"/>
              <w:rPr>
                <w:rFonts w:ascii="Trebuchet MS" w:hAnsi="Trebuchet MS" w:cs="Arial"/>
                <w:lang w:val="ro-RO"/>
              </w:rPr>
            </w:pPr>
            <w:r w:rsidRPr="00704306">
              <w:rPr>
                <w:rFonts w:ascii="Trebuchet MS" w:hAnsi="Trebuchet MS" w:cs="Arial"/>
                <w:lang w:val="ro-RO"/>
              </w:rPr>
              <w:t xml:space="preserve">Ora </w:t>
            </w:r>
            <w:r w:rsidR="00A20382" w:rsidRPr="00704306">
              <w:rPr>
                <w:rFonts w:ascii="Trebuchet MS" w:hAnsi="Trebuchet MS" w:cs="Arial"/>
                <w:lang w:val="ro-RO"/>
              </w:rPr>
              <w:t>incepere intervenție</w:t>
            </w:r>
            <w:r w:rsidRPr="00704306">
              <w:rPr>
                <w:rFonts w:ascii="Trebuchet MS" w:hAnsi="Trebuchet MS" w:cs="Arial"/>
                <w:lang w:val="ro-RO"/>
              </w:rPr>
              <w:t>:</w:t>
            </w:r>
          </w:p>
        </w:tc>
        <w:tc>
          <w:tcPr>
            <w:tcW w:w="0" w:type="auto"/>
            <w:tcBorders>
              <w:left w:val="nil"/>
              <w:bottom w:val="single" w:sz="6" w:space="0" w:color="auto"/>
              <w:right w:val="single" w:sz="4" w:space="0" w:color="auto"/>
            </w:tcBorders>
            <w:vAlign w:val="center"/>
          </w:tcPr>
          <w:p w14:paraId="20916C70" w14:textId="77777777" w:rsidR="00A20382" w:rsidRPr="00704306" w:rsidRDefault="00A20382" w:rsidP="0016585C">
            <w:pPr>
              <w:tabs>
                <w:tab w:val="left" w:pos="5380"/>
              </w:tabs>
              <w:spacing w:before="80"/>
              <w:ind w:left="142"/>
              <w:jc w:val="center"/>
              <w:rPr>
                <w:rFonts w:ascii="Trebuchet MS" w:hAnsi="Trebuchet MS" w:cs="Arial"/>
                <w:i/>
                <w:lang w:val="ro-RO"/>
              </w:rPr>
            </w:pPr>
            <w:r w:rsidRPr="00704306">
              <w:rPr>
                <w:rFonts w:ascii="Trebuchet MS" w:hAnsi="Trebuchet MS" w:cs="Arial"/>
                <w:i/>
                <w:lang w:val="ro-RO"/>
              </w:rPr>
              <w:t>..................</w:t>
            </w:r>
          </w:p>
          <w:p w14:paraId="05F9BCAA" w14:textId="77777777" w:rsidR="00696D7F" w:rsidRPr="00704306" w:rsidRDefault="00A20382" w:rsidP="0016585C">
            <w:pPr>
              <w:tabs>
                <w:tab w:val="left" w:pos="5380"/>
              </w:tabs>
              <w:spacing w:before="80"/>
              <w:ind w:left="142"/>
              <w:jc w:val="center"/>
              <w:rPr>
                <w:rFonts w:ascii="Trebuchet MS" w:hAnsi="Trebuchet MS" w:cs="Arial"/>
                <w:i/>
                <w:lang w:val="ro-RO"/>
              </w:rPr>
            </w:pPr>
            <w:r w:rsidRPr="00704306">
              <w:rPr>
                <w:rFonts w:ascii="Trebuchet MS" w:hAnsi="Trebuchet MS" w:cs="Arial"/>
                <w:i/>
                <w:lang w:val="ro-RO"/>
              </w:rPr>
              <w:t>(hh</w:t>
            </w:r>
            <w:r w:rsidR="00696D7F" w:rsidRPr="00704306">
              <w:rPr>
                <w:rFonts w:ascii="Trebuchet MS" w:hAnsi="Trebuchet MS" w:cs="Arial"/>
                <w:i/>
                <w:lang w:val="ro-RO"/>
              </w:rPr>
              <w:t>:mm</w:t>
            </w:r>
            <w:r w:rsidRPr="00704306">
              <w:rPr>
                <w:rFonts w:ascii="Trebuchet MS" w:hAnsi="Trebuchet MS" w:cs="Arial"/>
                <w:i/>
                <w:lang w:val="ro-RO"/>
              </w:rPr>
              <w:t>)</w:t>
            </w:r>
          </w:p>
        </w:tc>
      </w:tr>
      <w:tr w:rsidR="00560252" w:rsidRPr="00704306" w14:paraId="174DFA47" w14:textId="77777777">
        <w:trPr>
          <w:cantSplit/>
          <w:trHeight w:val="417"/>
        </w:trPr>
        <w:tc>
          <w:tcPr>
            <w:tcW w:w="0" w:type="auto"/>
            <w:tcBorders>
              <w:top w:val="single" w:sz="6" w:space="0" w:color="auto"/>
              <w:left w:val="single" w:sz="6" w:space="0" w:color="auto"/>
              <w:bottom w:val="single" w:sz="6" w:space="0" w:color="auto"/>
              <w:right w:val="dotted" w:sz="4" w:space="0" w:color="auto"/>
            </w:tcBorders>
            <w:vAlign w:val="center"/>
          </w:tcPr>
          <w:p w14:paraId="75B3F94A" w14:textId="77777777" w:rsidR="00696D7F" w:rsidRPr="00704306" w:rsidRDefault="00696D7F" w:rsidP="00C06C9E">
            <w:pPr>
              <w:tabs>
                <w:tab w:val="left" w:pos="5380"/>
              </w:tabs>
              <w:spacing w:before="80"/>
              <w:ind w:left="63"/>
              <w:rPr>
                <w:rFonts w:ascii="Trebuchet MS" w:hAnsi="Trebuchet MS" w:cs="Arial"/>
                <w:lang w:val="ro-RO"/>
              </w:rPr>
            </w:pPr>
            <w:r w:rsidRPr="00704306">
              <w:rPr>
                <w:rFonts w:ascii="Trebuchet MS" w:hAnsi="Trebuchet MS" w:cs="Arial"/>
                <w:lang w:val="ro-RO"/>
              </w:rPr>
              <w:t>C</w:t>
            </w:r>
            <w:r w:rsidR="00A20382" w:rsidRPr="00704306">
              <w:rPr>
                <w:rFonts w:ascii="Trebuchet MS" w:hAnsi="Trebuchet MS" w:cs="Arial"/>
                <w:lang w:val="ro-RO"/>
              </w:rPr>
              <w:t>onexiuni</w:t>
            </w:r>
            <w:r w:rsidRPr="00704306">
              <w:rPr>
                <w:rFonts w:ascii="Trebuchet MS" w:hAnsi="Trebuchet MS" w:cs="Arial"/>
                <w:lang w:val="ro-RO"/>
              </w:rPr>
              <w:t xml:space="preserve"> afectate: </w:t>
            </w:r>
          </w:p>
        </w:tc>
        <w:tc>
          <w:tcPr>
            <w:tcW w:w="0" w:type="auto"/>
            <w:gridSpan w:val="3"/>
            <w:tcBorders>
              <w:top w:val="single" w:sz="6" w:space="0" w:color="auto"/>
              <w:left w:val="nil"/>
              <w:bottom w:val="single" w:sz="6" w:space="0" w:color="auto"/>
              <w:right w:val="single" w:sz="4" w:space="0" w:color="auto"/>
            </w:tcBorders>
          </w:tcPr>
          <w:p w14:paraId="146F7097" w14:textId="77777777" w:rsidR="00A20382" w:rsidRPr="00704306" w:rsidRDefault="00A20382" w:rsidP="00A20382">
            <w:pPr>
              <w:jc w:val="center"/>
              <w:rPr>
                <w:rFonts w:ascii="Trebuchet MS" w:hAnsi="Trebuchet MS" w:cs="Arial"/>
                <w:i/>
                <w:lang w:val="ro-RO"/>
              </w:rPr>
            </w:pPr>
            <w:r w:rsidRPr="00704306">
              <w:rPr>
                <w:rFonts w:ascii="Trebuchet MS" w:hAnsi="Trebuchet MS" w:cs="Arial"/>
                <w:i/>
                <w:lang w:val="ro-RO"/>
              </w:rPr>
              <w:t>.......................................................................</w:t>
            </w:r>
          </w:p>
          <w:p w14:paraId="123F0921" w14:textId="77777777" w:rsidR="00696D7F" w:rsidRPr="00704306" w:rsidRDefault="00A20382" w:rsidP="00A20382">
            <w:pPr>
              <w:jc w:val="center"/>
              <w:rPr>
                <w:rFonts w:ascii="Trebuchet MS" w:hAnsi="Trebuchet MS" w:cs="Arial"/>
                <w:i/>
                <w:lang w:val="ro-RO"/>
              </w:rPr>
            </w:pPr>
            <w:r w:rsidRPr="00704306">
              <w:rPr>
                <w:rFonts w:ascii="Trebuchet MS" w:hAnsi="Trebuchet MS" w:cs="Arial"/>
                <w:i/>
                <w:lang w:val="ro-RO"/>
              </w:rPr>
              <w:t>(</w:t>
            </w:r>
            <w:r w:rsidR="00696D7F" w:rsidRPr="00704306">
              <w:rPr>
                <w:rFonts w:ascii="Trebuchet MS" w:hAnsi="Trebuchet MS" w:cs="Arial"/>
                <w:i/>
                <w:lang w:val="ro-RO"/>
              </w:rPr>
              <w:t xml:space="preserve">Adresa </w:t>
            </w:r>
            <w:r w:rsidRPr="00704306">
              <w:rPr>
                <w:rFonts w:ascii="Trebuchet MS" w:hAnsi="Trebuchet MS" w:cs="Arial"/>
                <w:i/>
                <w:lang w:val="ro-RO"/>
              </w:rPr>
              <w:t>poștală</w:t>
            </w:r>
            <w:r w:rsidR="00696D7F" w:rsidRPr="00704306">
              <w:rPr>
                <w:rFonts w:ascii="Trebuchet MS" w:hAnsi="Trebuchet MS" w:cs="Arial"/>
                <w:i/>
                <w:lang w:val="ro-RO"/>
              </w:rPr>
              <w:t xml:space="preserve"> unde este instalat</w:t>
            </w:r>
            <w:r w:rsidRPr="00704306">
              <w:rPr>
                <w:rFonts w:ascii="Trebuchet MS" w:hAnsi="Trebuchet MS" w:cs="Arial"/>
                <w:i/>
                <w:lang w:val="ro-RO"/>
              </w:rPr>
              <w:t>ă conexiunea afectată de intervenție)</w:t>
            </w:r>
          </w:p>
        </w:tc>
      </w:tr>
      <w:tr w:rsidR="00560252" w:rsidRPr="00704306" w14:paraId="35DAE2B6" w14:textId="77777777">
        <w:trPr>
          <w:cantSplit/>
          <w:trHeight w:val="627"/>
        </w:trPr>
        <w:tc>
          <w:tcPr>
            <w:tcW w:w="0" w:type="auto"/>
            <w:vMerge w:val="restart"/>
            <w:tcBorders>
              <w:top w:val="single" w:sz="6" w:space="0" w:color="auto"/>
              <w:left w:val="single" w:sz="6" w:space="0" w:color="auto"/>
            </w:tcBorders>
            <w:vAlign w:val="center"/>
          </w:tcPr>
          <w:p w14:paraId="25872D9E" w14:textId="77777777" w:rsidR="000C5223" w:rsidRPr="00704306" w:rsidRDefault="000C5223" w:rsidP="000C5223">
            <w:pPr>
              <w:tabs>
                <w:tab w:val="left" w:pos="5380"/>
              </w:tabs>
              <w:spacing w:before="80"/>
              <w:ind w:left="63"/>
              <w:rPr>
                <w:rFonts w:ascii="Trebuchet MS" w:hAnsi="Trebuchet MS" w:cs="Arial"/>
                <w:lang w:val="ro-RO"/>
              </w:rPr>
            </w:pPr>
            <w:r w:rsidRPr="00704306">
              <w:rPr>
                <w:rFonts w:ascii="Trebuchet MS" w:hAnsi="Trebuchet MS" w:cs="Arial"/>
                <w:lang w:val="ro-RO"/>
              </w:rPr>
              <w:t>Descrierea Interven</w:t>
            </w:r>
            <w:r w:rsidR="00CD45DE">
              <w:rPr>
                <w:rFonts w:ascii="Trebuchet MS" w:hAnsi="Trebuchet MS" w:cs="Arial"/>
                <w:lang w:val="ro-RO"/>
              </w:rPr>
              <w:t>ț</w:t>
            </w:r>
            <w:r w:rsidRPr="00704306">
              <w:rPr>
                <w:rFonts w:ascii="Trebuchet MS" w:hAnsi="Trebuchet MS" w:cs="Arial"/>
                <w:lang w:val="ro-RO"/>
              </w:rPr>
              <w:t xml:space="preserve">iei </w:t>
            </w:r>
          </w:p>
        </w:tc>
        <w:tc>
          <w:tcPr>
            <w:tcW w:w="0" w:type="auto"/>
            <w:gridSpan w:val="3"/>
            <w:tcBorders>
              <w:top w:val="single" w:sz="6" w:space="0" w:color="auto"/>
              <w:left w:val="dotted" w:sz="4" w:space="0" w:color="auto"/>
              <w:bottom w:val="single" w:sz="6" w:space="0" w:color="auto"/>
              <w:right w:val="single" w:sz="4" w:space="0" w:color="auto"/>
            </w:tcBorders>
          </w:tcPr>
          <w:p w14:paraId="4DEDC63D" w14:textId="77777777" w:rsidR="000C5223" w:rsidRPr="00704306" w:rsidRDefault="003C2777" w:rsidP="0016585C">
            <w:pPr>
              <w:tabs>
                <w:tab w:val="left" w:pos="5380"/>
              </w:tabs>
              <w:spacing w:before="80"/>
              <w:rPr>
                <w:rFonts w:ascii="Trebuchet MS" w:hAnsi="Trebuchet MS" w:cs="Arial"/>
                <w:lang w:val="ro-RO"/>
              </w:rPr>
            </w:pPr>
            <w:r w:rsidRPr="00704306">
              <w:rPr>
                <w:rFonts w:ascii="Trebuchet MS" w:hAnsi="Trebuchet MS" w:cs="Arial"/>
                <w:lang w:val="ro-RO"/>
              </w:rPr>
              <w:t>Durata estimată a</w:t>
            </w:r>
            <w:r w:rsidR="000C5223" w:rsidRPr="00704306">
              <w:rPr>
                <w:rFonts w:ascii="Trebuchet MS" w:hAnsi="Trebuchet MS" w:cs="Arial"/>
                <w:lang w:val="ro-RO"/>
              </w:rPr>
              <w:t xml:space="preserve"> interven</w:t>
            </w:r>
            <w:r w:rsidRPr="00704306">
              <w:rPr>
                <w:rFonts w:ascii="Trebuchet MS" w:hAnsi="Trebuchet MS" w:cs="Arial"/>
                <w:lang w:val="ro-RO"/>
              </w:rPr>
              <w:t>ției</w:t>
            </w:r>
            <w:r w:rsidR="00560252" w:rsidRPr="00704306">
              <w:rPr>
                <w:rFonts w:ascii="Trebuchet MS" w:hAnsi="Trebuchet MS" w:cs="Arial"/>
                <w:lang w:val="ro-RO"/>
              </w:rPr>
              <w:t>:</w:t>
            </w:r>
          </w:p>
        </w:tc>
      </w:tr>
      <w:tr w:rsidR="00560252" w:rsidRPr="00704306" w14:paraId="56DCFE75" w14:textId="77777777">
        <w:trPr>
          <w:cantSplit/>
          <w:trHeight w:val="510"/>
        </w:trPr>
        <w:tc>
          <w:tcPr>
            <w:tcW w:w="0" w:type="auto"/>
            <w:vMerge/>
            <w:tcBorders>
              <w:left w:val="single" w:sz="6" w:space="0" w:color="auto"/>
            </w:tcBorders>
          </w:tcPr>
          <w:p w14:paraId="29381DB6" w14:textId="77777777" w:rsidR="000C5223" w:rsidRPr="00704306" w:rsidRDefault="000C5223" w:rsidP="0016585C">
            <w:pPr>
              <w:tabs>
                <w:tab w:val="left" w:pos="5380"/>
              </w:tabs>
              <w:spacing w:before="80"/>
              <w:ind w:left="63"/>
              <w:rPr>
                <w:rFonts w:ascii="Trebuchet MS" w:hAnsi="Trebuchet MS" w:cs="Arial"/>
                <w:lang w:val="ro-RO"/>
              </w:rPr>
            </w:pPr>
          </w:p>
        </w:tc>
        <w:tc>
          <w:tcPr>
            <w:tcW w:w="0" w:type="auto"/>
            <w:gridSpan w:val="3"/>
            <w:tcBorders>
              <w:top w:val="single" w:sz="6" w:space="0" w:color="auto"/>
              <w:left w:val="dotted" w:sz="4" w:space="0" w:color="auto"/>
              <w:bottom w:val="single" w:sz="6" w:space="0" w:color="auto"/>
              <w:right w:val="single" w:sz="4" w:space="0" w:color="auto"/>
            </w:tcBorders>
          </w:tcPr>
          <w:p w14:paraId="68D88E6E" w14:textId="77777777" w:rsidR="000C5223" w:rsidRPr="00704306" w:rsidRDefault="00560252" w:rsidP="0016585C">
            <w:pPr>
              <w:tabs>
                <w:tab w:val="left" w:pos="5380"/>
              </w:tabs>
              <w:spacing w:before="80"/>
              <w:rPr>
                <w:rFonts w:ascii="Trebuchet MS" w:hAnsi="Trebuchet MS" w:cs="Arial"/>
                <w:lang w:val="ro-RO"/>
              </w:rPr>
            </w:pPr>
            <w:r w:rsidRPr="00704306">
              <w:rPr>
                <w:rFonts w:ascii="Trebuchet MS" w:hAnsi="Trebuchet MS" w:cs="Arial"/>
                <w:lang w:val="ro-RO"/>
              </w:rPr>
              <w:t>I</w:t>
            </w:r>
            <w:r w:rsidR="000C5223" w:rsidRPr="00704306">
              <w:rPr>
                <w:rFonts w:ascii="Trebuchet MS" w:hAnsi="Trebuchet MS" w:cs="Arial"/>
                <w:lang w:val="ro-RO"/>
              </w:rPr>
              <w:t xml:space="preserve">mpactului asupra </w:t>
            </w:r>
            <w:r w:rsidRPr="00704306">
              <w:rPr>
                <w:rFonts w:ascii="Trebuchet MS" w:hAnsi="Trebuchet MS" w:cs="Arial"/>
                <w:lang w:val="ro-RO"/>
              </w:rPr>
              <w:t xml:space="preserve">serviciului de </w:t>
            </w:r>
            <w:r w:rsidR="000C5223" w:rsidRPr="00704306">
              <w:rPr>
                <w:rFonts w:ascii="Trebuchet MS" w:hAnsi="Trebuchet MS" w:cs="Arial"/>
                <w:lang w:val="ro-RO"/>
              </w:rPr>
              <w:t>comunica</w:t>
            </w:r>
            <w:r w:rsidRPr="00704306">
              <w:rPr>
                <w:rFonts w:ascii="Trebuchet MS" w:hAnsi="Trebuchet MS" w:cs="Arial"/>
                <w:lang w:val="ro-RO"/>
              </w:rPr>
              <w:t>ție din locație:</w:t>
            </w:r>
          </w:p>
        </w:tc>
      </w:tr>
      <w:tr w:rsidR="00560252" w:rsidRPr="00704306" w14:paraId="4BE7013E" w14:textId="77777777">
        <w:trPr>
          <w:cantSplit/>
          <w:trHeight w:val="531"/>
        </w:trPr>
        <w:tc>
          <w:tcPr>
            <w:tcW w:w="0" w:type="auto"/>
            <w:vMerge/>
            <w:tcBorders>
              <w:left w:val="single" w:sz="6" w:space="0" w:color="auto"/>
            </w:tcBorders>
          </w:tcPr>
          <w:p w14:paraId="771AA8F0" w14:textId="77777777" w:rsidR="000C5223" w:rsidRPr="00704306" w:rsidRDefault="000C5223" w:rsidP="0016585C">
            <w:pPr>
              <w:tabs>
                <w:tab w:val="left" w:pos="5380"/>
              </w:tabs>
              <w:spacing w:before="80"/>
              <w:ind w:left="63"/>
              <w:rPr>
                <w:rFonts w:ascii="Trebuchet MS" w:hAnsi="Trebuchet MS" w:cs="Arial"/>
                <w:lang w:val="ro-RO"/>
              </w:rPr>
            </w:pPr>
          </w:p>
        </w:tc>
        <w:tc>
          <w:tcPr>
            <w:tcW w:w="0" w:type="auto"/>
            <w:gridSpan w:val="3"/>
            <w:tcBorders>
              <w:top w:val="single" w:sz="6" w:space="0" w:color="auto"/>
              <w:left w:val="dotted" w:sz="4" w:space="0" w:color="auto"/>
              <w:bottom w:val="single" w:sz="6" w:space="0" w:color="auto"/>
              <w:right w:val="single" w:sz="4" w:space="0" w:color="auto"/>
            </w:tcBorders>
          </w:tcPr>
          <w:p w14:paraId="54D0089B" w14:textId="77777777" w:rsidR="000C5223" w:rsidRPr="00704306" w:rsidRDefault="000C5223" w:rsidP="000C5223">
            <w:pPr>
              <w:tabs>
                <w:tab w:val="left" w:pos="5380"/>
              </w:tabs>
              <w:spacing w:before="80"/>
              <w:rPr>
                <w:rFonts w:ascii="Trebuchet MS" w:hAnsi="Trebuchet MS" w:cs="Arial"/>
                <w:lang w:val="ro-RO"/>
              </w:rPr>
            </w:pPr>
            <w:r w:rsidRPr="00704306">
              <w:rPr>
                <w:rFonts w:ascii="Trebuchet MS" w:hAnsi="Trebuchet MS" w:cs="Arial"/>
                <w:lang w:val="ro-RO"/>
              </w:rPr>
              <w:t>Riscuri asociate</w:t>
            </w:r>
            <w:r w:rsidR="00560252" w:rsidRPr="00704306">
              <w:rPr>
                <w:rFonts w:ascii="Trebuchet MS" w:hAnsi="Trebuchet MS" w:cs="Arial"/>
                <w:lang w:val="ro-RO"/>
              </w:rPr>
              <w:t xml:space="preserve"> lucrării de mentananță</w:t>
            </w:r>
            <w:r w:rsidRPr="00704306">
              <w:rPr>
                <w:rFonts w:ascii="Trebuchet MS" w:hAnsi="Trebuchet MS" w:cs="Arial"/>
                <w:lang w:val="ro-RO"/>
              </w:rPr>
              <w:t>:</w:t>
            </w:r>
          </w:p>
        </w:tc>
      </w:tr>
      <w:tr w:rsidR="00560252" w:rsidRPr="00704306" w14:paraId="42452635" w14:textId="77777777">
        <w:trPr>
          <w:cantSplit/>
          <w:trHeight w:val="877"/>
        </w:trPr>
        <w:tc>
          <w:tcPr>
            <w:tcW w:w="0" w:type="auto"/>
            <w:vMerge/>
            <w:tcBorders>
              <w:left w:val="single" w:sz="6" w:space="0" w:color="auto"/>
            </w:tcBorders>
          </w:tcPr>
          <w:p w14:paraId="782786AE" w14:textId="77777777" w:rsidR="000C5223" w:rsidRPr="00704306" w:rsidRDefault="000C5223" w:rsidP="0016585C">
            <w:pPr>
              <w:tabs>
                <w:tab w:val="left" w:pos="5380"/>
              </w:tabs>
              <w:spacing w:before="80"/>
              <w:ind w:left="63"/>
              <w:rPr>
                <w:rFonts w:ascii="Trebuchet MS" w:hAnsi="Trebuchet MS" w:cs="Arial"/>
                <w:lang w:val="ro-RO"/>
              </w:rPr>
            </w:pPr>
          </w:p>
        </w:tc>
        <w:tc>
          <w:tcPr>
            <w:tcW w:w="0" w:type="auto"/>
            <w:gridSpan w:val="3"/>
            <w:tcBorders>
              <w:top w:val="single" w:sz="6" w:space="0" w:color="auto"/>
              <w:left w:val="dotted" w:sz="4" w:space="0" w:color="auto"/>
              <w:bottom w:val="single" w:sz="6" w:space="0" w:color="auto"/>
              <w:right w:val="single" w:sz="4" w:space="0" w:color="auto"/>
            </w:tcBorders>
          </w:tcPr>
          <w:p w14:paraId="1F66B547" w14:textId="77777777" w:rsidR="000C5223" w:rsidRPr="00704306" w:rsidRDefault="00560252" w:rsidP="000C5223">
            <w:pPr>
              <w:tabs>
                <w:tab w:val="left" w:pos="5380"/>
              </w:tabs>
              <w:spacing w:before="80"/>
              <w:rPr>
                <w:rFonts w:ascii="Trebuchet MS" w:hAnsi="Trebuchet MS" w:cs="Arial"/>
                <w:lang w:val="ro-RO"/>
              </w:rPr>
            </w:pPr>
            <w:r w:rsidRPr="00704306">
              <w:rPr>
                <w:rFonts w:ascii="Trebuchet MS" w:hAnsi="Trebuchet MS" w:cs="Arial"/>
                <w:lang w:val="ro-RO"/>
              </w:rPr>
              <w:t xml:space="preserve">Datele </w:t>
            </w:r>
            <w:r w:rsidR="000C5223" w:rsidRPr="00704306">
              <w:rPr>
                <w:rFonts w:ascii="Trebuchet MS" w:hAnsi="Trebuchet MS" w:cs="Arial"/>
                <w:lang w:val="ro-RO"/>
              </w:rPr>
              <w:t>persoanelor (</w:t>
            </w:r>
            <w:r w:rsidRPr="00704306">
              <w:rPr>
                <w:rFonts w:ascii="Trebuchet MS" w:hAnsi="Trebuchet MS" w:cs="Arial"/>
                <w:lang w:val="ro-RO"/>
              </w:rPr>
              <w:t xml:space="preserve">Nume, prenume, </w:t>
            </w:r>
            <w:r w:rsidR="000C5223" w:rsidRPr="00704306">
              <w:rPr>
                <w:rFonts w:ascii="Trebuchet MS" w:hAnsi="Trebuchet MS" w:cs="Arial"/>
                <w:lang w:val="ro-RO"/>
              </w:rPr>
              <w:t>CNP/</w:t>
            </w:r>
            <w:r w:rsidRPr="00704306">
              <w:rPr>
                <w:rFonts w:ascii="Trebuchet MS" w:hAnsi="Trebuchet MS" w:cs="Arial"/>
                <w:lang w:val="ro-RO"/>
              </w:rPr>
              <w:t>CI/</w:t>
            </w:r>
            <w:r w:rsidR="000C5223" w:rsidRPr="00704306">
              <w:rPr>
                <w:rFonts w:ascii="Trebuchet MS" w:hAnsi="Trebuchet MS" w:cs="Arial"/>
                <w:lang w:val="ro-RO"/>
              </w:rPr>
              <w:t xml:space="preserve">BI) care vor avea nevoie de acces </w:t>
            </w:r>
            <w:r w:rsidRPr="00704306">
              <w:rPr>
                <w:rFonts w:ascii="Trebuchet MS" w:hAnsi="Trebuchet MS" w:cs="Arial"/>
                <w:lang w:val="ro-RO"/>
              </w:rPr>
              <w:t>î</w:t>
            </w:r>
            <w:r w:rsidR="000C5223" w:rsidRPr="00704306">
              <w:rPr>
                <w:rFonts w:ascii="Trebuchet MS" w:hAnsi="Trebuchet MS" w:cs="Arial"/>
                <w:lang w:val="ro-RO"/>
              </w:rPr>
              <w:t>n loca</w:t>
            </w:r>
            <w:r w:rsidRPr="00704306">
              <w:rPr>
                <w:rFonts w:ascii="Trebuchet MS" w:hAnsi="Trebuchet MS" w:cs="Arial"/>
                <w:lang w:val="ro-RO"/>
              </w:rPr>
              <w:t>ț</w:t>
            </w:r>
            <w:r w:rsidR="000C5223" w:rsidRPr="00704306">
              <w:rPr>
                <w:rFonts w:ascii="Trebuchet MS" w:hAnsi="Trebuchet MS" w:cs="Arial"/>
                <w:lang w:val="ro-RO"/>
              </w:rPr>
              <w:t xml:space="preserve">ia </w:t>
            </w:r>
            <w:r w:rsidRPr="00704306">
              <w:rPr>
                <w:rFonts w:ascii="Trebuchet MS" w:hAnsi="Trebuchet MS" w:cs="Arial"/>
                <w:lang w:val="ro-RO"/>
              </w:rPr>
              <w:t>beneficiarului:</w:t>
            </w:r>
          </w:p>
        </w:tc>
      </w:tr>
      <w:tr w:rsidR="00560252" w:rsidRPr="00704306" w14:paraId="3ECDE2BD" w14:textId="77777777">
        <w:trPr>
          <w:cantSplit/>
          <w:trHeight w:val="526"/>
        </w:trPr>
        <w:tc>
          <w:tcPr>
            <w:tcW w:w="0" w:type="auto"/>
            <w:vMerge/>
            <w:tcBorders>
              <w:left w:val="single" w:sz="6" w:space="0" w:color="auto"/>
              <w:bottom w:val="single" w:sz="4" w:space="0" w:color="auto"/>
            </w:tcBorders>
          </w:tcPr>
          <w:p w14:paraId="71D788AE" w14:textId="77777777" w:rsidR="000C5223" w:rsidRPr="00704306" w:rsidRDefault="000C5223" w:rsidP="0016585C">
            <w:pPr>
              <w:tabs>
                <w:tab w:val="left" w:pos="5380"/>
              </w:tabs>
              <w:spacing w:before="80"/>
              <w:ind w:left="63"/>
              <w:rPr>
                <w:rFonts w:ascii="Trebuchet MS" w:hAnsi="Trebuchet MS" w:cs="Arial"/>
                <w:lang w:val="ro-RO"/>
              </w:rPr>
            </w:pPr>
          </w:p>
        </w:tc>
        <w:tc>
          <w:tcPr>
            <w:tcW w:w="0" w:type="auto"/>
            <w:gridSpan w:val="3"/>
            <w:tcBorders>
              <w:top w:val="single" w:sz="6" w:space="0" w:color="auto"/>
              <w:left w:val="dotted" w:sz="4" w:space="0" w:color="auto"/>
              <w:bottom w:val="single" w:sz="4" w:space="0" w:color="auto"/>
              <w:right w:val="single" w:sz="4" w:space="0" w:color="auto"/>
            </w:tcBorders>
          </w:tcPr>
          <w:p w14:paraId="74A37BB6" w14:textId="77777777" w:rsidR="000C5223" w:rsidRPr="00704306" w:rsidRDefault="001E5076" w:rsidP="000C5223">
            <w:pPr>
              <w:tabs>
                <w:tab w:val="left" w:pos="5380"/>
              </w:tabs>
              <w:spacing w:before="80"/>
              <w:rPr>
                <w:rFonts w:ascii="Trebuchet MS" w:hAnsi="Trebuchet MS" w:cs="Arial"/>
                <w:lang w:val="ro-RO"/>
              </w:rPr>
            </w:pPr>
            <w:r w:rsidRPr="00704306">
              <w:rPr>
                <w:rFonts w:ascii="Trebuchet MS" w:hAnsi="Trebuchet MS" w:cs="Arial"/>
                <w:lang w:val="ro-RO"/>
              </w:rPr>
              <w:t>A</w:t>
            </w:r>
            <w:r w:rsidR="000C5223" w:rsidRPr="00704306">
              <w:rPr>
                <w:rFonts w:ascii="Trebuchet MS" w:hAnsi="Trebuchet MS" w:cs="Arial"/>
                <w:lang w:val="ro-RO"/>
              </w:rPr>
              <w:t>lt</w:t>
            </w:r>
            <w:r w:rsidRPr="00704306">
              <w:rPr>
                <w:rFonts w:ascii="Trebuchet MS" w:hAnsi="Trebuchet MS" w:cs="Arial"/>
                <w:lang w:val="ro-RO"/>
              </w:rPr>
              <w:t>e</w:t>
            </w:r>
            <w:r w:rsidR="000C5223" w:rsidRPr="00704306">
              <w:rPr>
                <w:rFonts w:ascii="Trebuchet MS" w:hAnsi="Trebuchet MS" w:cs="Arial"/>
                <w:lang w:val="ro-RO"/>
              </w:rPr>
              <w:t xml:space="preserve"> informa</w:t>
            </w:r>
            <w:r w:rsidRPr="00704306">
              <w:rPr>
                <w:rFonts w:ascii="Trebuchet MS" w:hAnsi="Trebuchet MS" w:cs="Arial"/>
                <w:lang w:val="ro-RO"/>
              </w:rPr>
              <w:t>ț</w:t>
            </w:r>
            <w:r w:rsidR="000C5223" w:rsidRPr="00704306">
              <w:rPr>
                <w:rFonts w:ascii="Trebuchet MS" w:hAnsi="Trebuchet MS" w:cs="Arial"/>
                <w:lang w:val="ro-RO"/>
              </w:rPr>
              <w:t>i</w:t>
            </w:r>
            <w:r w:rsidRPr="00704306">
              <w:rPr>
                <w:rFonts w:ascii="Trebuchet MS" w:hAnsi="Trebuchet MS" w:cs="Arial"/>
                <w:lang w:val="ro-RO"/>
              </w:rPr>
              <w:t>i</w:t>
            </w:r>
            <w:r w:rsidR="000C5223" w:rsidRPr="00704306">
              <w:rPr>
                <w:rFonts w:ascii="Trebuchet MS" w:hAnsi="Trebuchet MS" w:cs="Arial"/>
                <w:lang w:val="ro-RO"/>
              </w:rPr>
              <w:t xml:space="preserve"> relevant</w:t>
            </w:r>
            <w:r w:rsidRPr="00704306">
              <w:rPr>
                <w:rFonts w:ascii="Trebuchet MS" w:hAnsi="Trebuchet MS" w:cs="Arial"/>
                <w:lang w:val="ro-RO"/>
              </w:rPr>
              <w:t>e:</w:t>
            </w:r>
          </w:p>
        </w:tc>
      </w:tr>
    </w:tbl>
    <w:p w14:paraId="7B803C9B" w14:textId="77777777" w:rsidR="00497E80" w:rsidRPr="00704306" w:rsidRDefault="00B00844" w:rsidP="00497E80">
      <w:pPr>
        <w:pStyle w:val="NormalArial"/>
        <w:spacing w:line="300" w:lineRule="atLeast"/>
        <w:jc w:val="center"/>
        <w:rPr>
          <w:rFonts w:ascii="Trebuchet MS" w:hAnsi="Trebuchet MS" w:cs="Arial"/>
          <w:b/>
          <w:lang w:val="ro-RO"/>
        </w:rPr>
      </w:pPr>
      <w:r w:rsidRPr="00704306">
        <w:rPr>
          <w:rFonts w:ascii="Trebuchet MS" w:hAnsi="Trebuchet MS" w:cs="Arial"/>
          <w:lang w:val="ro-RO" w:eastAsia="en-US"/>
        </w:rPr>
        <w:br w:type="page"/>
      </w:r>
      <w:r w:rsidR="00497E80" w:rsidRPr="00704306">
        <w:rPr>
          <w:rFonts w:ascii="Trebuchet MS" w:hAnsi="Trebuchet MS" w:cs="Arial"/>
          <w:b/>
          <w:lang w:val="ro-RO"/>
        </w:rPr>
        <w:lastRenderedPageBreak/>
        <w:t>Anexa nr. 2</w:t>
      </w:r>
    </w:p>
    <w:p w14:paraId="3EC9CDF5" w14:textId="3788B49D" w:rsidR="00497E80" w:rsidRPr="00704306" w:rsidRDefault="00497E80" w:rsidP="002217A3">
      <w:pPr>
        <w:pStyle w:val="NormalArial"/>
        <w:spacing w:line="300" w:lineRule="atLeast"/>
        <w:jc w:val="center"/>
        <w:rPr>
          <w:rFonts w:ascii="Trebuchet MS" w:hAnsi="Trebuchet MS" w:cs="Arial"/>
          <w:lang w:val="ro-RO"/>
        </w:rPr>
      </w:pPr>
      <w:r w:rsidRPr="00704306">
        <w:rPr>
          <w:rFonts w:ascii="Trebuchet MS" w:hAnsi="Trebuchet MS" w:cs="Arial"/>
          <w:lang w:val="ro-RO"/>
        </w:rPr>
        <w:t>la Caietul de sarcini pentru încheierea contractelor de prestări de servicii de telecomunicații pentru conectarea la rețeaua SWIFT a platformei SEP</w:t>
      </w:r>
    </w:p>
    <w:p w14:paraId="5EEF0113" w14:textId="77777777" w:rsidR="00497E80" w:rsidRPr="00704306" w:rsidRDefault="00497E80" w:rsidP="00497E80">
      <w:pPr>
        <w:pStyle w:val="NormalArial"/>
        <w:spacing w:line="300" w:lineRule="atLeast"/>
        <w:jc w:val="center"/>
        <w:rPr>
          <w:rFonts w:ascii="Trebuchet MS" w:hAnsi="Trebuchet MS" w:cs="Arial"/>
          <w:b/>
          <w:lang w:val="ro-RO"/>
        </w:rPr>
      </w:pPr>
    </w:p>
    <w:p w14:paraId="12092FBD" w14:textId="77777777" w:rsidR="00497E80" w:rsidRPr="00704306" w:rsidRDefault="00497E80" w:rsidP="00497E80">
      <w:pPr>
        <w:pStyle w:val="NormalArial"/>
        <w:spacing w:line="300" w:lineRule="atLeast"/>
        <w:jc w:val="center"/>
        <w:rPr>
          <w:rFonts w:ascii="Trebuchet MS" w:hAnsi="Trebuchet MS" w:cs="Arial"/>
          <w:b/>
          <w:lang w:val="ro-RO"/>
        </w:rPr>
      </w:pPr>
    </w:p>
    <w:p w14:paraId="0579267A" w14:textId="77777777" w:rsidR="00497E80" w:rsidRPr="00704306" w:rsidRDefault="00497E80" w:rsidP="00497E80">
      <w:pPr>
        <w:pStyle w:val="NormalArial"/>
        <w:spacing w:line="300" w:lineRule="atLeast"/>
        <w:jc w:val="center"/>
        <w:rPr>
          <w:rFonts w:ascii="Trebuchet MS" w:hAnsi="Trebuchet MS" w:cs="Arial"/>
          <w:b/>
          <w:lang w:val="ro-RO"/>
        </w:rPr>
      </w:pPr>
      <w:r w:rsidRPr="00704306">
        <w:rPr>
          <w:rFonts w:ascii="Trebuchet MS" w:hAnsi="Trebuchet MS" w:cs="Arial"/>
          <w:b/>
          <w:lang w:val="ro-RO"/>
        </w:rPr>
        <w:t>Procedura de recepție lunară a serviciilor de telecomunicații</w:t>
      </w:r>
    </w:p>
    <w:p w14:paraId="13C5CE5F" w14:textId="77777777" w:rsidR="00497E80" w:rsidRPr="00704306" w:rsidRDefault="00497E80" w:rsidP="00497E80">
      <w:pPr>
        <w:pStyle w:val="NormalArial"/>
        <w:spacing w:line="300" w:lineRule="atLeast"/>
        <w:jc w:val="center"/>
        <w:rPr>
          <w:rFonts w:ascii="Trebuchet MS" w:hAnsi="Trebuchet MS" w:cs="Arial"/>
          <w:lang w:val="ro-RO"/>
        </w:rPr>
      </w:pPr>
    </w:p>
    <w:p w14:paraId="268AC0E5" w14:textId="77777777" w:rsidR="00497E80" w:rsidRPr="00704306" w:rsidRDefault="00497E80" w:rsidP="00497E80">
      <w:pPr>
        <w:rPr>
          <w:rFonts w:ascii="Trebuchet MS" w:hAnsi="Trebuchet MS" w:cs="Arial"/>
          <w:lang w:val="ro-RO"/>
        </w:rPr>
      </w:pPr>
    </w:p>
    <w:p w14:paraId="3416D561" w14:textId="77777777" w:rsidR="00497E80" w:rsidRPr="00704306" w:rsidRDefault="00497E80" w:rsidP="00497E80">
      <w:pPr>
        <w:jc w:val="both"/>
        <w:rPr>
          <w:rFonts w:ascii="Trebuchet MS" w:hAnsi="Trebuchet MS" w:cs="Arial"/>
          <w:lang w:val="ro-RO"/>
        </w:rPr>
      </w:pPr>
      <w:r w:rsidRPr="00704306">
        <w:rPr>
          <w:rFonts w:ascii="Trebuchet MS" w:hAnsi="Trebuchet MS" w:cs="Arial"/>
          <w:lang w:val="ro-RO"/>
        </w:rPr>
        <w:tab/>
        <w:t>Scopul Procedurii de recepţie lunară a serviciilor de telecomunicaţii este de a confirma funcţionarea serviciilor de telecomunicaţii în conformitate cu prevederile contractului, inclusiv anexele acestuia.</w:t>
      </w:r>
    </w:p>
    <w:p w14:paraId="6B04A8F3" w14:textId="77777777" w:rsidR="00497E80" w:rsidRPr="00704306" w:rsidRDefault="00497E80" w:rsidP="00497E80">
      <w:pPr>
        <w:jc w:val="both"/>
        <w:rPr>
          <w:rFonts w:ascii="Trebuchet MS" w:hAnsi="Trebuchet MS" w:cs="Arial"/>
          <w:lang w:val="ro-RO"/>
        </w:rPr>
      </w:pPr>
      <w:r w:rsidRPr="00704306">
        <w:rPr>
          <w:rFonts w:ascii="Trebuchet MS" w:hAnsi="Trebuchet MS" w:cs="Arial"/>
          <w:lang w:val="ro-RO"/>
        </w:rPr>
        <w:tab/>
        <w:t>Rezultatul parcurgerii acestei proceduri constă în întocmirea și semnarea de către ambele părți a Procesului-verbal de recepție lunară a serviciilor de telecomunicaţii, conform modelului prezentat în Anex</w:t>
      </w:r>
      <w:r w:rsidR="00902D66" w:rsidRPr="00704306">
        <w:rPr>
          <w:rFonts w:ascii="Trebuchet MS" w:hAnsi="Trebuchet MS" w:cs="Arial"/>
          <w:lang w:val="ro-RO"/>
        </w:rPr>
        <w:t>a 2a</w:t>
      </w:r>
      <w:r w:rsidRPr="00704306">
        <w:rPr>
          <w:rFonts w:ascii="Trebuchet MS" w:hAnsi="Trebuchet MS" w:cs="Arial"/>
          <w:lang w:val="ro-RO"/>
        </w:rPr>
        <w:t>.</w:t>
      </w:r>
    </w:p>
    <w:p w14:paraId="2CD273C1" w14:textId="77777777" w:rsidR="00497E80" w:rsidRPr="00704306" w:rsidRDefault="00497E80" w:rsidP="00497E80">
      <w:pPr>
        <w:jc w:val="both"/>
        <w:rPr>
          <w:rFonts w:ascii="Trebuchet MS" w:hAnsi="Trebuchet MS" w:cs="Arial"/>
          <w:lang w:val="ro-RO"/>
        </w:rPr>
      </w:pPr>
      <w:r w:rsidRPr="00704306">
        <w:rPr>
          <w:rFonts w:ascii="Trebuchet MS" w:hAnsi="Trebuchet MS" w:cs="Arial"/>
          <w:lang w:val="ro-RO"/>
        </w:rPr>
        <w:tab/>
        <w:t>Recepția lunară a serviciilor de telecomunicaţii se va desfășura după cum urmează:</w:t>
      </w:r>
    </w:p>
    <w:p w14:paraId="20AF8829" w14:textId="77777777" w:rsidR="00497E80" w:rsidRPr="00704306" w:rsidRDefault="00497E80" w:rsidP="004A43EC">
      <w:pPr>
        <w:numPr>
          <w:ilvl w:val="0"/>
          <w:numId w:val="10"/>
        </w:numPr>
        <w:jc w:val="both"/>
        <w:rPr>
          <w:rFonts w:ascii="Trebuchet MS" w:hAnsi="Trebuchet MS" w:cs="Arial"/>
          <w:lang w:val="ro-RO"/>
        </w:rPr>
      </w:pPr>
      <w:r w:rsidRPr="00704306">
        <w:rPr>
          <w:rFonts w:ascii="Trebuchet MS" w:hAnsi="Trebuchet MS" w:cs="Arial"/>
          <w:lang w:val="ro-RO"/>
        </w:rPr>
        <w:t>Prestatorul transmite către beneficiar:</w:t>
      </w:r>
    </w:p>
    <w:p w14:paraId="09074698" w14:textId="77777777" w:rsidR="00497E80" w:rsidRPr="00704306" w:rsidRDefault="00497E80" w:rsidP="004A43EC">
      <w:pPr>
        <w:numPr>
          <w:ilvl w:val="1"/>
          <w:numId w:val="10"/>
        </w:numPr>
        <w:jc w:val="both"/>
        <w:rPr>
          <w:rFonts w:ascii="Trebuchet MS" w:hAnsi="Trebuchet MS" w:cs="Arial"/>
          <w:lang w:val="ro-RO"/>
        </w:rPr>
      </w:pPr>
      <w:r w:rsidRPr="00704306">
        <w:rPr>
          <w:rFonts w:ascii="Trebuchet MS" w:hAnsi="Trebuchet MS" w:cs="Arial"/>
          <w:b/>
          <w:lang w:val="ro-RO"/>
        </w:rPr>
        <w:t>Procesul-verbal</w:t>
      </w:r>
      <w:r w:rsidR="00902D66" w:rsidRPr="00704306">
        <w:rPr>
          <w:rFonts w:ascii="Trebuchet MS" w:hAnsi="Trebuchet MS" w:cs="Arial"/>
          <w:b/>
          <w:lang w:val="ro-RO"/>
        </w:rPr>
        <w:t xml:space="preserve"> </w:t>
      </w:r>
      <w:r w:rsidR="00902D66" w:rsidRPr="00704306">
        <w:rPr>
          <w:rFonts w:ascii="Trebuchet MS" w:hAnsi="Trebuchet MS" w:cs="Arial"/>
          <w:lang w:val="ro-RO"/>
        </w:rPr>
        <w:t>(Anexa 2a)</w:t>
      </w:r>
      <w:r w:rsidRPr="00704306">
        <w:rPr>
          <w:rFonts w:ascii="Trebuchet MS" w:hAnsi="Trebuchet MS" w:cs="Arial"/>
          <w:lang w:val="ro-RO"/>
        </w:rPr>
        <w:t xml:space="preserve"> de recepţie lunară a serviciilor de telecomunicaţii (conform modelului din anexă),</w:t>
      </w:r>
    </w:p>
    <w:p w14:paraId="772BE372" w14:textId="77777777" w:rsidR="00497E80" w:rsidRPr="00704306" w:rsidRDefault="00497E80" w:rsidP="004A43EC">
      <w:pPr>
        <w:numPr>
          <w:ilvl w:val="1"/>
          <w:numId w:val="10"/>
        </w:numPr>
        <w:jc w:val="both"/>
        <w:rPr>
          <w:rFonts w:ascii="Trebuchet MS" w:hAnsi="Trebuchet MS" w:cs="Arial"/>
          <w:lang w:val="ro-RO"/>
        </w:rPr>
      </w:pPr>
      <w:r w:rsidRPr="00704306">
        <w:rPr>
          <w:rFonts w:ascii="Trebuchet MS" w:hAnsi="Trebuchet MS" w:cs="Arial"/>
          <w:b/>
          <w:lang w:val="ro-RO"/>
        </w:rPr>
        <w:t>Situația lunară</w:t>
      </w:r>
      <w:r w:rsidRPr="00704306">
        <w:rPr>
          <w:rFonts w:ascii="Trebuchet MS" w:hAnsi="Trebuchet MS" w:cs="Arial"/>
          <w:lang w:val="ro-RO"/>
        </w:rPr>
        <w:t xml:space="preserve"> </w:t>
      </w:r>
      <w:r w:rsidR="00902D66" w:rsidRPr="00704306">
        <w:rPr>
          <w:rFonts w:ascii="Trebuchet MS" w:hAnsi="Trebuchet MS" w:cs="Arial"/>
          <w:lang w:val="ro-RO"/>
        </w:rPr>
        <w:t xml:space="preserve">(Anexa 2b) </w:t>
      </w:r>
      <w:r w:rsidRPr="00704306">
        <w:rPr>
          <w:rFonts w:ascii="Trebuchet MS" w:hAnsi="Trebuchet MS" w:cs="Arial"/>
          <w:lang w:val="ro-RO"/>
        </w:rPr>
        <w:t>ce acoperă perioada cuprinsă în factură din care să rezulte:</w:t>
      </w:r>
    </w:p>
    <w:p w14:paraId="69C18F63" w14:textId="77777777" w:rsidR="00497E80" w:rsidRPr="00704306" w:rsidRDefault="00497E80" w:rsidP="004A43EC">
      <w:pPr>
        <w:numPr>
          <w:ilvl w:val="2"/>
          <w:numId w:val="10"/>
        </w:numPr>
        <w:jc w:val="both"/>
        <w:rPr>
          <w:rFonts w:ascii="Trebuchet MS" w:hAnsi="Trebuchet MS" w:cs="Arial"/>
          <w:lang w:val="ro-RO"/>
        </w:rPr>
      </w:pPr>
      <w:r w:rsidRPr="00704306">
        <w:rPr>
          <w:rFonts w:ascii="Trebuchet MS" w:hAnsi="Trebuchet MS" w:cs="Arial"/>
          <w:lang w:val="ro-RO"/>
        </w:rPr>
        <w:t>gradul de încărcare al conexiunii (grafic timp / Kbps);</w:t>
      </w:r>
    </w:p>
    <w:p w14:paraId="41A6B649" w14:textId="77777777" w:rsidR="00497E80" w:rsidRPr="00704306" w:rsidRDefault="00497E80" w:rsidP="004A43EC">
      <w:pPr>
        <w:numPr>
          <w:ilvl w:val="2"/>
          <w:numId w:val="10"/>
        </w:numPr>
        <w:jc w:val="both"/>
        <w:rPr>
          <w:rFonts w:ascii="Trebuchet MS" w:hAnsi="Trebuchet MS" w:cs="Arial"/>
          <w:lang w:val="ro-RO"/>
        </w:rPr>
      </w:pPr>
      <w:r w:rsidRPr="00704306">
        <w:rPr>
          <w:rFonts w:ascii="Trebuchet MS" w:hAnsi="Trebuchet MS" w:cs="Arial"/>
          <w:lang w:val="ro-RO"/>
        </w:rPr>
        <w:t>procentul de pachete pierdute;</w:t>
      </w:r>
    </w:p>
    <w:p w14:paraId="33ABE8E2" w14:textId="77777777" w:rsidR="00497E80" w:rsidRPr="00704306" w:rsidRDefault="00497E80" w:rsidP="004A43EC">
      <w:pPr>
        <w:numPr>
          <w:ilvl w:val="2"/>
          <w:numId w:val="10"/>
        </w:numPr>
        <w:jc w:val="both"/>
        <w:rPr>
          <w:rFonts w:ascii="Trebuchet MS" w:hAnsi="Trebuchet MS" w:cs="Arial"/>
          <w:lang w:val="ro-RO"/>
        </w:rPr>
      </w:pPr>
      <w:r w:rsidRPr="00704306">
        <w:rPr>
          <w:rFonts w:ascii="Trebuchet MS" w:hAnsi="Trebuchet MS" w:cs="Arial"/>
          <w:lang w:val="ro-RO"/>
        </w:rPr>
        <w:t>disponibilitatea serviciului exprimată în ore și procente;</w:t>
      </w:r>
    </w:p>
    <w:p w14:paraId="65120230" w14:textId="77777777" w:rsidR="00497E80" w:rsidRPr="00704306" w:rsidRDefault="00497E80" w:rsidP="004A43EC">
      <w:pPr>
        <w:numPr>
          <w:ilvl w:val="2"/>
          <w:numId w:val="10"/>
        </w:numPr>
        <w:jc w:val="both"/>
        <w:rPr>
          <w:rFonts w:ascii="Trebuchet MS" w:hAnsi="Trebuchet MS" w:cs="Arial"/>
          <w:lang w:val="ro-RO"/>
        </w:rPr>
      </w:pPr>
      <w:r w:rsidRPr="00704306">
        <w:rPr>
          <w:rFonts w:ascii="Trebuchet MS" w:hAnsi="Trebuchet MS" w:cs="Arial"/>
          <w:lang w:val="ro-RO"/>
        </w:rPr>
        <w:t>dacă este cazul, disfuncționalități în asigurarea serviciului de comunicație, cu precizarea momentului de timp când au intervenit acestea precum și durata de manifestare în timp a respectivei disfuncționalități.</w:t>
      </w:r>
    </w:p>
    <w:p w14:paraId="7EEACE57" w14:textId="77777777" w:rsidR="00497E80" w:rsidRPr="00704306" w:rsidRDefault="00497E80" w:rsidP="004A43EC">
      <w:pPr>
        <w:numPr>
          <w:ilvl w:val="0"/>
          <w:numId w:val="10"/>
        </w:numPr>
        <w:jc w:val="both"/>
        <w:rPr>
          <w:rFonts w:ascii="Trebuchet MS" w:hAnsi="Trebuchet MS" w:cs="Arial"/>
          <w:lang w:val="ro-RO"/>
        </w:rPr>
      </w:pPr>
      <w:r w:rsidRPr="00704306">
        <w:rPr>
          <w:rFonts w:ascii="Trebuchet MS" w:hAnsi="Trebuchet MS" w:cs="Arial"/>
          <w:lang w:val="ro-RO"/>
        </w:rPr>
        <w:t xml:space="preserve">Transmiterea documentelor 1.a) și 1.b) se face în format electronic pe adresele de e-mail ale persoanelor desemnate de </w:t>
      </w:r>
      <w:r w:rsidR="0005447B" w:rsidRPr="00704306">
        <w:rPr>
          <w:rFonts w:ascii="Trebuchet MS" w:hAnsi="Trebuchet MS" w:cs="Arial"/>
          <w:lang w:val="ro-RO"/>
        </w:rPr>
        <w:t>CNIF</w:t>
      </w:r>
      <w:r w:rsidRPr="00704306">
        <w:rPr>
          <w:rFonts w:ascii="Trebuchet MS" w:hAnsi="Trebuchet MS" w:cs="Arial"/>
          <w:lang w:val="ro-RO"/>
        </w:rPr>
        <w:t xml:space="preserve"> până cel târziu la data de 05 ale lunii următoare prestării serviciilor.</w:t>
      </w:r>
    </w:p>
    <w:p w14:paraId="10FAD6D2" w14:textId="77777777" w:rsidR="00497E80" w:rsidRPr="00704306" w:rsidRDefault="00497E80" w:rsidP="004A43EC">
      <w:pPr>
        <w:numPr>
          <w:ilvl w:val="0"/>
          <w:numId w:val="10"/>
        </w:numPr>
        <w:jc w:val="both"/>
        <w:rPr>
          <w:rFonts w:ascii="Trebuchet MS" w:hAnsi="Trebuchet MS" w:cs="Arial"/>
          <w:lang w:val="ro-RO"/>
        </w:rPr>
      </w:pPr>
      <w:r w:rsidRPr="00704306">
        <w:rPr>
          <w:rFonts w:ascii="Trebuchet MS" w:hAnsi="Trebuchet MS" w:cs="Arial"/>
          <w:lang w:val="ro-RO"/>
        </w:rPr>
        <w:t xml:space="preserve">Ca urmare a verificărilor </w:t>
      </w:r>
      <w:r w:rsidR="0005447B" w:rsidRPr="00704306">
        <w:rPr>
          <w:rFonts w:ascii="Trebuchet MS" w:hAnsi="Trebuchet MS" w:cs="Arial"/>
          <w:lang w:val="ro-RO"/>
        </w:rPr>
        <w:t>CNIF</w:t>
      </w:r>
      <w:r w:rsidRPr="00704306">
        <w:rPr>
          <w:rFonts w:ascii="Trebuchet MS" w:hAnsi="Trebuchet MS" w:cs="Arial"/>
          <w:lang w:val="ro-RO"/>
        </w:rPr>
        <w:t xml:space="preserve">, în cazul apariției unor evenimente ce nu au fost menționate (corespunzător), atunci persoana desemnată din </w:t>
      </w:r>
      <w:r w:rsidR="0005447B" w:rsidRPr="00704306">
        <w:rPr>
          <w:rFonts w:ascii="Trebuchet MS" w:hAnsi="Trebuchet MS" w:cs="Arial"/>
          <w:lang w:val="ro-RO"/>
        </w:rPr>
        <w:t>CNIF</w:t>
      </w:r>
      <w:r w:rsidRPr="00704306">
        <w:rPr>
          <w:rFonts w:ascii="Trebuchet MS" w:hAnsi="Trebuchet MS" w:cs="Arial"/>
          <w:lang w:val="ro-RO"/>
        </w:rPr>
        <w:t xml:space="preserve"> le va aduce la cunoștința prestatorului, care va completa / corecta Procesul-verbal de recepție corespunzător cu sesizările </w:t>
      </w:r>
      <w:r w:rsidR="0005447B" w:rsidRPr="00704306">
        <w:rPr>
          <w:rFonts w:ascii="Trebuchet MS" w:hAnsi="Trebuchet MS" w:cs="Arial"/>
          <w:lang w:val="ro-RO"/>
        </w:rPr>
        <w:t>CNIF</w:t>
      </w:r>
      <w:r w:rsidRPr="00704306">
        <w:rPr>
          <w:rFonts w:ascii="Trebuchet MS" w:hAnsi="Trebuchet MS" w:cs="Arial"/>
          <w:lang w:val="ro-RO"/>
        </w:rPr>
        <w:t xml:space="preserve"> și îl va retrimite la </w:t>
      </w:r>
      <w:r w:rsidR="0005447B" w:rsidRPr="00704306">
        <w:rPr>
          <w:rFonts w:ascii="Trebuchet MS" w:hAnsi="Trebuchet MS" w:cs="Arial"/>
          <w:lang w:val="ro-RO"/>
        </w:rPr>
        <w:t>CNIF</w:t>
      </w:r>
      <w:r w:rsidRPr="00704306">
        <w:rPr>
          <w:rFonts w:ascii="Trebuchet MS" w:hAnsi="Trebuchet MS" w:cs="Arial"/>
          <w:lang w:val="ro-RO"/>
        </w:rPr>
        <w:t>.</w:t>
      </w:r>
    </w:p>
    <w:p w14:paraId="020FE978" w14:textId="77777777" w:rsidR="00497E80" w:rsidRPr="00704306" w:rsidRDefault="00497E80" w:rsidP="004A43EC">
      <w:pPr>
        <w:numPr>
          <w:ilvl w:val="0"/>
          <w:numId w:val="10"/>
        </w:numPr>
        <w:jc w:val="both"/>
        <w:rPr>
          <w:rFonts w:ascii="Trebuchet MS" w:hAnsi="Trebuchet MS" w:cs="Arial"/>
          <w:lang w:val="ro-RO"/>
        </w:rPr>
      </w:pPr>
      <w:r w:rsidRPr="00704306">
        <w:rPr>
          <w:rFonts w:ascii="Trebuchet MS" w:hAnsi="Trebuchet MS" w:cs="Arial"/>
          <w:lang w:val="ro-RO"/>
        </w:rPr>
        <w:t xml:space="preserve">Ca urmare a verificărilor </w:t>
      </w:r>
      <w:r w:rsidR="0005447B" w:rsidRPr="00704306">
        <w:rPr>
          <w:rFonts w:ascii="Trebuchet MS" w:hAnsi="Trebuchet MS" w:cs="Arial"/>
          <w:lang w:val="ro-RO"/>
        </w:rPr>
        <w:t>CNIF</w:t>
      </w:r>
      <w:r w:rsidRPr="00704306">
        <w:rPr>
          <w:rFonts w:ascii="Trebuchet MS" w:hAnsi="Trebuchet MS" w:cs="Arial"/>
          <w:lang w:val="ro-RO"/>
        </w:rPr>
        <w:t xml:space="preserve">, în cazul constatării conformității prestării serviciilor cu cerințele din Caietul de sarcini, reprezentantul beneficiarului desemnat din partea </w:t>
      </w:r>
      <w:r w:rsidR="0005447B" w:rsidRPr="00704306">
        <w:rPr>
          <w:rFonts w:ascii="Trebuchet MS" w:hAnsi="Trebuchet MS" w:cs="Arial"/>
          <w:lang w:val="ro-RO"/>
        </w:rPr>
        <w:t>CNIF</w:t>
      </w:r>
      <w:r w:rsidRPr="00704306">
        <w:rPr>
          <w:rFonts w:ascii="Trebuchet MS" w:hAnsi="Trebuchet MS" w:cs="Arial"/>
          <w:lang w:val="ro-RO"/>
        </w:rPr>
        <w:t xml:space="preserve"> semnează Procesul-verbal de recepție lunară a serviciilor, îl scanează și în termen de 2 zile lucrătoare îl transmite prestatorului.</w:t>
      </w:r>
    </w:p>
    <w:p w14:paraId="377C5665" w14:textId="77777777" w:rsidR="00497E80" w:rsidRPr="00704306" w:rsidRDefault="00497E80" w:rsidP="004A43EC">
      <w:pPr>
        <w:numPr>
          <w:ilvl w:val="0"/>
          <w:numId w:val="10"/>
        </w:numPr>
        <w:jc w:val="both"/>
        <w:rPr>
          <w:rFonts w:ascii="Trebuchet MS" w:hAnsi="Trebuchet MS" w:cs="Arial"/>
          <w:lang w:val="ro-RO"/>
        </w:rPr>
      </w:pPr>
      <w:r w:rsidRPr="00704306">
        <w:rPr>
          <w:rFonts w:ascii="Trebuchet MS" w:hAnsi="Trebuchet MS" w:cs="Arial"/>
          <w:lang w:val="ro-RO"/>
        </w:rPr>
        <w:t xml:space="preserve">Prestatorul printează Procesul-verbal de recepţie lunară a serviciilor de telecomunicaţii semnat și scanat de către </w:t>
      </w:r>
      <w:r w:rsidR="0005447B" w:rsidRPr="00704306">
        <w:rPr>
          <w:rFonts w:ascii="Trebuchet MS" w:hAnsi="Trebuchet MS" w:cs="Arial"/>
          <w:lang w:val="ro-RO"/>
        </w:rPr>
        <w:t>CNIF</w:t>
      </w:r>
      <w:r w:rsidR="00D43E9C" w:rsidRPr="00704306">
        <w:rPr>
          <w:rFonts w:ascii="Trebuchet MS" w:hAnsi="Trebuchet MS" w:cs="Arial"/>
          <w:lang w:val="ro-RO"/>
        </w:rPr>
        <w:t>,</w:t>
      </w:r>
      <w:r w:rsidRPr="00704306">
        <w:rPr>
          <w:rFonts w:ascii="Trebuchet MS" w:hAnsi="Trebuchet MS" w:cs="Arial"/>
          <w:lang w:val="ro-RO"/>
        </w:rPr>
        <w:t xml:space="preserve">  îl semnează</w:t>
      </w:r>
      <w:r w:rsidR="00D43E9C" w:rsidRPr="00704306">
        <w:rPr>
          <w:rFonts w:ascii="Trebuchet MS" w:hAnsi="Trebuchet MS" w:cs="Arial"/>
          <w:lang w:val="ro-RO"/>
        </w:rPr>
        <w:t>,</w:t>
      </w:r>
      <w:r w:rsidRPr="00704306">
        <w:rPr>
          <w:rFonts w:ascii="Trebuchet MS" w:hAnsi="Trebuchet MS" w:cs="Arial"/>
          <w:lang w:val="ro-RO"/>
        </w:rPr>
        <w:t xml:space="preserve">  îl ștampilează</w:t>
      </w:r>
      <w:r w:rsidR="00D43E9C" w:rsidRPr="00704306">
        <w:rPr>
          <w:rFonts w:ascii="Trebuchet MS" w:hAnsi="Trebuchet MS" w:cs="Arial"/>
          <w:lang w:val="ro-RO"/>
        </w:rPr>
        <w:t xml:space="preserve">  </w:t>
      </w:r>
      <w:r w:rsidR="00560DC2" w:rsidRPr="00704306">
        <w:rPr>
          <w:rFonts w:ascii="Trebuchet MS" w:hAnsi="Trebuchet MS" w:cs="Arial"/>
          <w:lang w:val="ro-RO"/>
        </w:rPr>
        <w:t>ş</w:t>
      </w:r>
      <w:r w:rsidR="00D43E9C" w:rsidRPr="00704306">
        <w:rPr>
          <w:rFonts w:ascii="Trebuchet MS" w:hAnsi="Trebuchet MS" w:cs="Arial"/>
          <w:lang w:val="ro-RO"/>
        </w:rPr>
        <w:t xml:space="preserve">i </w:t>
      </w:r>
      <w:r w:rsidR="00560DC2" w:rsidRPr="00704306">
        <w:rPr>
          <w:rFonts w:ascii="Trebuchet MS" w:hAnsi="Trebuchet MS" w:cs="Arial"/>
          <w:lang w:val="ro-RO"/>
        </w:rPr>
        <w:t>î</w:t>
      </w:r>
      <w:r w:rsidR="00D43E9C" w:rsidRPr="00704306">
        <w:rPr>
          <w:rFonts w:ascii="Trebuchet MS" w:hAnsi="Trebuchet MS" w:cs="Arial"/>
          <w:lang w:val="ro-RO"/>
        </w:rPr>
        <w:t>l va transmite c</w:t>
      </w:r>
      <w:r w:rsidR="00560DC2" w:rsidRPr="00704306">
        <w:rPr>
          <w:rFonts w:ascii="Trebuchet MS" w:hAnsi="Trebuchet MS" w:cs="Arial"/>
          <w:lang w:val="ro-RO"/>
        </w:rPr>
        <w:t>ă</w:t>
      </w:r>
      <w:r w:rsidR="00D43E9C" w:rsidRPr="00704306">
        <w:rPr>
          <w:rFonts w:ascii="Trebuchet MS" w:hAnsi="Trebuchet MS" w:cs="Arial"/>
          <w:lang w:val="ro-RO"/>
        </w:rPr>
        <w:t>tre autoritatea contractant</w:t>
      </w:r>
      <w:r w:rsidR="00560DC2" w:rsidRPr="00704306">
        <w:rPr>
          <w:rFonts w:ascii="Trebuchet MS" w:hAnsi="Trebuchet MS" w:cs="Arial"/>
          <w:lang w:val="ro-RO"/>
        </w:rPr>
        <w:t>ă</w:t>
      </w:r>
      <w:r w:rsidR="00D43E9C" w:rsidRPr="00704306">
        <w:rPr>
          <w:rFonts w:ascii="Trebuchet MS" w:hAnsi="Trebuchet MS" w:cs="Arial"/>
          <w:lang w:val="ro-RO"/>
        </w:rPr>
        <w:t xml:space="preserve"> at</w:t>
      </w:r>
      <w:r w:rsidR="00560DC2" w:rsidRPr="00704306">
        <w:rPr>
          <w:rFonts w:ascii="Trebuchet MS" w:hAnsi="Trebuchet MS" w:cs="Arial"/>
          <w:lang w:val="ro-RO"/>
        </w:rPr>
        <w:t>â</w:t>
      </w:r>
      <w:r w:rsidR="00D43E9C" w:rsidRPr="00704306">
        <w:rPr>
          <w:rFonts w:ascii="Trebuchet MS" w:hAnsi="Trebuchet MS" w:cs="Arial"/>
          <w:lang w:val="ro-RO"/>
        </w:rPr>
        <w:t>t prin intermediul email c</w:t>
      </w:r>
      <w:r w:rsidR="00560DC2" w:rsidRPr="00704306">
        <w:rPr>
          <w:rFonts w:ascii="Trebuchet MS" w:hAnsi="Trebuchet MS" w:cs="Arial"/>
          <w:lang w:val="ro-RO"/>
        </w:rPr>
        <w:t>â</w:t>
      </w:r>
      <w:r w:rsidR="00D43E9C" w:rsidRPr="00704306">
        <w:rPr>
          <w:rFonts w:ascii="Trebuchet MS" w:hAnsi="Trebuchet MS" w:cs="Arial"/>
          <w:lang w:val="ro-RO"/>
        </w:rPr>
        <w:t xml:space="preserve">t </w:t>
      </w:r>
      <w:r w:rsidR="00560DC2" w:rsidRPr="00704306">
        <w:rPr>
          <w:rFonts w:ascii="Trebuchet MS" w:hAnsi="Trebuchet MS" w:cs="Arial"/>
          <w:lang w:val="ro-RO"/>
        </w:rPr>
        <w:t>ş</w:t>
      </w:r>
      <w:r w:rsidR="00D43E9C" w:rsidRPr="00704306">
        <w:rPr>
          <w:rFonts w:ascii="Trebuchet MS" w:hAnsi="Trebuchet MS" w:cs="Arial"/>
          <w:lang w:val="ro-RO"/>
        </w:rPr>
        <w:t>i prin intermediul serviciilor po</w:t>
      </w:r>
      <w:r w:rsidR="00560DC2" w:rsidRPr="00704306">
        <w:rPr>
          <w:rFonts w:ascii="Trebuchet MS" w:hAnsi="Trebuchet MS" w:cs="Arial"/>
          <w:lang w:val="ro-RO"/>
        </w:rPr>
        <w:t>ş</w:t>
      </w:r>
      <w:r w:rsidR="00D43E9C" w:rsidRPr="00704306">
        <w:rPr>
          <w:rFonts w:ascii="Trebuchet MS" w:hAnsi="Trebuchet MS" w:cs="Arial"/>
          <w:lang w:val="ro-RO"/>
        </w:rPr>
        <w:t>tale</w:t>
      </w:r>
      <w:r w:rsidRPr="00704306">
        <w:rPr>
          <w:rFonts w:ascii="Trebuchet MS" w:hAnsi="Trebuchet MS" w:cs="Arial"/>
          <w:lang w:val="ro-RO"/>
        </w:rPr>
        <w:t>.</w:t>
      </w:r>
    </w:p>
    <w:p w14:paraId="380B2434" w14:textId="77777777" w:rsidR="00497E80" w:rsidRPr="00704306" w:rsidRDefault="00497E80" w:rsidP="004A43EC">
      <w:pPr>
        <w:numPr>
          <w:ilvl w:val="0"/>
          <w:numId w:val="10"/>
        </w:numPr>
        <w:jc w:val="both"/>
        <w:rPr>
          <w:rFonts w:ascii="Trebuchet MS" w:hAnsi="Trebuchet MS" w:cs="Arial"/>
          <w:lang w:val="ro-RO"/>
        </w:rPr>
      </w:pPr>
      <w:r w:rsidRPr="00704306">
        <w:rPr>
          <w:rFonts w:ascii="Trebuchet MS" w:hAnsi="Trebuchet MS" w:cs="Arial"/>
          <w:lang w:val="ro-RO"/>
        </w:rPr>
        <w:t xml:space="preserve">Pe baza Procesului-verbal de recepţie lunară a serviciilor de telecomunicaţii, prestatorul întocmește factura </w:t>
      </w:r>
      <w:r w:rsidR="00774E3E" w:rsidRPr="00704306">
        <w:rPr>
          <w:rFonts w:ascii="Trebuchet MS" w:hAnsi="Trebuchet MS" w:cs="Arial"/>
          <w:lang w:val="ro-RO"/>
        </w:rPr>
        <w:t>ş</w:t>
      </w:r>
      <w:r w:rsidR="00F56B5D" w:rsidRPr="00704306">
        <w:rPr>
          <w:rFonts w:ascii="Trebuchet MS" w:hAnsi="Trebuchet MS" w:cs="Arial"/>
          <w:lang w:val="ro-RO"/>
        </w:rPr>
        <w:t xml:space="preserve">i o </w:t>
      </w:r>
      <w:r w:rsidR="00774E3E" w:rsidRPr="00704306">
        <w:rPr>
          <w:rFonts w:ascii="Trebuchet MS" w:hAnsi="Trebuchet MS" w:cs="Arial"/>
          <w:lang w:val="ro-RO"/>
        </w:rPr>
        <w:t>î</w:t>
      </w:r>
      <w:r w:rsidR="00F56B5D" w:rsidRPr="00704306">
        <w:rPr>
          <w:rFonts w:ascii="Trebuchet MS" w:hAnsi="Trebuchet MS" w:cs="Arial"/>
          <w:lang w:val="ro-RO"/>
        </w:rPr>
        <w:t>ncarc</w:t>
      </w:r>
      <w:r w:rsidR="00774E3E" w:rsidRPr="00704306">
        <w:rPr>
          <w:rFonts w:ascii="Trebuchet MS" w:hAnsi="Trebuchet MS" w:cs="Arial"/>
          <w:lang w:val="ro-RO"/>
        </w:rPr>
        <w:t>ă</w:t>
      </w:r>
      <w:r w:rsidR="00F56B5D" w:rsidRPr="00704306">
        <w:rPr>
          <w:rFonts w:ascii="Trebuchet MS" w:hAnsi="Trebuchet MS" w:cs="Arial"/>
          <w:lang w:val="ro-RO"/>
        </w:rPr>
        <w:t xml:space="preserve"> </w:t>
      </w:r>
      <w:r w:rsidR="00774E3E" w:rsidRPr="00704306">
        <w:rPr>
          <w:rFonts w:ascii="Trebuchet MS" w:hAnsi="Trebuchet MS" w:cs="Arial"/>
          <w:lang w:val="ro-RO"/>
        </w:rPr>
        <w:t>î</w:t>
      </w:r>
      <w:r w:rsidR="00F56B5D" w:rsidRPr="00704306">
        <w:rPr>
          <w:rFonts w:ascii="Trebuchet MS" w:hAnsi="Trebuchet MS" w:cs="Arial"/>
          <w:lang w:val="ro-RO"/>
        </w:rPr>
        <w:t>n sistemul RO e-</w:t>
      </w:r>
      <w:r w:rsidR="005D70FD" w:rsidRPr="00704306">
        <w:rPr>
          <w:rFonts w:ascii="Trebuchet MS" w:hAnsi="Trebuchet MS" w:cs="Arial"/>
          <w:lang w:val="ro-RO"/>
        </w:rPr>
        <w:t>F</w:t>
      </w:r>
      <w:r w:rsidR="00F56B5D" w:rsidRPr="00704306">
        <w:rPr>
          <w:rFonts w:ascii="Trebuchet MS" w:hAnsi="Trebuchet MS" w:cs="Arial"/>
          <w:lang w:val="ro-RO"/>
        </w:rPr>
        <w:t>actura.</w:t>
      </w:r>
    </w:p>
    <w:p w14:paraId="1E78C29F" w14:textId="77777777" w:rsidR="00497E80" w:rsidRPr="00704306" w:rsidRDefault="00497E80" w:rsidP="00497E80">
      <w:pPr>
        <w:jc w:val="both"/>
        <w:rPr>
          <w:rFonts w:ascii="Trebuchet MS" w:hAnsi="Trebuchet MS" w:cs="Arial"/>
          <w:lang w:val="ro-RO"/>
        </w:rPr>
      </w:pPr>
    </w:p>
    <w:p w14:paraId="19CF1E89" w14:textId="77777777" w:rsidR="00497E80" w:rsidRPr="00704306" w:rsidRDefault="00497E80" w:rsidP="00497E80">
      <w:pPr>
        <w:jc w:val="both"/>
        <w:rPr>
          <w:rFonts w:ascii="Trebuchet MS" w:hAnsi="Trebuchet MS" w:cs="Arial"/>
          <w:lang w:val="ro-RO"/>
        </w:rPr>
      </w:pPr>
    </w:p>
    <w:p w14:paraId="39D34044" w14:textId="77777777" w:rsidR="00497E80" w:rsidRPr="00704306" w:rsidRDefault="00497E80" w:rsidP="00497E80">
      <w:pPr>
        <w:jc w:val="both"/>
        <w:rPr>
          <w:rFonts w:ascii="Trebuchet MS" w:hAnsi="Trebuchet MS" w:cs="Arial"/>
          <w:lang w:val="ro-RO"/>
        </w:rPr>
      </w:pPr>
      <w:r w:rsidRPr="00704306">
        <w:rPr>
          <w:rFonts w:ascii="Trebuchet MS" w:hAnsi="Trebuchet MS" w:cs="Arial"/>
          <w:lang w:val="ro-RO"/>
        </w:rPr>
        <w:tab/>
        <w:t>În cazul existenţei unor diferenţe între calitatea sau parametrii contractaţi ai serviciului de telecomunicaţii prestat şi informaţiile cuprinse în Procesul-verbal de recepţie, atunci părţile convin să ajungă la un acord în maxim 5 zile de la data transmiterii de către beneficiar a Procesului-verbal de recepţie.</w:t>
      </w:r>
    </w:p>
    <w:p w14:paraId="78554A04" w14:textId="77777777" w:rsidR="00A356CD" w:rsidRPr="00704306" w:rsidRDefault="00A356CD" w:rsidP="004D7EC2">
      <w:pPr>
        <w:rPr>
          <w:rFonts w:ascii="Trebuchet MS" w:hAnsi="Trebuchet MS" w:cs="Arial"/>
          <w:lang w:val="ro-RO"/>
        </w:rPr>
      </w:pPr>
    </w:p>
    <w:p w14:paraId="7B056912" w14:textId="77777777" w:rsidR="00531B86" w:rsidRPr="00704306" w:rsidRDefault="00902D66" w:rsidP="00006E39">
      <w:pPr>
        <w:jc w:val="center"/>
        <w:rPr>
          <w:rFonts w:ascii="Trebuchet MS" w:hAnsi="Trebuchet MS" w:cs="Arial"/>
          <w:lang w:val="ro-RO"/>
        </w:rPr>
      </w:pPr>
      <w:r w:rsidRPr="00704306">
        <w:rPr>
          <w:rFonts w:ascii="Trebuchet MS" w:hAnsi="Trebuchet MS" w:cs="Arial"/>
          <w:lang w:val="ro-RO"/>
        </w:rPr>
        <w:t>Anexa 2a</w:t>
      </w:r>
      <w:r w:rsidR="00531B86" w:rsidRPr="00704306">
        <w:rPr>
          <w:rFonts w:ascii="Trebuchet MS" w:hAnsi="Trebuchet MS" w:cs="Arial"/>
          <w:lang w:val="ro-RO"/>
        </w:rPr>
        <w:t xml:space="preserve"> la Procedura de receție lunară a serviciilor de telecomunicații</w:t>
      </w:r>
    </w:p>
    <w:p w14:paraId="199CCDDA" w14:textId="77777777" w:rsidR="00A356CD" w:rsidRPr="00704306" w:rsidRDefault="00A356CD" w:rsidP="00A356CD">
      <w:pPr>
        <w:jc w:val="center"/>
        <w:rPr>
          <w:rFonts w:ascii="Trebuchet MS" w:hAnsi="Trebuchet MS" w:cs="Arial"/>
          <w:b/>
          <w:lang w:val="ro-RO"/>
        </w:rPr>
      </w:pPr>
      <w:r w:rsidRPr="00704306">
        <w:rPr>
          <w:rFonts w:ascii="Trebuchet MS" w:hAnsi="Trebuchet MS" w:cs="Arial"/>
          <w:b/>
          <w:lang w:val="ro-RO"/>
        </w:rPr>
        <w:lastRenderedPageBreak/>
        <w:t xml:space="preserve">PROCES-VERBAL DE RECEPŢIE </w:t>
      </w:r>
    </w:p>
    <w:p w14:paraId="2F91F6D8" w14:textId="77777777" w:rsidR="00A356CD" w:rsidRPr="00704306" w:rsidRDefault="006D171C" w:rsidP="00A356CD">
      <w:pPr>
        <w:jc w:val="center"/>
        <w:rPr>
          <w:rFonts w:ascii="Trebuchet MS" w:hAnsi="Trebuchet MS" w:cs="Arial"/>
          <w:lang w:val="ro-RO"/>
        </w:rPr>
      </w:pPr>
      <w:r w:rsidRPr="00704306">
        <w:rPr>
          <w:rFonts w:ascii="Trebuchet MS" w:hAnsi="Trebuchet MS" w:cs="Arial"/>
          <w:lang w:val="ro-RO"/>
        </w:rPr>
        <w:t>a serviciilor de comunicaţii</w:t>
      </w:r>
    </w:p>
    <w:p w14:paraId="0DB77D5C" w14:textId="77777777" w:rsidR="00A356CD" w:rsidRPr="00704306" w:rsidRDefault="006D171C" w:rsidP="00A356CD">
      <w:pPr>
        <w:jc w:val="center"/>
        <w:rPr>
          <w:rFonts w:ascii="Trebuchet MS" w:hAnsi="Trebuchet MS" w:cs="Arial"/>
          <w:lang w:val="ro-RO"/>
        </w:rPr>
      </w:pPr>
      <w:r w:rsidRPr="00704306">
        <w:rPr>
          <w:rFonts w:ascii="Trebuchet MS" w:hAnsi="Trebuchet MS" w:cs="Arial"/>
          <w:lang w:val="ro-RO"/>
        </w:rPr>
        <w:t>n</w:t>
      </w:r>
      <w:r w:rsidR="00A356CD" w:rsidRPr="00704306">
        <w:rPr>
          <w:rFonts w:ascii="Trebuchet MS" w:hAnsi="Trebuchet MS" w:cs="Arial"/>
          <w:lang w:val="ro-RO"/>
        </w:rPr>
        <w:t>r. …</w:t>
      </w:r>
      <w:r w:rsidRPr="00704306">
        <w:rPr>
          <w:rFonts w:ascii="Trebuchet MS" w:hAnsi="Trebuchet MS" w:cs="Arial"/>
          <w:lang w:val="ro-RO"/>
        </w:rPr>
        <w:t>......</w:t>
      </w:r>
      <w:r w:rsidR="00A356CD" w:rsidRPr="00704306">
        <w:rPr>
          <w:rFonts w:ascii="Trebuchet MS" w:hAnsi="Trebuchet MS" w:cs="Arial"/>
          <w:lang w:val="ro-RO"/>
        </w:rPr>
        <w:t>…. din ……</w:t>
      </w:r>
      <w:r w:rsidRPr="00704306">
        <w:rPr>
          <w:rFonts w:ascii="Trebuchet MS" w:hAnsi="Trebuchet MS" w:cs="Arial"/>
          <w:lang w:val="ro-RO"/>
        </w:rPr>
        <w:t>.......</w:t>
      </w:r>
      <w:r w:rsidR="00A356CD" w:rsidRPr="00704306">
        <w:rPr>
          <w:rFonts w:ascii="Trebuchet MS" w:hAnsi="Trebuchet MS" w:cs="Arial"/>
          <w:lang w:val="ro-RO"/>
        </w:rPr>
        <w:t>…..</w:t>
      </w:r>
    </w:p>
    <w:p w14:paraId="5350F170" w14:textId="77777777" w:rsidR="00A356CD" w:rsidRPr="00704306" w:rsidRDefault="00A356CD" w:rsidP="00A356CD">
      <w:pPr>
        <w:rPr>
          <w:rFonts w:ascii="Trebuchet MS" w:hAnsi="Trebuchet MS" w:cs="Arial"/>
          <w:lang w:val="ro-RO"/>
        </w:rPr>
      </w:pPr>
    </w:p>
    <w:p w14:paraId="634B264F" w14:textId="77777777" w:rsidR="00A356CD" w:rsidRPr="00704306" w:rsidRDefault="00A356CD" w:rsidP="00A356CD">
      <w:pPr>
        <w:rPr>
          <w:rFonts w:ascii="Trebuchet MS" w:hAnsi="Trebuchet MS" w:cs="Arial"/>
          <w:lang w:val="ro-RO"/>
        </w:rPr>
      </w:pPr>
    </w:p>
    <w:p w14:paraId="55098F9F" w14:textId="77777777" w:rsidR="00A356CD" w:rsidRPr="00704306" w:rsidRDefault="00217FB4" w:rsidP="00A356CD">
      <w:pPr>
        <w:jc w:val="both"/>
        <w:rPr>
          <w:rFonts w:ascii="Trebuchet MS" w:hAnsi="Trebuchet MS" w:cs="Arial"/>
          <w:lang w:val="ro-RO"/>
        </w:rPr>
      </w:pPr>
      <w:r w:rsidRPr="00704306">
        <w:rPr>
          <w:rFonts w:ascii="Trebuchet MS" w:hAnsi="Trebuchet MS" w:cs="Arial"/>
          <w:lang w:val="ro-RO"/>
        </w:rPr>
        <w:tab/>
      </w:r>
      <w:r w:rsidR="00A356CD" w:rsidRPr="00704306">
        <w:rPr>
          <w:rFonts w:ascii="Trebuchet MS" w:hAnsi="Trebuchet MS" w:cs="Arial"/>
          <w:lang w:val="ro-RO"/>
        </w:rPr>
        <w:t>Serviciile de comunicaţii pentru accesul/conectarea la platforma SWIFTNet au fost prestate în cadrul contractului de servicii  nr. ……………… din data ……………….., încheiat între</w:t>
      </w:r>
      <w:r w:rsidRPr="00704306">
        <w:rPr>
          <w:rFonts w:ascii="Trebuchet MS" w:hAnsi="Trebuchet MS" w:cs="Arial"/>
          <w:lang w:val="ro-RO"/>
        </w:rPr>
        <w:t xml:space="preserve"> Ministerul Finanţelor,</w:t>
      </w:r>
      <w:r w:rsidR="00A356CD" w:rsidRPr="00704306">
        <w:rPr>
          <w:rFonts w:ascii="Trebuchet MS" w:hAnsi="Trebuchet MS" w:cs="Arial"/>
          <w:lang w:val="ro-RO"/>
        </w:rPr>
        <w:t xml:space="preserve"> în calitate de </w:t>
      </w:r>
      <w:r w:rsidRPr="00704306">
        <w:rPr>
          <w:rFonts w:ascii="Trebuchet MS" w:hAnsi="Trebuchet MS" w:cs="Arial"/>
          <w:lang w:val="ro-RO"/>
        </w:rPr>
        <w:t>b</w:t>
      </w:r>
      <w:r w:rsidR="00A356CD" w:rsidRPr="00704306">
        <w:rPr>
          <w:rFonts w:ascii="Trebuchet MS" w:hAnsi="Trebuchet MS" w:cs="Arial"/>
          <w:lang w:val="ro-RO"/>
        </w:rPr>
        <w:t xml:space="preserve">eneficiar, şi </w:t>
      </w:r>
      <w:r w:rsidRPr="00704306">
        <w:rPr>
          <w:rFonts w:ascii="Trebuchet MS" w:hAnsi="Trebuchet MS" w:cs="Arial"/>
          <w:lang w:val="ro-RO"/>
        </w:rPr>
        <w:t>................................,</w:t>
      </w:r>
      <w:r w:rsidR="00A356CD" w:rsidRPr="00704306">
        <w:rPr>
          <w:rFonts w:ascii="Trebuchet MS" w:hAnsi="Trebuchet MS" w:cs="Arial"/>
          <w:lang w:val="ro-RO"/>
        </w:rPr>
        <w:t xml:space="preserve"> în calitate de </w:t>
      </w:r>
      <w:r w:rsidRPr="00704306">
        <w:rPr>
          <w:rFonts w:ascii="Trebuchet MS" w:hAnsi="Trebuchet MS" w:cs="Arial"/>
          <w:lang w:val="ro-RO"/>
        </w:rPr>
        <w:t>p</w:t>
      </w:r>
      <w:r w:rsidR="00A356CD" w:rsidRPr="00704306">
        <w:rPr>
          <w:rFonts w:ascii="Trebuchet MS" w:hAnsi="Trebuchet MS" w:cs="Arial"/>
          <w:lang w:val="ro-RO"/>
        </w:rPr>
        <w:t>restator, contract finanţat integral din bugetul de stat.</w:t>
      </w:r>
    </w:p>
    <w:p w14:paraId="6AD7A851" w14:textId="77777777" w:rsidR="00A356CD" w:rsidRPr="00704306" w:rsidRDefault="00A356CD" w:rsidP="00A356CD">
      <w:pPr>
        <w:jc w:val="both"/>
        <w:rPr>
          <w:rFonts w:ascii="Trebuchet MS" w:hAnsi="Trebuchet MS" w:cs="Arial"/>
          <w:lang w:val="ro-RO"/>
        </w:rPr>
      </w:pPr>
    </w:p>
    <w:p w14:paraId="6E61184B" w14:textId="77777777" w:rsidR="00A356CD" w:rsidRPr="00704306" w:rsidRDefault="003C69FA" w:rsidP="00A356CD">
      <w:pPr>
        <w:jc w:val="both"/>
        <w:rPr>
          <w:rFonts w:ascii="Trebuchet MS" w:hAnsi="Trebuchet MS" w:cs="Arial"/>
          <w:lang w:val="ro-RO"/>
        </w:rPr>
      </w:pPr>
      <w:r w:rsidRPr="00704306">
        <w:rPr>
          <w:rFonts w:ascii="Trebuchet MS" w:hAnsi="Trebuchet MS" w:cs="Arial"/>
          <w:lang w:val="ro-RO"/>
        </w:rPr>
        <w:tab/>
      </w:r>
      <w:r w:rsidR="00A356CD" w:rsidRPr="00704306">
        <w:rPr>
          <w:rFonts w:ascii="Trebuchet MS" w:hAnsi="Trebuchet MS" w:cs="Arial"/>
          <w:lang w:val="ro-RO"/>
        </w:rPr>
        <w:t>Prezentul Proces</w:t>
      </w:r>
      <w:r w:rsidRPr="00704306">
        <w:rPr>
          <w:rFonts w:ascii="Trebuchet MS" w:hAnsi="Trebuchet MS" w:cs="Arial"/>
          <w:lang w:val="ro-RO"/>
        </w:rPr>
        <w:t>-v</w:t>
      </w:r>
      <w:r w:rsidR="00A356CD" w:rsidRPr="00704306">
        <w:rPr>
          <w:rFonts w:ascii="Trebuchet MS" w:hAnsi="Trebuchet MS" w:cs="Arial"/>
          <w:lang w:val="ro-RO"/>
        </w:rPr>
        <w:t>erbal de recepţie este corespunzător serviciilor de comunicaţii pre</w:t>
      </w:r>
      <w:r w:rsidRPr="00704306">
        <w:rPr>
          <w:rFonts w:ascii="Trebuchet MS" w:hAnsi="Trebuchet MS" w:cs="Arial"/>
          <w:lang w:val="ro-RO"/>
        </w:rPr>
        <w:t>state în cursul lunii …...... din anul ...</w:t>
      </w:r>
      <w:r w:rsidR="00A356CD" w:rsidRPr="00704306">
        <w:rPr>
          <w:rFonts w:ascii="Trebuchet MS" w:hAnsi="Trebuchet MS" w:cs="Arial"/>
          <w:lang w:val="ro-RO"/>
        </w:rPr>
        <w:t>....</w:t>
      </w:r>
    </w:p>
    <w:p w14:paraId="1DEDF29B" w14:textId="77777777" w:rsidR="00A356CD" w:rsidRPr="00704306" w:rsidRDefault="00A356CD" w:rsidP="00A356CD">
      <w:pPr>
        <w:jc w:val="both"/>
        <w:rPr>
          <w:rFonts w:ascii="Trebuchet MS" w:hAnsi="Trebuchet MS" w:cs="Arial"/>
          <w:lang w:val="ro-RO"/>
        </w:rPr>
      </w:pPr>
    </w:p>
    <w:p w14:paraId="4C80D370" w14:textId="77777777" w:rsidR="00A356CD" w:rsidRPr="00704306" w:rsidRDefault="00A356CD" w:rsidP="00A356CD">
      <w:pPr>
        <w:jc w:val="both"/>
        <w:rPr>
          <w:rFonts w:ascii="Trebuchet MS" w:hAnsi="Trebuchet MS" w:cs="Arial"/>
          <w:b/>
          <w:lang w:val="ro-RO"/>
        </w:rPr>
      </w:pPr>
      <w:r w:rsidRPr="00704306">
        <w:rPr>
          <w:rFonts w:ascii="Trebuchet MS" w:hAnsi="Trebuchet MS" w:cs="Arial"/>
          <w:b/>
          <w:lang w:val="ro-RO"/>
        </w:rPr>
        <w:t xml:space="preserve">Din punct de vedere tehnic IT&amp;C, </w:t>
      </w:r>
      <w:r w:rsidR="003C69FA" w:rsidRPr="00704306">
        <w:rPr>
          <w:rFonts w:ascii="Trebuchet MS" w:hAnsi="Trebuchet MS" w:cs="Arial"/>
          <w:b/>
          <w:lang w:val="ro-RO"/>
        </w:rPr>
        <w:t>b</w:t>
      </w:r>
      <w:r w:rsidRPr="00704306">
        <w:rPr>
          <w:rFonts w:ascii="Trebuchet MS" w:hAnsi="Trebuchet MS" w:cs="Arial"/>
          <w:b/>
          <w:lang w:val="ro-RO"/>
        </w:rPr>
        <w:t>eneficiarul consemnează faptul că:</w:t>
      </w:r>
    </w:p>
    <w:p w14:paraId="053C5332" w14:textId="77777777" w:rsidR="00A356CD" w:rsidRPr="00704306" w:rsidRDefault="00A356CD" w:rsidP="00A356CD">
      <w:pPr>
        <w:jc w:val="both"/>
        <w:rPr>
          <w:rFonts w:ascii="Trebuchet MS" w:hAnsi="Trebuchet MS" w:cs="Arial"/>
          <w:lang w:val="ro-RO"/>
        </w:rPr>
      </w:pPr>
    </w:p>
    <w:p w14:paraId="76506107"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Disponibilitatea contractuală a serviciului pentru locaţia din Bucureşti este de 99,50%.</w:t>
      </w:r>
    </w:p>
    <w:p w14:paraId="04A74EC5"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Disponibilitatea efectivă a serviciului pentru locaţia din Bucureşti a fost de minim _____%.</w:t>
      </w:r>
    </w:p>
    <w:p w14:paraId="21858D8C"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Incidente înregistrate: Tichet nr. …./data, etc.</w:t>
      </w:r>
      <w:r w:rsidR="003C69FA" w:rsidRPr="00704306">
        <w:rPr>
          <w:rFonts w:ascii="Trebuchet MS" w:hAnsi="Trebuchet MS" w:cs="Arial"/>
          <w:lang w:val="ro-RO"/>
        </w:rPr>
        <w:t xml:space="preserve"> (*)</w:t>
      </w:r>
    </w:p>
    <w:p w14:paraId="1B93ED42"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Numărul de ore în care serviciul a fost indisponibil: ……………………</w:t>
      </w:r>
    </w:p>
    <w:p w14:paraId="1501B5B3" w14:textId="77777777" w:rsidR="00A356CD" w:rsidRPr="00704306" w:rsidRDefault="00A356CD" w:rsidP="00A356CD">
      <w:pPr>
        <w:jc w:val="both"/>
        <w:rPr>
          <w:rFonts w:ascii="Trebuchet MS" w:hAnsi="Trebuchet MS" w:cs="Arial"/>
          <w:lang w:val="ro-RO"/>
        </w:rPr>
      </w:pPr>
    </w:p>
    <w:p w14:paraId="7DA45AC2"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Disponibilitatea contractuală a serviciului pentru locaţia din Braşov este de 99,50%.</w:t>
      </w:r>
    </w:p>
    <w:p w14:paraId="253AB04D"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Disponibilitatea efectivă a serviciului pentru locaţia din Braşov a fost de minim _____%.</w:t>
      </w:r>
    </w:p>
    <w:p w14:paraId="578A3C22"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Incidente înregistrate: Tichet nr. …./data, etc.</w:t>
      </w:r>
      <w:r w:rsidR="003C69FA" w:rsidRPr="00704306">
        <w:rPr>
          <w:rFonts w:ascii="Trebuchet MS" w:hAnsi="Trebuchet MS" w:cs="Arial"/>
          <w:lang w:val="ro-RO"/>
        </w:rPr>
        <w:t xml:space="preserve"> (*)</w:t>
      </w:r>
    </w:p>
    <w:p w14:paraId="6D31CD19"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Numărul de ore în care serviciul a fost indisponibil: ……………………</w:t>
      </w:r>
    </w:p>
    <w:p w14:paraId="2A9635BD" w14:textId="77777777" w:rsidR="00A356CD" w:rsidRPr="00704306" w:rsidRDefault="00A356CD" w:rsidP="00A356CD">
      <w:pPr>
        <w:jc w:val="both"/>
        <w:rPr>
          <w:rFonts w:ascii="Trebuchet MS" w:hAnsi="Trebuchet MS" w:cs="Arial"/>
          <w:lang w:val="ro-RO"/>
        </w:rPr>
      </w:pPr>
    </w:p>
    <w:p w14:paraId="5F985EA9" w14:textId="77777777" w:rsidR="00A356CD" w:rsidRPr="00704306" w:rsidRDefault="003C69FA" w:rsidP="00A356CD">
      <w:pPr>
        <w:jc w:val="both"/>
        <w:rPr>
          <w:rFonts w:ascii="Trebuchet MS" w:hAnsi="Trebuchet MS" w:cs="Arial"/>
          <w:lang w:val="ro-RO"/>
        </w:rPr>
      </w:pPr>
      <w:r w:rsidRPr="00704306">
        <w:rPr>
          <w:rFonts w:ascii="Trebuchet MS" w:hAnsi="Trebuchet MS" w:cs="Arial"/>
          <w:lang w:val="ro-RO"/>
        </w:rPr>
        <w:t>(*) În cazul unor incidente se vor prezenta într-o anexă: nr. tichet, data deschidere caz, detalii legate de incident, soluţii propuse pentru rezolvarea incidentului, acceptanţa beneficiarului asupra soluţiei propuse, data închidere caz.</w:t>
      </w:r>
    </w:p>
    <w:p w14:paraId="737472C7" w14:textId="77777777" w:rsidR="00A356CD" w:rsidRPr="00704306" w:rsidRDefault="00A356CD" w:rsidP="00A356CD">
      <w:pPr>
        <w:jc w:val="both"/>
        <w:rPr>
          <w:rFonts w:ascii="Trebuchet MS" w:hAnsi="Trebuchet MS" w:cs="Arial"/>
          <w:lang w:val="ro-RO"/>
        </w:rPr>
      </w:pPr>
    </w:p>
    <w:p w14:paraId="55642006" w14:textId="77777777" w:rsidR="00A356CD" w:rsidRPr="00704306" w:rsidRDefault="002B6972" w:rsidP="00A356CD">
      <w:pPr>
        <w:jc w:val="both"/>
        <w:rPr>
          <w:rFonts w:ascii="Trebuchet MS" w:hAnsi="Trebuchet MS" w:cs="Arial"/>
          <w:b/>
          <w:lang w:val="ro-RO"/>
        </w:rPr>
      </w:pPr>
      <w:r w:rsidRPr="00704306">
        <w:rPr>
          <w:rFonts w:ascii="Trebuchet MS" w:hAnsi="Trebuchet MS" w:cs="Arial"/>
          <w:b/>
          <w:lang w:val="ro-RO"/>
        </w:rPr>
        <w:t>Din punct de vedere business, b</w:t>
      </w:r>
      <w:r w:rsidR="00A356CD" w:rsidRPr="00704306">
        <w:rPr>
          <w:rFonts w:ascii="Trebuchet MS" w:hAnsi="Trebuchet MS" w:cs="Arial"/>
          <w:b/>
          <w:lang w:val="ro-RO"/>
        </w:rPr>
        <w:t>eneficiarul consemnează faptul că:</w:t>
      </w:r>
    </w:p>
    <w:p w14:paraId="7D2D5706" w14:textId="77777777" w:rsidR="00A356CD" w:rsidRPr="00704306" w:rsidRDefault="00A356CD" w:rsidP="00A356CD">
      <w:pPr>
        <w:jc w:val="both"/>
        <w:rPr>
          <w:rFonts w:ascii="Trebuchet MS" w:hAnsi="Trebuchet MS" w:cs="Arial"/>
          <w:lang w:val="ro-RO"/>
        </w:rPr>
      </w:pPr>
    </w:p>
    <w:p w14:paraId="4F708102"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Operaţiunile derulate de Trezoreria Statului cu alţi participanţi din SEP, respectiv mesajele financiare standardizate SWIFT de plată/încasare/reconciliere/informare schimbate prin platforma SWIFTNet [nu] au fost afectate, respectiv parametrii tehnici ai serviciilor de comunicaţii prestate [nu] au avut impact asupra tranzacţiilor realizate.</w:t>
      </w:r>
    </w:p>
    <w:p w14:paraId="2A11FF12" w14:textId="77777777" w:rsidR="00A356CD" w:rsidRPr="00704306" w:rsidRDefault="00A356CD" w:rsidP="00A356CD">
      <w:pPr>
        <w:jc w:val="both"/>
        <w:rPr>
          <w:rFonts w:ascii="Trebuchet MS" w:hAnsi="Trebuchet MS" w:cs="Arial"/>
          <w:lang w:val="ro-RO"/>
        </w:rPr>
      </w:pPr>
    </w:p>
    <w:p w14:paraId="0F732B1C"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 xml:space="preserve">În concluzie, reprezentanţii desemnaţi ai </w:t>
      </w:r>
      <w:r w:rsidR="002B6972" w:rsidRPr="00704306">
        <w:rPr>
          <w:rFonts w:ascii="Trebuchet MS" w:hAnsi="Trebuchet MS" w:cs="Arial"/>
          <w:lang w:val="ro-RO"/>
        </w:rPr>
        <w:t>b</w:t>
      </w:r>
      <w:r w:rsidRPr="00704306">
        <w:rPr>
          <w:rFonts w:ascii="Trebuchet MS" w:hAnsi="Trebuchet MS" w:cs="Arial"/>
          <w:lang w:val="ro-RO"/>
        </w:rPr>
        <w:t xml:space="preserve">eneficiarului constată şi consemnează faptul că serviciile care au făcut obiectul contractului au fost prestate de </w:t>
      </w:r>
      <w:r w:rsidR="00235748" w:rsidRPr="00704306">
        <w:rPr>
          <w:rFonts w:ascii="Trebuchet MS" w:hAnsi="Trebuchet MS" w:cs="Arial"/>
          <w:lang w:val="ro-RO"/>
        </w:rPr>
        <w:t>p</w:t>
      </w:r>
      <w:r w:rsidRPr="00704306">
        <w:rPr>
          <w:rFonts w:ascii="Trebuchet MS" w:hAnsi="Trebuchet MS" w:cs="Arial"/>
          <w:lang w:val="ro-RO"/>
        </w:rPr>
        <w:t xml:space="preserve">restator cu respectarea cerinţelor referitoare la calitate şi în graficul de timp prevăzute în contractul de servicii [cu excepţia serviciilor ......]. </w:t>
      </w:r>
    </w:p>
    <w:p w14:paraId="50499548" w14:textId="77777777" w:rsidR="00A356CD" w:rsidRPr="00704306" w:rsidRDefault="00A356CD" w:rsidP="00A356CD">
      <w:pPr>
        <w:jc w:val="both"/>
        <w:rPr>
          <w:rFonts w:ascii="Trebuchet MS" w:hAnsi="Trebuchet MS" w:cs="Arial"/>
          <w:lang w:val="ro-RO"/>
        </w:rPr>
      </w:pPr>
    </w:p>
    <w:p w14:paraId="31F0C944" w14:textId="77777777" w:rsidR="00A356CD" w:rsidRPr="00704306" w:rsidRDefault="00A356CD" w:rsidP="00A356CD">
      <w:pPr>
        <w:jc w:val="both"/>
        <w:rPr>
          <w:rFonts w:ascii="Trebuchet MS" w:hAnsi="Trebuchet MS" w:cs="Arial"/>
          <w:lang w:val="ro-RO"/>
        </w:rPr>
      </w:pPr>
      <w:r w:rsidRPr="00704306">
        <w:rPr>
          <w:rFonts w:ascii="Trebuchet MS" w:hAnsi="Trebuchet MS" w:cs="Arial"/>
          <w:lang w:val="ro-RO"/>
        </w:rPr>
        <w:t xml:space="preserve">În acest context, reprezentanţii desemnaţi ai </w:t>
      </w:r>
      <w:r w:rsidR="003838E3" w:rsidRPr="00704306">
        <w:rPr>
          <w:rFonts w:ascii="Trebuchet MS" w:hAnsi="Trebuchet MS" w:cs="Arial"/>
          <w:lang w:val="ro-RO"/>
        </w:rPr>
        <w:t>b</w:t>
      </w:r>
      <w:r w:rsidRPr="00704306">
        <w:rPr>
          <w:rFonts w:ascii="Trebuchet MS" w:hAnsi="Trebuchet MS" w:cs="Arial"/>
          <w:lang w:val="ro-RO"/>
        </w:rPr>
        <w:t xml:space="preserve">eneficiarului constată faptul că </w:t>
      </w:r>
      <w:r w:rsidR="003838E3" w:rsidRPr="00704306">
        <w:rPr>
          <w:rFonts w:ascii="Trebuchet MS" w:hAnsi="Trebuchet MS" w:cs="Arial"/>
          <w:lang w:val="ro-RO"/>
        </w:rPr>
        <w:t>p</w:t>
      </w:r>
      <w:r w:rsidRPr="00704306">
        <w:rPr>
          <w:rFonts w:ascii="Trebuchet MS" w:hAnsi="Trebuchet MS" w:cs="Arial"/>
          <w:lang w:val="ro-RO"/>
        </w:rPr>
        <w:t>restatorul şi-a îndeplinit obligaţiile asumate prin contractul încheiat între părţi [cu excepţia obligaţiilor .....].</w:t>
      </w:r>
    </w:p>
    <w:p w14:paraId="7D6614EF" w14:textId="77777777" w:rsidR="00A356CD" w:rsidRPr="00704306" w:rsidRDefault="00A356CD" w:rsidP="00A356CD">
      <w:pPr>
        <w:jc w:val="both"/>
        <w:rPr>
          <w:rFonts w:ascii="Trebuchet MS" w:hAnsi="Trebuchet MS" w:cs="Arial"/>
          <w:lang w:val="ro-RO"/>
        </w:rPr>
      </w:pPr>
    </w:p>
    <w:p w14:paraId="503E0FDB" w14:textId="77777777" w:rsidR="00A356CD" w:rsidRPr="00704306" w:rsidRDefault="00A356CD" w:rsidP="00A356CD">
      <w:pPr>
        <w:jc w:val="both"/>
        <w:rPr>
          <w:rFonts w:ascii="Trebuchet MS" w:eastAsia="Arial" w:hAnsi="Trebuchet MS" w:cs="Arial"/>
          <w:lang w:val="ro-RO"/>
        </w:rPr>
      </w:pPr>
      <w:r w:rsidRPr="00704306">
        <w:rPr>
          <w:rFonts w:ascii="Trebuchet MS" w:hAnsi="Trebuchet MS" w:cs="Arial"/>
          <w:lang w:val="ro-RO"/>
        </w:rPr>
        <w:t>Prezentul Proces</w:t>
      </w:r>
      <w:r w:rsidR="003A6312" w:rsidRPr="00704306">
        <w:rPr>
          <w:rFonts w:ascii="Trebuchet MS" w:hAnsi="Trebuchet MS" w:cs="Arial"/>
          <w:lang w:val="ro-RO"/>
        </w:rPr>
        <w:t>-v</w:t>
      </w:r>
      <w:r w:rsidRPr="00704306">
        <w:rPr>
          <w:rFonts w:ascii="Trebuchet MS" w:hAnsi="Trebuchet MS" w:cs="Arial"/>
          <w:lang w:val="ro-RO"/>
        </w:rPr>
        <w:t>erbal, care conţine ............ file şi ............. anexe numerotate cu un total de ............ file, care fac parte integrantă din cuprinsul acestuia, a fost încheiat azi .............. .</w:t>
      </w:r>
    </w:p>
    <w:p w14:paraId="77F32849" w14:textId="77777777" w:rsidR="00A356CD" w:rsidRPr="00704306" w:rsidRDefault="00A356CD" w:rsidP="00A356CD">
      <w:pPr>
        <w:rPr>
          <w:rFonts w:ascii="Trebuchet MS" w:hAnsi="Trebuchet MS" w:cs="Arial"/>
          <w:lang w:val="ro-RO"/>
        </w:rPr>
      </w:pPr>
      <w:r w:rsidRPr="00704306">
        <w:rPr>
          <w:rFonts w:ascii="Trebuchet MS" w:eastAsia="Arial" w:hAnsi="Trebuchet MS" w:cs="Arial"/>
          <w:lang w:val="ro-RO"/>
        </w:rPr>
        <w:t xml:space="preserve"> </w:t>
      </w:r>
    </w:p>
    <w:p w14:paraId="465D6FA8" w14:textId="77777777" w:rsidR="00A356CD" w:rsidRPr="00704306" w:rsidRDefault="00A356CD" w:rsidP="00A356CD">
      <w:pPr>
        <w:rPr>
          <w:rFonts w:ascii="Trebuchet MS" w:hAnsi="Trebuchet MS" w:cs="Arial"/>
          <w:lang w:val="ro-RO"/>
        </w:rPr>
      </w:pPr>
    </w:p>
    <w:tbl>
      <w:tblPr>
        <w:tblW w:w="0" w:type="auto"/>
        <w:tblInd w:w="-5" w:type="dxa"/>
        <w:tblLayout w:type="fixed"/>
        <w:tblLook w:val="0000" w:firstRow="0" w:lastRow="0" w:firstColumn="0" w:lastColumn="0" w:noHBand="0" w:noVBand="0"/>
      </w:tblPr>
      <w:tblGrid>
        <w:gridCol w:w="4622"/>
        <w:gridCol w:w="4633"/>
      </w:tblGrid>
      <w:tr w:rsidR="00A356CD" w:rsidRPr="00704306" w14:paraId="36470A76" w14:textId="77777777">
        <w:tc>
          <w:tcPr>
            <w:tcW w:w="4622" w:type="dxa"/>
            <w:tcBorders>
              <w:top w:val="single" w:sz="4" w:space="0" w:color="000000"/>
              <w:left w:val="single" w:sz="4" w:space="0" w:color="000000"/>
              <w:bottom w:val="single" w:sz="4" w:space="0" w:color="000000"/>
            </w:tcBorders>
            <w:shd w:val="clear" w:color="auto" w:fill="auto"/>
          </w:tcPr>
          <w:p w14:paraId="099152AE" w14:textId="77777777" w:rsidR="00A356CD" w:rsidRPr="00704306" w:rsidRDefault="00A356CD" w:rsidP="00A356CD">
            <w:pPr>
              <w:rPr>
                <w:rStyle w:val="ln2punct1"/>
                <w:rFonts w:ascii="Trebuchet MS" w:hAnsi="Trebuchet MS" w:cs="Arial"/>
                <w:b w:val="0"/>
                <w:color w:val="auto"/>
                <w:lang w:val="ro-RO"/>
              </w:rPr>
            </w:pPr>
            <w:r w:rsidRPr="00704306">
              <w:rPr>
                <w:rStyle w:val="ln2punct1"/>
                <w:rFonts w:ascii="Trebuchet MS" w:hAnsi="Trebuchet MS" w:cs="Arial"/>
                <w:b w:val="0"/>
                <w:color w:val="auto"/>
                <w:lang w:val="ro-RO"/>
              </w:rPr>
              <w:t xml:space="preserve">Pentru şi în numele </w:t>
            </w:r>
            <w:r w:rsidR="003838E3" w:rsidRPr="00704306">
              <w:rPr>
                <w:rStyle w:val="ln2punct1"/>
                <w:rFonts w:ascii="Trebuchet MS" w:hAnsi="Trebuchet MS" w:cs="Arial"/>
                <w:b w:val="0"/>
                <w:color w:val="auto"/>
                <w:lang w:val="ro-RO"/>
              </w:rPr>
              <w:t>p</w:t>
            </w:r>
            <w:r w:rsidRPr="00704306">
              <w:rPr>
                <w:rStyle w:val="ln2punct1"/>
                <w:rFonts w:ascii="Trebuchet MS" w:hAnsi="Trebuchet MS" w:cs="Arial"/>
                <w:b w:val="0"/>
                <w:color w:val="auto"/>
                <w:lang w:val="ro-RO"/>
              </w:rPr>
              <w:t>restatorului</w:t>
            </w:r>
          </w:p>
        </w:tc>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271D9E1A" w14:textId="77777777" w:rsidR="00A356CD" w:rsidRPr="00704306" w:rsidRDefault="00A356CD" w:rsidP="00A356CD">
            <w:pPr>
              <w:rPr>
                <w:rFonts w:ascii="Trebuchet MS" w:hAnsi="Trebuchet MS"/>
                <w:lang w:val="ro-RO"/>
              </w:rPr>
            </w:pPr>
            <w:r w:rsidRPr="00704306">
              <w:rPr>
                <w:rStyle w:val="ln2punct1"/>
                <w:rFonts w:ascii="Trebuchet MS" w:hAnsi="Trebuchet MS" w:cs="Arial"/>
                <w:b w:val="0"/>
                <w:color w:val="auto"/>
                <w:lang w:val="ro-RO"/>
              </w:rPr>
              <w:t xml:space="preserve">Pentru şi în numele </w:t>
            </w:r>
            <w:r w:rsidR="003838E3" w:rsidRPr="00704306">
              <w:rPr>
                <w:rStyle w:val="ln2punct1"/>
                <w:rFonts w:ascii="Trebuchet MS" w:hAnsi="Trebuchet MS" w:cs="Arial"/>
                <w:b w:val="0"/>
                <w:color w:val="auto"/>
                <w:lang w:val="ro-RO"/>
              </w:rPr>
              <w:t>b</w:t>
            </w:r>
            <w:r w:rsidRPr="00704306">
              <w:rPr>
                <w:rStyle w:val="ln2punct1"/>
                <w:rFonts w:ascii="Trebuchet MS" w:hAnsi="Trebuchet MS" w:cs="Arial"/>
                <w:b w:val="0"/>
                <w:color w:val="auto"/>
                <w:lang w:val="ro-RO"/>
              </w:rPr>
              <w:t>eneficiarului</w:t>
            </w:r>
          </w:p>
        </w:tc>
      </w:tr>
      <w:tr w:rsidR="00A356CD" w:rsidRPr="00704306" w14:paraId="0524D571" w14:textId="77777777">
        <w:tc>
          <w:tcPr>
            <w:tcW w:w="4622" w:type="dxa"/>
            <w:tcBorders>
              <w:top w:val="single" w:sz="4" w:space="0" w:color="000000"/>
              <w:left w:val="single" w:sz="4" w:space="0" w:color="000000"/>
              <w:bottom w:val="single" w:sz="4" w:space="0" w:color="000000"/>
            </w:tcBorders>
            <w:shd w:val="clear" w:color="auto" w:fill="auto"/>
          </w:tcPr>
          <w:p w14:paraId="5E69217D" w14:textId="77777777" w:rsidR="00A356CD" w:rsidRPr="00704306" w:rsidRDefault="003838E3" w:rsidP="00A356CD">
            <w:pPr>
              <w:rPr>
                <w:rStyle w:val="ln2punct1"/>
                <w:rFonts w:ascii="Trebuchet MS" w:hAnsi="Trebuchet MS" w:cs="Arial"/>
                <w:b w:val="0"/>
                <w:color w:val="auto"/>
                <w:lang w:val="ro-RO"/>
              </w:rPr>
            </w:pPr>
            <w:r w:rsidRPr="00704306">
              <w:rPr>
                <w:rStyle w:val="ln2punct1"/>
                <w:rFonts w:ascii="Trebuchet MS" w:hAnsi="Trebuchet MS" w:cs="Arial"/>
                <w:b w:val="0"/>
                <w:color w:val="auto"/>
                <w:lang w:val="ro-RO"/>
              </w:rPr>
              <w:t>(denumire prestator)</w:t>
            </w:r>
          </w:p>
        </w:tc>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0236A356" w14:textId="77777777" w:rsidR="00A356CD" w:rsidRPr="00704306" w:rsidRDefault="00A356CD" w:rsidP="00A356CD">
            <w:pPr>
              <w:rPr>
                <w:rFonts w:ascii="Trebuchet MS" w:hAnsi="Trebuchet MS"/>
                <w:lang w:val="ro-RO"/>
              </w:rPr>
            </w:pPr>
            <w:r w:rsidRPr="00704306">
              <w:rPr>
                <w:rStyle w:val="ln2punct1"/>
                <w:rFonts w:ascii="Trebuchet MS" w:hAnsi="Trebuchet MS" w:cs="Arial"/>
                <w:b w:val="0"/>
                <w:color w:val="auto"/>
                <w:lang w:val="ro-RO"/>
              </w:rPr>
              <w:t xml:space="preserve">Ministerul Finanţelor </w:t>
            </w:r>
          </w:p>
        </w:tc>
      </w:tr>
      <w:tr w:rsidR="00A356CD" w:rsidRPr="00704306" w14:paraId="366B6171" w14:textId="77777777">
        <w:tc>
          <w:tcPr>
            <w:tcW w:w="4622" w:type="dxa"/>
            <w:tcBorders>
              <w:top w:val="single" w:sz="4" w:space="0" w:color="000000"/>
              <w:left w:val="single" w:sz="4" w:space="0" w:color="000000"/>
              <w:bottom w:val="single" w:sz="4" w:space="0" w:color="000000"/>
            </w:tcBorders>
            <w:shd w:val="clear" w:color="auto" w:fill="auto"/>
          </w:tcPr>
          <w:p w14:paraId="711CF032" w14:textId="77777777" w:rsidR="00A356CD" w:rsidRPr="00704306" w:rsidRDefault="003838E3" w:rsidP="00A356CD">
            <w:pPr>
              <w:rPr>
                <w:rStyle w:val="ln2punct1"/>
                <w:rFonts w:ascii="Trebuchet MS" w:hAnsi="Trebuchet MS" w:cs="Arial"/>
                <w:b w:val="0"/>
                <w:color w:val="auto"/>
                <w:lang w:val="ro-RO"/>
              </w:rPr>
            </w:pPr>
            <w:r w:rsidRPr="00704306">
              <w:rPr>
                <w:rStyle w:val="ln2punct1"/>
                <w:rFonts w:ascii="Trebuchet MS" w:hAnsi="Trebuchet MS" w:cs="Arial"/>
                <w:b w:val="0"/>
                <w:color w:val="auto"/>
                <w:lang w:val="ro-RO"/>
              </w:rPr>
              <w:lastRenderedPageBreak/>
              <w:t>(funcție reprezentant)</w:t>
            </w:r>
          </w:p>
        </w:tc>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7E379C12" w14:textId="77777777" w:rsidR="00A356CD" w:rsidRPr="00704306" w:rsidRDefault="00767693" w:rsidP="00A356CD">
            <w:pPr>
              <w:rPr>
                <w:rFonts w:ascii="Trebuchet MS" w:hAnsi="Trebuchet MS"/>
                <w:lang w:val="ro-RO"/>
              </w:rPr>
            </w:pPr>
            <w:r w:rsidRPr="00704306">
              <w:rPr>
                <w:rStyle w:val="ln2punct1"/>
                <w:rFonts w:ascii="Trebuchet MS" w:hAnsi="Trebuchet MS" w:cs="Arial"/>
                <w:b w:val="0"/>
                <w:color w:val="auto"/>
                <w:lang w:val="ro-RO"/>
              </w:rPr>
              <w:t>Centrul National pentru Informatii Financiare</w:t>
            </w:r>
          </w:p>
        </w:tc>
      </w:tr>
      <w:tr w:rsidR="00A356CD" w:rsidRPr="00704306" w14:paraId="2BE63681" w14:textId="77777777">
        <w:tc>
          <w:tcPr>
            <w:tcW w:w="4622" w:type="dxa"/>
            <w:tcBorders>
              <w:top w:val="single" w:sz="4" w:space="0" w:color="000000"/>
              <w:left w:val="single" w:sz="4" w:space="0" w:color="000000"/>
              <w:bottom w:val="single" w:sz="4" w:space="0" w:color="000000"/>
            </w:tcBorders>
            <w:shd w:val="clear" w:color="auto" w:fill="auto"/>
          </w:tcPr>
          <w:p w14:paraId="5085EC1D" w14:textId="77777777" w:rsidR="00A356CD" w:rsidRPr="00704306" w:rsidRDefault="003838E3" w:rsidP="00A356CD">
            <w:pPr>
              <w:rPr>
                <w:rStyle w:val="ln2punct1"/>
                <w:rFonts w:ascii="Trebuchet MS" w:hAnsi="Trebuchet MS" w:cs="Arial"/>
                <w:b w:val="0"/>
                <w:color w:val="auto"/>
                <w:lang w:val="ro-RO"/>
              </w:rPr>
            </w:pPr>
            <w:r w:rsidRPr="00704306">
              <w:rPr>
                <w:rStyle w:val="ln2punct1"/>
                <w:rFonts w:ascii="Trebuchet MS" w:hAnsi="Trebuchet MS" w:cs="Arial"/>
                <w:b w:val="0"/>
                <w:color w:val="auto"/>
                <w:lang w:val="ro-RO"/>
              </w:rPr>
              <w:t>(nume și prenume reprezentant)</w:t>
            </w:r>
          </w:p>
        </w:tc>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3CBFF9FD" w14:textId="77777777" w:rsidR="00A356CD" w:rsidRPr="00704306" w:rsidRDefault="00A356CD" w:rsidP="00A356CD">
            <w:pPr>
              <w:rPr>
                <w:rFonts w:ascii="Trebuchet MS" w:hAnsi="Trebuchet MS"/>
                <w:lang w:val="ro-RO"/>
              </w:rPr>
            </w:pPr>
            <w:r w:rsidRPr="00704306">
              <w:rPr>
                <w:rStyle w:val="ln2punct1"/>
                <w:rFonts w:ascii="Trebuchet MS" w:hAnsi="Trebuchet MS" w:cs="Arial"/>
                <w:b w:val="0"/>
                <w:color w:val="auto"/>
                <w:lang w:val="ro-RO"/>
              </w:rPr>
              <w:t xml:space="preserve">Director </w:t>
            </w:r>
            <w:r w:rsidR="003838E3" w:rsidRPr="00704306">
              <w:rPr>
                <w:rStyle w:val="ln2punct1"/>
                <w:rFonts w:ascii="Trebuchet MS" w:hAnsi="Trebuchet MS" w:cs="Arial"/>
                <w:b w:val="0"/>
                <w:color w:val="auto"/>
                <w:lang w:val="ro-RO"/>
              </w:rPr>
              <w:t>Tehnic</w:t>
            </w:r>
            <w:r w:rsidRPr="00704306">
              <w:rPr>
                <w:rStyle w:val="ln2punct1"/>
                <w:rFonts w:ascii="Trebuchet MS" w:hAnsi="Trebuchet MS" w:cs="Arial"/>
                <w:b w:val="0"/>
                <w:color w:val="auto"/>
                <w:lang w:val="ro-RO"/>
              </w:rPr>
              <w:t>/Şef serviciu</w:t>
            </w:r>
          </w:p>
        </w:tc>
      </w:tr>
      <w:tr w:rsidR="00A356CD" w:rsidRPr="00704306" w14:paraId="7150F144" w14:textId="77777777">
        <w:tc>
          <w:tcPr>
            <w:tcW w:w="4622" w:type="dxa"/>
            <w:tcBorders>
              <w:top w:val="single" w:sz="4" w:space="0" w:color="000000"/>
              <w:left w:val="single" w:sz="4" w:space="0" w:color="000000"/>
              <w:bottom w:val="single" w:sz="4" w:space="0" w:color="000000"/>
            </w:tcBorders>
            <w:shd w:val="clear" w:color="auto" w:fill="auto"/>
          </w:tcPr>
          <w:p w14:paraId="39C5B34D" w14:textId="77777777" w:rsidR="00A356CD" w:rsidRPr="00704306" w:rsidRDefault="003838E3" w:rsidP="003838E3">
            <w:pPr>
              <w:rPr>
                <w:rStyle w:val="ln2punct1"/>
                <w:rFonts w:ascii="Trebuchet MS" w:hAnsi="Trebuchet MS" w:cs="Arial"/>
                <w:b w:val="0"/>
                <w:color w:val="auto"/>
                <w:lang w:val="ro-RO"/>
              </w:rPr>
            </w:pPr>
            <w:r w:rsidRPr="00704306">
              <w:rPr>
                <w:rStyle w:val="ln2punct1"/>
                <w:rFonts w:ascii="Trebuchet MS" w:eastAsia="Arial" w:hAnsi="Trebuchet MS" w:cs="Arial"/>
                <w:b w:val="0"/>
                <w:color w:val="auto"/>
                <w:lang w:val="ro-RO"/>
              </w:rPr>
              <w:t>(semnătura reprezentant)</w:t>
            </w:r>
          </w:p>
        </w:tc>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707C72E7" w14:textId="77777777" w:rsidR="00A356CD" w:rsidRPr="00704306" w:rsidRDefault="003838E3" w:rsidP="00A356CD">
            <w:pPr>
              <w:rPr>
                <w:rFonts w:ascii="Trebuchet MS" w:hAnsi="Trebuchet MS"/>
                <w:lang w:val="ro-RO"/>
              </w:rPr>
            </w:pPr>
            <w:r w:rsidRPr="00704306">
              <w:rPr>
                <w:rStyle w:val="ln2punct1"/>
                <w:rFonts w:ascii="Trebuchet MS" w:hAnsi="Trebuchet MS" w:cs="Arial"/>
                <w:b w:val="0"/>
                <w:color w:val="auto"/>
                <w:lang w:val="ro-RO"/>
              </w:rPr>
              <w:t>(nume și prenume)</w:t>
            </w:r>
          </w:p>
        </w:tc>
      </w:tr>
      <w:tr w:rsidR="00A356CD" w:rsidRPr="00704306" w14:paraId="6F4BC203" w14:textId="77777777">
        <w:tc>
          <w:tcPr>
            <w:tcW w:w="4622" w:type="dxa"/>
            <w:tcBorders>
              <w:top w:val="single" w:sz="4" w:space="0" w:color="000000"/>
              <w:left w:val="single" w:sz="4" w:space="0" w:color="000000"/>
              <w:bottom w:val="single" w:sz="4" w:space="0" w:color="000000"/>
            </w:tcBorders>
            <w:shd w:val="clear" w:color="auto" w:fill="auto"/>
          </w:tcPr>
          <w:p w14:paraId="4944A687" w14:textId="77777777" w:rsidR="00A356CD" w:rsidRPr="004321DC" w:rsidRDefault="00A356CD" w:rsidP="00A356CD">
            <w:pPr>
              <w:snapToGrid w:val="0"/>
              <w:rPr>
                <w:rFonts w:ascii="Trebuchet MS" w:hAnsi="Trebuchet MS" w:cs="Arial"/>
                <w:lang w:val="ro-RO"/>
              </w:rPr>
            </w:pPr>
          </w:p>
        </w:tc>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69B56760" w14:textId="77777777" w:rsidR="00A356CD" w:rsidRPr="00704306" w:rsidRDefault="003838E3" w:rsidP="00A356CD">
            <w:pPr>
              <w:rPr>
                <w:rFonts w:ascii="Trebuchet MS" w:hAnsi="Trebuchet MS"/>
                <w:lang w:val="ro-RO"/>
              </w:rPr>
            </w:pPr>
            <w:r w:rsidRPr="00704306">
              <w:rPr>
                <w:rStyle w:val="ln2punct1"/>
                <w:rFonts w:ascii="Trebuchet MS" w:eastAsia="Arial" w:hAnsi="Trebuchet MS" w:cs="Arial"/>
                <w:b w:val="0"/>
                <w:color w:val="auto"/>
                <w:lang w:val="ro-RO"/>
              </w:rPr>
              <w:t>(semnătura)</w:t>
            </w:r>
          </w:p>
        </w:tc>
      </w:tr>
    </w:tbl>
    <w:p w14:paraId="485EDBC2" w14:textId="77777777" w:rsidR="00A356CD" w:rsidRPr="004321DC" w:rsidRDefault="00A356CD" w:rsidP="00A356CD">
      <w:pPr>
        <w:rPr>
          <w:rFonts w:ascii="Trebuchet MS" w:hAnsi="Trebuchet MS" w:cs="Arial"/>
          <w:lang w:val="ro-RO"/>
        </w:rPr>
      </w:pPr>
    </w:p>
    <w:p w14:paraId="7A218640" w14:textId="77777777" w:rsidR="00902D66" w:rsidRPr="004321DC" w:rsidRDefault="00902D66" w:rsidP="00902D66">
      <w:pPr>
        <w:pageBreakBefore/>
        <w:jc w:val="center"/>
        <w:rPr>
          <w:rFonts w:ascii="Trebuchet MS" w:hAnsi="Trebuchet MS" w:cs="Arial"/>
          <w:lang w:val="ro-RO"/>
        </w:rPr>
      </w:pPr>
      <w:r w:rsidRPr="004321DC">
        <w:rPr>
          <w:rFonts w:ascii="Trebuchet MS" w:hAnsi="Trebuchet MS" w:cs="Arial"/>
          <w:lang w:val="ro-RO"/>
        </w:rPr>
        <w:lastRenderedPageBreak/>
        <w:t>Anexa 2b la Procedura de receție lunară a serviciilor de telecomunicații</w:t>
      </w:r>
    </w:p>
    <w:p w14:paraId="73285137" w14:textId="77777777" w:rsidR="00902D66" w:rsidRPr="004321DC" w:rsidRDefault="00902D66" w:rsidP="003C2777">
      <w:pPr>
        <w:spacing w:line="300" w:lineRule="atLeast"/>
        <w:rPr>
          <w:rFonts w:ascii="Trebuchet MS" w:hAnsi="Trebuchet MS"/>
          <w:lang w:val="ro-RO"/>
        </w:rPr>
      </w:pPr>
    </w:p>
    <w:p w14:paraId="6CC09082" w14:textId="77777777" w:rsidR="00902D66" w:rsidRPr="004321DC" w:rsidRDefault="00902D66" w:rsidP="003C2777">
      <w:pPr>
        <w:spacing w:line="300" w:lineRule="atLeast"/>
        <w:rPr>
          <w:rFonts w:ascii="Trebuchet MS" w:hAnsi="Trebuchet MS"/>
          <w:lang w:val="ro-RO"/>
        </w:rPr>
      </w:pPr>
    </w:p>
    <w:p w14:paraId="3274A9DD" w14:textId="77777777" w:rsidR="00902D66" w:rsidRPr="004321DC" w:rsidRDefault="00902D66" w:rsidP="003C2777">
      <w:pPr>
        <w:spacing w:line="300" w:lineRule="atLeast"/>
        <w:rPr>
          <w:rFonts w:ascii="Trebuchet MS" w:hAnsi="Trebuchet MS"/>
          <w:lang w:val="ro-RO"/>
        </w:rPr>
      </w:pPr>
    </w:p>
    <w:p w14:paraId="40A546A5" w14:textId="77777777" w:rsidR="00902D66" w:rsidRPr="004321DC" w:rsidRDefault="00902D66" w:rsidP="003C2777">
      <w:pPr>
        <w:spacing w:line="300" w:lineRule="atLeast"/>
        <w:rPr>
          <w:rFonts w:ascii="Trebuchet MS" w:hAnsi="Trebuchet MS"/>
          <w:lang w:val="ro-RO"/>
        </w:rPr>
      </w:pPr>
    </w:p>
    <w:p w14:paraId="1F940D19" w14:textId="77777777" w:rsidR="00902D66" w:rsidRPr="004321DC" w:rsidRDefault="00902D66" w:rsidP="003C2777">
      <w:pPr>
        <w:spacing w:line="300" w:lineRule="atLeast"/>
        <w:rPr>
          <w:rFonts w:ascii="Trebuchet MS" w:hAnsi="Trebuchet MS"/>
          <w:lang w:val="ro-RO"/>
        </w:rPr>
      </w:pPr>
    </w:p>
    <w:p w14:paraId="0DC733CE" w14:textId="77777777" w:rsidR="00902D66" w:rsidRPr="004321DC" w:rsidRDefault="00902D66" w:rsidP="00902D66">
      <w:pPr>
        <w:pStyle w:val="Frspaiere"/>
        <w:jc w:val="center"/>
        <w:rPr>
          <w:rFonts w:ascii="Trebuchet MS" w:hAnsi="Trebuchet MS" w:cs="Arial"/>
          <w:b/>
          <w:sz w:val="24"/>
          <w:szCs w:val="24"/>
          <w:lang w:val="ro-RO"/>
        </w:rPr>
      </w:pPr>
      <w:r w:rsidRPr="004321DC">
        <w:rPr>
          <w:rFonts w:ascii="Trebuchet MS" w:hAnsi="Trebuchet MS" w:cs="Arial"/>
          <w:b/>
          <w:sz w:val="24"/>
          <w:szCs w:val="24"/>
          <w:lang w:val="ro-RO"/>
        </w:rPr>
        <w:t>SITUAȚIA LUNARĂ</w:t>
      </w:r>
    </w:p>
    <w:p w14:paraId="2E1B1066" w14:textId="77777777" w:rsidR="00902D66" w:rsidRPr="004321DC" w:rsidRDefault="00902D66" w:rsidP="00902D66">
      <w:pPr>
        <w:pStyle w:val="Frspaiere"/>
        <w:jc w:val="center"/>
        <w:rPr>
          <w:rFonts w:ascii="Trebuchet MS" w:hAnsi="Trebuchet MS" w:cs="Arial"/>
          <w:sz w:val="24"/>
          <w:szCs w:val="24"/>
          <w:lang w:val="ro-RO"/>
        </w:rPr>
      </w:pPr>
      <w:r w:rsidRPr="004321DC">
        <w:rPr>
          <w:rFonts w:ascii="Trebuchet MS" w:hAnsi="Trebuchet MS" w:cs="Arial"/>
          <w:sz w:val="24"/>
          <w:szCs w:val="24"/>
          <w:lang w:val="ro-RO"/>
        </w:rPr>
        <w:t>a serviciilor de comunica</w:t>
      </w:r>
      <w:r w:rsidR="003A6312" w:rsidRPr="004321DC">
        <w:rPr>
          <w:rFonts w:ascii="Trebuchet MS" w:hAnsi="Trebuchet MS" w:cs="Arial"/>
          <w:sz w:val="24"/>
          <w:szCs w:val="24"/>
          <w:lang w:val="ro-RO"/>
        </w:rPr>
        <w:t>ț</w:t>
      </w:r>
      <w:r w:rsidRPr="004321DC">
        <w:rPr>
          <w:rFonts w:ascii="Trebuchet MS" w:hAnsi="Trebuchet MS" w:cs="Arial"/>
          <w:sz w:val="24"/>
          <w:szCs w:val="24"/>
          <w:lang w:val="ro-RO"/>
        </w:rPr>
        <w:t xml:space="preserve">ii prestate </w:t>
      </w:r>
      <w:r w:rsidR="003A6312" w:rsidRPr="004321DC">
        <w:rPr>
          <w:rFonts w:ascii="Trebuchet MS" w:hAnsi="Trebuchet MS" w:cs="Arial"/>
          <w:sz w:val="24"/>
          <w:szCs w:val="24"/>
          <w:lang w:val="ro-RO"/>
        </w:rPr>
        <w:t>î</w:t>
      </w:r>
      <w:r w:rsidRPr="004321DC">
        <w:rPr>
          <w:rFonts w:ascii="Trebuchet MS" w:hAnsi="Trebuchet MS" w:cs="Arial"/>
          <w:sz w:val="24"/>
          <w:szCs w:val="24"/>
          <w:lang w:val="ro-RO"/>
        </w:rPr>
        <w:t>n cursul lunii</w:t>
      </w:r>
    </w:p>
    <w:p w14:paraId="5F50D31F" w14:textId="77777777" w:rsidR="00902D66" w:rsidRPr="004321DC" w:rsidRDefault="00902D66" w:rsidP="00902D66">
      <w:pPr>
        <w:pStyle w:val="Frspaiere"/>
        <w:jc w:val="center"/>
        <w:rPr>
          <w:rFonts w:ascii="Trebuchet MS" w:hAnsi="Trebuchet MS" w:cs="Arial"/>
          <w:sz w:val="24"/>
          <w:szCs w:val="24"/>
          <w:lang w:val="ro-RO"/>
        </w:rPr>
      </w:pPr>
      <w:r w:rsidRPr="004321DC">
        <w:rPr>
          <w:rFonts w:ascii="Trebuchet MS" w:hAnsi="Trebuchet MS" w:cs="Arial"/>
          <w:sz w:val="24"/>
          <w:szCs w:val="24"/>
          <w:lang w:val="ro-RO"/>
        </w:rPr>
        <w:t>……….. anul ……..</w:t>
      </w:r>
    </w:p>
    <w:p w14:paraId="3AC043B3" w14:textId="77777777" w:rsidR="00902D66" w:rsidRPr="004321DC" w:rsidRDefault="00902D66" w:rsidP="00902D66">
      <w:pPr>
        <w:rPr>
          <w:rFonts w:ascii="Trebuchet MS" w:hAnsi="Trebuchet MS" w:cs="Arial"/>
          <w:lang w:val="ro-RO"/>
        </w:rPr>
      </w:pPr>
    </w:p>
    <w:p w14:paraId="7CF1F208" w14:textId="77777777" w:rsidR="00902D66" w:rsidRPr="004321DC" w:rsidRDefault="00902D66" w:rsidP="00902D66">
      <w:pPr>
        <w:rPr>
          <w:rFonts w:ascii="Trebuchet MS" w:hAnsi="Trebuchet MS" w:cs="Arial"/>
          <w:lang w:val="ro-RO"/>
        </w:rPr>
      </w:pPr>
    </w:p>
    <w:p w14:paraId="68DF0C19" w14:textId="77777777" w:rsidR="00902D66" w:rsidRPr="004321DC" w:rsidRDefault="00902D66" w:rsidP="00902D66">
      <w:pPr>
        <w:rPr>
          <w:rFonts w:ascii="Trebuchet MS" w:hAnsi="Trebuchet MS" w:cs="Arial"/>
          <w:lang w:val="ro-RO"/>
        </w:rPr>
      </w:pPr>
    </w:p>
    <w:p w14:paraId="4FE00A33" w14:textId="77777777" w:rsidR="00902D66" w:rsidRPr="004321DC" w:rsidRDefault="00902D66" w:rsidP="00902D66">
      <w:pPr>
        <w:rPr>
          <w:rFonts w:ascii="Trebuchet MS" w:hAnsi="Trebuchet MS" w:cs="Arial"/>
          <w:lang w:val="ro-RO"/>
        </w:rPr>
      </w:pPr>
    </w:p>
    <w:p w14:paraId="60F42EAD" w14:textId="77777777" w:rsidR="00902D66" w:rsidRPr="004321DC" w:rsidRDefault="003A6312" w:rsidP="00902D66">
      <w:pPr>
        <w:jc w:val="both"/>
        <w:rPr>
          <w:rFonts w:ascii="Trebuchet MS" w:hAnsi="Trebuchet MS" w:cs="Arial"/>
          <w:lang w:val="ro-RO"/>
        </w:rPr>
      </w:pPr>
      <w:r w:rsidRPr="004321DC">
        <w:rPr>
          <w:rFonts w:ascii="Trebuchet MS" w:hAnsi="Trebuchet MS" w:cs="Arial"/>
          <w:lang w:val="ro-RO"/>
        </w:rPr>
        <w:t>Î</w:t>
      </w:r>
      <w:r w:rsidR="00902D66" w:rsidRPr="004321DC">
        <w:rPr>
          <w:rFonts w:ascii="Trebuchet MS" w:hAnsi="Trebuchet MS" w:cs="Arial"/>
          <w:lang w:val="ro-RO"/>
        </w:rPr>
        <w:t>n ceea ce prive</w:t>
      </w:r>
      <w:r w:rsidRPr="004321DC">
        <w:rPr>
          <w:rFonts w:ascii="Trebuchet MS" w:hAnsi="Trebuchet MS" w:cs="Arial"/>
          <w:lang w:val="ro-RO"/>
        </w:rPr>
        <w:t>ș</w:t>
      </w:r>
      <w:r w:rsidR="00902D66" w:rsidRPr="004321DC">
        <w:rPr>
          <w:rFonts w:ascii="Trebuchet MS" w:hAnsi="Trebuchet MS" w:cs="Arial"/>
          <w:lang w:val="ro-RO"/>
        </w:rPr>
        <w:t>te serviciile de comunica</w:t>
      </w:r>
      <w:r w:rsidRPr="004321DC">
        <w:rPr>
          <w:rFonts w:ascii="Trebuchet MS" w:hAnsi="Trebuchet MS" w:cs="Arial"/>
          <w:lang w:val="ro-RO"/>
        </w:rPr>
        <w:t>ț</w:t>
      </w:r>
      <w:r w:rsidR="00902D66" w:rsidRPr="004321DC">
        <w:rPr>
          <w:rFonts w:ascii="Trebuchet MS" w:hAnsi="Trebuchet MS" w:cs="Arial"/>
          <w:lang w:val="ro-RO"/>
        </w:rPr>
        <w:t xml:space="preserve">ii pentru accesul/conectarea la platforma SWFTNet prestate </w:t>
      </w:r>
      <w:r w:rsidRPr="004321DC">
        <w:rPr>
          <w:rFonts w:ascii="Trebuchet MS" w:hAnsi="Trebuchet MS" w:cs="Arial"/>
          <w:lang w:val="ro-RO"/>
        </w:rPr>
        <w:t>î</w:t>
      </w:r>
      <w:r w:rsidR="00902D66" w:rsidRPr="004321DC">
        <w:rPr>
          <w:rFonts w:ascii="Trebuchet MS" w:hAnsi="Trebuchet MS" w:cs="Arial"/>
          <w:lang w:val="ro-RO"/>
        </w:rPr>
        <w:t xml:space="preserve">n cadrul contractului de servicii nr. .............. din data ......................... </w:t>
      </w:r>
      <w:r w:rsidRPr="004321DC">
        <w:rPr>
          <w:rFonts w:ascii="Trebuchet MS" w:hAnsi="Trebuchet MS" w:cs="Arial"/>
          <w:lang w:val="ro-RO"/>
        </w:rPr>
        <w:t>î</w:t>
      </w:r>
      <w:r w:rsidR="00902D66" w:rsidRPr="004321DC">
        <w:rPr>
          <w:rFonts w:ascii="Trebuchet MS" w:hAnsi="Trebuchet MS" w:cs="Arial"/>
          <w:lang w:val="ro-RO"/>
        </w:rPr>
        <w:t xml:space="preserve">ncheiat </w:t>
      </w:r>
      <w:r w:rsidRPr="004321DC">
        <w:rPr>
          <w:rFonts w:ascii="Trebuchet MS" w:hAnsi="Trebuchet MS" w:cs="Arial"/>
          <w:lang w:val="ro-RO"/>
        </w:rPr>
        <w:t>î</w:t>
      </w:r>
      <w:r w:rsidR="00902D66" w:rsidRPr="004321DC">
        <w:rPr>
          <w:rFonts w:ascii="Trebuchet MS" w:hAnsi="Trebuchet MS" w:cs="Arial"/>
          <w:lang w:val="ro-RO"/>
        </w:rPr>
        <w:t>ntre Ministerul Finan</w:t>
      </w:r>
      <w:r w:rsidRPr="004321DC">
        <w:rPr>
          <w:rFonts w:ascii="Trebuchet MS" w:hAnsi="Trebuchet MS" w:cs="Arial"/>
          <w:lang w:val="ro-RO"/>
        </w:rPr>
        <w:t>ț</w:t>
      </w:r>
      <w:r w:rsidR="00902D66" w:rsidRPr="004321DC">
        <w:rPr>
          <w:rFonts w:ascii="Trebuchet MS" w:hAnsi="Trebuchet MS" w:cs="Arial"/>
          <w:lang w:val="ro-RO"/>
        </w:rPr>
        <w:t xml:space="preserve">elor, in calitate de beneficiar, </w:t>
      </w:r>
      <w:r w:rsidRPr="004321DC">
        <w:rPr>
          <w:rFonts w:ascii="Trebuchet MS" w:hAnsi="Trebuchet MS" w:cs="Arial"/>
          <w:lang w:val="ro-RO"/>
        </w:rPr>
        <w:t>ș</w:t>
      </w:r>
      <w:r w:rsidR="00902D66" w:rsidRPr="004321DC">
        <w:rPr>
          <w:rFonts w:ascii="Trebuchet MS" w:hAnsi="Trebuchet MS" w:cs="Arial"/>
          <w:lang w:val="ro-RO"/>
        </w:rPr>
        <w:t xml:space="preserve">i ................................................., </w:t>
      </w:r>
      <w:r w:rsidRPr="004321DC">
        <w:rPr>
          <w:rFonts w:ascii="Trebuchet MS" w:hAnsi="Trebuchet MS" w:cs="Arial"/>
          <w:lang w:val="ro-RO"/>
        </w:rPr>
        <w:t>î</w:t>
      </w:r>
      <w:r w:rsidR="00902D66" w:rsidRPr="004321DC">
        <w:rPr>
          <w:rFonts w:ascii="Trebuchet MS" w:hAnsi="Trebuchet MS" w:cs="Arial"/>
          <w:lang w:val="ro-RO"/>
        </w:rPr>
        <w:t>n calitate de prestator</w:t>
      </w:r>
      <w:r w:rsidRPr="004321DC">
        <w:rPr>
          <w:rFonts w:ascii="Trebuchet MS" w:hAnsi="Trebuchet MS" w:cs="Arial"/>
          <w:lang w:val="ro-RO"/>
        </w:rPr>
        <w:t>,</w:t>
      </w:r>
      <w:r w:rsidR="00902D66" w:rsidRPr="004321DC">
        <w:rPr>
          <w:rFonts w:ascii="Trebuchet MS" w:hAnsi="Trebuchet MS" w:cs="Arial"/>
          <w:lang w:val="ro-RO"/>
        </w:rPr>
        <w:t xml:space="preserve"> v</w:t>
      </w:r>
      <w:r w:rsidRPr="004321DC">
        <w:rPr>
          <w:rFonts w:ascii="Trebuchet MS" w:hAnsi="Trebuchet MS" w:cs="Arial"/>
          <w:lang w:val="ro-RO"/>
        </w:rPr>
        <w:t>ă</w:t>
      </w:r>
      <w:r w:rsidR="00902D66" w:rsidRPr="004321DC">
        <w:rPr>
          <w:rFonts w:ascii="Trebuchet MS" w:hAnsi="Trebuchet MS" w:cs="Arial"/>
          <w:lang w:val="ro-RO"/>
        </w:rPr>
        <w:t xml:space="preserve"> comunic</w:t>
      </w:r>
      <w:r w:rsidRPr="004321DC">
        <w:rPr>
          <w:rFonts w:ascii="Trebuchet MS" w:hAnsi="Trebuchet MS" w:cs="Arial"/>
          <w:lang w:val="ro-RO"/>
        </w:rPr>
        <w:t>ă</w:t>
      </w:r>
      <w:r w:rsidR="00902D66" w:rsidRPr="004321DC">
        <w:rPr>
          <w:rFonts w:ascii="Trebuchet MS" w:hAnsi="Trebuchet MS" w:cs="Arial"/>
          <w:lang w:val="ro-RO"/>
        </w:rPr>
        <w:t>m urm</w:t>
      </w:r>
      <w:r w:rsidRPr="004321DC">
        <w:rPr>
          <w:rFonts w:ascii="Trebuchet MS" w:hAnsi="Trebuchet MS" w:cs="Arial"/>
          <w:lang w:val="ro-RO"/>
        </w:rPr>
        <w:t>ă</w:t>
      </w:r>
      <w:r w:rsidR="00902D66" w:rsidRPr="004321DC">
        <w:rPr>
          <w:rFonts w:ascii="Trebuchet MS" w:hAnsi="Trebuchet MS" w:cs="Arial"/>
          <w:lang w:val="ro-RO"/>
        </w:rPr>
        <w:t>toarele:</w:t>
      </w:r>
    </w:p>
    <w:p w14:paraId="12AF8F1F"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i.</w:t>
      </w:r>
      <w:r w:rsidRPr="004321DC">
        <w:rPr>
          <w:rFonts w:ascii="Trebuchet MS" w:hAnsi="Trebuchet MS" w:cs="Arial"/>
          <w:lang w:val="ro-RO"/>
        </w:rPr>
        <w:tab/>
        <w:t>gradul de încărcare a conexiunii (procente);</w:t>
      </w:r>
    </w:p>
    <w:p w14:paraId="74125DCB"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Swift MFIN Buc: ...........%</w:t>
      </w:r>
    </w:p>
    <w:p w14:paraId="7FA52429"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Swift MFIN Bv: ...........%</w:t>
      </w:r>
    </w:p>
    <w:p w14:paraId="7D693CFD" w14:textId="77777777" w:rsidR="00902D66" w:rsidRPr="004321DC" w:rsidRDefault="00902D66" w:rsidP="00902D66">
      <w:pPr>
        <w:rPr>
          <w:rFonts w:ascii="Trebuchet MS" w:hAnsi="Trebuchet MS" w:cs="Arial"/>
          <w:lang w:val="ro-RO"/>
        </w:rPr>
      </w:pPr>
    </w:p>
    <w:p w14:paraId="4955BF1B"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ii.</w:t>
      </w:r>
      <w:r w:rsidRPr="004321DC">
        <w:rPr>
          <w:rFonts w:ascii="Trebuchet MS" w:hAnsi="Trebuchet MS" w:cs="Arial"/>
          <w:lang w:val="ro-RO"/>
        </w:rPr>
        <w:tab/>
        <w:t>procentul de pachete pierdute;</w:t>
      </w:r>
    </w:p>
    <w:p w14:paraId="799138C2"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Swift MFIN Buc: ...........%</w:t>
      </w:r>
    </w:p>
    <w:p w14:paraId="533B7565"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Swift MFIN Bv: ...........%</w:t>
      </w:r>
    </w:p>
    <w:p w14:paraId="2B13748A" w14:textId="77777777" w:rsidR="00902D66" w:rsidRPr="004321DC" w:rsidRDefault="00902D66" w:rsidP="00902D66">
      <w:pPr>
        <w:rPr>
          <w:rFonts w:ascii="Trebuchet MS" w:hAnsi="Trebuchet MS" w:cs="Arial"/>
          <w:lang w:val="ro-RO"/>
        </w:rPr>
      </w:pPr>
    </w:p>
    <w:p w14:paraId="246AAB99"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iii.</w:t>
      </w:r>
      <w:r w:rsidRPr="004321DC">
        <w:rPr>
          <w:rFonts w:ascii="Trebuchet MS" w:hAnsi="Trebuchet MS" w:cs="Arial"/>
          <w:lang w:val="ro-RO"/>
        </w:rPr>
        <w:tab/>
        <w:t>disponibilitatea serviciului exprimată în ore și procente;</w:t>
      </w:r>
    </w:p>
    <w:p w14:paraId="2B45E1C7"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Disponibilitatea serviciului pentru locatia Swift MFIN Buc: ...........ore, ...........%</w:t>
      </w:r>
    </w:p>
    <w:p w14:paraId="32F356ED" w14:textId="77777777" w:rsidR="00902D66" w:rsidRPr="004321DC" w:rsidRDefault="00902D66" w:rsidP="00902D66">
      <w:pPr>
        <w:rPr>
          <w:rFonts w:ascii="Trebuchet MS" w:hAnsi="Trebuchet MS" w:cs="Arial"/>
          <w:lang w:val="ro-RO"/>
        </w:rPr>
      </w:pPr>
      <w:r w:rsidRPr="004321DC">
        <w:rPr>
          <w:rFonts w:ascii="Trebuchet MS" w:hAnsi="Trebuchet MS" w:cs="Arial"/>
          <w:lang w:val="ro-RO"/>
        </w:rPr>
        <w:t>Disponibilitatea serviciului pentru locatia Swift MFIN Bv: ........... ore, ...........%</w:t>
      </w:r>
    </w:p>
    <w:p w14:paraId="3C5A8E73" w14:textId="77777777" w:rsidR="00902D66" w:rsidRPr="004321DC" w:rsidRDefault="00902D66" w:rsidP="00902D66">
      <w:pPr>
        <w:rPr>
          <w:rFonts w:ascii="Trebuchet MS" w:hAnsi="Trebuchet MS" w:cs="Arial"/>
          <w:lang w:val="ro-RO"/>
        </w:rPr>
      </w:pPr>
    </w:p>
    <w:p w14:paraId="7917AF23" w14:textId="77777777" w:rsidR="00902D66" w:rsidRPr="004321DC" w:rsidRDefault="00902D66" w:rsidP="00902D66">
      <w:pPr>
        <w:jc w:val="both"/>
        <w:rPr>
          <w:rFonts w:ascii="Trebuchet MS" w:hAnsi="Trebuchet MS" w:cs="Arial"/>
          <w:lang w:val="ro-RO"/>
        </w:rPr>
      </w:pPr>
      <w:r w:rsidRPr="004321DC">
        <w:rPr>
          <w:rFonts w:ascii="Trebuchet MS" w:hAnsi="Trebuchet MS" w:cs="Arial"/>
          <w:lang w:val="ro-RO"/>
        </w:rPr>
        <w:t>iv.</w:t>
      </w:r>
      <w:r w:rsidRPr="004321DC">
        <w:rPr>
          <w:rFonts w:ascii="Trebuchet MS" w:hAnsi="Trebuchet MS" w:cs="Arial"/>
          <w:lang w:val="ro-RO"/>
        </w:rPr>
        <w:tab/>
        <w:t>disfuncționalități în asigurarea serviciului de comunicație, cu precizarea momentului de timp când au intervenit acestea precum și durata de manifestare în timp a respectivei disfuncționalități.</w:t>
      </w:r>
    </w:p>
    <w:p w14:paraId="1CA6B7FF" w14:textId="77777777" w:rsidR="00902D66" w:rsidRPr="004321DC" w:rsidRDefault="00902D66" w:rsidP="004A43EC">
      <w:pPr>
        <w:numPr>
          <w:ilvl w:val="0"/>
          <w:numId w:val="11"/>
        </w:numPr>
        <w:rPr>
          <w:rFonts w:ascii="Trebuchet MS" w:hAnsi="Trebuchet MS" w:cs="Arial"/>
          <w:lang w:val="ro-RO"/>
        </w:rPr>
      </w:pPr>
      <w:r w:rsidRPr="004321DC">
        <w:rPr>
          <w:rFonts w:ascii="Trebuchet MS" w:hAnsi="Trebuchet MS" w:cs="Arial"/>
          <w:lang w:val="ro-RO"/>
        </w:rPr>
        <w:t>.............................................................................................</w:t>
      </w:r>
    </w:p>
    <w:p w14:paraId="42ED62DD" w14:textId="77777777" w:rsidR="00902D66" w:rsidRPr="004321DC" w:rsidRDefault="00902D66" w:rsidP="004A43EC">
      <w:pPr>
        <w:numPr>
          <w:ilvl w:val="0"/>
          <w:numId w:val="11"/>
        </w:numPr>
        <w:rPr>
          <w:rFonts w:ascii="Trebuchet MS" w:hAnsi="Trebuchet MS" w:cs="Arial"/>
          <w:lang w:val="ro-RO"/>
        </w:rPr>
      </w:pPr>
      <w:r w:rsidRPr="004321DC">
        <w:rPr>
          <w:rFonts w:ascii="Trebuchet MS" w:hAnsi="Trebuchet MS" w:cs="Arial"/>
          <w:lang w:val="ro-RO"/>
        </w:rPr>
        <w:t>.............................................................................................</w:t>
      </w:r>
    </w:p>
    <w:p w14:paraId="27F69F17" w14:textId="77777777" w:rsidR="00902D66" w:rsidRPr="004321DC" w:rsidRDefault="00902D66" w:rsidP="004A43EC">
      <w:pPr>
        <w:numPr>
          <w:ilvl w:val="0"/>
          <w:numId w:val="11"/>
        </w:numPr>
        <w:rPr>
          <w:rFonts w:ascii="Trebuchet MS" w:hAnsi="Trebuchet MS" w:cs="Arial"/>
          <w:lang w:val="ro-RO"/>
        </w:rPr>
      </w:pPr>
      <w:r w:rsidRPr="004321DC">
        <w:rPr>
          <w:rFonts w:ascii="Trebuchet MS" w:hAnsi="Trebuchet MS" w:cs="Arial"/>
          <w:lang w:val="ro-RO"/>
        </w:rPr>
        <w:t>.............................................................................................</w:t>
      </w:r>
    </w:p>
    <w:p w14:paraId="3B41F0ED" w14:textId="77777777" w:rsidR="00902D66" w:rsidRPr="004321DC" w:rsidRDefault="00902D66" w:rsidP="00902D66">
      <w:pPr>
        <w:rPr>
          <w:rFonts w:ascii="Trebuchet MS" w:hAnsi="Trebuchet MS" w:cs="Arial"/>
          <w:lang w:val="ro-RO"/>
        </w:rPr>
      </w:pPr>
    </w:p>
    <w:p w14:paraId="6BC47715" w14:textId="77777777" w:rsidR="00902D66" w:rsidRPr="004321DC" w:rsidRDefault="00A9535C" w:rsidP="00902D66">
      <w:pPr>
        <w:pStyle w:val="Frspaiere"/>
        <w:rPr>
          <w:rFonts w:ascii="Trebuchet MS" w:eastAsia="Times New Roman" w:hAnsi="Trebuchet MS" w:cs="Arial"/>
          <w:sz w:val="24"/>
          <w:szCs w:val="24"/>
          <w:lang w:val="ro-RO"/>
        </w:rPr>
      </w:pPr>
      <w:r w:rsidRPr="004321DC">
        <w:rPr>
          <w:rFonts w:ascii="Trebuchet MS" w:eastAsia="Times New Roman" w:hAnsi="Trebuchet MS" w:cs="Arial"/>
          <w:sz w:val="24"/>
          <w:szCs w:val="24"/>
          <w:lang w:val="ro-RO"/>
        </w:rPr>
        <w:t>...................................................... (denumire prestator)</w:t>
      </w:r>
    </w:p>
    <w:p w14:paraId="6B19494D" w14:textId="77777777" w:rsidR="00A9535C" w:rsidRPr="004321DC" w:rsidRDefault="00A9535C" w:rsidP="00902D66">
      <w:pPr>
        <w:pStyle w:val="Frspaiere"/>
        <w:rPr>
          <w:rFonts w:ascii="Trebuchet MS" w:eastAsia="Times New Roman" w:hAnsi="Trebuchet MS" w:cs="Arial"/>
          <w:sz w:val="24"/>
          <w:szCs w:val="24"/>
          <w:lang w:val="ro-RO"/>
        </w:rPr>
      </w:pPr>
      <w:r w:rsidRPr="004321DC">
        <w:rPr>
          <w:rFonts w:ascii="Trebuchet MS" w:eastAsia="Times New Roman" w:hAnsi="Trebuchet MS" w:cs="Arial"/>
          <w:sz w:val="24"/>
          <w:szCs w:val="24"/>
          <w:lang w:val="ro-RO"/>
        </w:rPr>
        <w:t>...................................................... (functie reprezentant prestator)</w:t>
      </w:r>
    </w:p>
    <w:p w14:paraId="441E05BC" w14:textId="77777777" w:rsidR="00902D66" w:rsidRPr="004321DC" w:rsidRDefault="00A9535C" w:rsidP="00902D66">
      <w:pPr>
        <w:pStyle w:val="Frspaiere"/>
        <w:rPr>
          <w:rFonts w:ascii="Trebuchet MS" w:eastAsia="Times New Roman" w:hAnsi="Trebuchet MS" w:cs="Arial"/>
          <w:sz w:val="24"/>
          <w:szCs w:val="24"/>
          <w:lang w:val="ro-RO"/>
        </w:rPr>
      </w:pPr>
      <w:r w:rsidRPr="004321DC">
        <w:rPr>
          <w:rFonts w:ascii="Trebuchet MS" w:eastAsia="Times New Roman" w:hAnsi="Trebuchet MS" w:cs="Arial"/>
          <w:sz w:val="24"/>
          <w:szCs w:val="24"/>
          <w:lang w:val="ro-RO"/>
        </w:rPr>
        <w:t>...................................................... (reprezentant prestator)</w:t>
      </w:r>
    </w:p>
    <w:p w14:paraId="4ECED364" w14:textId="5B783973" w:rsidR="00902D66" w:rsidRDefault="00902D66" w:rsidP="003C2777">
      <w:pPr>
        <w:spacing w:line="300" w:lineRule="atLeast"/>
        <w:rPr>
          <w:rFonts w:ascii="Trebuchet MS" w:hAnsi="Trebuchet MS" w:cs="Arial"/>
          <w:lang w:val="ro-RO"/>
        </w:rPr>
      </w:pPr>
    </w:p>
    <w:p w14:paraId="49FE194D" w14:textId="77777777" w:rsidR="0060695F" w:rsidRPr="004321DC" w:rsidRDefault="0060695F" w:rsidP="003C2777">
      <w:pPr>
        <w:spacing w:line="300" w:lineRule="atLeast"/>
        <w:rPr>
          <w:rFonts w:ascii="Trebuchet MS" w:hAnsi="Trebuchet MS" w:cs="Arial"/>
          <w:lang w:val="ro-RO"/>
        </w:rPr>
      </w:pPr>
    </w:p>
    <w:sectPr w:rsidR="0060695F" w:rsidRPr="004321DC" w:rsidSect="00AF792D">
      <w:footerReference w:type="default" r:id="rId11"/>
      <w:pgSz w:w="11907" w:h="16840" w:code="9"/>
      <w:pgMar w:top="851" w:right="1134" w:bottom="851"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0A0A" w14:textId="77777777" w:rsidR="00EA2AF2" w:rsidRDefault="00EA2AF2">
      <w:r>
        <w:separator/>
      </w:r>
    </w:p>
  </w:endnote>
  <w:endnote w:type="continuationSeparator" w:id="0">
    <w:p w14:paraId="0721E040" w14:textId="77777777" w:rsidR="00EA2AF2" w:rsidRDefault="00EA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D50A" w14:textId="1F8485F4" w:rsidR="006D17E9" w:rsidRPr="000F27B8" w:rsidRDefault="006D17E9" w:rsidP="007D05D7">
    <w:pPr>
      <w:pStyle w:val="Subsol"/>
      <w:framePr w:wrap="around" w:vAnchor="text" w:hAnchor="margin" w:xAlign="center" w:y="1"/>
      <w:rPr>
        <w:rStyle w:val="Numrdepagin"/>
        <w:rFonts w:ascii="Arial" w:hAnsi="Arial" w:cs="Arial"/>
        <w:sz w:val="20"/>
        <w:szCs w:val="20"/>
      </w:rPr>
    </w:pPr>
    <w:r w:rsidRPr="000F27B8">
      <w:rPr>
        <w:rStyle w:val="Numrdepagin"/>
        <w:rFonts w:ascii="Arial" w:hAnsi="Arial" w:cs="Arial"/>
        <w:sz w:val="20"/>
        <w:szCs w:val="20"/>
      </w:rPr>
      <w:fldChar w:fldCharType="begin"/>
    </w:r>
    <w:r w:rsidRPr="000F27B8">
      <w:rPr>
        <w:rStyle w:val="Numrdepagin"/>
        <w:rFonts w:ascii="Arial" w:hAnsi="Arial" w:cs="Arial"/>
        <w:sz w:val="20"/>
        <w:szCs w:val="20"/>
      </w:rPr>
      <w:instrText xml:space="preserve">PAGE  </w:instrText>
    </w:r>
    <w:r w:rsidRPr="000F27B8">
      <w:rPr>
        <w:rStyle w:val="Numrdepagin"/>
        <w:rFonts w:ascii="Arial" w:hAnsi="Arial" w:cs="Arial"/>
        <w:sz w:val="20"/>
        <w:szCs w:val="20"/>
      </w:rPr>
      <w:fldChar w:fldCharType="separate"/>
    </w:r>
    <w:r w:rsidR="00660ABD">
      <w:rPr>
        <w:rStyle w:val="Numrdepagin"/>
        <w:rFonts w:ascii="Arial" w:hAnsi="Arial" w:cs="Arial"/>
        <w:noProof/>
        <w:sz w:val="20"/>
        <w:szCs w:val="20"/>
      </w:rPr>
      <w:t>14</w:t>
    </w:r>
    <w:r w:rsidRPr="000F27B8">
      <w:rPr>
        <w:rStyle w:val="Numrdepagin"/>
        <w:rFonts w:ascii="Arial" w:hAnsi="Arial" w:cs="Arial"/>
        <w:sz w:val="20"/>
        <w:szCs w:val="20"/>
      </w:rPr>
      <w:fldChar w:fldCharType="end"/>
    </w:r>
  </w:p>
  <w:p w14:paraId="4DD49262" w14:textId="77777777" w:rsidR="006D17E9" w:rsidRDefault="006D17E9">
    <w:pPr>
      <w:pStyle w:val="Subsol"/>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19AC" w14:textId="77777777" w:rsidR="00EA2AF2" w:rsidRDefault="00EA2AF2">
      <w:r>
        <w:separator/>
      </w:r>
    </w:p>
  </w:footnote>
  <w:footnote w:type="continuationSeparator" w:id="0">
    <w:p w14:paraId="73FCFCAC" w14:textId="77777777" w:rsidR="00EA2AF2" w:rsidRDefault="00EA2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0"/>
        </w:tabs>
        <w:ind w:left="1695" w:hanging="975"/>
      </w:pPr>
      <w:rPr>
        <w:rFonts w:ascii="Arial" w:hAnsi="Arial" w:cs="Arial"/>
        <w:lang w:val="ro-RO"/>
      </w:rPr>
    </w:lvl>
  </w:abstractNum>
  <w:abstractNum w:abstractNumId="1" w15:restartNumberingAfterBreak="0">
    <w:nsid w:val="00000004"/>
    <w:multiLevelType w:val="singleLevel"/>
    <w:tmpl w:val="00000004"/>
    <w:name w:val="WW8Num6"/>
    <w:lvl w:ilvl="0">
      <w:start w:val="1"/>
      <w:numFmt w:val="lowerRoman"/>
      <w:lvlText w:val="(%1)"/>
      <w:lvlJc w:val="left"/>
      <w:pPr>
        <w:tabs>
          <w:tab w:val="num" w:pos="0"/>
        </w:tabs>
        <w:ind w:left="1440" w:hanging="720"/>
      </w:pPr>
      <w:rPr>
        <w:rFonts w:ascii="Arial" w:hAnsi="Arial" w:cs="Arial"/>
        <w:lang w:val="ro-RO"/>
      </w:rPr>
    </w:lvl>
  </w:abstractNum>
  <w:abstractNum w:abstractNumId="2" w15:restartNumberingAfterBreak="0">
    <w:nsid w:val="041D74ED"/>
    <w:multiLevelType w:val="hybridMultilevel"/>
    <w:tmpl w:val="D11A6AD2"/>
    <w:lvl w:ilvl="0" w:tplc="D4DCAB3A">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4F1F38"/>
    <w:multiLevelType w:val="hybridMultilevel"/>
    <w:tmpl w:val="BC2ED78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CA682C"/>
    <w:multiLevelType w:val="hybridMultilevel"/>
    <w:tmpl w:val="2668B9E4"/>
    <w:lvl w:ilvl="0" w:tplc="1324D0C8">
      <w:start w:val="1"/>
      <w:numFmt w:val="decimal"/>
      <w:lvlText w:val="%1."/>
      <w:lvlJc w:val="left"/>
      <w:pPr>
        <w:tabs>
          <w:tab w:val="num" w:pos="346"/>
        </w:tabs>
        <w:ind w:left="346"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7010BA7"/>
    <w:multiLevelType w:val="hybridMultilevel"/>
    <w:tmpl w:val="71E4B46E"/>
    <w:lvl w:ilvl="0" w:tplc="04180017">
      <w:start w:val="1"/>
      <w:numFmt w:val="lowerLetter"/>
      <w:lvlText w:val="%1)"/>
      <w:lvlJc w:val="left"/>
      <w:pPr>
        <w:tabs>
          <w:tab w:val="num" w:pos="360"/>
        </w:tabs>
        <w:ind w:left="36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C864D3"/>
    <w:multiLevelType w:val="hybridMultilevel"/>
    <w:tmpl w:val="76181C7E"/>
    <w:lvl w:ilvl="0" w:tplc="C2A82F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51168F"/>
    <w:multiLevelType w:val="hybridMultilevel"/>
    <w:tmpl w:val="77FED430"/>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340"/>
        </w:tabs>
        <w:ind w:left="2340" w:hanging="36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553177D1"/>
    <w:multiLevelType w:val="hybridMultilevel"/>
    <w:tmpl w:val="9918AEE4"/>
    <w:lvl w:ilvl="0" w:tplc="04090017">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6373F73"/>
    <w:multiLevelType w:val="hybridMultilevel"/>
    <w:tmpl w:val="53C06296"/>
    <w:lvl w:ilvl="0" w:tplc="04DEF8F4">
      <w:start w:val="3"/>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0" w15:restartNumberingAfterBreak="0">
    <w:nsid w:val="618A2AB0"/>
    <w:multiLevelType w:val="hybridMultilevel"/>
    <w:tmpl w:val="C232A616"/>
    <w:lvl w:ilvl="0" w:tplc="C2A82F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395D21"/>
    <w:multiLevelType w:val="hybridMultilevel"/>
    <w:tmpl w:val="A66E7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64B48"/>
    <w:multiLevelType w:val="hybridMultilevel"/>
    <w:tmpl w:val="9740060C"/>
    <w:lvl w:ilvl="0" w:tplc="04180017">
      <w:start w:val="1"/>
      <w:numFmt w:val="lowerLetter"/>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785A7051"/>
    <w:multiLevelType w:val="hybridMultilevel"/>
    <w:tmpl w:val="56EE6E72"/>
    <w:lvl w:ilvl="0" w:tplc="C2A82F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3"/>
  </w:num>
  <w:num w:numId="7">
    <w:abstractNumId w:val="6"/>
  </w:num>
  <w:num w:numId="8">
    <w:abstractNumId w:val="5"/>
  </w:num>
  <w:num w:numId="9">
    <w:abstractNumId w:val="12"/>
  </w:num>
  <w:num w:numId="10">
    <w:abstractNumId w:val="7"/>
  </w:num>
  <w:num w:numId="11">
    <w:abstractNumId w:val="1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D7"/>
    <w:rsid w:val="00003770"/>
    <w:rsid w:val="00005AE4"/>
    <w:rsid w:val="00005EFC"/>
    <w:rsid w:val="00006E39"/>
    <w:rsid w:val="00007F43"/>
    <w:rsid w:val="00007F59"/>
    <w:rsid w:val="000121ED"/>
    <w:rsid w:val="0001337B"/>
    <w:rsid w:val="00015164"/>
    <w:rsid w:val="000175F9"/>
    <w:rsid w:val="0001796D"/>
    <w:rsid w:val="0002343D"/>
    <w:rsid w:val="000255B9"/>
    <w:rsid w:val="0002592A"/>
    <w:rsid w:val="00025CA6"/>
    <w:rsid w:val="00027615"/>
    <w:rsid w:val="00034ADB"/>
    <w:rsid w:val="00037363"/>
    <w:rsid w:val="000373DA"/>
    <w:rsid w:val="00043086"/>
    <w:rsid w:val="000469CE"/>
    <w:rsid w:val="00047217"/>
    <w:rsid w:val="00054284"/>
    <w:rsid w:val="0005447B"/>
    <w:rsid w:val="000561EE"/>
    <w:rsid w:val="0005662F"/>
    <w:rsid w:val="000566F6"/>
    <w:rsid w:val="00064236"/>
    <w:rsid w:val="00066E68"/>
    <w:rsid w:val="0006797B"/>
    <w:rsid w:val="00067B29"/>
    <w:rsid w:val="00070859"/>
    <w:rsid w:val="00071593"/>
    <w:rsid w:val="00071FFF"/>
    <w:rsid w:val="00073B71"/>
    <w:rsid w:val="00074559"/>
    <w:rsid w:val="00075816"/>
    <w:rsid w:val="00081051"/>
    <w:rsid w:val="000830AD"/>
    <w:rsid w:val="0008333B"/>
    <w:rsid w:val="00090740"/>
    <w:rsid w:val="00093F6D"/>
    <w:rsid w:val="0009677B"/>
    <w:rsid w:val="00096D7A"/>
    <w:rsid w:val="000975D7"/>
    <w:rsid w:val="000A3ECD"/>
    <w:rsid w:val="000A593E"/>
    <w:rsid w:val="000A5A4A"/>
    <w:rsid w:val="000A6978"/>
    <w:rsid w:val="000B316D"/>
    <w:rsid w:val="000B4DDA"/>
    <w:rsid w:val="000C1329"/>
    <w:rsid w:val="000C1D16"/>
    <w:rsid w:val="000C2407"/>
    <w:rsid w:val="000C2759"/>
    <w:rsid w:val="000C4356"/>
    <w:rsid w:val="000C4408"/>
    <w:rsid w:val="000C4C4C"/>
    <w:rsid w:val="000C5223"/>
    <w:rsid w:val="000C5B14"/>
    <w:rsid w:val="000C7BCC"/>
    <w:rsid w:val="000D789E"/>
    <w:rsid w:val="000D7E6C"/>
    <w:rsid w:val="000E0DB6"/>
    <w:rsid w:val="000E1C6A"/>
    <w:rsid w:val="000E3142"/>
    <w:rsid w:val="000E503E"/>
    <w:rsid w:val="000E5A56"/>
    <w:rsid w:val="000E5F33"/>
    <w:rsid w:val="000E6B65"/>
    <w:rsid w:val="000F033B"/>
    <w:rsid w:val="000F0EA7"/>
    <w:rsid w:val="000F27B8"/>
    <w:rsid w:val="000F61D3"/>
    <w:rsid w:val="00101B73"/>
    <w:rsid w:val="00101CF1"/>
    <w:rsid w:val="0010238A"/>
    <w:rsid w:val="001037E1"/>
    <w:rsid w:val="00106EEA"/>
    <w:rsid w:val="00107010"/>
    <w:rsid w:val="001133B0"/>
    <w:rsid w:val="001144C6"/>
    <w:rsid w:val="00115090"/>
    <w:rsid w:val="0011556D"/>
    <w:rsid w:val="00117BCF"/>
    <w:rsid w:val="00120A02"/>
    <w:rsid w:val="00121385"/>
    <w:rsid w:val="00122A8D"/>
    <w:rsid w:val="0012547F"/>
    <w:rsid w:val="00130EDC"/>
    <w:rsid w:val="001374F5"/>
    <w:rsid w:val="00146225"/>
    <w:rsid w:val="00147DE0"/>
    <w:rsid w:val="001513FC"/>
    <w:rsid w:val="001515E2"/>
    <w:rsid w:val="001546C1"/>
    <w:rsid w:val="00155156"/>
    <w:rsid w:val="00157439"/>
    <w:rsid w:val="00163E3D"/>
    <w:rsid w:val="0016585C"/>
    <w:rsid w:val="0016588A"/>
    <w:rsid w:val="00166215"/>
    <w:rsid w:val="00175945"/>
    <w:rsid w:val="00185227"/>
    <w:rsid w:val="0018778C"/>
    <w:rsid w:val="001927A2"/>
    <w:rsid w:val="0019362B"/>
    <w:rsid w:val="00194C92"/>
    <w:rsid w:val="0019505B"/>
    <w:rsid w:val="00195511"/>
    <w:rsid w:val="00196EBE"/>
    <w:rsid w:val="00196ED5"/>
    <w:rsid w:val="001A532E"/>
    <w:rsid w:val="001A5494"/>
    <w:rsid w:val="001A77FD"/>
    <w:rsid w:val="001A79EC"/>
    <w:rsid w:val="001B2CB4"/>
    <w:rsid w:val="001B3428"/>
    <w:rsid w:val="001B56AC"/>
    <w:rsid w:val="001B68FF"/>
    <w:rsid w:val="001B6B89"/>
    <w:rsid w:val="001B7685"/>
    <w:rsid w:val="001C1050"/>
    <w:rsid w:val="001C2345"/>
    <w:rsid w:val="001C354B"/>
    <w:rsid w:val="001C361D"/>
    <w:rsid w:val="001C394B"/>
    <w:rsid w:val="001C4FF8"/>
    <w:rsid w:val="001C5F73"/>
    <w:rsid w:val="001D053C"/>
    <w:rsid w:val="001D2D65"/>
    <w:rsid w:val="001D3F68"/>
    <w:rsid w:val="001D40F6"/>
    <w:rsid w:val="001D7D53"/>
    <w:rsid w:val="001E1487"/>
    <w:rsid w:val="001E4894"/>
    <w:rsid w:val="001E5076"/>
    <w:rsid w:val="001F07FA"/>
    <w:rsid w:val="001F10CF"/>
    <w:rsid w:val="001F5DBE"/>
    <w:rsid w:val="002059D2"/>
    <w:rsid w:val="00205F1A"/>
    <w:rsid w:val="00210D36"/>
    <w:rsid w:val="00212102"/>
    <w:rsid w:val="00212536"/>
    <w:rsid w:val="002140CC"/>
    <w:rsid w:val="00215117"/>
    <w:rsid w:val="00217FB4"/>
    <w:rsid w:val="002217A3"/>
    <w:rsid w:val="00221ABA"/>
    <w:rsid w:val="00222004"/>
    <w:rsid w:val="00222238"/>
    <w:rsid w:val="002226B3"/>
    <w:rsid w:val="002228F8"/>
    <w:rsid w:val="002236C2"/>
    <w:rsid w:val="0022584D"/>
    <w:rsid w:val="002278CC"/>
    <w:rsid w:val="00231BE0"/>
    <w:rsid w:val="00232FC1"/>
    <w:rsid w:val="00233072"/>
    <w:rsid w:val="002332D6"/>
    <w:rsid w:val="00235160"/>
    <w:rsid w:val="002351A6"/>
    <w:rsid w:val="00235748"/>
    <w:rsid w:val="00240A46"/>
    <w:rsid w:val="00243F65"/>
    <w:rsid w:val="00244D2F"/>
    <w:rsid w:val="00245686"/>
    <w:rsid w:val="00245926"/>
    <w:rsid w:val="00246682"/>
    <w:rsid w:val="002467CD"/>
    <w:rsid w:val="002478F1"/>
    <w:rsid w:val="00252EF5"/>
    <w:rsid w:val="00256B7F"/>
    <w:rsid w:val="00263221"/>
    <w:rsid w:val="002638B7"/>
    <w:rsid w:val="00263924"/>
    <w:rsid w:val="00263A39"/>
    <w:rsid w:val="002655D8"/>
    <w:rsid w:val="002659BE"/>
    <w:rsid w:val="002678F1"/>
    <w:rsid w:val="00283FA8"/>
    <w:rsid w:val="00284E29"/>
    <w:rsid w:val="002862D6"/>
    <w:rsid w:val="00287B31"/>
    <w:rsid w:val="00290AF4"/>
    <w:rsid w:val="00292E24"/>
    <w:rsid w:val="002934AC"/>
    <w:rsid w:val="00295A27"/>
    <w:rsid w:val="002A0B35"/>
    <w:rsid w:val="002A3260"/>
    <w:rsid w:val="002A4923"/>
    <w:rsid w:val="002B1572"/>
    <w:rsid w:val="002B2EFD"/>
    <w:rsid w:val="002B336E"/>
    <w:rsid w:val="002B6972"/>
    <w:rsid w:val="002C2EB0"/>
    <w:rsid w:val="002C4FAF"/>
    <w:rsid w:val="002D0893"/>
    <w:rsid w:val="002D10E4"/>
    <w:rsid w:val="002D1A6A"/>
    <w:rsid w:val="002D28A1"/>
    <w:rsid w:val="002D466A"/>
    <w:rsid w:val="002D6BF3"/>
    <w:rsid w:val="002D7651"/>
    <w:rsid w:val="002E032E"/>
    <w:rsid w:val="002E2CE7"/>
    <w:rsid w:val="002E3DD0"/>
    <w:rsid w:val="002E44ED"/>
    <w:rsid w:val="002E5ED0"/>
    <w:rsid w:val="002F1C0D"/>
    <w:rsid w:val="002F1CA9"/>
    <w:rsid w:val="002F7ED5"/>
    <w:rsid w:val="00306F5C"/>
    <w:rsid w:val="003076BA"/>
    <w:rsid w:val="00307F20"/>
    <w:rsid w:val="00311B39"/>
    <w:rsid w:val="00313856"/>
    <w:rsid w:val="00317BBB"/>
    <w:rsid w:val="00317C1A"/>
    <w:rsid w:val="00322099"/>
    <w:rsid w:val="00322BBF"/>
    <w:rsid w:val="00327F83"/>
    <w:rsid w:val="00330BA4"/>
    <w:rsid w:val="00332016"/>
    <w:rsid w:val="00332953"/>
    <w:rsid w:val="00334E1D"/>
    <w:rsid w:val="00337977"/>
    <w:rsid w:val="0034090A"/>
    <w:rsid w:val="0034343E"/>
    <w:rsid w:val="00343F2B"/>
    <w:rsid w:val="0034528F"/>
    <w:rsid w:val="0034627B"/>
    <w:rsid w:val="003517B7"/>
    <w:rsid w:val="00354B70"/>
    <w:rsid w:val="003563D2"/>
    <w:rsid w:val="00360872"/>
    <w:rsid w:val="00363B5C"/>
    <w:rsid w:val="003658C9"/>
    <w:rsid w:val="00366117"/>
    <w:rsid w:val="00366C8E"/>
    <w:rsid w:val="00370150"/>
    <w:rsid w:val="00377687"/>
    <w:rsid w:val="00380C7A"/>
    <w:rsid w:val="003838E3"/>
    <w:rsid w:val="00383F71"/>
    <w:rsid w:val="00384274"/>
    <w:rsid w:val="003844C5"/>
    <w:rsid w:val="00385955"/>
    <w:rsid w:val="00386059"/>
    <w:rsid w:val="003861CE"/>
    <w:rsid w:val="00392246"/>
    <w:rsid w:val="00393280"/>
    <w:rsid w:val="00393B76"/>
    <w:rsid w:val="00393C2F"/>
    <w:rsid w:val="0039466D"/>
    <w:rsid w:val="00394928"/>
    <w:rsid w:val="003972C0"/>
    <w:rsid w:val="003A1086"/>
    <w:rsid w:val="003A1491"/>
    <w:rsid w:val="003A2F78"/>
    <w:rsid w:val="003A39AA"/>
    <w:rsid w:val="003A6312"/>
    <w:rsid w:val="003A7A77"/>
    <w:rsid w:val="003B3C8E"/>
    <w:rsid w:val="003C056B"/>
    <w:rsid w:val="003C1E88"/>
    <w:rsid w:val="003C2777"/>
    <w:rsid w:val="003C69FA"/>
    <w:rsid w:val="003D0DA1"/>
    <w:rsid w:val="003D315E"/>
    <w:rsid w:val="003D3F93"/>
    <w:rsid w:val="003D6BA9"/>
    <w:rsid w:val="003D6EF3"/>
    <w:rsid w:val="003D7109"/>
    <w:rsid w:val="003E104B"/>
    <w:rsid w:val="003E2F4B"/>
    <w:rsid w:val="003E48B8"/>
    <w:rsid w:val="003F26E3"/>
    <w:rsid w:val="003F2CDD"/>
    <w:rsid w:val="003F498D"/>
    <w:rsid w:val="0040088D"/>
    <w:rsid w:val="00401109"/>
    <w:rsid w:val="00402516"/>
    <w:rsid w:val="004026BE"/>
    <w:rsid w:val="00403921"/>
    <w:rsid w:val="00407A20"/>
    <w:rsid w:val="00407A7D"/>
    <w:rsid w:val="0041331C"/>
    <w:rsid w:val="004144C9"/>
    <w:rsid w:val="00417637"/>
    <w:rsid w:val="00424D58"/>
    <w:rsid w:val="00431D01"/>
    <w:rsid w:val="004321DC"/>
    <w:rsid w:val="00432BF9"/>
    <w:rsid w:val="0043534F"/>
    <w:rsid w:val="00440A21"/>
    <w:rsid w:val="0044165A"/>
    <w:rsid w:val="00442739"/>
    <w:rsid w:val="00442820"/>
    <w:rsid w:val="00442A0A"/>
    <w:rsid w:val="00442A0D"/>
    <w:rsid w:val="004450DF"/>
    <w:rsid w:val="00447C88"/>
    <w:rsid w:val="00447E25"/>
    <w:rsid w:val="00455A21"/>
    <w:rsid w:val="00455C54"/>
    <w:rsid w:val="00456766"/>
    <w:rsid w:val="00456BCE"/>
    <w:rsid w:val="00460144"/>
    <w:rsid w:val="0046146F"/>
    <w:rsid w:val="0046338B"/>
    <w:rsid w:val="00463CD6"/>
    <w:rsid w:val="00463EB8"/>
    <w:rsid w:val="0046663A"/>
    <w:rsid w:val="00466E18"/>
    <w:rsid w:val="0047382D"/>
    <w:rsid w:val="00476169"/>
    <w:rsid w:val="0047677A"/>
    <w:rsid w:val="0048285C"/>
    <w:rsid w:val="00487866"/>
    <w:rsid w:val="0049086A"/>
    <w:rsid w:val="00490F8A"/>
    <w:rsid w:val="004922FF"/>
    <w:rsid w:val="00493294"/>
    <w:rsid w:val="00495E35"/>
    <w:rsid w:val="00496E51"/>
    <w:rsid w:val="00497E80"/>
    <w:rsid w:val="004A27CD"/>
    <w:rsid w:val="004A43EC"/>
    <w:rsid w:val="004B4DAA"/>
    <w:rsid w:val="004B582D"/>
    <w:rsid w:val="004C4DD0"/>
    <w:rsid w:val="004C5498"/>
    <w:rsid w:val="004D436E"/>
    <w:rsid w:val="004D58A4"/>
    <w:rsid w:val="004D7EC2"/>
    <w:rsid w:val="004E0718"/>
    <w:rsid w:val="004E2CBF"/>
    <w:rsid w:val="004E57D5"/>
    <w:rsid w:val="004E5BBC"/>
    <w:rsid w:val="004E6765"/>
    <w:rsid w:val="004F1C55"/>
    <w:rsid w:val="004F28BA"/>
    <w:rsid w:val="004F3F27"/>
    <w:rsid w:val="004F5CF9"/>
    <w:rsid w:val="004F7230"/>
    <w:rsid w:val="00502602"/>
    <w:rsid w:val="00504CE9"/>
    <w:rsid w:val="00505A23"/>
    <w:rsid w:val="00511CB3"/>
    <w:rsid w:val="00514B07"/>
    <w:rsid w:val="00517B25"/>
    <w:rsid w:val="00517C4F"/>
    <w:rsid w:val="00520AB3"/>
    <w:rsid w:val="005222FA"/>
    <w:rsid w:val="00526865"/>
    <w:rsid w:val="00531B86"/>
    <w:rsid w:val="005334CA"/>
    <w:rsid w:val="00540938"/>
    <w:rsid w:val="00541318"/>
    <w:rsid w:val="00544912"/>
    <w:rsid w:val="005457AE"/>
    <w:rsid w:val="00546002"/>
    <w:rsid w:val="005535BF"/>
    <w:rsid w:val="005537E8"/>
    <w:rsid w:val="00553C0C"/>
    <w:rsid w:val="005540DF"/>
    <w:rsid w:val="00554CBE"/>
    <w:rsid w:val="00555EC8"/>
    <w:rsid w:val="00560252"/>
    <w:rsid w:val="00560DC2"/>
    <w:rsid w:val="005637AE"/>
    <w:rsid w:val="00567EEE"/>
    <w:rsid w:val="005762BB"/>
    <w:rsid w:val="00576B88"/>
    <w:rsid w:val="00583046"/>
    <w:rsid w:val="00585C91"/>
    <w:rsid w:val="00590921"/>
    <w:rsid w:val="00591681"/>
    <w:rsid w:val="0059216E"/>
    <w:rsid w:val="00593CDB"/>
    <w:rsid w:val="005955A9"/>
    <w:rsid w:val="005A51BD"/>
    <w:rsid w:val="005A6E4C"/>
    <w:rsid w:val="005A71A5"/>
    <w:rsid w:val="005B27D9"/>
    <w:rsid w:val="005B3E68"/>
    <w:rsid w:val="005B54BA"/>
    <w:rsid w:val="005B7088"/>
    <w:rsid w:val="005C0257"/>
    <w:rsid w:val="005C14E5"/>
    <w:rsid w:val="005C442A"/>
    <w:rsid w:val="005C4611"/>
    <w:rsid w:val="005D0A22"/>
    <w:rsid w:val="005D2B44"/>
    <w:rsid w:val="005D70FD"/>
    <w:rsid w:val="005E1964"/>
    <w:rsid w:val="005F0C54"/>
    <w:rsid w:val="005F10DC"/>
    <w:rsid w:val="005F368D"/>
    <w:rsid w:val="005F6F1F"/>
    <w:rsid w:val="0060043C"/>
    <w:rsid w:val="006045BB"/>
    <w:rsid w:val="00606180"/>
    <w:rsid w:val="0060695F"/>
    <w:rsid w:val="00613B18"/>
    <w:rsid w:val="0061456B"/>
    <w:rsid w:val="006205C5"/>
    <w:rsid w:val="0062130E"/>
    <w:rsid w:val="00623CB7"/>
    <w:rsid w:val="00623CC5"/>
    <w:rsid w:val="00625BA6"/>
    <w:rsid w:val="00625F8D"/>
    <w:rsid w:val="006274BE"/>
    <w:rsid w:val="00643649"/>
    <w:rsid w:val="00651444"/>
    <w:rsid w:val="0065308A"/>
    <w:rsid w:val="00657B62"/>
    <w:rsid w:val="00657CF1"/>
    <w:rsid w:val="00660ABD"/>
    <w:rsid w:val="0066318C"/>
    <w:rsid w:val="00671499"/>
    <w:rsid w:val="006714BA"/>
    <w:rsid w:val="00671626"/>
    <w:rsid w:val="00672E53"/>
    <w:rsid w:val="0067381E"/>
    <w:rsid w:val="0067650F"/>
    <w:rsid w:val="0067798A"/>
    <w:rsid w:val="006816DC"/>
    <w:rsid w:val="006846AC"/>
    <w:rsid w:val="00691245"/>
    <w:rsid w:val="00691A36"/>
    <w:rsid w:val="00693894"/>
    <w:rsid w:val="00696D7F"/>
    <w:rsid w:val="006A193E"/>
    <w:rsid w:val="006A2ED9"/>
    <w:rsid w:val="006B1C2D"/>
    <w:rsid w:val="006B1DE1"/>
    <w:rsid w:val="006B472C"/>
    <w:rsid w:val="006B602B"/>
    <w:rsid w:val="006B6300"/>
    <w:rsid w:val="006B6329"/>
    <w:rsid w:val="006B7CAD"/>
    <w:rsid w:val="006C499C"/>
    <w:rsid w:val="006C6603"/>
    <w:rsid w:val="006C7291"/>
    <w:rsid w:val="006D02E1"/>
    <w:rsid w:val="006D171C"/>
    <w:rsid w:val="006D17E9"/>
    <w:rsid w:val="006D3D09"/>
    <w:rsid w:val="006D7E89"/>
    <w:rsid w:val="006E17EF"/>
    <w:rsid w:val="006E5359"/>
    <w:rsid w:val="006E6843"/>
    <w:rsid w:val="006E7135"/>
    <w:rsid w:val="006F0C4D"/>
    <w:rsid w:val="006F3228"/>
    <w:rsid w:val="00701F76"/>
    <w:rsid w:val="007033EF"/>
    <w:rsid w:val="00704306"/>
    <w:rsid w:val="00705AF2"/>
    <w:rsid w:val="00707308"/>
    <w:rsid w:val="00710319"/>
    <w:rsid w:val="00710FCF"/>
    <w:rsid w:val="00713BF3"/>
    <w:rsid w:val="00713F7C"/>
    <w:rsid w:val="00717163"/>
    <w:rsid w:val="00720997"/>
    <w:rsid w:val="00720E3D"/>
    <w:rsid w:val="00721E35"/>
    <w:rsid w:val="00722D8A"/>
    <w:rsid w:val="00725274"/>
    <w:rsid w:val="00731B30"/>
    <w:rsid w:val="00735B76"/>
    <w:rsid w:val="00735E84"/>
    <w:rsid w:val="00736A2A"/>
    <w:rsid w:val="0073727E"/>
    <w:rsid w:val="00737E19"/>
    <w:rsid w:val="0074092D"/>
    <w:rsid w:val="00743288"/>
    <w:rsid w:val="00743ACC"/>
    <w:rsid w:val="00744447"/>
    <w:rsid w:val="00745078"/>
    <w:rsid w:val="007476CA"/>
    <w:rsid w:val="00750176"/>
    <w:rsid w:val="00752C80"/>
    <w:rsid w:val="00752D35"/>
    <w:rsid w:val="0075522F"/>
    <w:rsid w:val="0076513B"/>
    <w:rsid w:val="00767693"/>
    <w:rsid w:val="0077359C"/>
    <w:rsid w:val="00773A80"/>
    <w:rsid w:val="00774E3E"/>
    <w:rsid w:val="007808D4"/>
    <w:rsid w:val="00781916"/>
    <w:rsid w:val="007837D0"/>
    <w:rsid w:val="007842EA"/>
    <w:rsid w:val="00785F72"/>
    <w:rsid w:val="0079023E"/>
    <w:rsid w:val="00790A1F"/>
    <w:rsid w:val="00790EF8"/>
    <w:rsid w:val="007923AC"/>
    <w:rsid w:val="007A17B3"/>
    <w:rsid w:val="007A4131"/>
    <w:rsid w:val="007A447D"/>
    <w:rsid w:val="007A6255"/>
    <w:rsid w:val="007A663B"/>
    <w:rsid w:val="007A6BEF"/>
    <w:rsid w:val="007A7CEC"/>
    <w:rsid w:val="007B0A2C"/>
    <w:rsid w:val="007B2AAC"/>
    <w:rsid w:val="007B36C9"/>
    <w:rsid w:val="007C12A8"/>
    <w:rsid w:val="007C21D0"/>
    <w:rsid w:val="007C2962"/>
    <w:rsid w:val="007C36E2"/>
    <w:rsid w:val="007C42FD"/>
    <w:rsid w:val="007C528E"/>
    <w:rsid w:val="007C6695"/>
    <w:rsid w:val="007C7436"/>
    <w:rsid w:val="007C7A86"/>
    <w:rsid w:val="007C7C83"/>
    <w:rsid w:val="007D0434"/>
    <w:rsid w:val="007D05D7"/>
    <w:rsid w:val="007D14F0"/>
    <w:rsid w:val="007D7712"/>
    <w:rsid w:val="007E4003"/>
    <w:rsid w:val="007E68F6"/>
    <w:rsid w:val="007E736F"/>
    <w:rsid w:val="007F34BA"/>
    <w:rsid w:val="007F375E"/>
    <w:rsid w:val="007F3954"/>
    <w:rsid w:val="00801F56"/>
    <w:rsid w:val="00803B91"/>
    <w:rsid w:val="00806859"/>
    <w:rsid w:val="008115DF"/>
    <w:rsid w:val="0081197C"/>
    <w:rsid w:val="00811C59"/>
    <w:rsid w:val="008128B2"/>
    <w:rsid w:val="00813739"/>
    <w:rsid w:val="00820024"/>
    <w:rsid w:val="00820C71"/>
    <w:rsid w:val="0082420C"/>
    <w:rsid w:val="0082483F"/>
    <w:rsid w:val="00825148"/>
    <w:rsid w:val="00825E19"/>
    <w:rsid w:val="00831379"/>
    <w:rsid w:val="008324FD"/>
    <w:rsid w:val="00836522"/>
    <w:rsid w:val="00836ADC"/>
    <w:rsid w:val="00842CFF"/>
    <w:rsid w:val="0084367E"/>
    <w:rsid w:val="00843DC8"/>
    <w:rsid w:val="00844EC3"/>
    <w:rsid w:val="008451AE"/>
    <w:rsid w:val="0084655C"/>
    <w:rsid w:val="00850AA8"/>
    <w:rsid w:val="00856B37"/>
    <w:rsid w:val="00856D2E"/>
    <w:rsid w:val="008574CF"/>
    <w:rsid w:val="00857A5C"/>
    <w:rsid w:val="00862F09"/>
    <w:rsid w:val="008639E4"/>
    <w:rsid w:val="00864143"/>
    <w:rsid w:val="008670E8"/>
    <w:rsid w:val="00867B85"/>
    <w:rsid w:val="00873FF8"/>
    <w:rsid w:val="00883621"/>
    <w:rsid w:val="00883ED8"/>
    <w:rsid w:val="00886F73"/>
    <w:rsid w:val="00894B46"/>
    <w:rsid w:val="00896A27"/>
    <w:rsid w:val="008A4650"/>
    <w:rsid w:val="008B08FD"/>
    <w:rsid w:val="008B3E27"/>
    <w:rsid w:val="008C135D"/>
    <w:rsid w:val="008D6BFE"/>
    <w:rsid w:val="008E4B1E"/>
    <w:rsid w:val="008F32B3"/>
    <w:rsid w:val="008F435B"/>
    <w:rsid w:val="00900465"/>
    <w:rsid w:val="00900BE2"/>
    <w:rsid w:val="00902D66"/>
    <w:rsid w:val="009039A3"/>
    <w:rsid w:val="00913D6E"/>
    <w:rsid w:val="009141BA"/>
    <w:rsid w:val="00914B66"/>
    <w:rsid w:val="009213F4"/>
    <w:rsid w:val="00924C49"/>
    <w:rsid w:val="009279EC"/>
    <w:rsid w:val="00927BF7"/>
    <w:rsid w:val="009344F7"/>
    <w:rsid w:val="009357F5"/>
    <w:rsid w:val="00935E35"/>
    <w:rsid w:val="00936714"/>
    <w:rsid w:val="0093697E"/>
    <w:rsid w:val="00936CBC"/>
    <w:rsid w:val="00937D1D"/>
    <w:rsid w:val="0094085D"/>
    <w:rsid w:val="009448AC"/>
    <w:rsid w:val="00944D19"/>
    <w:rsid w:val="00946B5D"/>
    <w:rsid w:val="00947A7C"/>
    <w:rsid w:val="00952045"/>
    <w:rsid w:val="00952482"/>
    <w:rsid w:val="0095375C"/>
    <w:rsid w:val="009547FE"/>
    <w:rsid w:val="00954DDC"/>
    <w:rsid w:val="00954E94"/>
    <w:rsid w:val="0095696D"/>
    <w:rsid w:val="0095713A"/>
    <w:rsid w:val="00960102"/>
    <w:rsid w:val="009603BE"/>
    <w:rsid w:val="0096104F"/>
    <w:rsid w:val="00962949"/>
    <w:rsid w:val="00973D9A"/>
    <w:rsid w:val="009755DB"/>
    <w:rsid w:val="00981B40"/>
    <w:rsid w:val="00982B8F"/>
    <w:rsid w:val="00983AAE"/>
    <w:rsid w:val="00985E3A"/>
    <w:rsid w:val="00986850"/>
    <w:rsid w:val="00986F06"/>
    <w:rsid w:val="009875AB"/>
    <w:rsid w:val="009915AD"/>
    <w:rsid w:val="009922C4"/>
    <w:rsid w:val="0099430B"/>
    <w:rsid w:val="009959C0"/>
    <w:rsid w:val="0099624D"/>
    <w:rsid w:val="00997EBA"/>
    <w:rsid w:val="009A2575"/>
    <w:rsid w:val="009A3765"/>
    <w:rsid w:val="009A61B9"/>
    <w:rsid w:val="009A6379"/>
    <w:rsid w:val="009A6CC7"/>
    <w:rsid w:val="009A7059"/>
    <w:rsid w:val="009B4E7F"/>
    <w:rsid w:val="009B5680"/>
    <w:rsid w:val="009B7AC6"/>
    <w:rsid w:val="009C58D9"/>
    <w:rsid w:val="009C7210"/>
    <w:rsid w:val="009D284D"/>
    <w:rsid w:val="009E3CC7"/>
    <w:rsid w:val="009E6185"/>
    <w:rsid w:val="009E74BC"/>
    <w:rsid w:val="009F2F4F"/>
    <w:rsid w:val="009F432E"/>
    <w:rsid w:val="009F46D3"/>
    <w:rsid w:val="009F495D"/>
    <w:rsid w:val="009F5497"/>
    <w:rsid w:val="009F56B1"/>
    <w:rsid w:val="009F5894"/>
    <w:rsid w:val="00A044F9"/>
    <w:rsid w:val="00A0470E"/>
    <w:rsid w:val="00A158D5"/>
    <w:rsid w:val="00A20382"/>
    <w:rsid w:val="00A22FB9"/>
    <w:rsid w:val="00A23677"/>
    <w:rsid w:val="00A238CC"/>
    <w:rsid w:val="00A23A41"/>
    <w:rsid w:val="00A257B1"/>
    <w:rsid w:val="00A27925"/>
    <w:rsid w:val="00A27986"/>
    <w:rsid w:val="00A31185"/>
    <w:rsid w:val="00A3158C"/>
    <w:rsid w:val="00A31F04"/>
    <w:rsid w:val="00A32842"/>
    <w:rsid w:val="00A32A7B"/>
    <w:rsid w:val="00A356CD"/>
    <w:rsid w:val="00A41AAE"/>
    <w:rsid w:val="00A45C76"/>
    <w:rsid w:val="00A54161"/>
    <w:rsid w:val="00A600ED"/>
    <w:rsid w:val="00A60D20"/>
    <w:rsid w:val="00A61402"/>
    <w:rsid w:val="00A64CD2"/>
    <w:rsid w:val="00A658EA"/>
    <w:rsid w:val="00A80AA2"/>
    <w:rsid w:val="00A82038"/>
    <w:rsid w:val="00A85619"/>
    <w:rsid w:val="00A92C1F"/>
    <w:rsid w:val="00A94ED5"/>
    <w:rsid w:val="00A9535C"/>
    <w:rsid w:val="00A95746"/>
    <w:rsid w:val="00A96E6A"/>
    <w:rsid w:val="00A97060"/>
    <w:rsid w:val="00AA2EBE"/>
    <w:rsid w:val="00AA313C"/>
    <w:rsid w:val="00AA3AD9"/>
    <w:rsid w:val="00AA4EEA"/>
    <w:rsid w:val="00AB2EB3"/>
    <w:rsid w:val="00AB3D86"/>
    <w:rsid w:val="00AB44CA"/>
    <w:rsid w:val="00AB4CB6"/>
    <w:rsid w:val="00AB4EF4"/>
    <w:rsid w:val="00AB6199"/>
    <w:rsid w:val="00AC25BE"/>
    <w:rsid w:val="00AC4D10"/>
    <w:rsid w:val="00AC4D80"/>
    <w:rsid w:val="00AC54B0"/>
    <w:rsid w:val="00AC5882"/>
    <w:rsid w:val="00AC5DFD"/>
    <w:rsid w:val="00AD2EEB"/>
    <w:rsid w:val="00AD7282"/>
    <w:rsid w:val="00AD75B6"/>
    <w:rsid w:val="00AD7A6D"/>
    <w:rsid w:val="00AD7B8E"/>
    <w:rsid w:val="00AE305A"/>
    <w:rsid w:val="00AE6D7F"/>
    <w:rsid w:val="00AE716C"/>
    <w:rsid w:val="00AF165E"/>
    <w:rsid w:val="00AF1DFA"/>
    <w:rsid w:val="00AF792D"/>
    <w:rsid w:val="00AF7E5A"/>
    <w:rsid w:val="00B00844"/>
    <w:rsid w:val="00B012DC"/>
    <w:rsid w:val="00B03153"/>
    <w:rsid w:val="00B0372F"/>
    <w:rsid w:val="00B0474B"/>
    <w:rsid w:val="00B2012F"/>
    <w:rsid w:val="00B232A7"/>
    <w:rsid w:val="00B2722D"/>
    <w:rsid w:val="00B3021B"/>
    <w:rsid w:val="00B355FB"/>
    <w:rsid w:val="00B4259E"/>
    <w:rsid w:val="00B42B69"/>
    <w:rsid w:val="00B442B7"/>
    <w:rsid w:val="00B46B18"/>
    <w:rsid w:val="00B51198"/>
    <w:rsid w:val="00B53F5F"/>
    <w:rsid w:val="00B62AF9"/>
    <w:rsid w:val="00B65173"/>
    <w:rsid w:val="00B66204"/>
    <w:rsid w:val="00B67DB1"/>
    <w:rsid w:val="00B754EF"/>
    <w:rsid w:val="00B80761"/>
    <w:rsid w:val="00B81A9A"/>
    <w:rsid w:val="00B84D05"/>
    <w:rsid w:val="00B9296E"/>
    <w:rsid w:val="00BA0629"/>
    <w:rsid w:val="00BA29D4"/>
    <w:rsid w:val="00BA372C"/>
    <w:rsid w:val="00BA7D11"/>
    <w:rsid w:val="00BB0BC0"/>
    <w:rsid w:val="00BB111C"/>
    <w:rsid w:val="00BB3869"/>
    <w:rsid w:val="00BB5F79"/>
    <w:rsid w:val="00BC0199"/>
    <w:rsid w:val="00BC218B"/>
    <w:rsid w:val="00BC24C4"/>
    <w:rsid w:val="00BC3185"/>
    <w:rsid w:val="00BC3449"/>
    <w:rsid w:val="00BC355A"/>
    <w:rsid w:val="00BC44CA"/>
    <w:rsid w:val="00BC4E0D"/>
    <w:rsid w:val="00BC6A11"/>
    <w:rsid w:val="00BC7323"/>
    <w:rsid w:val="00BC7658"/>
    <w:rsid w:val="00BC7DF8"/>
    <w:rsid w:val="00BD0E08"/>
    <w:rsid w:val="00BD0F2F"/>
    <w:rsid w:val="00BD0FFF"/>
    <w:rsid w:val="00BD4BF9"/>
    <w:rsid w:val="00BD54ED"/>
    <w:rsid w:val="00BD558A"/>
    <w:rsid w:val="00BD620E"/>
    <w:rsid w:val="00BD6E2B"/>
    <w:rsid w:val="00BD7EBD"/>
    <w:rsid w:val="00BE00AA"/>
    <w:rsid w:val="00BE2715"/>
    <w:rsid w:val="00BE40C1"/>
    <w:rsid w:val="00BE4944"/>
    <w:rsid w:val="00BE4B73"/>
    <w:rsid w:val="00BF434B"/>
    <w:rsid w:val="00BF536B"/>
    <w:rsid w:val="00BF6CB5"/>
    <w:rsid w:val="00BF7D80"/>
    <w:rsid w:val="00C00302"/>
    <w:rsid w:val="00C00616"/>
    <w:rsid w:val="00C04502"/>
    <w:rsid w:val="00C05BB8"/>
    <w:rsid w:val="00C064D6"/>
    <w:rsid w:val="00C06C9E"/>
    <w:rsid w:val="00C07BF1"/>
    <w:rsid w:val="00C07BFE"/>
    <w:rsid w:val="00C109F0"/>
    <w:rsid w:val="00C12FC7"/>
    <w:rsid w:val="00C201D9"/>
    <w:rsid w:val="00C2461F"/>
    <w:rsid w:val="00C32658"/>
    <w:rsid w:val="00C4145D"/>
    <w:rsid w:val="00C41B5A"/>
    <w:rsid w:val="00C43D13"/>
    <w:rsid w:val="00C44C94"/>
    <w:rsid w:val="00C47CE6"/>
    <w:rsid w:val="00C50333"/>
    <w:rsid w:val="00C53407"/>
    <w:rsid w:val="00C6268E"/>
    <w:rsid w:val="00C64BFB"/>
    <w:rsid w:val="00C66240"/>
    <w:rsid w:val="00C77CFA"/>
    <w:rsid w:val="00C81938"/>
    <w:rsid w:val="00C83CD0"/>
    <w:rsid w:val="00C85882"/>
    <w:rsid w:val="00C85F79"/>
    <w:rsid w:val="00C863E1"/>
    <w:rsid w:val="00C91690"/>
    <w:rsid w:val="00C95822"/>
    <w:rsid w:val="00C96C59"/>
    <w:rsid w:val="00CA0B3B"/>
    <w:rsid w:val="00CA0F81"/>
    <w:rsid w:val="00CA5EFE"/>
    <w:rsid w:val="00CB160A"/>
    <w:rsid w:val="00CB748A"/>
    <w:rsid w:val="00CC0748"/>
    <w:rsid w:val="00CC1520"/>
    <w:rsid w:val="00CC2D2E"/>
    <w:rsid w:val="00CC5B30"/>
    <w:rsid w:val="00CD3B3A"/>
    <w:rsid w:val="00CD3D5F"/>
    <w:rsid w:val="00CD45DE"/>
    <w:rsid w:val="00CD49C3"/>
    <w:rsid w:val="00CD61AE"/>
    <w:rsid w:val="00CD67E2"/>
    <w:rsid w:val="00CD69D8"/>
    <w:rsid w:val="00CD7FEF"/>
    <w:rsid w:val="00CE3B8A"/>
    <w:rsid w:val="00CF085F"/>
    <w:rsid w:val="00D02F30"/>
    <w:rsid w:val="00D07F92"/>
    <w:rsid w:val="00D11098"/>
    <w:rsid w:val="00D122EC"/>
    <w:rsid w:val="00D206E6"/>
    <w:rsid w:val="00D24B50"/>
    <w:rsid w:val="00D26B4A"/>
    <w:rsid w:val="00D315B3"/>
    <w:rsid w:val="00D31652"/>
    <w:rsid w:val="00D33902"/>
    <w:rsid w:val="00D36E2F"/>
    <w:rsid w:val="00D40704"/>
    <w:rsid w:val="00D43E9C"/>
    <w:rsid w:val="00D45711"/>
    <w:rsid w:val="00D50625"/>
    <w:rsid w:val="00D52AD3"/>
    <w:rsid w:val="00D53B25"/>
    <w:rsid w:val="00D577CC"/>
    <w:rsid w:val="00D60491"/>
    <w:rsid w:val="00D6770C"/>
    <w:rsid w:val="00D711FC"/>
    <w:rsid w:val="00D712AB"/>
    <w:rsid w:val="00D73295"/>
    <w:rsid w:val="00D75FB4"/>
    <w:rsid w:val="00D762C8"/>
    <w:rsid w:val="00D81592"/>
    <w:rsid w:val="00D8316E"/>
    <w:rsid w:val="00D91104"/>
    <w:rsid w:val="00D94C51"/>
    <w:rsid w:val="00D96104"/>
    <w:rsid w:val="00DA0B55"/>
    <w:rsid w:val="00DA117A"/>
    <w:rsid w:val="00DA32C3"/>
    <w:rsid w:val="00DA3433"/>
    <w:rsid w:val="00DA7F60"/>
    <w:rsid w:val="00DB2472"/>
    <w:rsid w:val="00DB2689"/>
    <w:rsid w:val="00DB2F8D"/>
    <w:rsid w:val="00DB3E31"/>
    <w:rsid w:val="00DB59DE"/>
    <w:rsid w:val="00DB7270"/>
    <w:rsid w:val="00DC23EF"/>
    <w:rsid w:val="00DC50F2"/>
    <w:rsid w:val="00DD18A2"/>
    <w:rsid w:val="00DD2A56"/>
    <w:rsid w:val="00DD578A"/>
    <w:rsid w:val="00DE3599"/>
    <w:rsid w:val="00DE5DF2"/>
    <w:rsid w:val="00DF097D"/>
    <w:rsid w:val="00DF26FB"/>
    <w:rsid w:val="00DF3AEF"/>
    <w:rsid w:val="00DF5F8B"/>
    <w:rsid w:val="00DF78D6"/>
    <w:rsid w:val="00E002B4"/>
    <w:rsid w:val="00E02902"/>
    <w:rsid w:val="00E02DA0"/>
    <w:rsid w:val="00E03635"/>
    <w:rsid w:val="00E03E18"/>
    <w:rsid w:val="00E07844"/>
    <w:rsid w:val="00E07DE7"/>
    <w:rsid w:val="00E11B25"/>
    <w:rsid w:val="00E12477"/>
    <w:rsid w:val="00E148A4"/>
    <w:rsid w:val="00E17ACA"/>
    <w:rsid w:val="00E25FC5"/>
    <w:rsid w:val="00E260B8"/>
    <w:rsid w:val="00E31449"/>
    <w:rsid w:val="00E363DD"/>
    <w:rsid w:val="00E36BEA"/>
    <w:rsid w:val="00E42F58"/>
    <w:rsid w:val="00E44738"/>
    <w:rsid w:val="00E4606F"/>
    <w:rsid w:val="00E54E8D"/>
    <w:rsid w:val="00E565BC"/>
    <w:rsid w:val="00E62173"/>
    <w:rsid w:val="00E633CD"/>
    <w:rsid w:val="00E63414"/>
    <w:rsid w:val="00E6726D"/>
    <w:rsid w:val="00E711AE"/>
    <w:rsid w:val="00E71209"/>
    <w:rsid w:val="00E71D98"/>
    <w:rsid w:val="00E7392C"/>
    <w:rsid w:val="00E77978"/>
    <w:rsid w:val="00E826DF"/>
    <w:rsid w:val="00E82A6F"/>
    <w:rsid w:val="00E8509D"/>
    <w:rsid w:val="00E916CC"/>
    <w:rsid w:val="00E94EBF"/>
    <w:rsid w:val="00E95565"/>
    <w:rsid w:val="00EA1198"/>
    <w:rsid w:val="00EA2AF2"/>
    <w:rsid w:val="00EA5C07"/>
    <w:rsid w:val="00EA6E55"/>
    <w:rsid w:val="00EB5CA5"/>
    <w:rsid w:val="00EB6ADD"/>
    <w:rsid w:val="00EB75C6"/>
    <w:rsid w:val="00EC0851"/>
    <w:rsid w:val="00EC630B"/>
    <w:rsid w:val="00EC7464"/>
    <w:rsid w:val="00ED1A36"/>
    <w:rsid w:val="00ED3B30"/>
    <w:rsid w:val="00ED62EF"/>
    <w:rsid w:val="00ED6BAB"/>
    <w:rsid w:val="00ED6ECE"/>
    <w:rsid w:val="00ED7D75"/>
    <w:rsid w:val="00EE6E89"/>
    <w:rsid w:val="00EE776B"/>
    <w:rsid w:val="00EE7E10"/>
    <w:rsid w:val="00EF0735"/>
    <w:rsid w:val="00EF18E7"/>
    <w:rsid w:val="00EF3EE4"/>
    <w:rsid w:val="00F003BC"/>
    <w:rsid w:val="00F00BBD"/>
    <w:rsid w:val="00F012A5"/>
    <w:rsid w:val="00F03494"/>
    <w:rsid w:val="00F07542"/>
    <w:rsid w:val="00F077C8"/>
    <w:rsid w:val="00F11B7C"/>
    <w:rsid w:val="00F1230F"/>
    <w:rsid w:val="00F12D7D"/>
    <w:rsid w:val="00F166B2"/>
    <w:rsid w:val="00F17681"/>
    <w:rsid w:val="00F201B1"/>
    <w:rsid w:val="00F20605"/>
    <w:rsid w:val="00F30637"/>
    <w:rsid w:val="00F35E7D"/>
    <w:rsid w:val="00F41D2A"/>
    <w:rsid w:val="00F43614"/>
    <w:rsid w:val="00F56B5D"/>
    <w:rsid w:val="00F618EC"/>
    <w:rsid w:val="00F64B87"/>
    <w:rsid w:val="00F66A42"/>
    <w:rsid w:val="00F66D6A"/>
    <w:rsid w:val="00F71202"/>
    <w:rsid w:val="00F75D5E"/>
    <w:rsid w:val="00F83A4E"/>
    <w:rsid w:val="00F86984"/>
    <w:rsid w:val="00F87D81"/>
    <w:rsid w:val="00F90AFC"/>
    <w:rsid w:val="00F912AC"/>
    <w:rsid w:val="00F95F38"/>
    <w:rsid w:val="00F95FA8"/>
    <w:rsid w:val="00F96983"/>
    <w:rsid w:val="00FA0C92"/>
    <w:rsid w:val="00FA321D"/>
    <w:rsid w:val="00FB08F4"/>
    <w:rsid w:val="00FB3560"/>
    <w:rsid w:val="00FB5878"/>
    <w:rsid w:val="00FC11EA"/>
    <w:rsid w:val="00FC2229"/>
    <w:rsid w:val="00FC3251"/>
    <w:rsid w:val="00FD0DF4"/>
    <w:rsid w:val="00FD6779"/>
    <w:rsid w:val="00FD6CFB"/>
    <w:rsid w:val="00FD6F3B"/>
    <w:rsid w:val="00FE3A76"/>
    <w:rsid w:val="00FE4B6E"/>
    <w:rsid w:val="00FE5008"/>
    <w:rsid w:val="00FE5E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AE3D0"/>
  <w15:docId w15:val="{DB754D21-DB03-4B4B-BB86-EC169E22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5D7"/>
    <w:rPr>
      <w:sz w:val="24"/>
      <w:szCs w:val="24"/>
      <w:lang w:val="en-US" w:eastAsia="en-US"/>
    </w:rPr>
  </w:style>
  <w:style w:type="paragraph" w:styleId="Titlu1">
    <w:name w:val="heading 1"/>
    <w:basedOn w:val="Normal"/>
    <w:next w:val="Normal"/>
    <w:qFormat/>
    <w:rsid w:val="007D05D7"/>
    <w:pPr>
      <w:keepNext/>
      <w:jc w:val="both"/>
      <w:outlineLvl w:val="0"/>
    </w:pPr>
    <w:rPr>
      <w:b/>
      <w:lang w:val="ro-RO"/>
    </w:rPr>
  </w:style>
  <w:style w:type="paragraph" w:styleId="Titlu2">
    <w:name w:val="heading 2"/>
    <w:basedOn w:val="Normal"/>
    <w:next w:val="Normal"/>
    <w:qFormat/>
    <w:rsid w:val="007D05D7"/>
    <w:pPr>
      <w:keepNext/>
      <w:spacing w:before="240" w:after="60"/>
      <w:outlineLvl w:val="1"/>
    </w:pPr>
    <w:rPr>
      <w:rFonts w:ascii="Arial" w:hAnsi="Arial" w:cs="Arial"/>
      <w:b/>
      <w:bCs/>
      <w:i/>
      <w:iCs/>
      <w:sz w:val="28"/>
      <w:szCs w:val="28"/>
    </w:rPr>
  </w:style>
  <w:style w:type="paragraph" w:styleId="Titlu4">
    <w:name w:val="heading 4"/>
    <w:basedOn w:val="Normal"/>
    <w:next w:val="Normal"/>
    <w:qFormat/>
    <w:rsid w:val="007D05D7"/>
    <w:pPr>
      <w:keepNext/>
      <w:spacing w:before="240" w:after="60"/>
      <w:outlineLvl w:val="3"/>
    </w:pPr>
    <w:rPr>
      <w:b/>
      <w:bCs/>
      <w:sz w:val="28"/>
      <w:szCs w:val="28"/>
    </w:rPr>
  </w:style>
  <w:style w:type="paragraph" w:styleId="Titlu6">
    <w:name w:val="heading 6"/>
    <w:basedOn w:val="Normal"/>
    <w:next w:val="Normal"/>
    <w:qFormat/>
    <w:rsid w:val="007D05D7"/>
    <w:pPr>
      <w:spacing w:before="240" w:after="60"/>
      <w:outlineLvl w:val="5"/>
    </w:pPr>
    <w:rPr>
      <w:b/>
      <w:bCs/>
      <w:sz w:val="22"/>
      <w:szCs w:val="22"/>
    </w:rPr>
  </w:style>
  <w:style w:type="paragraph" w:styleId="Titlu9">
    <w:name w:val="heading 9"/>
    <w:basedOn w:val="Normal"/>
    <w:next w:val="Normal"/>
    <w:qFormat/>
    <w:rsid w:val="007D05D7"/>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7D05D7"/>
    <w:pPr>
      <w:spacing w:after="120" w:line="480" w:lineRule="auto"/>
    </w:pPr>
  </w:style>
  <w:style w:type="paragraph" w:styleId="Subsol">
    <w:name w:val="footer"/>
    <w:basedOn w:val="Normal"/>
    <w:rsid w:val="007D05D7"/>
    <w:pPr>
      <w:tabs>
        <w:tab w:val="center" w:pos="4320"/>
        <w:tab w:val="right" w:pos="8640"/>
      </w:tabs>
    </w:pPr>
  </w:style>
  <w:style w:type="paragraph" w:styleId="Indentcorptext">
    <w:name w:val="Body Text Indent"/>
    <w:basedOn w:val="Normal"/>
    <w:link w:val="IndentcorptextCaracter"/>
    <w:rsid w:val="007D05D7"/>
    <w:pPr>
      <w:spacing w:after="120"/>
      <w:ind w:left="283"/>
    </w:pPr>
  </w:style>
  <w:style w:type="paragraph" w:styleId="Indentcorptext2">
    <w:name w:val="Body Text Indent 2"/>
    <w:basedOn w:val="Normal"/>
    <w:rsid w:val="007D05D7"/>
    <w:pPr>
      <w:spacing w:after="120" w:line="480" w:lineRule="auto"/>
      <w:ind w:left="283"/>
    </w:pPr>
  </w:style>
  <w:style w:type="paragraph" w:customStyle="1" w:styleId="Style1">
    <w:name w:val="Style1"/>
    <w:basedOn w:val="Normal"/>
    <w:rsid w:val="007D05D7"/>
    <w:pPr>
      <w:jc w:val="center"/>
    </w:pPr>
    <w:rPr>
      <w:rFonts w:ascii="Arial" w:hAnsi="Arial"/>
      <w:b/>
    </w:rPr>
  </w:style>
  <w:style w:type="paragraph" w:customStyle="1" w:styleId="DefaultText1">
    <w:name w:val="Default Text:1"/>
    <w:basedOn w:val="Normal"/>
    <w:rsid w:val="007D05D7"/>
    <w:pPr>
      <w:overflowPunct w:val="0"/>
      <w:autoSpaceDE w:val="0"/>
      <w:autoSpaceDN w:val="0"/>
      <w:adjustRightInd w:val="0"/>
      <w:textAlignment w:val="baseline"/>
    </w:pPr>
    <w:rPr>
      <w:szCs w:val="20"/>
    </w:rPr>
  </w:style>
  <w:style w:type="paragraph" w:customStyle="1" w:styleId="normaltableau">
    <w:name w:val="normal_tableau"/>
    <w:basedOn w:val="Normal"/>
    <w:rsid w:val="007D05D7"/>
    <w:pPr>
      <w:spacing w:before="120" w:after="120"/>
      <w:jc w:val="both"/>
    </w:pPr>
    <w:rPr>
      <w:rFonts w:ascii="Optima" w:hAnsi="Optima"/>
      <w:sz w:val="22"/>
      <w:szCs w:val="20"/>
      <w:lang w:val="en-GB"/>
    </w:rPr>
  </w:style>
  <w:style w:type="character" w:styleId="Hyperlink">
    <w:name w:val="Hyperlink"/>
    <w:rsid w:val="007D05D7"/>
    <w:rPr>
      <w:color w:val="0000FF"/>
      <w:u w:val="single"/>
    </w:rPr>
  </w:style>
  <w:style w:type="character" w:customStyle="1" w:styleId="do1">
    <w:name w:val="do1"/>
    <w:rsid w:val="007D05D7"/>
    <w:rPr>
      <w:b/>
      <w:bCs/>
      <w:sz w:val="26"/>
      <w:szCs w:val="26"/>
    </w:rPr>
  </w:style>
  <w:style w:type="table" w:styleId="Tabelgril">
    <w:name w:val="Table Grid"/>
    <w:basedOn w:val="TabelNormal"/>
    <w:uiPriority w:val="99"/>
    <w:rsid w:val="007D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corptextCaracter">
    <w:name w:val="Indent corp text Caracter"/>
    <w:link w:val="Indentcorptext"/>
    <w:rsid w:val="007D05D7"/>
    <w:rPr>
      <w:sz w:val="24"/>
      <w:szCs w:val="24"/>
      <w:lang w:val="en-US" w:eastAsia="en-US" w:bidi="ar-SA"/>
    </w:rPr>
  </w:style>
  <w:style w:type="paragraph" w:styleId="Antet">
    <w:name w:val="header"/>
    <w:basedOn w:val="Normal"/>
    <w:rsid w:val="007D05D7"/>
    <w:pPr>
      <w:tabs>
        <w:tab w:val="center" w:pos="4320"/>
        <w:tab w:val="right" w:pos="8640"/>
      </w:tabs>
    </w:pPr>
  </w:style>
  <w:style w:type="paragraph" w:customStyle="1" w:styleId="DefaultText">
    <w:name w:val="Default Text"/>
    <w:basedOn w:val="Normal"/>
    <w:rsid w:val="007D05D7"/>
    <w:rPr>
      <w:snapToGrid w:val="0"/>
      <w:szCs w:val="20"/>
    </w:rPr>
  </w:style>
  <w:style w:type="character" w:styleId="Numrdepagin">
    <w:name w:val="page number"/>
    <w:basedOn w:val="Fontdeparagrafimplicit"/>
    <w:rsid w:val="007D05D7"/>
  </w:style>
  <w:style w:type="paragraph" w:customStyle="1" w:styleId="Annexetitle">
    <w:name w:val="Annexe_title"/>
    <w:basedOn w:val="Titlu1"/>
    <w:next w:val="Normal"/>
    <w:autoRedefine/>
    <w:rsid w:val="007D05D7"/>
    <w:pPr>
      <w:keepNext w:val="0"/>
      <w:ind w:left="72"/>
      <w:outlineLvl w:val="9"/>
    </w:pPr>
    <w:rPr>
      <w:rFonts w:ascii="Arial" w:hAnsi="Arial" w:cs="Arial"/>
    </w:rPr>
  </w:style>
  <w:style w:type="character" w:styleId="Referinnotdesubsol">
    <w:name w:val="footnote reference"/>
    <w:semiHidden/>
    <w:rsid w:val="007D05D7"/>
    <w:rPr>
      <w:vertAlign w:val="superscript"/>
    </w:rPr>
  </w:style>
  <w:style w:type="paragraph" w:styleId="Textnotdesubsol">
    <w:name w:val="footnote text"/>
    <w:basedOn w:val="Normal"/>
    <w:semiHidden/>
    <w:rsid w:val="007D05D7"/>
    <w:rPr>
      <w:sz w:val="20"/>
      <w:szCs w:val="20"/>
      <w:lang w:val="en-AU" w:eastAsia="ro-RO"/>
    </w:rPr>
  </w:style>
  <w:style w:type="paragraph" w:styleId="Titlu">
    <w:name w:val="Title"/>
    <w:basedOn w:val="Normal"/>
    <w:qFormat/>
    <w:rsid w:val="007D05D7"/>
    <w:pPr>
      <w:jc w:val="center"/>
    </w:pPr>
    <w:rPr>
      <w:sz w:val="28"/>
      <w:lang w:val="ro-RO"/>
    </w:rPr>
  </w:style>
  <w:style w:type="paragraph" w:styleId="Subtitlu">
    <w:name w:val="Subtitle"/>
    <w:basedOn w:val="Normal"/>
    <w:qFormat/>
    <w:rsid w:val="007D05D7"/>
    <w:pPr>
      <w:jc w:val="center"/>
    </w:pPr>
    <w:rPr>
      <w:b/>
      <w:bCs/>
      <w:sz w:val="28"/>
    </w:rPr>
  </w:style>
  <w:style w:type="paragraph" w:customStyle="1" w:styleId="TableText">
    <w:name w:val="Table Text"/>
    <w:basedOn w:val="Normal"/>
    <w:rsid w:val="007D05D7"/>
    <w:pPr>
      <w:overflowPunct w:val="0"/>
      <w:autoSpaceDE w:val="0"/>
      <w:autoSpaceDN w:val="0"/>
      <w:adjustRightInd w:val="0"/>
      <w:jc w:val="right"/>
      <w:textAlignment w:val="baseline"/>
    </w:pPr>
    <w:rPr>
      <w:szCs w:val="20"/>
    </w:rPr>
  </w:style>
  <w:style w:type="paragraph" w:styleId="TextnBalon">
    <w:name w:val="Balloon Text"/>
    <w:basedOn w:val="Normal"/>
    <w:semiHidden/>
    <w:rsid w:val="007D05D7"/>
    <w:rPr>
      <w:rFonts w:ascii="Tahoma" w:hAnsi="Tahoma" w:cs="Tahoma"/>
      <w:sz w:val="16"/>
      <w:szCs w:val="16"/>
    </w:rPr>
  </w:style>
  <w:style w:type="paragraph" w:customStyle="1" w:styleId="DefaultText2">
    <w:name w:val="Default Text:2"/>
    <w:basedOn w:val="Normal"/>
    <w:rsid w:val="007D05D7"/>
    <w:rPr>
      <w:noProof/>
      <w:szCs w:val="20"/>
    </w:rPr>
  </w:style>
  <w:style w:type="paragraph" w:styleId="Corptext">
    <w:name w:val="Body Text"/>
    <w:basedOn w:val="Normal"/>
    <w:rsid w:val="00C95822"/>
    <w:pPr>
      <w:spacing w:after="120"/>
    </w:pPr>
  </w:style>
  <w:style w:type="character" w:styleId="Referincomentariu">
    <w:name w:val="annotation reference"/>
    <w:semiHidden/>
    <w:rsid w:val="009A3765"/>
    <w:rPr>
      <w:sz w:val="16"/>
      <w:szCs w:val="16"/>
    </w:rPr>
  </w:style>
  <w:style w:type="paragraph" w:styleId="Textcomentariu">
    <w:name w:val="annotation text"/>
    <w:basedOn w:val="Normal"/>
    <w:semiHidden/>
    <w:rsid w:val="009A3765"/>
    <w:rPr>
      <w:sz w:val="20"/>
      <w:szCs w:val="20"/>
    </w:rPr>
  </w:style>
  <w:style w:type="paragraph" w:styleId="SubiectComentariu">
    <w:name w:val="annotation subject"/>
    <w:basedOn w:val="Textcomentariu"/>
    <w:next w:val="Textcomentariu"/>
    <w:semiHidden/>
    <w:rsid w:val="009A3765"/>
    <w:rPr>
      <w:b/>
      <w:bC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60144"/>
    <w:rPr>
      <w:rFonts w:ascii="Arial" w:hAnsi="Arial"/>
      <w:lang w:val="pl-PL" w:eastAsia="pl-PL"/>
    </w:rPr>
  </w:style>
  <w:style w:type="paragraph" w:styleId="Corptext3">
    <w:name w:val="Body Text 3"/>
    <w:basedOn w:val="Normal"/>
    <w:rsid w:val="009039A3"/>
    <w:pPr>
      <w:spacing w:after="120"/>
    </w:pPr>
    <w:rPr>
      <w:sz w:val="16"/>
      <w:szCs w:val="16"/>
      <w:lang w:val="en-AU"/>
    </w:rPr>
  </w:style>
  <w:style w:type="paragraph" w:customStyle="1" w:styleId="CaracterCaracterCharCharCaracterCaracterCharCharCaracterCaracter">
    <w:name w:val="Caracter Caracter Char Char Caracter Caracter Char Char Caracter Caracter"/>
    <w:basedOn w:val="Normal"/>
    <w:rsid w:val="002A4923"/>
    <w:pPr>
      <w:tabs>
        <w:tab w:val="left" w:pos="709"/>
      </w:tabs>
    </w:pPr>
    <w:rPr>
      <w:rFonts w:ascii="Tahoma" w:hAnsi="Tahoma"/>
      <w:lang w:val="pl-PL" w:eastAsia="pl-PL"/>
    </w:rPr>
  </w:style>
  <w:style w:type="paragraph" w:customStyle="1" w:styleId="CaracterCaracter">
    <w:name w:val="Caracter Caracter"/>
    <w:basedOn w:val="Normal"/>
    <w:rsid w:val="00456766"/>
    <w:rPr>
      <w:lang w:val="pl-PL" w:eastAsia="pl-PL"/>
    </w:rPr>
  </w:style>
  <w:style w:type="paragraph" w:customStyle="1" w:styleId="NormalArial">
    <w:name w:val="Normal+Arial"/>
    <w:basedOn w:val="Normal"/>
    <w:rsid w:val="0081197C"/>
    <w:rPr>
      <w:lang w:eastAsia="ro-RO"/>
    </w:rPr>
  </w:style>
  <w:style w:type="paragraph" w:customStyle="1" w:styleId="Default">
    <w:name w:val="Default"/>
    <w:rsid w:val="0081197C"/>
    <w:pPr>
      <w:autoSpaceDE w:val="0"/>
      <w:autoSpaceDN w:val="0"/>
      <w:adjustRightInd w:val="0"/>
    </w:pPr>
    <w:rPr>
      <w:color w:val="000000"/>
      <w:sz w:val="24"/>
      <w:szCs w:val="24"/>
      <w:lang w:val="en-US" w:eastAsia="en-US"/>
    </w:rPr>
  </w:style>
  <w:style w:type="paragraph" w:styleId="Cuprins1">
    <w:name w:val="toc 1"/>
    <w:basedOn w:val="Normal"/>
    <w:next w:val="Normal"/>
    <w:semiHidden/>
    <w:rsid w:val="00696D7F"/>
    <w:pPr>
      <w:keepLines/>
      <w:spacing w:before="120" w:after="120"/>
    </w:pPr>
    <w:rPr>
      <w:rFonts w:ascii="Arial" w:hAnsi="Arial"/>
      <w:b/>
      <w:caps/>
      <w:sz w:val="20"/>
      <w:szCs w:val="20"/>
    </w:rPr>
  </w:style>
  <w:style w:type="character" w:customStyle="1" w:styleId="formlibbleu1">
    <w:name w:val="formlibbleu1"/>
    <w:rsid w:val="00696D7F"/>
    <w:rPr>
      <w:rFonts w:ascii="Arial" w:hAnsi="Arial" w:cs="Arial" w:hint="default"/>
      <w:color w:val="000068"/>
      <w:sz w:val="20"/>
      <w:szCs w:val="20"/>
    </w:rPr>
  </w:style>
  <w:style w:type="character" w:customStyle="1" w:styleId="ln2punct1">
    <w:name w:val="ln2punct1"/>
    <w:rsid w:val="00696D7F"/>
    <w:rPr>
      <w:b/>
      <w:bCs/>
      <w:color w:val="008F00"/>
    </w:rPr>
  </w:style>
  <w:style w:type="character" w:customStyle="1" w:styleId="FootnoteCharacters">
    <w:name w:val="Footnote Characters"/>
    <w:rsid w:val="00A356CD"/>
    <w:rPr>
      <w:vertAlign w:val="superscript"/>
    </w:rPr>
  </w:style>
  <w:style w:type="character" w:customStyle="1" w:styleId="hps">
    <w:name w:val="hps"/>
    <w:rsid w:val="00A356CD"/>
  </w:style>
  <w:style w:type="paragraph" w:styleId="Frspaiere">
    <w:name w:val="No Spacing"/>
    <w:uiPriority w:val="1"/>
    <w:qFormat/>
    <w:rsid w:val="00902D66"/>
    <w:rPr>
      <w:rFonts w:ascii="Calibri" w:eastAsia="Calibri" w:hAnsi="Calibri"/>
      <w:sz w:val="22"/>
      <w:szCs w:val="22"/>
      <w:lang w:val="en-US" w:eastAsia="en-US"/>
    </w:rPr>
  </w:style>
  <w:style w:type="paragraph" w:styleId="Revizuire">
    <w:name w:val="Revision"/>
    <w:hidden/>
    <w:uiPriority w:val="99"/>
    <w:semiHidden/>
    <w:rsid w:val="001A79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92663">
      <w:bodyDiv w:val="1"/>
      <w:marLeft w:val="0"/>
      <w:marRight w:val="0"/>
      <w:marTop w:val="0"/>
      <w:marBottom w:val="0"/>
      <w:divBdr>
        <w:top w:val="none" w:sz="0" w:space="0" w:color="auto"/>
        <w:left w:val="none" w:sz="0" w:space="0" w:color="auto"/>
        <w:bottom w:val="none" w:sz="0" w:space="0" w:color="auto"/>
        <w:right w:val="none" w:sz="0" w:space="0" w:color="auto"/>
      </w:divBdr>
    </w:div>
    <w:div w:id="1946108106">
      <w:bodyDiv w:val="1"/>
      <w:marLeft w:val="0"/>
      <w:marRight w:val="0"/>
      <w:marTop w:val="0"/>
      <w:marBottom w:val="0"/>
      <w:divBdr>
        <w:top w:val="none" w:sz="0" w:space="0" w:color="auto"/>
        <w:left w:val="none" w:sz="0" w:space="0" w:color="auto"/>
        <w:bottom w:val="none" w:sz="0" w:space="0" w:color="auto"/>
        <w:right w:val="none" w:sz="0" w:space="0" w:color="auto"/>
      </w:divBdr>
      <w:divsChild>
        <w:div w:id="36321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f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rian.constantinescu@mfinante.ro" TargetMode="External"/><Relationship Id="rId4" Type="http://schemas.openxmlformats.org/officeDocument/2006/relationships/settings" Target="settings.xml"/><Relationship Id="rId9" Type="http://schemas.openxmlformats.org/officeDocument/2006/relationships/hyperlink" Target="http://www.inspectia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957C-7A36-4140-A565-DB1C122C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4591</Words>
  <Characters>26634</Characters>
  <Application>Microsoft Office Word</Application>
  <DocSecurity>0</DocSecurity>
  <Lines>221</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Aprobat,</vt:lpstr>
      <vt:lpstr>Aprobat,</vt:lpstr>
    </vt:vector>
  </TitlesOfParts>
  <Company>Ministerul Finantelor Publice</Company>
  <LinksUpToDate>false</LinksUpToDate>
  <CharactersWithSpaces>31163</CharactersWithSpaces>
  <SharedDoc>false</SharedDoc>
  <HLinks>
    <vt:vector size="18" baseType="variant">
      <vt:variant>
        <vt:i4>983136</vt:i4>
      </vt:variant>
      <vt:variant>
        <vt:i4>11</vt:i4>
      </vt:variant>
      <vt:variant>
        <vt:i4>0</vt:i4>
      </vt:variant>
      <vt:variant>
        <vt:i4>5</vt:i4>
      </vt:variant>
      <vt:variant>
        <vt:lpwstr>mailto:adrian.constantinescu@mfinante.ro</vt:lpwstr>
      </vt:variant>
      <vt:variant>
        <vt:lpwstr/>
      </vt:variant>
      <vt:variant>
        <vt:i4>6488175</vt:i4>
      </vt:variant>
      <vt:variant>
        <vt:i4>5</vt:i4>
      </vt:variant>
      <vt:variant>
        <vt:i4>0</vt:i4>
      </vt:variant>
      <vt:variant>
        <vt:i4>5</vt:i4>
      </vt:variant>
      <vt:variant>
        <vt:lpwstr>http://www.inspectiamuncii.ro/</vt:lpwstr>
      </vt:variant>
      <vt:variant>
        <vt:lpwstr/>
      </vt:variant>
      <vt:variant>
        <vt:i4>4915200</vt:i4>
      </vt:variant>
      <vt:variant>
        <vt:i4>0</vt:i4>
      </vt:variant>
      <vt:variant>
        <vt:i4>0</vt:i4>
      </vt:variant>
      <vt:variant>
        <vt:i4>5</vt:i4>
      </vt:variant>
      <vt:variant>
        <vt:lpwstr>http://www.swift.com/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Aprobat,</dc:title>
  <dc:creator>AVI</dc:creator>
  <cp:lastModifiedBy>MARIUS-LEON TĂNASIE</cp:lastModifiedBy>
  <cp:revision>3</cp:revision>
  <cp:lastPrinted>2025-02-12T07:39:00Z</cp:lastPrinted>
  <dcterms:created xsi:type="dcterms:W3CDTF">2025-03-13T09:20:00Z</dcterms:created>
  <dcterms:modified xsi:type="dcterms:W3CDTF">2025-03-13T12:16:00Z</dcterms:modified>
</cp:coreProperties>
</file>