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D98D6" w14:textId="54496D48" w:rsidR="000C086D" w:rsidRDefault="003816E4" w:rsidP="00030834">
      <w:pPr>
        <w:spacing w:line="240" w:lineRule="auto"/>
        <w:jc w:val="center"/>
        <w:rPr>
          <w:rFonts w:ascii="Trebuchet MS" w:hAnsi="Trebuchet MS" w:cs="Trebuchet MS"/>
          <w:b/>
          <w:color w:val="002060"/>
          <w:sz w:val="24"/>
          <w:szCs w:val="24"/>
          <w:lang w:val="ro-RO"/>
        </w:rPr>
      </w:pPr>
      <w:bookmarkStart w:id="0" w:name="_GoBack"/>
      <w:bookmarkEnd w:id="0"/>
      <w:r w:rsidRPr="00CB22FC">
        <w:rPr>
          <w:rFonts w:ascii="Trebuchet MS" w:hAnsi="Trebuchet MS" w:cs="Trebuchet MS"/>
          <w:b/>
          <w:color w:val="002060"/>
          <w:sz w:val="24"/>
          <w:szCs w:val="24"/>
          <w:lang w:val="ro-RO"/>
        </w:rPr>
        <w:t xml:space="preserve">Specificații </w:t>
      </w:r>
      <w:r w:rsidR="00FC5E56">
        <w:rPr>
          <w:rFonts w:ascii="Trebuchet MS" w:hAnsi="Trebuchet MS" w:cs="Trebuchet MS"/>
          <w:b/>
          <w:color w:val="002060"/>
          <w:sz w:val="24"/>
          <w:szCs w:val="24"/>
          <w:lang w:val="ro-RO"/>
        </w:rPr>
        <w:t>tehnice</w:t>
      </w:r>
    </w:p>
    <w:p w14:paraId="2A1D2813" w14:textId="227E69DA" w:rsidR="00141FA4" w:rsidRPr="00F9484A" w:rsidRDefault="00141FA4" w:rsidP="00141FA4">
      <w:pPr>
        <w:spacing w:line="240" w:lineRule="auto"/>
        <w:jc w:val="both"/>
        <w:rPr>
          <w:rFonts w:ascii="Trebuchet MS" w:hAnsi="Trebuchet MS" w:cs="Trebuchet MS"/>
          <w:bCs/>
          <w:color w:val="002060"/>
          <w:sz w:val="24"/>
          <w:szCs w:val="24"/>
          <w:lang w:val="ro-RO"/>
        </w:rPr>
      </w:pPr>
      <w:r w:rsidRPr="00F9484A">
        <w:rPr>
          <w:rFonts w:ascii="Trebuchet MS" w:hAnsi="Trebuchet MS" w:cs="Trebuchet MS"/>
          <w:bCs/>
          <w:color w:val="002060"/>
          <w:sz w:val="24"/>
          <w:szCs w:val="24"/>
          <w:lang w:val="ro-RO"/>
        </w:rPr>
        <w:t>Autoritatea contractantă achiziționează 1 buc. Centru de comandă</w:t>
      </w:r>
      <w:r w:rsidR="005644BA" w:rsidRPr="00F9484A">
        <w:rPr>
          <w:rFonts w:ascii="Trebuchet MS" w:hAnsi="Trebuchet MS" w:cs="Trebuchet MS"/>
          <w:bCs/>
          <w:color w:val="002060"/>
          <w:sz w:val="24"/>
          <w:szCs w:val="24"/>
          <w:lang w:val="ro-RO"/>
        </w:rPr>
        <w:t xml:space="preserve"> (Dispecerat</w:t>
      </w:r>
      <w:r w:rsidR="00E0574E" w:rsidRPr="00F9484A">
        <w:rPr>
          <w:rFonts w:ascii="Trebuchet MS" w:hAnsi="Trebuchet MS" w:cs="Trebuchet MS"/>
          <w:bCs/>
          <w:color w:val="002060"/>
          <w:sz w:val="24"/>
          <w:szCs w:val="24"/>
          <w:lang w:val="ro-RO"/>
        </w:rPr>
        <w:t>)</w:t>
      </w:r>
      <w:r w:rsidR="00FF46FD" w:rsidRPr="00F9484A">
        <w:rPr>
          <w:rFonts w:ascii="Trebuchet MS" w:hAnsi="Trebuchet MS" w:cs="Trebuchet MS"/>
          <w:bCs/>
          <w:color w:val="002060"/>
          <w:sz w:val="24"/>
          <w:szCs w:val="24"/>
          <w:lang w:val="ro-RO"/>
        </w:rPr>
        <w:t xml:space="preserve"> </w:t>
      </w:r>
      <w:r w:rsidRPr="00F9484A">
        <w:rPr>
          <w:rFonts w:ascii="Trebuchet MS" w:hAnsi="Trebuchet MS" w:cs="Trebuchet MS"/>
          <w:bCs/>
          <w:color w:val="002060"/>
          <w:sz w:val="24"/>
          <w:szCs w:val="24"/>
          <w:lang w:val="ro-RO"/>
        </w:rPr>
        <w:t>alcătuit din următoarele componente</w:t>
      </w:r>
      <w:r w:rsidR="005644BA" w:rsidRPr="00F9484A">
        <w:rPr>
          <w:rFonts w:ascii="Trebuchet MS" w:hAnsi="Trebuchet MS" w:cs="Trebuchet MS"/>
          <w:bCs/>
          <w:color w:val="002060"/>
          <w:sz w:val="24"/>
          <w:szCs w:val="24"/>
          <w:lang w:val="ro-RO"/>
        </w:rPr>
        <w:t xml:space="preserve"> care vor funcționa în cadrul unei soluții unitare</w:t>
      </w:r>
      <w:r w:rsidRPr="00F9484A">
        <w:rPr>
          <w:rFonts w:ascii="Trebuchet MS" w:hAnsi="Trebuchet MS" w:cs="Trebuchet MS"/>
          <w:bCs/>
          <w:color w:val="002060"/>
          <w:sz w:val="24"/>
          <w:szCs w:val="24"/>
          <w:lang w:val="ro-RO"/>
        </w:rPr>
        <w:t>:</w:t>
      </w:r>
    </w:p>
    <w:tbl>
      <w:tblPr>
        <w:tblStyle w:val="TableGrid"/>
        <w:tblW w:w="5000" w:type="pct"/>
        <w:tblLook w:val="04A0" w:firstRow="1" w:lastRow="0" w:firstColumn="1" w:lastColumn="0" w:noHBand="0" w:noVBand="1"/>
      </w:tblPr>
      <w:tblGrid>
        <w:gridCol w:w="2829"/>
        <w:gridCol w:w="6515"/>
      </w:tblGrid>
      <w:tr w:rsidR="00231896" w:rsidRPr="00F47FF8" w14:paraId="27F6DBFA" w14:textId="77777777" w:rsidTr="00381E64">
        <w:tc>
          <w:tcPr>
            <w:tcW w:w="1514" w:type="pct"/>
          </w:tcPr>
          <w:p w14:paraId="661DA26A" w14:textId="2EF1E248" w:rsidR="00231896" w:rsidRPr="00F47FF8" w:rsidRDefault="00231896" w:rsidP="00030834">
            <w:pPr>
              <w:spacing w:after="0" w:line="240" w:lineRule="auto"/>
              <w:jc w:val="center"/>
              <w:rPr>
                <w:rFonts w:ascii="Trebuchet MS" w:hAnsi="Trebuchet MS" w:cs="Trebuchet MS"/>
                <w:b/>
                <w:bCs/>
                <w:color w:val="0000FF"/>
                <w:sz w:val="24"/>
                <w:szCs w:val="24"/>
                <w:lang w:val="ro-RO"/>
              </w:rPr>
            </w:pPr>
            <w:r w:rsidRPr="00F47FF8">
              <w:rPr>
                <w:rFonts w:ascii="Trebuchet MS" w:hAnsi="Trebuchet MS" w:cs="Trebuchet MS"/>
                <w:b/>
                <w:bCs/>
                <w:color w:val="0000FF"/>
                <w:sz w:val="24"/>
                <w:szCs w:val="24"/>
                <w:lang w:val="ro-RO"/>
              </w:rPr>
              <w:t>Caracteristică</w:t>
            </w:r>
          </w:p>
        </w:tc>
        <w:tc>
          <w:tcPr>
            <w:tcW w:w="3486" w:type="pct"/>
          </w:tcPr>
          <w:p w14:paraId="19ECAEB4" w14:textId="1082A68C" w:rsidR="00231896" w:rsidRPr="00F47FF8" w:rsidRDefault="00231896" w:rsidP="00030834">
            <w:pPr>
              <w:spacing w:after="0" w:line="240" w:lineRule="auto"/>
              <w:jc w:val="center"/>
              <w:rPr>
                <w:rFonts w:ascii="Trebuchet MS" w:hAnsi="Trebuchet MS" w:cs="Trebuchet MS"/>
                <w:b/>
                <w:bCs/>
                <w:color w:val="0000FF"/>
                <w:sz w:val="24"/>
                <w:szCs w:val="24"/>
                <w:lang w:val="ro-RO"/>
              </w:rPr>
            </w:pPr>
            <w:r w:rsidRPr="00F47FF8">
              <w:rPr>
                <w:rFonts w:ascii="Trebuchet MS" w:hAnsi="Trebuchet MS" w:cs="Trebuchet MS"/>
                <w:b/>
                <w:bCs/>
                <w:color w:val="0000FF"/>
                <w:sz w:val="24"/>
                <w:szCs w:val="24"/>
                <w:lang w:val="ro-RO"/>
              </w:rPr>
              <w:t>Cerințe tehnice minime si obligatorii</w:t>
            </w:r>
          </w:p>
        </w:tc>
      </w:tr>
      <w:tr w:rsidR="00F47FF8" w:rsidRPr="00F47FF8" w14:paraId="3BDCA75A" w14:textId="77777777" w:rsidTr="005644BA">
        <w:tc>
          <w:tcPr>
            <w:tcW w:w="5000" w:type="pct"/>
            <w:gridSpan w:val="2"/>
          </w:tcPr>
          <w:p w14:paraId="20CEE2B9" w14:textId="0A8F4122" w:rsidR="00B85BBC" w:rsidRPr="008C2739" w:rsidRDefault="00B85BBC" w:rsidP="008C2739">
            <w:pPr>
              <w:pStyle w:val="ListParagraph"/>
              <w:numPr>
                <w:ilvl w:val="0"/>
                <w:numId w:val="2"/>
              </w:numPr>
              <w:spacing w:after="0" w:line="240" w:lineRule="auto"/>
              <w:jc w:val="left"/>
              <w:rPr>
                <w:rFonts w:ascii="Trebuchet MS" w:hAnsi="Trebuchet MS" w:cs="Trebuchet MS"/>
                <w:b/>
                <w:bCs/>
                <w:color w:val="0000FF"/>
              </w:rPr>
            </w:pPr>
            <w:r w:rsidRPr="008C2739">
              <w:rPr>
                <w:rFonts w:ascii="Trebuchet MS" w:hAnsi="Trebuchet MS" w:cs="Trebuchet MS"/>
                <w:b/>
                <w:bCs/>
                <w:color w:val="0000FF"/>
              </w:rPr>
              <w:t>Sistem HW</w:t>
            </w:r>
            <w:r w:rsidR="0085336A" w:rsidRPr="008C2739">
              <w:rPr>
                <w:rFonts w:ascii="Trebuchet MS" w:hAnsi="Trebuchet MS" w:cs="Trebuchet MS"/>
                <w:b/>
                <w:bCs/>
                <w:color w:val="0000FF"/>
              </w:rPr>
              <w:t xml:space="preserve"> – 4 buc.</w:t>
            </w:r>
          </w:p>
        </w:tc>
      </w:tr>
      <w:tr w:rsidR="00CB22FC" w:rsidRPr="00ED6D63" w14:paraId="68893746" w14:textId="77777777" w:rsidTr="00381E64">
        <w:tc>
          <w:tcPr>
            <w:tcW w:w="1514" w:type="pct"/>
          </w:tcPr>
          <w:p w14:paraId="6C8081D3" w14:textId="5B51A11A" w:rsidR="000C086D" w:rsidRPr="00ED6D63" w:rsidRDefault="00653AFD" w:rsidP="00030834">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Microprocesor (CPU)</w:t>
            </w:r>
          </w:p>
        </w:tc>
        <w:tc>
          <w:tcPr>
            <w:tcW w:w="3486" w:type="pct"/>
          </w:tcPr>
          <w:p w14:paraId="190178EF" w14:textId="670B152F" w:rsidR="000C086D" w:rsidRPr="00ED6D63" w:rsidRDefault="00556105" w:rsidP="00030834">
            <w:pPr>
              <w:tabs>
                <w:tab w:val="left" w:pos="284"/>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D6D63">
              <w:rPr>
                <w:rFonts w:ascii="Trebuchet MS" w:hAnsi="Trebuchet MS" w:cs="Trebuchet MS"/>
                <w:color w:val="002060"/>
                <w:sz w:val="24"/>
                <w:szCs w:val="24"/>
                <w:lang w:val="ro-RO"/>
              </w:rPr>
              <w:t xml:space="preserve">minim 43.000 puncte conform testelor de benchmark publicate la </w:t>
            </w:r>
            <w:hyperlink r:id="rId9" w:history="1">
              <w:r w:rsidR="00CB51C6" w:rsidRPr="00ED6D63">
                <w:rPr>
                  <w:rStyle w:val="Hyperlink"/>
                  <w:rFonts w:ascii="Trebuchet MS" w:hAnsi="Trebuchet MS" w:cs="Trebuchet MS"/>
                  <w:sz w:val="24"/>
                  <w:szCs w:val="24"/>
                  <w:lang w:val="ro-RO"/>
                </w:rPr>
                <w:t>https://www.cpubenchmark.net/desktop.html</w:t>
              </w:r>
            </w:hyperlink>
          </w:p>
        </w:tc>
      </w:tr>
      <w:tr w:rsidR="00275121" w:rsidRPr="0082566C" w14:paraId="27B8CF75" w14:textId="77777777" w:rsidTr="00381E64">
        <w:tc>
          <w:tcPr>
            <w:tcW w:w="1514" w:type="pct"/>
          </w:tcPr>
          <w:p w14:paraId="24124344" w14:textId="746E6FB9" w:rsidR="00653AFD" w:rsidRPr="00ED6D63" w:rsidRDefault="00653AFD" w:rsidP="00030834">
            <w:pPr>
              <w:spacing w:after="0" w:line="240" w:lineRule="auto"/>
              <w:rPr>
                <w:rFonts w:ascii="Trebuchet MS" w:hAnsi="Trebuchet MS" w:cs="Trebuchet MS"/>
                <w:color w:val="002060"/>
                <w:sz w:val="24"/>
                <w:szCs w:val="24"/>
              </w:rPr>
            </w:pPr>
            <w:r w:rsidRPr="00ED6D63">
              <w:rPr>
                <w:rFonts w:ascii="Trebuchet MS" w:hAnsi="Trebuchet MS" w:cs="Trebuchet MS"/>
                <w:color w:val="002060"/>
                <w:sz w:val="24"/>
                <w:szCs w:val="24"/>
                <w:lang w:val="ro-RO"/>
              </w:rPr>
              <w:t>Placa grafic</w:t>
            </w:r>
            <w:r w:rsidR="00CB51C6" w:rsidRPr="00ED6D63">
              <w:rPr>
                <w:rFonts w:ascii="Trebuchet MS" w:hAnsi="Trebuchet MS" w:cs="Trebuchet MS"/>
                <w:color w:val="002060"/>
                <w:sz w:val="24"/>
                <w:szCs w:val="24"/>
                <w:lang w:val="ro-RO"/>
              </w:rPr>
              <w:t xml:space="preserve">ă dedicată </w:t>
            </w:r>
            <w:r w:rsidRPr="00ED6D63">
              <w:rPr>
                <w:rFonts w:ascii="Trebuchet MS" w:hAnsi="Trebuchet MS" w:cs="Trebuchet MS"/>
                <w:color w:val="002060"/>
                <w:sz w:val="24"/>
                <w:szCs w:val="24"/>
                <w:lang w:val="ro-RO"/>
              </w:rPr>
              <w:t>(GPU)</w:t>
            </w:r>
          </w:p>
        </w:tc>
        <w:tc>
          <w:tcPr>
            <w:tcW w:w="3486" w:type="pct"/>
          </w:tcPr>
          <w:p w14:paraId="749E8A93" w14:textId="3D74A359" w:rsidR="00653AFD" w:rsidRPr="00ED6D63" w:rsidRDefault="00275121" w:rsidP="00030834">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xml:space="preserve">- </w:t>
            </w:r>
            <w:r w:rsidR="00653AFD" w:rsidRPr="00ED6D63">
              <w:rPr>
                <w:rFonts w:ascii="Trebuchet MS" w:hAnsi="Trebuchet MS" w:cs="Trebuchet MS"/>
                <w:color w:val="002060"/>
                <w:sz w:val="24"/>
                <w:szCs w:val="24"/>
                <w:lang w:val="ro-RO"/>
              </w:rPr>
              <w:t xml:space="preserve">minim </w:t>
            </w:r>
            <w:r w:rsidR="00653AFD" w:rsidRPr="00ED6D63">
              <w:rPr>
                <w:rFonts w:ascii="Trebuchet MS" w:hAnsi="Trebuchet MS" w:cs="Trebuchet MS"/>
                <w:color w:val="002060"/>
                <w:sz w:val="24"/>
                <w:szCs w:val="24"/>
              </w:rPr>
              <w:t>12.800</w:t>
            </w:r>
            <w:r w:rsidR="00653AFD" w:rsidRPr="00ED6D63">
              <w:rPr>
                <w:rFonts w:ascii="Trebuchet MS" w:hAnsi="Trebuchet MS" w:cs="Trebuchet MS"/>
                <w:b/>
                <w:bCs/>
                <w:color w:val="002060"/>
                <w:sz w:val="24"/>
                <w:szCs w:val="24"/>
              </w:rPr>
              <w:t xml:space="preserve"> </w:t>
            </w:r>
            <w:r w:rsidR="00653AFD" w:rsidRPr="00ED6D63">
              <w:rPr>
                <w:rFonts w:ascii="Trebuchet MS" w:hAnsi="Trebuchet MS" w:cs="Trebuchet MS"/>
                <w:color w:val="002060"/>
                <w:sz w:val="24"/>
                <w:szCs w:val="24"/>
                <w:lang w:val="ro-RO"/>
              </w:rPr>
              <w:t xml:space="preserve">puncte conform testelor de benchmark publicate la </w:t>
            </w:r>
            <w:hyperlink r:id="rId10" w:history="1">
              <w:r w:rsidR="00CB51C6" w:rsidRPr="00ED6D63">
                <w:rPr>
                  <w:rStyle w:val="Hyperlink"/>
                  <w:rFonts w:ascii="Trebuchet MS" w:hAnsi="Trebuchet MS" w:cs="Trebuchet MS"/>
                  <w:color w:val="002060"/>
                  <w:sz w:val="24"/>
                  <w:szCs w:val="24"/>
                  <w:lang w:val="ro-RO"/>
                </w:rPr>
                <w:t>https://www.videocardbenchmark.net/</w:t>
              </w:r>
            </w:hyperlink>
            <w:r w:rsidR="00CB51C6" w:rsidRPr="00ED6D63">
              <w:rPr>
                <w:rFonts w:ascii="Trebuchet MS" w:hAnsi="Trebuchet MS" w:cs="Trebuchet MS"/>
                <w:color w:val="002060"/>
                <w:sz w:val="24"/>
                <w:szCs w:val="24"/>
                <w:lang w:val="ro-RO"/>
              </w:rPr>
              <w:t xml:space="preserve"> (de ex. RTX 3050)</w:t>
            </w:r>
          </w:p>
          <w:p w14:paraId="0355B364" w14:textId="3A2E6CF4" w:rsidR="00275121" w:rsidRPr="00ED6D63" w:rsidRDefault="00275121" w:rsidP="00030834">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lățime: minim 128 biți</w:t>
            </w:r>
          </w:p>
          <w:p w14:paraId="59AD11FA" w14:textId="63695534" w:rsidR="00275121" w:rsidRPr="00ED6D63" w:rsidRDefault="00275121" w:rsidP="00030834">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memorie: minim 8 GB GDDR6</w:t>
            </w:r>
          </w:p>
          <w:p w14:paraId="6C32DA40" w14:textId="483006D2" w:rsidR="00275121" w:rsidRPr="00ED6D63" w:rsidRDefault="00275121" w:rsidP="00030834">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lă</w:t>
            </w:r>
            <w:r w:rsidR="00ED6D63">
              <w:rPr>
                <w:rFonts w:ascii="Trebuchet MS" w:hAnsi="Trebuchet MS" w:cs="Trebuchet MS"/>
                <w:color w:val="002060"/>
                <w:sz w:val="24"/>
                <w:szCs w:val="24"/>
                <w:lang w:val="ro-RO"/>
              </w:rPr>
              <w:t>ț</w:t>
            </w:r>
            <w:r w:rsidRPr="00ED6D63">
              <w:rPr>
                <w:rFonts w:ascii="Trebuchet MS" w:hAnsi="Trebuchet MS" w:cs="Trebuchet MS"/>
                <w:color w:val="002060"/>
                <w:sz w:val="24"/>
                <w:szCs w:val="24"/>
                <w:lang w:val="ro-RO"/>
              </w:rPr>
              <w:t>ime de banda minim 224 GB/s</w:t>
            </w:r>
          </w:p>
          <w:p w14:paraId="6BAB5A6C" w14:textId="0F1E74B5" w:rsidR="0082566C" w:rsidRPr="00ED6D63" w:rsidRDefault="0082566C" w:rsidP="00030834">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xml:space="preserve">- </w:t>
            </w:r>
            <w:r w:rsidR="00ED6D63" w:rsidRPr="00ED6D63">
              <w:rPr>
                <w:rFonts w:ascii="Trebuchet MS" w:hAnsi="Trebuchet MS" w:cs="Trebuchet MS"/>
                <w:color w:val="002060"/>
                <w:sz w:val="24"/>
                <w:szCs w:val="24"/>
                <w:lang w:val="ro-RO"/>
              </w:rPr>
              <w:t xml:space="preserve">să suporte rezoluția minimă </w:t>
            </w:r>
            <w:r w:rsidRPr="00ED6D63">
              <w:rPr>
                <w:rFonts w:ascii="Trebuchet MS" w:hAnsi="Trebuchet MS" w:cs="Trebuchet MS"/>
                <w:color w:val="002060"/>
                <w:sz w:val="24"/>
                <w:szCs w:val="24"/>
                <w:lang w:val="ro-RO"/>
              </w:rPr>
              <w:t>7680×4320, pentru a conecta minim 4 monitoare</w:t>
            </w:r>
          </w:p>
        </w:tc>
      </w:tr>
      <w:tr w:rsidR="00107C55" w:rsidRPr="00107C55" w14:paraId="5CF92145" w14:textId="77777777" w:rsidTr="00381E64">
        <w:tc>
          <w:tcPr>
            <w:tcW w:w="1514" w:type="pct"/>
          </w:tcPr>
          <w:p w14:paraId="731A5916" w14:textId="3736E060" w:rsidR="000C086D" w:rsidRPr="00136B99" w:rsidRDefault="00CB22FC" w:rsidP="00030834">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Unitate de stocare</w:t>
            </w:r>
          </w:p>
        </w:tc>
        <w:tc>
          <w:tcPr>
            <w:tcW w:w="3486" w:type="pct"/>
          </w:tcPr>
          <w:p w14:paraId="54D886F8" w14:textId="07E43832" w:rsidR="000C086D" w:rsidRPr="00136B99" w:rsidRDefault="00ED6D63" w:rsidP="00030834">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xml:space="preserve">- </w:t>
            </w:r>
            <w:r w:rsidR="004773F9" w:rsidRPr="00136B99">
              <w:rPr>
                <w:rFonts w:ascii="Trebuchet MS" w:hAnsi="Trebuchet MS" w:cs="Trebuchet MS"/>
                <w:color w:val="002060"/>
                <w:sz w:val="24"/>
                <w:szCs w:val="24"/>
                <w:lang w:val="ro-RO"/>
              </w:rPr>
              <w:t>minim</w:t>
            </w:r>
            <w:r w:rsidR="00CB22FC" w:rsidRPr="00136B99">
              <w:rPr>
                <w:rFonts w:ascii="Trebuchet MS" w:hAnsi="Trebuchet MS" w:cs="Trebuchet MS"/>
                <w:color w:val="002060"/>
                <w:sz w:val="24"/>
                <w:szCs w:val="24"/>
                <w:lang w:val="ro-RO"/>
              </w:rPr>
              <w:t xml:space="preserve"> o unit</w:t>
            </w:r>
            <w:r w:rsidR="004773F9" w:rsidRPr="00136B99">
              <w:rPr>
                <w:rFonts w:ascii="Trebuchet MS" w:hAnsi="Trebuchet MS" w:cs="Trebuchet MS"/>
                <w:color w:val="002060"/>
                <w:sz w:val="24"/>
                <w:szCs w:val="24"/>
                <w:lang w:val="ro-RO"/>
              </w:rPr>
              <w:t>at</w:t>
            </w:r>
            <w:r w:rsidR="00CB22FC" w:rsidRPr="00136B99">
              <w:rPr>
                <w:rFonts w:ascii="Trebuchet MS" w:hAnsi="Trebuchet MS" w:cs="Trebuchet MS"/>
                <w:color w:val="002060"/>
                <w:sz w:val="24"/>
                <w:szCs w:val="24"/>
                <w:lang w:val="ro-RO"/>
              </w:rPr>
              <w:t xml:space="preserve">e de </w:t>
            </w:r>
            <w:r w:rsidR="004773F9" w:rsidRPr="00136B99">
              <w:rPr>
                <w:rFonts w:ascii="Trebuchet MS" w:hAnsi="Trebuchet MS" w:cs="Trebuchet MS"/>
                <w:color w:val="002060"/>
                <w:sz w:val="24"/>
                <w:szCs w:val="24"/>
                <w:lang w:val="ro-RO"/>
              </w:rPr>
              <w:t xml:space="preserve">stocare de </w:t>
            </w:r>
            <w:r w:rsidR="00CB22FC" w:rsidRPr="00136B99">
              <w:rPr>
                <w:rFonts w:ascii="Trebuchet MS" w:hAnsi="Trebuchet MS" w:cs="Trebuchet MS"/>
                <w:color w:val="002060"/>
                <w:sz w:val="24"/>
                <w:szCs w:val="24"/>
                <w:lang w:val="ro-RO"/>
              </w:rPr>
              <w:t>tip SSD</w:t>
            </w:r>
            <w:r w:rsidR="004773F9" w:rsidRPr="00136B99">
              <w:rPr>
                <w:rFonts w:ascii="Trebuchet MS" w:hAnsi="Trebuchet MS" w:cs="Trebuchet MS"/>
                <w:color w:val="002060"/>
                <w:sz w:val="24"/>
                <w:szCs w:val="24"/>
                <w:lang w:val="ro-RO"/>
              </w:rPr>
              <w:t>, de capacitate minim 1 TB, interfață M.2 PCIe Gen2</w:t>
            </w:r>
          </w:p>
          <w:p w14:paraId="11BEBA2E" w14:textId="14CAF821" w:rsidR="000C086D" w:rsidRPr="00136B99" w:rsidRDefault="00ED6D63" w:rsidP="00030834">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xml:space="preserve">- minim o unitate de stocare de tip HDD (3.5 inch), capacitate </w:t>
            </w:r>
            <w:r w:rsidR="00107C55" w:rsidRPr="00136B99">
              <w:rPr>
                <w:rFonts w:ascii="Trebuchet MS" w:hAnsi="Trebuchet MS" w:cs="Trebuchet MS"/>
                <w:color w:val="002060"/>
                <w:sz w:val="24"/>
                <w:szCs w:val="24"/>
                <w:lang w:val="ro-RO"/>
              </w:rPr>
              <w:t xml:space="preserve">minim </w:t>
            </w:r>
            <w:r w:rsidRPr="00136B99">
              <w:rPr>
                <w:rFonts w:ascii="Trebuchet MS" w:hAnsi="Trebuchet MS" w:cs="Trebuchet MS"/>
                <w:color w:val="002060"/>
                <w:sz w:val="24"/>
                <w:szCs w:val="24"/>
                <w:lang w:val="ro-RO"/>
              </w:rPr>
              <w:t>1 TB @ 7200 rpm</w:t>
            </w:r>
            <w:r w:rsidR="00107C55" w:rsidRPr="00136B99">
              <w:rPr>
                <w:rFonts w:ascii="Trebuchet MS" w:hAnsi="Trebuchet MS" w:cs="Trebuchet MS"/>
                <w:color w:val="002060"/>
                <w:sz w:val="24"/>
                <w:szCs w:val="24"/>
                <w:lang w:val="ro-RO"/>
              </w:rPr>
              <w:t>;</w:t>
            </w:r>
          </w:p>
        </w:tc>
      </w:tr>
      <w:tr w:rsidR="00107C55" w:rsidRPr="003C3F9B" w14:paraId="10F4F30E" w14:textId="77777777" w:rsidTr="00381E64">
        <w:tc>
          <w:tcPr>
            <w:tcW w:w="1514" w:type="pct"/>
          </w:tcPr>
          <w:p w14:paraId="5C7E347F" w14:textId="77777777" w:rsidR="000C086D" w:rsidRPr="00136B99" w:rsidRDefault="003816E4" w:rsidP="00030834">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Memorie RAM</w:t>
            </w:r>
          </w:p>
        </w:tc>
        <w:tc>
          <w:tcPr>
            <w:tcW w:w="3486" w:type="pct"/>
          </w:tcPr>
          <w:p w14:paraId="24807A4C" w14:textId="77777777" w:rsidR="00136B99" w:rsidRDefault="00136B99" w:rsidP="00030834">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memorie instalată: minim 32 GB DDR5-4800 de tip UDIMM</w:t>
            </w:r>
          </w:p>
          <w:p w14:paraId="70B0E392" w14:textId="64CB3C6B" w:rsidR="000C086D" w:rsidRPr="00136B99" w:rsidRDefault="00136B9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136B99">
              <w:rPr>
                <w:rFonts w:ascii="Trebuchet MS" w:hAnsi="Trebuchet MS" w:cs="Trebuchet MS"/>
                <w:color w:val="002060"/>
                <w:sz w:val="24"/>
                <w:szCs w:val="24"/>
                <w:lang w:val="ro-RO"/>
              </w:rPr>
              <w:t xml:space="preserve">minim 2 sloturi libere pentru </w:t>
            </w:r>
            <w:r w:rsidR="006864D6">
              <w:rPr>
                <w:rFonts w:ascii="Trebuchet MS" w:hAnsi="Trebuchet MS" w:cs="Trebuchet MS"/>
                <w:color w:val="002060"/>
                <w:sz w:val="24"/>
                <w:szCs w:val="24"/>
                <w:lang w:val="ro-RO"/>
              </w:rPr>
              <w:t xml:space="preserve">suplimentarea </w:t>
            </w:r>
            <w:r w:rsidRPr="00136B99">
              <w:rPr>
                <w:rFonts w:ascii="Trebuchet MS" w:hAnsi="Trebuchet MS" w:cs="Trebuchet MS"/>
                <w:color w:val="002060"/>
                <w:sz w:val="24"/>
                <w:szCs w:val="24"/>
                <w:lang w:val="ro-RO"/>
              </w:rPr>
              <w:t>memorie</w:t>
            </w:r>
            <w:r w:rsidR="006864D6">
              <w:rPr>
                <w:rFonts w:ascii="Trebuchet MS" w:hAnsi="Trebuchet MS" w:cs="Trebuchet MS"/>
                <w:color w:val="002060"/>
                <w:sz w:val="24"/>
                <w:szCs w:val="24"/>
                <w:lang w:val="ro-RO"/>
              </w:rPr>
              <w:t>i</w:t>
            </w:r>
            <w:r w:rsidRPr="00136B99">
              <w:rPr>
                <w:rFonts w:ascii="Trebuchet MS" w:hAnsi="Trebuchet MS" w:cs="Trebuchet MS"/>
                <w:color w:val="002060"/>
                <w:sz w:val="24"/>
                <w:szCs w:val="24"/>
                <w:lang w:val="ro-RO"/>
              </w:rPr>
              <w:t xml:space="preserve"> </w:t>
            </w:r>
          </w:p>
          <w:p w14:paraId="4D174668" w14:textId="09345E26" w:rsidR="000C086D" w:rsidRPr="00136B99" w:rsidRDefault="00136B99" w:rsidP="00030834">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xml:space="preserve">- memorie maximă suportată: </w:t>
            </w:r>
            <w:r w:rsidR="00107C55" w:rsidRPr="00136B99">
              <w:rPr>
                <w:rFonts w:ascii="Trebuchet MS" w:hAnsi="Trebuchet MS" w:cs="Trebuchet MS"/>
                <w:color w:val="002060"/>
                <w:sz w:val="24"/>
                <w:szCs w:val="24"/>
                <w:lang w:val="ro-RO"/>
              </w:rPr>
              <w:t>minim</w:t>
            </w:r>
            <w:r w:rsidRPr="00136B99">
              <w:rPr>
                <w:rFonts w:ascii="Trebuchet MS" w:hAnsi="Trebuchet MS" w:cs="Trebuchet MS"/>
                <w:color w:val="002060"/>
                <w:sz w:val="24"/>
                <w:szCs w:val="24"/>
                <w:lang w:val="ro-RO"/>
              </w:rPr>
              <w:t xml:space="preserve"> 128 GB RAM</w:t>
            </w:r>
          </w:p>
        </w:tc>
      </w:tr>
      <w:tr w:rsidR="00F62DA5" w:rsidRPr="00107C55" w14:paraId="22D4B00C" w14:textId="77777777" w:rsidTr="00381E64">
        <w:tc>
          <w:tcPr>
            <w:tcW w:w="1514" w:type="pct"/>
          </w:tcPr>
          <w:p w14:paraId="3A74E485" w14:textId="1BAC1799" w:rsidR="00F62DA5" w:rsidRPr="004D0590" w:rsidRDefault="00F62DA5" w:rsidP="00030834">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Comunicații integrate</w:t>
            </w:r>
          </w:p>
        </w:tc>
        <w:tc>
          <w:tcPr>
            <w:tcW w:w="3486" w:type="pct"/>
          </w:tcPr>
          <w:p w14:paraId="773F9038" w14:textId="212198D1" w:rsidR="00380DE9" w:rsidRPr="004D0590" w:rsidRDefault="00380DE9" w:rsidP="00030834">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- 10/100/1000/2.5G BASE-T Ethernet, cu suport pentru Wake-on-Lan</w:t>
            </w:r>
          </w:p>
          <w:p w14:paraId="5C8C9A9F" w14:textId="3B8D28CC" w:rsidR="00380DE9" w:rsidRPr="004D0590" w:rsidRDefault="00380DE9" w:rsidP="00030834">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WiFi intern (IEEE 802.11), minim standard ax</w:t>
            </w:r>
          </w:p>
          <w:p w14:paraId="316FA333" w14:textId="3BB708A4" w:rsidR="00F62DA5" w:rsidRPr="004D0590" w:rsidRDefault="00380DE9" w:rsidP="00030834">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Bluetooth minim versiunea 5.0, intern</w:t>
            </w:r>
          </w:p>
        </w:tc>
      </w:tr>
      <w:tr w:rsidR="006864D6" w:rsidRPr="003C3F9B" w14:paraId="03CAD607" w14:textId="77777777" w:rsidTr="00381E64">
        <w:tc>
          <w:tcPr>
            <w:tcW w:w="1514" w:type="pct"/>
          </w:tcPr>
          <w:p w14:paraId="2C2DF3BD" w14:textId="09EE3C35" w:rsidR="000C086D" w:rsidRPr="006864D6" w:rsidRDefault="00142A82" w:rsidP="00030834">
            <w:pPr>
              <w:spacing w:after="0" w:line="240" w:lineRule="auto"/>
              <w:rPr>
                <w:rFonts w:ascii="Trebuchet MS" w:hAnsi="Trebuchet MS" w:cs="Trebuchet MS"/>
                <w:color w:val="002060"/>
                <w:sz w:val="24"/>
                <w:szCs w:val="24"/>
                <w:lang w:val="ro-RO"/>
              </w:rPr>
            </w:pPr>
            <w:r w:rsidRPr="006864D6">
              <w:rPr>
                <w:rFonts w:ascii="Trebuchet MS" w:hAnsi="Trebuchet MS" w:cs="Trebuchet MS"/>
                <w:color w:val="002060"/>
                <w:sz w:val="24"/>
                <w:szCs w:val="24"/>
                <w:lang w:val="ro-RO"/>
              </w:rPr>
              <w:t>Porturi</w:t>
            </w:r>
            <w:r w:rsidR="00FD28E1" w:rsidRPr="006864D6">
              <w:rPr>
                <w:rFonts w:ascii="Trebuchet MS" w:hAnsi="Trebuchet MS" w:cs="Trebuchet MS"/>
                <w:color w:val="002060"/>
                <w:sz w:val="24"/>
                <w:szCs w:val="24"/>
                <w:lang w:val="ro-RO"/>
              </w:rPr>
              <w:t xml:space="preserve"> (fără adaptoare)</w:t>
            </w:r>
          </w:p>
        </w:tc>
        <w:tc>
          <w:tcPr>
            <w:tcW w:w="3486" w:type="pct"/>
          </w:tcPr>
          <w:p w14:paraId="79EC64A9" w14:textId="6787DEBD" w:rsidR="000C086D" w:rsidRPr="006864D6" w:rsidRDefault="00DF010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1</w:t>
            </w:r>
            <w:r w:rsidR="00142A82" w:rsidRPr="006864D6">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 xml:space="preserve">x HDMI </w:t>
            </w:r>
            <w:r w:rsidR="00742988" w:rsidRPr="006864D6">
              <w:rPr>
                <w:rFonts w:ascii="Trebuchet MS" w:hAnsi="Trebuchet MS" w:cs="Trebuchet MS"/>
                <w:color w:val="002060"/>
                <w:sz w:val="24"/>
                <w:szCs w:val="24"/>
                <w:lang w:val="ro-RO"/>
              </w:rPr>
              <w:t>1</w:t>
            </w:r>
            <w:r w:rsidRPr="006864D6">
              <w:rPr>
                <w:rFonts w:ascii="Trebuchet MS" w:hAnsi="Trebuchet MS" w:cs="Trebuchet MS"/>
                <w:color w:val="002060"/>
                <w:sz w:val="24"/>
                <w:szCs w:val="24"/>
                <w:lang w:val="ro-RO"/>
              </w:rPr>
              <w:t>.</w:t>
            </w:r>
            <w:r w:rsidR="00742988" w:rsidRPr="006864D6">
              <w:rPr>
                <w:rFonts w:ascii="Trebuchet MS" w:hAnsi="Trebuchet MS" w:cs="Trebuchet MS"/>
                <w:color w:val="002060"/>
                <w:sz w:val="24"/>
                <w:szCs w:val="24"/>
                <w:lang w:val="ro-RO"/>
              </w:rPr>
              <w:t>4</w:t>
            </w:r>
          </w:p>
          <w:p w14:paraId="333149AE" w14:textId="62B6B98E" w:rsidR="00225548" w:rsidRPr="006864D6" w:rsidRDefault="00DF010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 xml:space="preserve">minim </w:t>
            </w:r>
            <w:r w:rsidR="00C907BD" w:rsidRPr="006864D6">
              <w:rPr>
                <w:rFonts w:ascii="Trebuchet MS" w:hAnsi="Trebuchet MS" w:cs="Trebuchet MS"/>
                <w:color w:val="002060"/>
                <w:sz w:val="24"/>
                <w:szCs w:val="24"/>
                <w:lang w:val="ro-RO"/>
              </w:rPr>
              <w:t>2</w:t>
            </w:r>
            <w:r w:rsidR="00142A82" w:rsidRPr="006864D6">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x DisplayPort 1.4a</w:t>
            </w:r>
          </w:p>
          <w:p w14:paraId="749A86C3" w14:textId="796C4320" w:rsidR="00C907BD" w:rsidRPr="006864D6" w:rsidRDefault="00DF010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 xml:space="preserve">minim </w:t>
            </w:r>
            <w:r w:rsidR="00C907BD" w:rsidRPr="006864D6">
              <w:rPr>
                <w:rFonts w:ascii="Trebuchet MS" w:hAnsi="Trebuchet MS" w:cs="Trebuchet MS"/>
                <w:color w:val="002060"/>
                <w:sz w:val="24"/>
                <w:szCs w:val="24"/>
                <w:lang w:val="ro-RO"/>
              </w:rPr>
              <w:t>1 USB 3.2 Gen 2x2 Type-C 20 Gbps</w:t>
            </w:r>
          </w:p>
          <w:p w14:paraId="72497697" w14:textId="531AC955" w:rsidR="00C907BD" w:rsidRPr="006864D6" w:rsidRDefault="00DF010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 xml:space="preserve">minim </w:t>
            </w:r>
            <w:r w:rsidR="00C907BD" w:rsidRPr="006864D6">
              <w:rPr>
                <w:rFonts w:ascii="Trebuchet MS" w:hAnsi="Trebuchet MS" w:cs="Trebuchet MS"/>
                <w:color w:val="002060"/>
                <w:sz w:val="24"/>
                <w:szCs w:val="24"/>
                <w:lang w:val="ro-RO"/>
              </w:rPr>
              <w:t>4 USB 3.2 Gen 2 Type-A 10 Gbps</w:t>
            </w:r>
          </w:p>
          <w:p w14:paraId="56713A28" w14:textId="407A6D1B" w:rsidR="00C907BD" w:rsidRPr="006864D6" w:rsidRDefault="00DF010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 xml:space="preserve">minim </w:t>
            </w:r>
            <w:r w:rsidR="00C907BD" w:rsidRPr="006864D6">
              <w:rPr>
                <w:rFonts w:ascii="Trebuchet MS" w:hAnsi="Trebuchet MS" w:cs="Trebuchet MS"/>
                <w:color w:val="002060"/>
                <w:sz w:val="24"/>
                <w:szCs w:val="24"/>
                <w:lang w:val="ro-RO"/>
              </w:rPr>
              <w:t>3 USB 3.2 Gen 1 Type-A 5 Gbps</w:t>
            </w:r>
          </w:p>
          <w:p w14:paraId="7C00B60E" w14:textId="485B126A" w:rsidR="00C907BD" w:rsidRPr="006864D6" w:rsidRDefault="00DF010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 xml:space="preserve">minim </w:t>
            </w:r>
            <w:r w:rsidR="00C907BD" w:rsidRPr="006864D6">
              <w:rPr>
                <w:rFonts w:ascii="Trebuchet MS" w:hAnsi="Trebuchet MS" w:cs="Trebuchet MS"/>
                <w:color w:val="002060"/>
                <w:sz w:val="24"/>
                <w:szCs w:val="24"/>
                <w:lang w:val="ro-RO"/>
              </w:rPr>
              <w:t>3 USB 2.0 Type-A 480 Mbps</w:t>
            </w:r>
          </w:p>
          <w:p w14:paraId="5B52D4C6" w14:textId="345CDD90" w:rsidR="00C907BD" w:rsidRPr="006864D6" w:rsidRDefault="00DF010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 xml:space="preserve">minim </w:t>
            </w:r>
            <w:r w:rsidR="00742988" w:rsidRPr="006864D6">
              <w:rPr>
                <w:rFonts w:ascii="Trebuchet MS" w:hAnsi="Trebuchet MS" w:cs="Trebuchet MS"/>
                <w:color w:val="002060"/>
                <w:sz w:val="24"/>
                <w:szCs w:val="24"/>
                <w:lang w:val="ro-RO"/>
              </w:rPr>
              <w:t>2 porturi audio</w:t>
            </w:r>
          </w:p>
          <w:p w14:paraId="7CDEA0C6" w14:textId="202C59AA" w:rsidR="00F30333" w:rsidRPr="006864D6" w:rsidRDefault="00DF0109"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 xml:space="preserve">minim </w:t>
            </w:r>
            <w:r w:rsidR="00195F1D" w:rsidRPr="006864D6">
              <w:rPr>
                <w:rFonts w:ascii="Trebuchet MS" w:hAnsi="Trebuchet MS" w:cs="Trebuchet MS"/>
                <w:color w:val="002060"/>
                <w:sz w:val="24"/>
                <w:szCs w:val="24"/>
                <w:lang w:val="ro-RO"/>
              </w:rPr>
              <w:t>un port RJ45</w:t>
            </w:r>
          </w:p>
        </w:tc>
      </w:tr>
      <w:tr w:rsidR="004D040A" w:rsidRPr="004D040A" w14:paraId="365636FE" w14:textId="77777777" w:rsidTr="00381E64">
        <w:tc>
          <w:tcPr>
            <w:tcW w:w="1514" w:type="pct"/>
          </w:tcPr>
          <w:p w14:paraId="21B6E639" w14:textId="77777777" w:rsidR="000C086D" w:rsidRPr="004D040A" w:rsidRDefault="003816E4" w:rsidP="00030834">
            <w:pPr>
              <w:spacing w:after="0" w:line="240" w:lineRule="auto"/>
              <w:rPr>
                <w:rFonts w:ascii="Trebuchet MS" w:hAnsi="Trebuchet MS" w:cs="Trebuchet MS"/>
                <w:color w:val="002060"/>
                <w:sz w:val="24"/>
                <w:szCs w:val="24"/>
                <w:lang w:val="ro-RO"/>
              </w:rPr>
            </w:pPr>
            <w:r w:rsidRPr="004D040A">
              <w:rPr>
                <w:rFonts w:ascii="Trebuchet MS" w:hAnsi="Trebuchet MS" w:cs="Trebuchet MS"/>
                <w:color w:val="002060"/>
                <w:sz w:val="24"/>
                <w:szCs w:val="24"/>
                <w:lang w:val="ro-RO"/>
              </w:rPr>
              <w:t>Audio</w:t>
            </w:r>
          </w:p>
        </w:tc>
        <w:tc>
          <w:tcPr>
            <w:tcW w:w="3486" w:type="pct"/>
          </w:tcPr>
          <w:p w14:paraId="00AADFBE" w14:textId="404D4FCA" w:rsidR="000C086D" w:rsidRPr="004D040A" w:rsidRDefault="00556105"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s</w:t>
            </w:r>
            <w:r w:rsidR="00922D12" w:rsidRPr="004D040A">
              <w:rPr>
                <w:rFonts w:ascii="Trebuchet MS" w:hAnsi="Trebuchet MS" w:cs="Trebuchet MS"/>
                <w:color w:val="002060"/>
                <w:sz w:val="24"/>
                <w:szCs w:val="24"/>
                <w:lang w:val="ro-RO"/>
              </w:rPr>
              <w:t xml:space="preserve">istem </w:t>
            </w:r>
            <w:r w:rsidR="006864D6" w:rsidRPr="004D040A">
              <w:rPr>
                <w:rFonts w:ascii="Trebuchet MS" w:hAnsi="Trebuchet MS" w:cs="Trebuchet MS"/>
                <w:color w:val="002060"/>
                <w:sz w:val="24"/>
                <w:szCs w:val="24"/>
                <w:lang w:val="ro-RO"/>
              </w:rPr>
              <w:t>integrat</w:t>
            </w:r>
          </w:p>
        </w:tc>
      </w:tr>
      <w:tr w:rsidR="004D040A" w:rsidRPr="004D040A" w14:paraId="07CE8EA1" w14:textId="77777777" w:rsidTr="00381E64">
        <w:tc>
          <w:tcPr>
            <w:tcW w:w="1514" w:type="pct"/>
          </w:tcPr>
          <w:p w14:paraId="2AC7DA98" w14:textId="77777777" w:rsidR="00200D51" w:rsidRPr="004D040A" w:rsidRDefault="00200D51" w:rsidP="00030834">
            <w:pPr>
              <w:spacing w:after="0" w:line="240" w:lineRule="auto"/>
              <w:rPr>
                <w:rFonts w:ascii="Trebuchet MS" w:hAnsi="Trebuchet MS" w:cs="Trebuchet MS"/>
                <w:color w:val="002060"/>
                <w:sz w:val="24"/>
                <w:szCs w:val="24"/>
                <w:lang w:val="ro-RO"/>
              </w:rPr>
            </w:pPr>
            <w:r w:rsidRPr="004D040A">
              <w:rPr>
                <w:rFonts w:ascii="Trebuchet MS" w:hAnsi="Trebuchet MS" w:cs="Trebuchet MS"/>
                <w:color w:val="002060"/>
                <w:sz w:val="24"/>
                <w:szCs w:val="24"/>
                <w:lang w:val="ro-RO"/>
              </w:rPr>
              <w:t>Sursa de alimentare</w:t>
            </w:r>
          </w:p>
        </w:tc>
        <w:tc>
          <w:tcPr>
            <w:tcW w:w="3486" w:type="pct"/>
          </w:tcPr>
          <w:p w14:paraId="5019C605" w14:textId="100486D4" w:rsidR="00200D51" w:rsidRPr="004D040A" w:rsidRDefault="00556105"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200D51" w:rsidRPr="004D040A">
              <w:rPr>
                <w:rFonts w:ascii="Trebuchet MS" w:hAnsi="Trebuchet MS" w:cs="Trebuchet MS"/>
                <w:color w:val="002060"/>
                <w:sz w:val="24"/>
                <w:szCs w:val="24"/>
                <w:lang w:val="ro-RO"/>
              </w:rPr>
              <w:t xml:space="preserve">sursă de alimentare </w:t>
            </w:r>
            <w:r w:rsidR="00837C63">
              <w:rPr>
                <w:rFonts w:ascii="Trebuchet MS" w:hAnsi="Trebuchet MS" w:cs="Trebuchet MS"/>
                <w:color w:val="002060"/>
                <w:sz w:val="24"/>
                <w:szCs w:val="24"/>
                <w:lang w:val="ro-RO"/>
              </w:rPr>
              <w:t xml:space="preserve">internă </w:t>
            </w:r>
            <w:r w:rsidR="00200D51" w:rsidRPr="004D040A">
              <w:rPr>
                <w:rFonts w:ascii="Trebuchet MS" w:hAnsi="Trebuchet MS" w:cs="Trebuchet MS"/>
                <w:color w:val="002060"/>
                <w:sz w:val="24"/>
                <w:szCs w:val="24"/>
                <w:lang w:val="ro-RO"/>
              </w:rPr>
              <w:t>certificată 80 PLUS, de minim 500W cu eficiență energetică de minim 92% la jumătatea din încărcare (NU se acceptă declarație pe proprie răspundere a ofertantului)</w:t>
            </w:r>
          </w:p>
        </w:tc>
      </w:tr>
      <w:tr w:rsidR="00AF5F6B" w:rsidRPr="00AF5F6B" w14:paraId="396244BD" w14:textId="77777777" w:rsidTr="00381E64">
        <w:tc>
          <w:tcPr>
            <w:tcW w:w="1514" w:type="pct"/>
          </w:tcPr>
          <w:p w14:paraId="1A425DAE" w14:textId="201AE9A4" w:rsidR="00200D51" w:rsidRPr="00AF5F6B" w:rsidRDefault="00280E69" w:rsidP="00030834">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Accesorii incluse</w:t>
            </w:r>
          </w:p>
        </w:tc>
        <w:tc>
          <w:tcPr>
            <w:tcW w:w="3486" w:type="pct"/>
          </w:tcPr>
          <w:p w14:paraId="7F108F9C" w14:textId="053E2E5B" w:rsidR="00200D51" w:rsidRPr="00AF5F6B" w:rsidRDefault="00345C16"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00280E69" w:rsidRPr="00AF5F6B">
              <w:rPr>
                <w:rFonts w:ascii="Trebuchet MS" w:hAnsi="Trebuchet MS" w:cs="Trebuchet MS"/>
                <w:color w:val="002060"/>
                <w:sz w:val="24"/>
                <w:szCs w:val="24"/>
                <w:lang w:val="ro-RO"/>
              </w:rPr>
              <w:t>ouse cu minim 2 butoane și scroll, interfață USB</w:t>
            </w:r>
            <w:r w:rsidR="00556105">
              <w:rPr>
                <w:rFonts w:ascii="Trebuchet MS" w:hAnsi="Trebuchet MS" w:cs="Trebuchet MS"/>
                <w:color w:val="002060"/>
                <w:sz w:val="24"/>
                <w:szCs w:val="24"/>
                <w:lang w:val="ro-RO"/>
              </w:rPr>
              <w:br/>
            </w:r>
            <w:r>
              <w:rPr>
                <w:rFonts w:ascii="Trebuchet MS" w:hAnsi="Trebuchet MS" w:cs="Trebuchet MS"/>
                <w:color w:val="002060"/>
                <w:sz w:val="24"/>
                <w:szCs w:val="24"/>
                <w:lang w:val="ro-RO"/>
              </w:rPr>
              <w:t>- t</w:t>
            </w:r>
            <w:r w:rsidR="00280E69" w:rsidRPr="00AF5F6B">
              <w:rPr>
                <w:rFonts w:ascii="Trebuchet MS" w:hAnsi="Trebuchet MS" w:cs="Trebuchet MS"/>
                <w:color w:val="002060"/>
                <w:sz w:val="24"/>
                <w:szCs w:val="24"/>
                <w:lang w:val="ro-RO"/>
              </w:rPr>
              <w:t xml:space="preserve">astatură </w:t>
            </w:r>
            <w:r w:rsidR="00AF5F6B" w:rsidRPr="00AF5F6B">
              <w:rPr>
                <w:rFonts w:ascii="Trebuchet MS" w:hAnsi="Trebuchet MS" w:cs="Trebuchet MS"/>
                <w:color w:val="002060"/>
                <w:sz w:val="24"/>
                <w:szCs w:val="24"/>
                <w:lang w:val="ro-RO"/>
              </w:rPr>
              <w:t>cu layout QWERTY, interfață USB</w:t>
            </w:r>
          </w:p>
        </w:tc>
      </w:tr>
      <w:tr w:rsidR="00AF5F6B" w:rsidRPr="003C3F9B" w14:paraId="564046B7" w14:textId="77777777" w:rsidTr="00381E64">
        <w:tc>
          <w:tcPr>
            <w:tcW w:w="1514" w:type="pct"/>
          </w:tcPr>
          <w:p w14:paraId="3DBC4850" w14:textId="77777777" w:rsidR="00200D51" w:rsidRPr="00AF5F6B" w:rsidRDefault="00200D51" w:rsidP="00030834">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Sistem de operare</w:t>
            </w:r>
          </w:p>
        </w:tc>
        <w:tc>
          <w:tcPr>
            <w:tcW w:w="3486" w:type="pct"/>
          </w:tcPr>
          <w:p w14:paraId="7B2F0784" w14:textId="77777777" w:rsidR="00200D51" w:rsidRPr="00AF5F6B" w:rsidRDefault="00200D51" w:rsidP="00030834">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Sistem de operare preinstalat: ultima versiune de tip Professional OEM pe 64 biți lansată oficial de către Microsoft la momentul depunerii ofertei (de ex. Windows 11 Professional 64 biți) Licența va fi perpetuă (fără subscripție pentru un interval de timp), nouă (furnizorul va detalia faptul că licența este neactivată anterior și că nu este de tipul refurbished, second hand etc.) și că respectă (la data livrării echipamentelor) licențierea în vigoare, așa cum se regăsește pe site-ul oficial al producătorului Microsoft</w:t>
            </w:r>
          </w:p>
        </w:tc>
      </w:tr>
      <w:tr w:rsidR="006E385E" w:rsidRPr="003C3F9B" w14:paraId="6E57CA63" w14:textId="77777777" w:rsidTr="00381E64">
        <w:trPr>
          <w:trHeight w:val="1561"/>
        </w:trPr>
        <w:tc>
          <w:tcPr>
            <w:tcW w:w="1514" w:type="pct"/>
          </w:tcPr>
          <w:p w14:paraId="7AE5CCBE" w14:textId="77777777" w:rsidR="00200D51" w:rsidRPr="006E385E" w:rsidRDefault="00200D51" w:rsidP="00030834">
            <w:pPr>
              <w:spacing w:after="0" w:line="240" w:lineRule="auto"/>
              <w:rPr>
                <w:rFonts w:ascii="Trebuchet MS" w:hAnsi="Trebuchet MS" w:cs="Trebuchet MS"/>
                <w:color w:val="002060"/>
                <w:sz w:val="24"/>
                <w:szCs w:val="24"/>
                <w:lang w:val="ro-RO"/>
              </w:rPr>
            </w:pPr>
            <w:r w:rsidRPr="006E385E">
              <w:rPr>
                <w:rFonts w:ascii="Trebuchet MS" w:hAnsi="Trebuchet MS" w:cs="Trebuchet MS"/>
                <w:color w:val="002060"/>
                <w:sz w:val="24"/>
                <w:szCs w:val="24"/>
                <w:lang w:val="ro-RO"/>
              </w:rPr>
              <w:lastRenderedPageBreak/>
              <w:t>Caracteristici de securitate</w:t>
            </w:r>
          </w:p>
        </w:tc>
        <w:tc>
          <w:tcPr>
            <w:tcW w:w="3486" w:type="pct"/>
          </w:tcPr>
          <w:p w14:paraId="5CEC954D" w14:textId="537497B2" w:rsidR="00200D51" w:rsidRPr="006E385E" w:rsidRDefault="006E385E" w:rsidP="00030834">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c</w:t>
            </w:r>
            <w:r w:rsidR="00200D51" w:rsidRPr="006E385E">
              <w:rPr>
                <w:rFonts w:ascii="Trebuchet MS" w:hAnsi="Trebuchet MS" w:cs="Trebuchet MS"/>
                <w:color w:val="002060"/>
                <w:sz w:val="24"/>
                <w:szCs w:val="24"/>
                <w:lang w:val="ro-RO"/>
              </w:rPr>
              <w:t xml:space="preserve">hip de securitate integrat pe placa de baza (SoC), de tip discrete minim TPM 2.0, </w:t>
            </w:r>
          </w:p>
          <w:p w14:paraId="7B28839C" w14:textId="0AE6DA26" w:rsidR="00200D51" w:rsidRPr="006E385E" w:rsidRDefault="006E385E" w:rsidP="00030834">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s</w:t>
            </w:r>
            <w:r w:rsidR="00200D51" w:rsidRPr="006E385E">
              <w:rPr>
                <w:rFonts w:ascii="Trebuchet MS" w:hAnsi="Trebuchet MS" w:cs="Trebuchet MS"/>
                <w:color w:val="002060"/>
                <w:sz w:val="24"/>
                <w:szCs w:val="24"/>
                <w:lang w:val="ro-RO"/>
              </w:rPr>
              <w:t>enzor de detecție a intruziunii în carcasă</w:t>
            </w:r>
          </w:p>
          <w:p w14:paraId="5C4DF34D" w14:textId="67495538" w:rsidR="00200D51" w:rsidRPr="006E385E" w:rsidRDefault="006E385E" w:rsidP="00030834">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c</w:t>
            </w:r>
            <w:r w:rsidR="00200D51" w:rsidRPr="006E385E">
              <w:rPr>
                <w:rFonts w:ascii="Trebuchet MS" w:hAnsi="Trebuchet MS" w:cs="Trebuchet MS"/>
                <w:color w:val="002060"/>
                <w:sz w:val="24"/>
                <w:szCs w:val="24"/>
                <w:lang w:val="ro-RO"/>
              </w:rPr>
              <w:t>heia de activare a sistemului de operare rezidentă la nivel de BIOS (care să ofere posibilitatea de reactivare la fiecare posibilă reinstalare sau restaurare a sistemului de operare, pe toată durata de viață a echipamentului)</w:t>
            </w:r>
          </w:p>
          <w:p w14:paraId="357BC616" w14:textId="7E3397BD" w:rsidR="00200D51" w:rsidRPr="006E385E" w:rsidRDefault="006E385E" w:rsidP="00030834">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p</w:t>
            </w:r>
            <w:r w:rsidR="00200D51" w:rsidRPr="006E385E">
              <w:rPr>
                <w:rFonts w:ascii="Trebuchet MS" w:hAnsi="Trebuchet MS" w:cs="Trebuchet MS"/>
                <w:color w:val="002060"/>
                <w:sz w:val="24"/>
                <w:szCs w:val="24"/>
                <w:lang w:val="ro-RO"/>
              </w:rPr>
              <w:t>osibilitatea de restaurare automată a sistemului BIOS în cazul în care acesta este corupt sau atacat în mod ”rău intenționat” (de ex. BIOS recovery sau self Healing BIOS etc.)</w:t>
            </w:r>
          </w:p>
          <w:p w14:paraId="686B1028" w14:textId="44F4D9A1" w:rsidR="00200D51" w:rsidRPr="006E385E" w:rsidRDefault="006E385E" w:rsidP="00030834">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u</w:t>
            </w:r>
            <w:r w:rsidR="00200D51" w:rsidRPr="006E385E">
              <w:rPr>
                <w:rFonts w:ascii="Trebuchet MS" w:hAnsi="Trebuchet MS" w:cs="Trebuchet MS"/>
                <w:color w:val="002060"/>
                <w:sz w:val="24"/>
                <w:szCs w:val="24"/>
                <w:lang w:val="ro-RO"/>
              </w:rPr>
              <w:t>nitățile de stocare interne care prezintă defecțiuni în perioada de garanție tehnică ofertată vor fi înlocuite cu unități de stocare noi (cu performanțe identice sau superioare) fără a fi returnate furnizorului (indiferent de natura defectului); atât unitățile de stocare defecte cât și cele care le vor înlocui pe acestea, rămân în proprietatea achizitorului</w:t>
            </w:r>
          </w:p>
        </w:tc>
      </w:tr>
      <w:tr w:rsidR="00F47FF8" w:rsidRPr="00F47FF8" w14:paraId="17B58F2A" w14:textId="77777777" w:rsidTr="005644BA">
        <w:tc>
          <w:tcPr>
            <w:tcW w:w="5000" w:type="pct"/>
            <w:gridSpan w:val="2"/>
          </w:tcPr>
          <w:p w14:paraId="026FD7C7" w14:textId="44908A00" w:rsidR="007D6F18" w:rsidRPr="008C2739" w:rsidRDefault="00117049" w:rsidP="008C2739">
            <w:pPr>
              <w:pStyle w:val="ListParagraph"/>
              <w:numPr>
                <w:ilvl w:val="0"/>
                <w:numId w:val="2"/>
              </w:numPr>
              <w:spacing w:after="0" w:line="240" w:lineRule="auto"/>
              <w:jc w:val="left"/>
              <w:rPr>
                <w:rFonts w:ascii="Trebuchet MS" w:hAnsi="Trebuchet MS" w:cs="Trebuchet MS"/>
                <w:b/>
                <w:bCs/>
                <w:color w:val="0000FF"/>
              </w:rPr>
            </w:pPr>
            <w:r w:rsidRPr="008C2739">
              <w:rPr>
                <w:rFonts w:ascii="Trebuchet MS" w:hAnsi="Trebuchet MS" w:cs="Trebuchet MS"/>
                <w:b/>
                <w:bCs/>
                <w:color w:val="0000FF"/>
              </w:rPr>
              <w:t>Ecran</w:t>
            </w:r>
            <w:r w:rsidR="007D6F18" w:rsidRPr="008C2739">
              <w:rPr>
                <w:rFonts w:ascii="Trebuchet MS" w:hAnsi="Trebuchet MS" w:cs="Trebuchet MS"/>
                <w:b/>
                <w:bCs/>
                <w:color w:val="0000FF"/>
              </w:rPr>
              <w:t xml:space="preserve"> HW</w:t>
            </w:r>
            <w:r w:rsidR="0085336A" w:rsidRPr="008C2739">
              <w:rPr>
                <w:rFonts w:ascii="Trebuchet MS" w:hAnsi="Trebuchet MS" w:cs="Trebuchet MS"/>
                <w:b/>
                <w:bCs/>
                <w:color w:val="0000FF"/>
              </w:rPr>
              <w:t xml:space="preserve"> – 4 buc.</w:t>
            </w:r>
          </w:p>
        </w:tc>
      </w:tr>
      <w:tr w:rsidR="00EF4206" w:rsidRPr="004D040A" w14:paraId="417FC279" w14:textId="77777777" w:rsidTr="00381E64">
        <w:tc>
          <w:tcPr>
            <w:tcW w:w="1514" w:type="pct"/>
          </w:tcPr>
          <w:p w14:paraId="68C310FE" w14:textId="7561806B" w:rsidR="00EF4206" w:rsidRPr="004D040A" w:rsidRDefault="00D66EDE"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Tip</w:t>
            </w:r>
          </w:p>
        </w:tc>
        <w:tc>
          <w:tcPr>
            <w:tcW w:w="3486" w:type="pct"/>
          </w:tcPr>
          <w:p w14:paraId="1E6FC907" w14:textId="273D5323" w:rsidR="00EF4206" w:rsidRPr="004D040A" w:rsidRDefault="00B74843"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6B338B">
              <w:rPr>
                <w:rFonts w:ascii="Trebuchet MS" w:hAnsi="Trebuchet MS" w:cs="Trebuchet MS"/>
                <w:color w:val="002060"/>
                <w:sz w:val="24"/>
                <w:szCs w:val="24"/>
                <w:lang w:val="ro-RO"/>
              </w:rPr>
              <w:t>u</w:t>
            </w:r>
            <w:r w:rsidR="00D66EDE" w:rsidRPr="00D66EDE">
              <w:rPr>
                <w:rFonts w:ascii="Trebuchet MS" w:hAnsi="Trebuchet MS" w:cs="Trebuchet MS"/>
                <w:color w:val="002060"/>
                <w:sz w:val="24"/>
                <w:szCs w:val="24"/>
                <w:lang w:val="ro-RO"/>
              </w:rPr>
              <w:t>ltra wide 49" (5120 x 1440) aspect  imagine 32:9</w:t>
            </w:r>
          </w:p>
        </w:tc>
      </w:tr>
      <w:tr w:rsidR="00EF4206" w:rsidRPr="004D040A" w14:paraId="7EA2EA6D" w14:textId="77777777" w:rsidTr="00381E64">
        <w:tc>
          <w:tcPr>
            <w:tcW w:w="1514" w:type="pct"/>
          </w:tcPr>
          <w:p w14:paraId="662623D0" w14:textId="0F2D3B44" w:rsidR="00EF4206" w:rsidRPr="004D040A" w:rsidRDefault="00D66EDE"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Unghi de vizibilitate</w:t>
            </w:r>
          </w:p>
        </w:tc>
        <w:tc>
          <w:tcPr>
            <w:tcW w:w="3486" w:type="pct"/>
          </w:tcPr>
          <w:p w14:paraId="6038D07B" w14:textId="5CAEA196" w:rsidR="00EF4206" w:rsidRPr="004D040A" w:rsidRDefault="00B74843" w:rsidP="00030834">
            <w:pPr>
              <w:tabs>
                <w:tab w:val="left" w:pos="1966"/>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D66EDE" w:rsidRPr="00D66EDE">
              <w:rPr>
                <w:rFonts w:ascii="Trebuchet MS" w:hAnsi="Trebuchet MS" w:cs="Trebuchet MS"/>
                <w:color w:val="002060"/>
                <w:sz w:val="24"/>
                <w:szCs w:val="24"/>
                <w:lang w:val="ro-RO"/>
              </w:rPr>
              <w:t>minim 178</w:t>
            </w:r>
            <w:r w:rsidR="006B338B">
              <w:rPr>
                <w:rFonts w:ascii="Trebuchet MS" w:hAnsi="Trebuchet MS" w:cs="Trebuchet MS"/>
                <w:color w:val="002060"/>
                <w:sz w:val="24"/>
                <w:szCs w:val="24"/>
                <w:lang w:val="ro-RO"/>
              </w:rPr>
              <w:t xml:space="preserve"> </w:t>
            </w:r>
            <w:r w:rsidR="00D66EDE" w:rsidRPr="00D66EDE">
              <w:rPr>
                <w:rFonts w:ascii="Trebuchet MS" w:hAnsi="Trebuchet MS" w:cs="Trebuchet MS"/>
                <w:color w:val="002060"/>
                <w:sz w:val="24"/>
                <w:szCs w:val="24"/>
                <w:lang w:val="ro-RO"/>
              </w:rPr>
              <w:t>gr</w:t>
            </w:r>
            <w:r w:rsidR="006B338B">
              <w:rPr>
                <w:rFonts w:ascii="Trebuchet MS" w:hAnsi="Trebuchet MS" w:cs="Trebuchet MS"/>
                <w:color w:val="002060"/>
                <w:sz w:val="24"/>
                <w:szCs w:val="24"/>
                <w:lang w:val="ro-RO"/>
              </w:rPr>
              <w:t>ade</w:t>
            </w:r>
            <w:r w:rsidR="00D66EDE" w:rsidRPr="00D66EDE">
              <w:rPr>
                <w:rFonts w:ascii="Trebuchet MS" w:hAnsi="Trebuchet MS" w:cs="Trebuchet MS"/>
                <w:color w:val="002060"/>
                <w:sz w:val="24"/>
                <w:szCs w:val="24"/>
                <w:lang w:val="ro-RO"/>
              </w:rPr>
              <w:t xml:space="preserve"> orizontal/ 178</w:t>
            </w:r>
            <w:r w:rsidR="006B338B">
              <w:rPr>
                <w:rFonts w:ascii="Trebuchet MS" w:hAnsi="Trebuchet MS" w:cs="Trebuchet MS"/>
                <w:color w:val="002060"/>
                <w:sz w:val="24"/>
                <w:szCs w:val="24"/>
                <w:lang w:val="ro-RO"/>
              </w:rPr>
              <w:t xml:space="preserve"> </w:t>
            </w:r>
            <w:r w:rsidR="00D66EDE" w:rsidRPr="00D66EDE">
              <w:rPr>
                <w:rFonts w:ascii="Trebuchet MS" w:hAnsi="Trebuchet MS" w:cs="Trebuchet MS"/>
                <w:color w:val="002060"/>
                <w:sz w:val="24"/>
                <w:szCs w:val="24"/>
                <w:lang w:val="ro-RO"/>
              </w:rPr>
              <w:t>gr</w:t>
            </w:r>
            <w:r w:rsidR="006B338B">
              <w:rPr>
                <w:rFonts w:ascii="Trebuchet MS" w:hAnsi="Trebuchet MS" w:cs="Trebuchet MS"/>
                <w:color w:val="002060"/>
                <w:sz w:val="24"/>
                <w:szCs w:val="24"/>
                <w:lang w:val="ro-RO"/>
              </w:rPr>
              <w:t xml:space="preserve">ade </w:t>
            </w:r>
            <w:r w:rsidR="00D66EDE" w:rsidRPr="00D66EDE">
              <w:rPr>
                <w:rFonts w:ascii="Trebuchet MS" w:hAnsi="Trebuchet MS" w:cs="Trebuchet MS"/>
                <w:color w:val="002060"/>
                <w:sz w:val="24"/>
                <w:szCs w:val="24"/>
                <w:lang w:val="ro-RO"/>
              </w:rPr>
              <w:t>vertical</w:t>
            </w:r>
          </w:p>
        </w:tc>
      </w:tr>
      <w:tr w:rsidR="00EF4206" w:rsidRPr="004D040A" w14:paraId="0C8D95F4" w14:textId="77777777" w:rsidTr="00381E64">
        <w:tc>
          <w:tcPr>
            <w:tcW w:w="1514" w:type="pct"/>
          </w:tcPr>
          <w:p w14:paraId="50235766" w14:textId="14E5BDA9" w:rsidR="00EF4206" w:rsidRPr="004D040A" w:rsidRDefault="00D66EDE"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Formă</w:t>
            </w:r>
            <w:r w:rsidR="00B74843">
              <w:rPr>
                <w:rFonts w:ascii="Trebuchet MS" w:hAnsi="Trebuchet MS" w:cs="Trebuchet MS"/>
                <w:color w:val="002060"/>
                <w:sz w:val="24"/>
                <w:szCs w:val="24"/>
                <w:lang w:val="ro-RO"/>
              </w:rPr>
              <w:t xml:space="preserve"> ecran</w:t>
            </w:r>
          </w:p>
        </w:tc>
        <w:tc>
          <w:tcPr>
            <w:tcW w:w="3486" w:type="pct"/>
          </w:tcPr>
          <w:p w14:paraId="76DCB80C" w14:textId="27D7CCA3" w:rsidR="00EF4206" w:rsidRPr="004D040A" w:rsidRDefault="00B74843"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6B338B">
              <w:rPr>
                <w:rFonts w:ascii="Trebuchet MS" w:hAnsi="Trebuchet MS" w:cs="Trebuchet MS"/>
                <w:color w:val="002060"/>
                <w:sz w:val="24"/>
                <w:szCs w:val="24"/>
                <w:lang w:val="ro-RO"/>
              </w:rPr>
              <w:t>curbat</w:t>
            </w:r>
          </w:p>
        </w:tc>
      </w:tr>
      <w:tr w:rsidR="00EF4206" w:rsidRPr="004D040A" w14:paraId="6F50A2B4" w14:textId="77777777" w:rsidTr="00381E64">
        <w:tc>
          <w:tcPr>
            <w:tcW w:w="1514" w:type="pct"/>
          </w:tcPr>
          <w:p w14:paraId="105A3A3E" w14:textId="4D3B1010" w:rsidR="00EF4206" w:rsidRPr="004D040A" w:rsidRDefault="00D66EDE"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Contrast</w:t>
            </w:r>
            <w:r w:rsidR="006B338B">
              <w:rPr>
                <w:rFonts w:ascii="Trebuchet MS" w:hAnsi="Trebuchet MS" w:cs="Trebuchet MS"/>
                <w:color w:val="002060"/>
                <w:sz w:val="24"/>
                <w:szCs w:val="24"/>
                <w:lang w:val="ro-RO"/>
              </w:rPr>
              <w:t xml:space="preserve"> static</w:t>
            </w:r>
          </w:p>
        </w:tc>
        <w:tc>
          <w:tcPr>
            <w:tcW w:w="3486" w:type="pct"/>
          </w:tcPr>
          <w:p w14:paraId="70790F66" w14:textId="16402207" w:rsidR="00EF4206" w:rsidRPr="004D040A" w:rsidRDefault="00B74843"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006B338B">
              <w:rPr>
                <w:rFonts w:ascii="Trebuchet MS" w:hAnsi="Trebuchet MS" w:cs="Trebuchet MS"/>
                <w:color w:val="002060"/>
                <w:sz w:val="24"/>
                <w:szCs w:val="24"/>
                <w:lang w:val="ro-RO"/>
              </w:rPr>
              <w:t>inim 3000:1</w:t>
            </w:r>
          </w:p>
        </w:tc>
      </w:tr>
      <w:tr w:rsidR="00EF4206" w:rsidRPr="004D040A" w14:paraId="53F291F2" w14:textId="77777777" w:rsidTr="00381E64">
        <w:tc>
          <w:tcPr>
            <w:tcW w:w="1514" w:type="pct"/>
          </w:tcPr>
          <w:p w14:paraId="523EAA7D" w14:textId="4235E405" w:rsidR="00EF4206" w:rsidRPr="004D040A" w:rsidRDefault="00D66EDE"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Timp maxim de răspuns</w:t>
            </w:r>
          </w:p>
        </w:tc>
        <w:tc>
          <w:tcPr>
            <w:tcW w:w="3486" w:type="pct"/>
          </w:tcPr>
          <w:p w14:paraId="491F61AA" w14:textId="2CC9B7E8" w:rsidR="00EF4206" w:rsidRPr="004D040A" w:rsidRDefault="00B74843"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6B338B">
              <w:rPr>
                <w:rFonts w:ascii="Trebuchet MS" w:hAnsi="Trebuchet MS" w:cs="Trebuchet MS"/>
                <w:color w:val="002060"/>
                <w:sz w:val="24"/>
                <w:szCs w:val="24"/>
                <w:lang w:val="ro-RO"/>
              </w:rPr>
              <w:t>4 ms</w:t>
            </w:r>
          </w:p>
        </w:tc>
      </w:tr>
      <w:tr w:rsidR="00EF4206" w:rsidRPr="004D040A" w14:paraId="49AA98F8" w14:textId="77777777" w:rsidTr="00381E64">
        <w:tc>
          <w:tcPr>
            <w:tcW w:w="1514" w:type="pct"/>
          </w:tcPr>
          <w:p w14:paraId="5141D080" w14:textId="0A94C915" w:rsidR="00EF4206" w:rsidRPr="004D040A" w:rsidRDefault="00AA4C81"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Luminozitate minimă</w:t>
            </w:r>
          </w:p>
        </w:tc>
        <w:tc>
          <w:tcPr>
            <w:tcW w:w="3486" w:type="pct"/>
          </w:tcPr>
          <w:p w14:paraId="64E8950A" w14:textId="193C7BC2" w:rsidR="00EF4206" w:rsidRPr="004D040A" w:rsidRDefault="00B74843"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AA4C81">
              <w:rPr>
                <w:rFonts w:ascii="Trebuchet MS" w:hAnsi="Trebuchet MS" w:cs="Trebuchet MS"/>
                <w:color w:val="002060"/>
                <w:sz w:val="24"/>
                <w:szCs w:val="24"/>
                <w:lang w:val="ro-RO"/>
              </w:rPr>
              <w:t>350 cd/mp</w:t>
            </w:r>
          </w:p>
        </w:tc>
      </w:tr>
      <w:tr w:rsidR="00EF4206" w:rsidRPr="003C3F9B" w14:paraId="1DD3D388" w14:textId="77777777" w:rsidTr="00381E64">
        <w:tc>
          <w:tcPr>
            <w:tcW w:w="1514" w:type="pct"/>
          </w:tcPr>
          <w:p w14:paraId="3F4D6F5D" w14:textId="57958757" w:rsidR="00EF4206" w:rsidRPr="004D040A" w:rsidRDefault="00AA4C81"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Porturi </w:t>
            </w:r>
          </w:p>
        </w:tc>
        <w:tc>
          <w:tcPr>
            <w:tcW w:w="3486" w:type="pct"/>
          </w:tcPr>
          <w:p w14:paraId="18B61F19" w14:textId="4E49B34E" w:rsidR="00EF4206" w:rsidRPr="00614670" w:rsidRDefault="00614670" w:rsidP="00614670">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minim </w:t>
            </w:r>
            <w:r w:rsidR="00C65CD1" w:rsidRPr="00614670">
              <w:rPr>
                <w:rFonts w:ascii="Trebuchet MS" w:hAnsi="Trebuchet MS" w:cs="Trebuchet MS"/>
                <w:color w:val="002060"/>
                <w:sz w:val="24"/>
                <w:szCs w:val="24"/>
                <w:lang w:val="ro-RO"/>
              </w:rPr>
              <w:t xml:space="preserve">2 x HDMI, </w:t>
            </w:r>
            <w:r w:rsidR="00AF16A4" w:rsidRPr="00614670">
              <w:rPr>
                <w:rFonts w:ascii="Trebuchet MS" w:hAnsi="Trebuchet MS" w:cs="Trebuchet MS"/>
                <w:color w:val="002060"/>
                <w:sz w:val="24"/>
                <w:szCs w:val="24"/>
                <w:lang w:val="ro-RO"/>
              </w:rPr>
              <w:t>1 x DP, 3 x USB</w:t>
            </w:r>
          </w:p>
        </w:tc>
      </w:tr>
      <w:tr w:rsidR="00EF4206" w:rsidRPr="004D040A" w14:paraId="45802299" w14:textId="77777777" w:rsidTr="00381E64">
        <w:tc>
          <w:tcPr>
            <w:tcW w:w="1514" w:type="pct"/>
          </w:tcPr>
          <w:p w14:paraId="63DB38C4" w14:textId="7360A885" w:rsidR="00EF4206" w:rsidRPr="004D040A" w:rsidRDefault="000119F7"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Rată refresh</w:t>
            </w:r>
          </w:p>
        </w:tc>
        <w:tc>
          <w:tcPr>
            <w:tcW w:w="3486" w:type="pct"/>
          </w:tcPr>
          <w:p w14:paraId="6C1D923D" w14:textId="0544CB13" w:rsidR="00EF4206" w:rsidRPr="004D040A" w:rsidRDefault="0061467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0119F7">
              <w:rPr>
                <w:rFonts w:ascii="Trebuchet MS" w:hAnsi="Trebuchet MS" w:cs="Trebuchet MS"/>
                <w:color w:val="002060"/>
                <w:sz w:val="24"/>
                <w:szCs w:val="24"/>
                <w:lang w:val="ro-RO"/>
              </w:rPr>
              <w:t>60 Hz</w:t>
            </w:r>
          </w:p>
        </w:tc>
      </w:tr>
      <w:tr w:rsidR="00EF4206" w:rsidRPr="004D040A" w14:paraId="67B7D546" w14:textId="77777777" w:rsidTr="00381E64">
        <w:tc>
          <w:tcPr>
            <w:tcW w:w="1514" w:type="pct"/>
          </w:tcPr>
          <w:p w14:paraId="6069554B" w14:textId="0E132C64" w:rsidR="00EF4206" w:rsidRPr="004D040A" w:rsidRDefault="000119F7"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Funcții</w:t>
            </w:r>
          </w:p>
        </w:tc>
        <w:tc>
          <w:tcPr>
            <w:tcW w:w="3486" w:type="pct"/>
          </w:tcPr>
          <w:p w14:paraId="43F9F84F" w14:textId="1D05D607" w:rsidR="00EF4206" w:rsidRPr="004D040A" w:rsidRDefault="0061467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0119F7">
              <w:rPr>
                <w:rFonts w:ascii="Trebuchet MS" w:hAnsi="Trebuchet MS" w:cs="Trebuchet MS"/>
                <w:color w:val="002060"/>
                <w:sz w:val="24"/>
                <w:szCs w:val="24"/>
                <w:lang w:val="ro-RO"/>
              </w:rPr>
              <w:t>Picture in Picture (PIP) din 2 surse distincte</w:t>
            </w:r>
          </w:p>
        </w:tc>
      </w:tr>
      <w:tr w:rsidR="00C971ED" w:rsidRPr="004D040A" w14:paraId="462701E1" w14:textId="77777777" w:rsidTr="00381E64">
        <w:tc>
          <w:tcPr>
            <w:tcW w:w="1514" w:type="pct"/>
          </w:tcPr>
          <w:p w14:paraId="4AA8E0F5" w14:textId="54399F74" w:rsidR="00C971ED" w:rsidRPr="00C971ED" w:rsidRDefault="009E66DE" w:rsidP="00030834">
            <w:pPr>
              <w:spacing w:after="0" w:line="240" w:lineRule="auto"/>
              <w:rPr>
                <w:rFonts w:ascii="Trebuchet MS" w:hAnsi="Trebuchet MS" w:cs="Trebuchet MS"/>
                <w:color w:val="002060"/>
                <w:sz w:val="24"/>
                <w:szCs w:val="24"/>
              </w:rPr>
            </w:pPr>
            <w:r>
              <w:rPr>
                <w:rFonts w:ascii="Trebuchet MS" w:hAnsi="Trebuchet MS" w:cs="Trebuchet MS"/>
                <w:color w:val="002060"/>
                <w:sz w:val="24"/>
                <w:szCs w:val="24"/>
                <w:lang w:val="ro-RO"/>
              </w:rPr>
              <w:t>S</w:t>
            </w:r>
            <w:r w:rsidR="00C971ED">
              <w:rPr>
                <w:rFonts w:ascii="Trebuchet MS" w:hAnsi="Trebuchet MS" w:cs="Trebuchet MS"/>
                <w:color w:val="002060"/>
                <w:sz w:val="24"/>
                <w:szCs w:val="24"/>
                <w:lang w:val="ro-RO"/>
              </w:rPr>
              <w:t>witch KVM</w:t>
            </w:r>
          </w:p>
        </w:tc>
        <w:tc>
          <w:tcPr>
            <w:tcW w:w="3486" w:type="pct"/>
          </w:tcPr>
          <w:p w14:paraId="4BCB0260" w14:textId="72C0FED9" w:rsidR="00C971ED" w:rsidRDefault="00D1485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C971ED">
              <w:rPr>
                <w:rFonts w:ascii="Trebuchet MS" w:hAnsi="Trebuchet MS" w:cs="Trebuchet MS"/>
                <w:color w:val="002060"/>
                <w:sz w:val="24"/>
                <w:szCs w:val="24"/>
                <w:lang w:val="ro-RO"/>
              </w:rPr>
              <w:t>incorporat</w:t>
            </w:r>
          </w:p>
        </w:tc>
      </w:tr>
      <w:tr w:rsidR="004407A8" w:rsidRPr="004407A8" w14:paraId="27571D9E" w14:textId="77777777" w:rsidTr="00381E64">
        <w:tc>
          <w:tcPr>
            <w:tcW w:w="1514" w:type="pct"/>
          </w:tcPr>
          <w:p w14:paraId="1B968F97" w14:textId="77777777" w:rsidR="008316D1" w:rsidRPr="004407A8" w:rsidRDefault="008316D1" w:rsidP="00030834">
            <w:pPr>
              <w:tabs>
                <w:tab w:val="left" w:pos="851"/>
              </w:tabs>
              <w:spacing w:after="0" w:line="240" w:lineRule="auto"/>
              <w:rPr>
                <w:rFonts w:ascii="Trebuchet MS" w:hAnsi="Trebuchet MS" w:cs="Trebuchet MS"/>
                <w:b/>
                <w:bCs/>
                <w:color w:val="002060"/>
                <w:sz w:val="24"/>
                <w:szCs w:val="24"/>
                <w:lang w:val="ro-RO"/>
              </w:rPr>
            </w:pPr>
            <w:r w:rsidRPr="004407A8">
              <w:rPr>
                <w:rFonts w:ascii="Trebuchet MS" w:hAnsi="Trebuchet MS" w:cs="Trebuchet MS"/>
                <w:color w:val="002060"/>
                <w:sz w:val="24"/>
                <w:szCs w:val="24"/>
                <w:lang w:val="ro-RO"/>
              </w:rPr>
              <w:t>Sursa de alimentare</w:t>
            </w:r>
          </w:p>
        </w:tc>
        <w:tc>
          <w:tcPr>
            <w:tcW w:w="3486" w:type="pct"/>
          </w:tcPr>
          <w:p w14:paraId="7A0F5258" w14:textId="561C6EC2" w:rsidR="008316D1" w:rsidRPr="004407A8" w:rsidRDefault="00A166BD" w:rsidP="00030834">
            <w:pPr>
              <w:tabs>
                <w:tab w:val="left" w:pos="851"/>
              </w:tabs>
              <w:spacing w:after="0" w:line="240" w:lineRule="auto"/>
              <w:rPr>
                <w:rFonts w:ascii="Trebuchet MS" w:hAnsi="Trebuchet MS" w:cs="Trebuchet MS"/>
                <w:color w:val="002060"/>
                <w:sz w:val="24"/>
                <w:szCs w:val="24"/>
                <w:lang w:val="ro-RO"/>
              </w:rPr>
            </w:pPr>
            <w:r w:rsidRPr="004407A8">
              <w:rPr>
                <w:rFonts w:ascii="Trebuchet MS" w:hAnsi="Trebuchet MS" w:cs="Trebuchet MS"/>
                <w:color w:val="002060"/>
                <w:sz w:val="24"/>
                <w:szCs w:val="24"/>
                <w:lang w:val="ro-RO"/>
              </w:rPr>
              <w:t>- a</w:t>
            </w:r>
            <w:r w:rsidR="008316D1" w:rsidRPr="004407A8">
              <w:rPr>
                <w:rFonts w:ascii="Trebuchet MS" w:hAnsi="Trebuchet MS" w:cs="Trebuchet MS"/>
                <w:color w:val="002060"/>
                <w:sz w:val="24"/>
                <w:szCs w:val="24"/>
                <w:lang w:val="ro-RO"/>
              </w:rPr>
              <w:t xml:space="preserve">limentarea cu energie electrică se realizează direct în carcasa </w:t>
            </w:r>
            <w:r w:rsidRPr="004407A8">
              <w:rPr>
                <w:rFonts w:ascii="Trebuchet MS" w:hAnsi="Trebuchet MS" w:cs="Trebuchet MS"/>
                <w:color w:val="002060"/>
                <w:sz w:val="24"/>
                <w:szCs w:val="24"/>
                <w:lang w:val="ro-RO"/>
              </w:rPr>
              <w:t>ecranului HW</w:t>
            </w:r>
            <w:r w:rsidR="008316D1" w:rsidRPr="004407A8">
              <w:rPr>
                <w:rFonts w:ascii="Trebuchet MS" w:hAnsi="Trebuchet MS" w:cs="Trebuchet MS"/>
                <w:color w:val="002060"/>
                <w:sz w:val="24"/>
                <w:szCs w:val="24"/>
                <w:lang w:val="ro-RO"/>
              </w:rPr>
              <w:t>, fără transformator extern (sursa de alimentare se va situa în interiorul echipamentului)</w:t>
            </w:r>
          </w:p>
          <w:p w14:paraId="38D6E68A" w14:textId="6CE2AB20" w:rsidR="008316D1" w:rsidRPr="004407A8" w:rsidRDefault="00A166BD" w:rsidP="00030834">
            <w:pPr>
              <w:tabs>
                <w:tab w:val="left" w:pos="1134"/>
              </w:tabs>
              <w:spacing w:after="0" w:line="240" w:lineRule="auto"/>
              <w:rPr>
                <w:rFonts w:ascii="Trebuchet MS" w:hAnsi="Trebuchet MS" w:cs="Trebuchet MS"/>
                <w:color w:val="002060"/>
                <w:sz w:val="24"/>
                <w:szCs w:val="24"/>
                <w:lang w:val="ro-RO"/>
              </w:rPr>
            </w:pPr>
            <w:r w:rsidRPr="004407A8">
              <w:rPr>
                <w:rFonts w:ascii="Trebuchet MS" w:hAnsi="Trebuchet MS" w:cs="Trebuchet MS"/>
                <w:color w:val="002060"/>
                <w:sz w:val="24"/>
                <w:szCs w:val="24"/>
                <w:lang w:val="ro-RO"/>
              </w:rPr>
              <w:t>- c</w:t>
            </w:r>
            <w:r w:rsidR="008316D1" w:rsidRPr="004407A8">
              <w:rPr>
                <w:rFonts w:ascii="Trebuchet MS" w:hAnsi="Trebuchet MS" w:cs="Trebuchet MS"/>
                <w:color w:val="002060"/>
                <w:sz w:val="24"/>
                <w:szCs w:val="24"/>
                <w:lang w:val="ro-RO"/>
              </w:rPr>
              <w:t>ablul de alimentare va avea ștecher conform standard românesc (de ex. CEE 7/4 sau CEE 7/7)</w:t>
            </w:r>
          </w:p>
        </w:tc>
      </w:tr>
      <w:tr w:rsidR="00744CD0" w:rsidRPr="00EB78B5" w14:paraId="7EA7FE06" w14:textId="77777777" w:rsidTr="005644BA">
        <w:tc>
          <w:tcPr>
            <w:tcW w:w="5000" w:type="pct"/>
            <w:gridSpan w:val="2"/>
          </w:tcPr>
          <w:p w14:paraId="02868BA6" w14:textId="5B6102DA" w:rsidR="00744CD0" w:rsidRPr="008C2739" w:rsidRDefault="00744CD0" w:rsidP="008C2739">
            <w:pPr>
              <w:pStyle w:val="ListParagraph"/>
              <w:numPr>
                <w:ilvl w:val="0"/>
                <w:numId w:val="2"/>
              </w:numPr>
              <w:spacing w:after="0" w:line="240" w:lineRule="auto"/>
              <w:jc w:val="left"/>
              <w:rPr>
                <w:rFonts w:ascii="Trebuchet MS" w:hAnsi="Trebuchet MS" w:cs="Trebuchet MS"/>
                <w:color w:val="0000FF"/>
              </w:rPr>
            </w:pPr>
            <w:r w:rsidRPr="008C2739">
              <w:rPr>
                <w:rFonts w:ascii="Trebuchet MS" w:hAnsi="Trebuchet MS" w:cs="Trebuchet MS"/>
                <w:b/>
                <w:bCs/>
                <w:color w:val="0000FF"/>
              </w:rPr>
              <w:t>Ecran matrice video – 9 buc. (3x3)</w:t>
            </w:r>
          </w:p>
        </w:tc>
      </w:tr>
      <w:tr w:rsidR="00744CD0" w:rsidRPr="00EB78B5" w14:paraId="6AD989A3" w14:textId="77777777" w:rsidTr="00381E64">
        <w:tc>
          <w:tcPr>
            <w:tcW w:w="1514" w:type="pct"/>
          </w:tcPr>
          <w:p w14:paraId="0DC91828"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Tehnologie ecran</w:t>
            </w:r>
          </w:p>
        </w:tc>
        <w:tc>
          <w:tcPr>
            <w:tcW w:w="3486" w:type="pct"/>
          </w:tcPr>
          <w:p w14:paraId="76B07731" w14:textId="3C2D7DA1" w:rsidR="00744CD0" w:rsidRPr="00EB78B5" w:rsidRDefault="0002361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60A9E" w:rsidRPr="00EB78B5">
              <w:rPr>
                <w:rFonts w:ascii="Trebuchet MS" w:hAnsi="Trebuchet MS" w:cs="Trebuchet MS"/>
                <w:color w:val="002060"/>
                <w:sz w:val="24"/>
                <w:szCs w:val="24"/>
                <w:lang w:val="ro-RO"/>
              </w:rPr>
              <w:t xml:space="preserve">de </w:t>
            </w:r>
            <w:r w:rsidR="00744CD0" w:rsidRPr="00EB78B5">
              <w:rPr>
                <w:rFonts w:ascii="Trebuchet MS" w:hAnsi="Trebuchet MS" w:cs="Trebuchet MS"/>
                <w:color w:val="002060"/>
                <w:sz w:val="24"/>
                <w:szCs w:val="24"/>
                <w:lang w:val="ro-RO"/>
              </w:rPr>
              <w:t>tip IPS</w:t>
            </w:r>
          </w:p>
        </w:tc>
      </w:tr>
      <w:tr w:rsidR="00744CD0" w:rsidRPr="00EB78B5" w14:paraId="5D656CED" w14:textId="77777777" w:rsidTr="00381E64">
        <w:tc>
          <w:tcPr>
            <w:tcW w:w="1514" w:type="pct"/>
          </w:tcPr>
          <w:p w14:paraId="36820F5A"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Diagonală</w:t>
            </w:r>
          </w:p>
        </w:tc>
        <w:tc>
          <w:tcPr>
            <w:tcW w:w="3486" w:type="pct"/>
          </w:tcPr>
          <w:p w14:paraId="3693C125" w14:textId="25377C75"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60A9E" w:rsidRPr="00EB78B5">
              <w:rPr>
                <w:rFonts w:ascii="Trebuchet MS" w:hAnsi="Trebuchet MS" w:cs="Trebuchet MS"/>
                <w:color w:val="002060"/>
                <w:sz w:val="24"/>
                <w:szCs w:val="24"/>
                <w:lang w:val="ro-RO"/>
              </w:rPr>
              <w:t xml:space="preserve">minim </w:t>
            </w:r>
            <w:r w:rsidR="00744CD0" w:rsidRPr="00EB78B5">
              <w:rPr>
                <w:rFonts w:ascii="Trebuchet MS" w:hAnsi="Trebuchet MS" w:cs="Trebuchet MS"/>
                <w:color w:val="002060"/>
                <w:sz w:val="24"/>
                <w:szCs w:val="24"/>
                <w:lang w:val="ro-RO"/>
              </w:rPr>
              <w:t>55 inch</w:t>
            </w:r>
          </w:p>
        </w:tc>
      </w:tr>
      <w:tr w:rsidR="00744CD0" w:rsidRPr="00EB78B5" w14:paraId="0C53BD39" w14:textId="77777777" w:rsidTr="00381E64">
        <w:tc>
          <w:tcPr>
            <w:tcW w:w="1514" w:type="pct"/>
          </w:tcPr>
          <w:p w14:paraId="17109AB0"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Rezoluție</w:t>
            </w:r>
          </w:p>
        </w:tc>
        <w:tc>
          <w:tcPr>
            <w:tcW w:w="3486" w:type="pct"/>
          </w:tcPr>
          <w:p w14:paraId="730B1C90" w14:textId="04553520"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60A9E" w:rsidRPr="00EB78B5">
              <w:rPr>
                <w:rFonts w:ascii="Trebuchet MS" w:hAnsi="Trebuchet MS" w:cs="Trebuchet MS"/>
                <w:color w:val="002060"/>
                <w:sz w:val="24"/>
                <w:szCs w:val="24"/>
                <w:lang w:val="ro-RO"/>
              </w:rPr>
              <w:t xml:space="preserve">minim </w:t>
            </w:r>
            <w:r w:rsidR="00744CD0" w:rsidRPr="00EB78B5">
              <w:rPr>
                <w:rFonts w:ascii="Trebuchet MS" w:hAnsi="Trebuchet MS" w:cs="Trebuchet MS"/>
                <w:color w:val="002060"/>
                <w:sz w:val="24"/>
                <w:szCs w:val="24"/>
                <w:lang w:val="ro-RO"/>
              </w:rPr>
              <w:t>1920 x 1080 (FHD)</w:t>
            </w:r>
          </w:p>
        </w:tc>
      </w:tr>
      <w:tr w:rsidR="00744CD0" w:rsidRPr="00EB78B5" w14:paraId="3C2BBF26" w14:textId="77777777" w:rsidTr="00381E64">
        <w:tc>
          <w:tcPr>
            <w:tcW w:w="1514" w:type="pct"/>
          </w:tcPr>
          <w:p w14:paraId="038EDF65"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Raport aspect</w:t>
            </w:r>
          </w:p>
        </w:tc>
        <w:tc>
          <w:tcPr>
            <w:tcW w:w="3486" w:type="pct"/>
          </w:tcPr>
          <w:p w14:paraId="1B1CD533" w14:textId="5EE1B7A4"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744CD0" w:rsidRPr="00EB78B5">
              <w:rPr>
                <w:rFonts w:ascii="Trebuchet MS" w:hAnsi="Trebuchet MS" w:cs="Trebuchet MS"/>
                <w:color w:val="002060"/>
                <w:sz w:val="24"/>
                <w:szCs w:val="24"/>
                <w:lang w:val="ro-RO"/>
              </w:rPr>
              <w:t>16:9</w:t>
            </w:r>
          </w:p>
        </w:tc>
      </w:tr>
      <w:tr w:rsidR="00744CD0" w:rsidRPr="00EB78B5" w14:paraId="41D55152" w14:textId="77777777" w:rsidTr="00381E64">
        <w:tc>
          <w:tcPr>
            <w:tcW w:w="1514" w:type="pct"/>
          </w:tcPr>
          <w:p w14:paraId="7550E26D"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Luminozitate</w:t>
            </w:r>
          </w:p>
        </w:tc>
        <w:tc>
          <w:tcPr>
            <w:tcW w:w="3486" w:type="pct"/>
          </w:tcPr>
          <w:p w14:paraId="3B0B76B2" w14:textId="070C5976"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744CD0" w:rsidRPr="00EB78B5">
              <w:rPr>
                <w:rFonts w:ascii="Trebuchet MS" w:hAnsi="Trebuchet MS" w:cs="Trebuchet MS"/>
                <w:color w:val="002060"/>
                <w:sz w:val="24"/>
                <w:szCs w:val="24"/>
                <w:lang w:val="ro-RO"/>
              </w:rPr>
              <w:t>minim 500 cd/m²</w:t>
            </w:r>
          </w:p>
        </w:tc>
      </w:tr>
      <w:tr w:rsidR="00744CD0" w:rsidRPr="00EB78B5" w14:paraId="6BDFC636" w14:textId="77777777" w:rsidTr="00381E64">
        <w:tc>
          <w:tcPr>
            <w:tcW w:w="1514" w:type="pct"/>
          </w:tcPr>
          <w:p w14:paraId="2F9D9BA5"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Contrast static</w:t>
            </w:r>
          </w:p>
        </w:tc>
        <w:tc>
          <w:tcPr>
            <w:tcW w:w="3486" w:type="pct"/>
          </w:tcPr>
          <w:p w14:paraId="4C68CF26" w14:textId="68F3140D"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744CD0" w:rsidRPr="00EB78B5">
              <w:rPr>
                <w:rFonts w:ascii="Trebuchet MS" w:hAnsi="Trebuchet MS" w:cs="Trebuchet MS"/>
                <w:color w:val="002060"/>
                <w:sz w:val="24"/>
                <w:szCs w:val="24"/>
                <w:lang w:val="ro-RO"/>
              </w:rPr>
              <w:t>minim 1200:1</w:t>
            </w:r>
          </w:p>
        </w:tc>
      </w:tr>
      <w:tr w:rsidR="00744CD0" w:rsidRPr="00EB78B5" w14:paraId="699A612C" w14:textId="77777777" w:rsidTr="00381E64">
        <w:tc>
          <w:tcPr>
            <w:tcW w:w="1514" w:type="pct"/>
          </w:tcPr>
          <w:p w14:paraId="02C3E48E"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Adâncime culoare</w:t>
            </w:r>
          </w:p>
        </w:tc>
        <w:tc>
          <w:tcPr>
            <w:tcW w:w="3486" w:type="pct"/>
          </w:tcPr>
          <w:p w14:paraId="3023D475" w14:textId="7DB27F91"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60A9E" w:rsidRPr="00EB78B5">
              <w:rPr>
                <w:rFonts w:ascii="Trebuchet MS" w:hAnsi="Trebuchet MS" w:cs="Trebuchet MS"/>
                <w:color w:val="002060"/>
                <w:sz w:val="24"/>
                <w:szCs w:val="24"/>
                <w:lang w:val="ro-RO"/>
              </w:rPr>
              <w:t xml:space="preserve">minim </w:t>
            </w:r>
            <w:r w:rsidR="00744CD0" w:rsidRPr="00EB78B5">
              <w:rPr>
                <w:rFonts w:ascii="Trebuchet MS" w:hAnsi="Trebuchet MS" w:cs="Trebuchet MS"/>
                <w:color w:val="002060"/>
                <w:sz w:val="24"/>
                <w:szCs w:val="24"/>
                <w:lang w:val="ro-RO"/>
              </w:rPr>
              <w:t>10 bit</w:t>
            </w:r>
          </w:p>
        </w:tc>
      </w:tr>
      <w:tr w:rsidR="00744CD0" w:rsidRPr="00EB78B5" w14:paraId="5B8D59C3" w14:textId="77777777" w:rsidTr="00381E64">
        <w:tc>
          <w:tcPr>
            <w:tcW w:w="1514" w:type="pct"/>
          </w:tcPr>
          <w:p w14:paraId="628ECF91"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 xml:space="preserve">Timp de răspuns </w:t>
            </w:r>
          </w:p>
        </w:tc>
        <w:tc>
          <w:tcPr>
            <w:tcW w:w="3486" w:type="pct"/>
          </w:tcPr>
          <w:p w14:paraId="1BBDCDD0" w14:textId="27B7F1BD"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60A9E" w:rsidRPr="00EB78B5">
              <w:rPr>
                <w:rFonts w:ascii="Trebuchet MS" w:hAnsi="Trebuchet MS" w:cs="Trebuchet MS"/>
                <w:color w:val="002060"/>
                <w:sz w:val="24"/>
                <w:szCs w:val="24"/>
                <w:lang w:val="ro-RO"/>
              </w:rPr>
              <w:t xml:space="preserve">maxim </w:t>
            </w:r>
            <w:r w:rsidR="00744CD0" w:rsidRPr="00EB78B5">
              <w:rPr>
                <w:rFonts w:ascii="Trebuchet MS" w:hAnsi="Trebuchet MS" w:cs="Trebuchet MS"/>
                <w:color w:val="002060"/>
                <w:sz w:val="24"/>
                <w:szCs w:val="24"/>
                <w:lang w:val="ro-RO"/>
              </w:rPr>
              <w:t>8 ms</w:t>
            </w:r>
          </w:p>
        </w:tc>
      </w:tr>
      <w:tr w:rsidR="00744CD0" w:rsidRPr="00EB78B5" w14:paraId="60D0F875" w14:textId="77777777" w:rsidTr="00381E64">
        <w:tc>
          <w:tcPr>
            <w:tcW w:w="1514" w:type="pct"/>
          </w:tcPr>
          <w:p w14:paraId="58B96654"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Rată de refresh</w:t>
            </w:r>
          </w:p>
        </w:tc>
        <w:tc>
          <w:tcPr>
            <w:tcW w:w="3486" w:type="pct"/>
          </w:tcPr>
          <w:p w14:paraId="5B979236" w14:textId="7B061186"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60A9E" w:rsidRPr="00EB78B5">
              <w:rPr>
                <w:rFonts w:ascii="Trebuchet MS" w:hAnsi="Trebuchet MS" w:cs="Trebuchet MS"/>
                <w:color w:val="002060"/>
                <w:sz w:val="24"/>
                <w:szCs w:val="24"/>
                <w:lang w:val="ro-RO"/>
              </w:rPr>
              <w:t xml:space="preserve">minim </w:t>
            </w:r>
            <w:r w:rsidR="00744CD0" w:rsidRPr="00EB78B5">
              <w:rPr>
                <w:rFonts w:ascii="Trebuchet MS" w:hAnsi="Trebuchet MS" w:cs="Trebuchet MS"/>
                <w:color w:val="002060"/>
                <w:sz w:val="24"/>
                <w:szCs w:val="24"/>
                <w:lang w:val="ro-RO"/>
              </w:rPr>
              <w:t>60 Hz</w:t>
            </w:r>
          </w:p>
        </w:tc>
      </w:tr>
      <w:tr w:rsidR="00744CD0" w:rsidRPr="00EB78B5" w14:paraId="383804C7" w14:textId="77777777" w:rsidTr="00381E64">
        <w:tc>
          <w:tcPr>
            <w:tcW w:w="1514" w:type="pct"/>
          </w:tcPr>
          <w:p w14:paraId="4BD88E59"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 xml:space="preserve">Timpul de operare </w:t>
            </w:r>
          </w:p>
        </w:tc>
        <w:tc>
          <w:tcPr>
            <w:tcW w:w="3486" w:type="pct"/>
          </w:tcPr>
          <w:p w14:paraId="4DD9D11C" w14:textId="77777777" w:rsidR="00744CD0" w:rsidRPr="00EB78B5" w:rsidRDefault="00744CD0" w:rsidP="00030834">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24/7</w:t>
            </w:r>
          </w:p>
        </w:tc>
      </w:tr>
      <w:tr w:rsidR="00744CD0" w:rsidRPr="00EB78B5" w14:paraId="1115A07F" w14:textId="77777777" w:rsidTr="00381E64">
        <w:tc>
          <w:tcPr>
            <w:tcW w:w="1514" w:type="pct"/>
          </w:tcPr>
          <w:p w14:paraId="581C0575" w14:textId="7FB4B7E8" w:rsidR="00744CD0" w:rsidRPr="005219CA" w:rsidRDefault="00744CD0" w:rsidP="00030834">
            <w:pPr>
              <w:spacing w:after="0" w:line="240" w:lineRule="auto"/>
              <w:rPr>
                <w:rFonts w:ascii="Trebuchet MS" w:hAnsi="Trebuchet MS" w:cs="Trebuchet MS"/>
                <w:color w:val="002060"/>
                <w:sz w:val="24"/>
                <w:szCs w:val="24"/>
                <w:lang w:val="ro-RO"/>
              </w:rPr>
            </w:pPr>
            <w:r w:rsidRPr="005219CA">
              <w:rPr>
                <w:rFonts w:ascii="Trebuchet MS" w:hAnsi="Trebuchet MS" w:cs="Trebuchet MS"/>
                <w:color w:val="002060"/>
                <w:sz w:val="24"/>
                <w:szCs w:val="24"/>
                <w:lang w:val="ro-RO"/>
              </w:rPr>
              <w:t xml:space="preserve">Sistem de operare </w:t>
            </w:r>
          </w:p>
        </w:tc>
        <w:tc>
          <w:tcPr>
            <w:tcW w:w="3486" w:type="pct"/>
          </w:tcPr>
          <w:p w14:paraId="460A3810" w14:textId="1BF1870C" w:rsidR="00744CD0" w:rsidRPr="00EB78B5"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744CD0" w:rsidRPr="005219CA">
              <w:rPr>
                <w:rFonts w:ascii="Trebuchet MS" w:hAnsi="Trebuchet MS" w:cs="Trebuchet MS"/>
                <w:color w:val="002060"/>
                <w:sz w:val="24"/>
                <w:szCs w:val="24"/>
                <w:lang w:val="ro-RO"/>
              </w:rPr>
              <w:t>tip webOS 4.1 sau echivalent</w:t>
            </w:r>
          </w:p>
        </w:tc>
      </w:tr>
      <w:tr w:rsidR="00A02F47" w:rsidRPr="00A02F47" w14:paraId="603E4F21" w14:textId="77777777" w:rsidTr="00381E64">
        <w:tc>
          <w:tcPr>
            <w:tcW w:w="1514" w:type="pct"/>
          </w:tcPr>
          <w:p w14:paraId="05BAE415" w14:textId="77777777" w:rsidR="00744CD0" w:rsidRPr="00A02F47" w:rsidRDefault="00744CD0" w:rsidP="00030834">
            <w:pPr>
              <w:spacing w:after="0" w:line="240" w:lineRule="auto"/>
              <w:rPr>
                <w:rFonts w:ascii="Trebuchet MS" w:hAnsi="Trebuchet MS" w:cs="Trebuchet MS"/>
                <w:color w:val="002060"/>
                <w:sz w:val="24"/>
                <w:szCs w:val="24"/>
                <w:lang w:val="ro-RO"/>
              </w:rPr>
            </w:pPr>
            <w:r w:rsidRPr="00A02F47">
              <w:rPr>
                <w:rFonts w:ascii="Trebuchet MS" w:hAnsi="Trebuchet MS" w:cs="Trebuchet MS"/>
                <w:color w:val="002060"/>
                <w:sz w:val="24"/>
                <w:szCs w:val="24"/>
                <w:lang w:val="ro-RO"/>
              </w:rPr>
              <w:t>Porturi IN</w:t>
            </w:r>
          </w:p>
        </w:tc>
        <w:tc>
          <w:tcPr>
            <w:tcW w:w="3486" w:type="pct"/>
          </w:tcPr>
          <w:p w14:paraId="6DCCB917" w14:textId="2E7D0CD3" w:rsidR="00744CD0" w:rsidRPr="00A02F47"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219CA"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2</w:t>
            </w:r>
            <w:r w:rsidR="005219CA" w:rsidRPr="00A02F47">
              <w:rPr>
                <w:rFonts w:ascii="Trebuchet MS" w:hAnsi="Trebuchet MS" w:cs="Trebuchet MS"/>
                <w:color w:val="002060"/>
                <w:sz w:val="24"/>
                <w:szCs w:val="24"/>
                <w:lang w:val="ro-RO"/>
              </w:rPr>
              <w:t xml:space="preserve"> x</w:t>
            </w:r>
            <w:r w:rsidR="00744CD0" w:rsidRPr="00A02F47">
              <w:rPr>
                <w:rFonts w:ascii="Trebuchet MS" w:hAnsi="Trebuchet MS" w:cs="Trebuchet MS"/>
                <w:color w:val="002060"/>
                <w:sz w:val="24"/>
                <w:szCs w:val="24"/>
                <w:lang w:val="ro-RO"/>
              </w:rPr>
              <w:t xml:space="preserve"> HDMI (HDCP 2.2)</w:t>
            </w:r>
          </w:p>
          <w:p w14:paraId="61E5A1C9" w14:textId="54A65546" w:rsidR="00744CD0" w:rsidRPr="00A02F47"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219CA"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 xml:space="preserve">1 </w:t>
            </w:r>
            <w:r w:rsidR="005219CA" w:rsidRPr="00A02F47">
              <w:rPr>
                <w:rFonts w:ascii="Trebuchet MS" w:hAnsi="Trebuchet MS" w:cs="Trebuchet MS"/>
                <w:color w:val="002060"/>
                <w:sz w:val="24"/>
                <w:szCs w:val="24"/>
                <w:lang w:val="ro-RO"/>
              </w:rPr>
              <w:t>x</w:t>
            </w:r>
            <w:r w:rsidR="00744CD0" w:rsidRPr="00A02F47">
              <w:rPr>
                <w:rFonts w:ascii="Trebuchet MS" w:hAnsi="Trebuchet MS" w:cs="Trebuchet MS"/>
                <w:color w:val="002060"/>
                <w:sz w:val="24"/>
                <w:szCs w:val="24"/>
                <w:lang w:val="ro-RO"/>
              </w:rPr>
              <w:t xml:space="preserve"> DP (HDCP 2.2)</w:t>
            </w:r>
          </w:p>
          <w:p w14:paraId="417C94BB" w14:textId="1B5C1822" w:rsidR="00744CD0" w:rsidRPr="00A02F47" w:rsidRDefault="005605AC"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219CA"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 xml:space="preserve">1 </w:t>
            </w:r>
            <w:r w:rsidR="005219CA" w:rsidRPr="00A02F47">
              <w:rPr>
                <w:rFonts w:ascii="Trebuchet MS" w:hAnsi="Trebuchet MS" w:cs="Trebuchet MS"/>
                <w:color w:val="002060"/>
                <w:sz w:val="24"/>
                <w:szCs w:val="24"/>
                <w:lang w:val="ro-RO"/>
              </w:rPr>
              <w:t>x</w:t>
            </w:r>
            <w:r w:rsidR="00744CD0" w:rsidRPr="00A02F47">
              <w:rPr>
                <w:rFonts w:ascii="Trebuchet MS" w:hAnsi="Trebuchet MS" w:cs="Trebuchet MS"/>
                <w:color w:val="002060"/>
                <w:sz w:val="24"/>
                <w:szCs w:val="24"/>
                <w:lang w:val="ro-RO"/>
              </w:rPr>
              <w:t xml:space="preserve"> DVI-D (HDCP 1.4)</w:t>
            </w:r>
          </w:p>
          <w:p w14:paraId="6362954F" w14:textId="48688E35" w:rsidR="00744CD0" w:rsidRPr="00A02F47"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219CA"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 xml:space="preserve">1 </w:t>
            </w:r>
            <w:r w:rsidR="005219CA" w:rsidRPr="00A02F47">
              <w:rPr>
                <w:rFonts w:ascii="Trebuchet MS" w:hAnsi="Trebuchet MS" w:cs="Trebuchet MS"/>
                <w:color w:val="002060"/>
                <w:sz w:val="24"/>
                <w:szCs w:val="24"/>
                <w:lang w:val="ro-RO"/>
              </w:rPr>
              <w:t>x</w:t>
            </w:r>
            <w:r w:rsidR="00744CD0" w:rsidRPr="00A02F47">
              <w:rPr>
                <w:rFonts w:ascii="Trebuchet MS" w:hAnsi="Trebuchet MS" w:cs="Trebuchet MS"/>
                <w:color w:val="002060"/>
                <w:sz w:val="24"/>
                <w:szCs w:val="24"/>
                <w:lang w:val="ro-RO"/>
              </w:rPr>
              <w:t xml:space="preserve"> Audio In </w:t>
            </w:r>
          </w:p>
          <w:p w14:paraId="5806ED8F" w14:textId="07C423D4" w:rsidR="00744CD0" w:rsidRPr="00A02F47"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219CA"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 xml:space="preserve">1 </w:t>
            </w:r>
            <w:r w:rsidR="005219CA" w:rsidRPr="00A02F47">
              <w:rPr>
                <w:rFonts w:ascii="Trebuchet MS" w:hAnsi="Trebuchet MS" w:cs="Trebuchet MS"/>
                <w:color w:val="002060"/>
                <w:sz w:val="24"/>
                <w:szCs w:val="24"/>
                <w:lang w:val="ro-RO"/>
              </w:rPr>
              <w:t>x</w:t>
            </w:r>
            <w:r w:rsidR="00744CD0" w:rsidRPr="00A02F47">
              <w:rPr>
                <w:rFonts w:ascii="Trebuchet MS" w:hAnsi="Trebuchet MS" w:cs="Trebuchet MS"/>
                <w:color w:val="002060"/>
                <w:sz w:val="24"/>
                <w:szCs w:val="24"/>
                <w:lang w:val="ro-RO"/>
              </w:rPr>
              <w:t xml:space="preserve"> RS-232C In</w:t>
            </w:r>
          </w:p>
          <w:p w14:paraId="1CD47C70" w14:textId="1A82E8B4" w:rsidR="00744CD0" w:rsidRPr="00A02F47"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5219CA"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 xml:space="preserve">1 </w:t>
            </w:r>
            <w:r w:rsidR="005219CA" w:rsidRPr="00A02F47">
              <w:rPr>
                <w:rFonts w:ascii="Trebuchet MS" w:hAnsi="Trebuchet MS" w:cs="Trebuchet MS"/>
                <w:color w:val="002060"/>
                <w:sz w:val="24"/>
                <w:szCs w:val="24"/>
                <w:lang w:val="ro-RO"/>
              </w:rPr>
              <w:t>x</w:t>
            </w:r>
            <w:r w:rsidR="00744CD0" w:rsidRPr="00A02F47">
              <w:rPr>
                <w:rFonts w:ascii="Trebuchet MS" w:hAnsi="Trebuchet MS" w:cs="Trebuchet MS"/>
                <w:color w:val="002060"/>
                <w:sz w:val="24"/>
                <w:szCs w:val="24"/>
                <w:lang w:val="ro-RO"/>
              </w:rPr>
              <w:t xml:space="preserve"> RJ45 (LAN) </w:t>
            </w:r>
          </w:p>
          <w:p w14:paraId="1EB6A756" w14:textId="6BCDA7B2" w:rsidR="00744CD0" w:rsidRPr="00A02F47"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lastRenderedPageBreak/>
              <w:t xml:space="preserve">- </w:t>
            </w:r>
            <w:r w:rsidR="005219CA"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 xml:space="preserve">1 </w:t>
            </w:r>
            <w:r w:rsidR="005219CA" w:rsidRPr="00A02F47">
              <w:rPr>
                <w:rFonts w:ascii="Trebuchet MS" w:hAnsi="Trebuchet MS" w:cs="Trebuchet MS"/>
                <w:color w:val="002060"/>
                <w:sz w:val="24"/>
                <w:szCs w:val="24"/>
                <w:lang w:val="ro-RO"/>
              </w:rPr>
              <w:t>x</w:t>
            </w:r>
            <w:r w:rsidR="00744CD0" w:rsidRPr="00A02F47">
              <w:rPr>
                <w:rFonts w:ascii="Trebuchet MS" w:hAnsi="Trebuchet MS" w:cs="Trebuchet MS"/>
                <w:color w:val="002060"/>
                <w:sz w:val="24"/>
                <w:szCs w:val="24"/>
                <w:lang w:val="ro-RO"/>
              </w:rPr>
              <w:t xml:space="preserve"> USB 2.0 Type A</w:t>
            </w:r>
          </w:p>
        </w:tc>
      </w:tr>
      <w:tr w:rsidR="00A02F47" w:rsidRPr="008A2300" w14:paraId="31D2B4C1" w14:textId="77777777" w:rsidTr="00381E64">
        <w:tc>
          <w:tcPr>
            <w:tcW w:w="1514" w:type="pct"/>
          </w:tcPr>
          <w:p w14:paraId="516E8A5E" w14:textId="77777777" w:rsidR="00744CD0" w:rsidRPr="00A02F47" w:rsidRDefault="00744CD0" w:rsidP="00030834">
            <w:pPr>
              <w:spacing w:after="0" w:line="240" w:lineRule="auto"/>
              <w:rPr>
                <w:rFonts w:ascii="Trebuchet MS" w:hAnsi="Trebuchet MS" w:cs="Trebuchet MS"/>
                <w:color w:val="002060"/>
                <w:sz w:val="24"/>
                <w:szCs w:val="24"/>
                <w:lang w:val="ro-RO"/>
              </w:rPr>
            </w:pPr>
            <w:r w:rsidRPr="00A02F47">
              <w:rPr>
                <w:rFonts w:ascii="Trebuchet MS" w:hAnsi="Trebuchet MS" w:cs="Trebuchet MS"/>
                <w:color w:val="002060"/>
                <w:sz w:val="24"/>
                <w:szCs w:val="24"/>
                <w:lang w:val="ro-RO"/>
              </w:rPr>
              <w:lastRenderedPageBreak/>
              <w:t>Porturi OUT</w:t>
            </w:r>
          </w:p>
        </w:tc>
        <w:tc>
          <w:tcPr>
            <w:tcW w:w="3486" w:type="pct"/>
          </w:tcPr>
          <w:p w14:paraId="18BF08C6" w14:textId="6B1F9135" w:rsidR="00744CD0" w:rsidRPr="00A02F47"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47791B"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 xml:space="preserve">1 X DP </w:t>
            </w:r>
          </w:p>
          <w:p w14:paraId="73C0587C" w14:textId="50804652" w:rsidR="00744CD0" w:rsidRPr="00A02F47"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47791B"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 xml:space="preserve">1 X Audio </w:t>
            </w:r>
          </w:p>
          <w:p w14:paraId="350F94F8" w14:textId="4F1493B9" w:rsidR="00744CD0" w:rsidRPr="00A02F47"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47791B" w:rsidRPr="00A02F47">
              <w:rPr>
                <w:rFonts w:ascii="Trebuchet MS" w:hAnsi="Trebuchet MS" w:cs="Trebuchet MS"/>
                <w:color w:val="002060"/>
                <w:sz w:val="24"/>
                <w:szCs w:val="24"/>
                <w:lang w:val="ro-RO"/>
              </w:rPr>
              <w:t xml:space="preserve">minim </w:t>
            </w:r>
            <w:r w:rsidR="00744CD0" w:rsidRPr="00A02F47">
              <w:rPr>
                <w:rFonts w:ascii="Trebuchet MS" w:hAnsi="Trebuchet MS" w:cs="Trebuchet MS"/>
                <w:color w:val="002060"/>
                <w:sz w:val="24"/>
                <w:szCs w:val="24"/>
                <w:lang w:val="ro-RO"/>
              </w:rPr>
              <w:t>1 X RS-232C</w:t>
            </w:r>
          </w:p>
        </w:tc>
      </w:tr>
      <w:tr w:rsidR="00065534" w:rsidRPr="00065534" w14:paraId="2D2AA770" w14:textId="77777777" w:rsidTr="00381E64">
        <w:tc>
          <w:tcPr>
            <w:tcW w:w="1514" w:type="pct"/>
          </w:tcPr>
          <w:p w14:paraId="7B6D0E9A" w14:textId="77777777" w:rsidR="00744CD0" w:rsidRPr="00065534" w:rsidRDefault="00744CD0" w:rsidP="00030834">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Standard VESA</w:t>
            </w:r>
          </w:p>
        </w:tc>
        <w:tc>
          <w:tcPr>
            <w:tcW w:w="3486" w:type="pct"/>
          </w:tcPr>
          <w:p w14:paraId="21D61685" w14:textId="73B10B81" w:rsidR="00744CD0" w:rsidRPr="00065534"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744CD0" w:rsidRPr="00065534">
              <w:rPr>
                <w:rFonts w:ascii="Trebuchet MS" w:hAnsi="Trebuchet MS" w:cs="Trebuchet MS"/>
                <w:color w:val="002060"/>
                <w:sz w:val="24"/>
                <w:szCs w:val="24"/>
                <w:lang w:val="ro-RO"/>
              </w:rPr>
              <w:t>600 X 400</w:t>
            </w:r>
          </w:p>
        </w:tc>
      </w:tr>
      <w:tr w:rsidR="00065534" w:rsidRPr="00065534" w14:paraId="0D91E740" w14:textId="77777777" w:rsidTr="00381E64">
        <w:tc>
          <w:tcPr>
            <w:tcW w:w="1514" w:type="pct"/>
          </w:tcPr>
          <w:p w14:paraId="5866333A" w14:textId="77777777" w:rsidR="00744CD0" w:rsidRPr="00065534" w:rsidRDefault="00744CD0" w:rsidP="00030834">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Alimentare</w:t>
            </w:r>
          </w:p>
        </w:tc>
        <w:tc>
          <w:tcPr>
            <w:tcW w:w="3486" w:type="pct"/>
          </w:tcPr>
          <w:p w14:paraId="63C8131B" w14:textId="578E6084" w:rsidR="00744CD0" w:rsidRPr="00065534"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744CD0" w:rsidRPr="00065534">
              <w:rPr>
                <w:rFonts w:ascii="Trebuchet MS" w:hAnsi="Trebuchet MS" w:cs="Trebuchet MS"/>
                <w:color w:val="002060"/>
                <w:sz w:val="24"/>
                <w:szCs w:val="24"/>
                <w:lang w:val="ro-RO"/>
              </w:rPr>
              <w:t>230V @ 50Hz</w:t>
            </w:r>
          </w:p>
        </w:tc>
      </w:tr>
      <w:tr w:rsidR="00065534" w:rsidRPr="00065534" w14:paraId="098D22D4" w14:textId="77777777" w:rsidTr="00381E64">
        <w:tc>
          <w:tcPr>
            <w:tcW w:w="1514" w:type="pct"/>
          </w:tcPr>
          <w:p w14:paraId="31614011" w14:textId="77777777" w:rsidR="00744CD0" w:rsidRPr="00065534" w:rsidRDefault="00744CD0" w:rsidP="00030834">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 xml:space="preserve">Certificări </w:t>
            </w:r>
          </w:p>
        </w:tc>
        <w:tc>
          <w:tcPr>
            <w:tcW w:w="3486" w:type="pct"/>
          </w:tcPr>
          <w:p w14:paraId="7AE3A064" w14:textId="502D4D92" w:rsidR="00744CD0" w:rsidRPr="00065534"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00744CD0" w:rsidRPr="00065534">
              <w:rPr>
                <w:rFonts w:ascii="Trebuchet MS" w:hAnsi="Trebuchet MS" w:cs="Trebuchet MS"/>
                <w:color w:val="002060"/>
                <w:sz w:val="24"/>
                <w:szCs w:val="24"/>
                <w:lang w:val="ro-RO"/>
              </w:rPr>
              <w:t>inim Energy Star 8.0</w:t>
            </w:r>
          </w:p>
        </w:tc>
      </w:tr>
      <w:tr w:rsidR="00A50784" w:rsidRPr="00A50784" w14:paraId="2BA1C52E" w14:textId="77777777" w:rsidTr="00381E64">
        <w:tc>
          <w:tcPr>
            <w:tcW w:w="1514" w:type="pct"/>
          </w:tcPr>
          <w:p w14:paraId="067DD44B" w14:textId="77777777" w:rsidR="00744CD0" w:rsidRPr="00A50784" w:rsidRDefault="00744CD0" w:rsidP="00030834">
            <w:pPr>
              <w:spacing w:after="0" w:line="240" w:lineRule="auto"/>
              <w:rPr>
                <w:rFonts w:ascii="Trebuchet MS" w:hAnsi="Trebuchet MS" w:cs="Trebuchet MS"/>
                <w:color w:val="002060"/>
                <w:sz w:val="24"/>
                <w:szCs w:val="24"/>
                <w:lang w:val="ro-RO"/>
              </w:rPr>
            </w:pPr>
            <w:r w:rsidRPr="00A50784">
              <w:rPr>
                <w:rFonts w:ascii="Trebuchet MS" w:hAnsi="Trebuchet MS" w:cs="Trebuchet MS"/>
                <w:color w:val="002060"/>
                <w:sz w:val="24"/>
                <w:szCs w:val="24"/>
                <w:lang w:val="ro-RO"/>
              </w:rPr>
              <w:t>Accesorii incluse</w:t>
            </w:r>
          </w:p>
        </w:tc>
        <w:tc>
          <w:tcPr>
            <w:tcW w:w="3486" w:type="pct"/>
          </w:tcPr>
          <w:p w14:paraId="2445FA58" w14:textId="51527DD1" w:rsidR="00744CD0" w:rsidRPr="00A50784" w:rsidRDefault="008A230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t</w:t>
            </w:r>
            <w:r w:rsidR="00744CD0" w:rsidRPr="00A50784">
              <w:rPr>
                <w:rFonts w:ascii="Trebuchet MS" w:hAnsi="Trebuchet MS" w:cs="Trebuchet MS"/>
                <w:color w:val="002060"/>
                <w:sz w:val="24"/>
                <w:szCs w:val="24"/>
                <w:lang w:val="ro-RO"/>
              </w:rPr>
              <w:t xml:space="preserve">elecomanda cu baterii incluse, cablu de alimentare, cablu RS232C, cablu de rețea, cablu </w:t>
            </w:r>
            <w:r w:rsidR="00A50784">
              <w:rPr>
                <w:rFonts w:ascii="Trebuchet MS" w:hAnsi="Trebuchet MS" w:cs="Trebuchet MS"/>
                <w:color w:val="002060"/>
                <w:sz w:val="24"/>
                <w:szCs w:val="24"/>
                <w:lang w:val="ro-RO"/>
              </w:rPr>
              <w:t>DP-DP</w:t>
            </w:r>
          </w:p>
        </w:tc>
      </w:tr>
      <w:tr w:rsidR="00744CD0" w:rsidRPr="00A9353A" w14:paraId="467FF3FC" w14:textId="77777777" w:rsidTr="005644BA">
        <w:tc>
          <w:tcPr>
            <w:tcW w:w="5000" w:type="pct"/>
            <w:gridSpan w:val="2"/>
          </w:tcPr>
          <w:p w14:paraId="0F3A313F" w14:textId="3F6F0C7F" w:rsidR="00744CD0" w:rsidRPr="008C2739" w:rsidRDefault="00744CD0" w:rsidP="008C2739">
            <w:pPr>
              <w:pStyle w:val="ListParagraph"/>
              <w:numPr>
                <w:ilvl w:val="0"/>
                <w:numId w:val="2"/>
              </w:numPr>
              <w:spacing w:after="0" w:line="240" w:lineRule="auto"/>
              <w:jc w:val="left"/>
              <w:rPr>
                <w:rFonts w:ascii="Trebuchet MS" w:hAnsi="Trebuchet MS" w:cs="Trebuchet MS"/>
                <w:color w:val="002060"/>
              </w:rPr>
            </w:pPr>
            <w:r w:rsidRPr="008C2739">
              <w:rPr>
                <w:rFonts w:ascii="Trebuchet MS" w:hAnsi="Trebuchet MS" w:cs="Trebuchet MS"/>
                <w:b/>
                <w:bCs/>
                <w:color w:val="0000FF"/>
              </w:rPr>
              <w:t>Controler matrice video – 1 buc</w:t>
            </w:r>
          </w:p>
        </w:tc>
      </w:tr>
      <w:tr w:rsidR="00744CD0" w:rsidRPr="00A9353A" w14:paraId="6A539183" w14:textId="77777777" w:rsidTr="00381E64">
        <w:tc>
          <w:tcPr>
            <w:tcW w:w="1514" w:type="pct"/>
          </w:tcPr>
          <w:p w14:paraId="35BFE9EE" w14:textId="77777777" w:rsidR="00744CD0" w:rsidRPr="00A9353A" w:rsidRDefault="00744CD0"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Rezoluție</w:t>
            </w:r>
          </w:p>
        </w:tc>
        <w:tc>
          <w:tcPr>
            <w:tcW w:w="3486" w:type="pct"/>
          </w:tcPr>
          <w:p w14:paraId="1E7E3212" w14:textId="1A588AE0" w:rsidR="00744CD0" w:rsidRPr="00A9353A" w:rsidRDefault="0002361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09246D" w:rsidRPr="00A9353A">
              <w:rPr>
                <w:rFonts w:ascii="Trebuchet MS" w:hAnsi="Trebuchet MS" w:cs="Trebuchet MS"/>
                <w:color w:val="002060"/>
                <w:sz w:val="24"/>
                <w:szCs w:val="24"/>
                <w:lang w:val="ro-RO"/>
              </w:rPr>
              <w:t xml:space="preserve">minim </w:t>
            </w:r>
            <w:r w:rsidR="00744CD0" w:rsidRPr="00A9353A">
              <w:rPr>
                <w:rFonts w:ascii="Trebuchet MS" w:hAnsi="Trebuchet MS" w:cs="Trebuchet MS"/>
                <w:color w:val="002060"/>
                <w:sz w:val="24"/>
                <w:szCs w:val="24"/>
                <w:lang w:val="ro-RO"/>
              </w:rPr>
              <w:t xml:space="preserve">1920 x 1080 </w:t>
            </w:r>
          </w:p>
        </w:tc>
      </w:tr>
      <w:tr w:rsidR="00744CD0" w:rsidRPr="00A9353A" w14:paraId="57946FBC" w14:textId="77777777" w:rsidTr="00381E64">
        <w:tc>
          <w:tcPr>
            <w:tcW w:w="1514" w:type="pct"/>
          </w:tcPr>
          <w:p w14:paraId="2302388A" w14:textId="77777777" w:rsidR="00744CD0" w:rsidRPr="00A9353A" w:rsidRDefault="00744CD0"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Rată de refresh</w:t>
            </w:r>
          </w:p>
        </w:tc>
        <w:tc>
          <w:tcPr>
            <w:tcW w:w="3486" w:type="pct"/>
          </w:tcPr>
          <w:p w14:paraId="273FD9D4" w14:textId="41E230CB" w:rsidR="00744CD0" w:rsidRPr="00A9353A" w:rsidRDefault="0002361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09246D" w:rsidRPr="00A9353A">
              <w:rPr>
                <w:rFonts w:ascii="Trebuchet MS" w:hAnsi="Trebuchet MS" w:cs="Trebuchet MS"/>
                <w:color w:val="002060"/>
                <w:sz w:val="24"/>
                <w:szCs w:val="24"/>
                <w:lang w:val="ro-RO"/>
              </w:rPr>
              <w:t xml:space="preserve">minim </w:t>
            </w:r>
            <w:r w:rsidR="00744CD0" w:rsidRPr="00A9353A">
              <w:rPr>
                <w:rFonts w:ascii="Trebuchet MS" w:hAnsi="Trebuchet MS" w:cs="Trebuchet MS"/>
                <w:color w:val="002060"/>
                <w:sz w:val="24"/>
                <w:szCs w:val="24"/>
                <w:lang w:val="ro-RO"/>
              </w:rPr>
              <w:t>50 Hz</w:t>
            </w:r>
          </w:p>
        </w:tc>
      </w:tr>
      <w:tr w:rsidR="00744CD0" w:rsidRPr="00A9353A" w14:paraId="12B25BE1" w14:textId="77777777" w:rsidTr="00381E64">
        <w:tc>
          <w:tcPr>
            <w:tcW w:w="1514" w:type="pct"/>
          </w:tcPr>
          <w:p w14:paraId="748F5157" w14:textId="77777777" w:rsidR="00744CD0" w:rsidRPr="00A9353A" w:rsidRDefault="00744CD0"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Porturi video IN</w:t>
            </w:r>
          </w:p>
        </w:tc>
        <w:tc>
          <w:tcPr>
            <w:tcW w:w="3486" w:type="pct"/>
          </w:tcPr>
          <w:p w14:paraId="393072D6" w14:textId="029F3B6F" w:rsidR="00744CD0" w:rsidRPr="00A9353A" w:rsidRDefault="0002361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09246D" w:rsidRPr="00A9353A">
              <w:rPr>
                <w:rFonts w:ascii="Trebuchet MS" w:hAnsi="Trebuchet MS" w:cs="Trebuchet MS"/>
                <w:color w:val="002060"/>
                <w:sz w:val="24"/>
                <w:szCs w:val="24"/>
                <w:lang w:val="ro-RO"/>
              </w:rPr>
              <w:t xml:space="preserve">minim </w:t>
            </w:r>
            <w:r w:rsidR="00744CD0" w:rsidRPr="00A9353A">
              <w:rPr>
                <w:rFonts w:ascii="Trebuchet MS" w:hAnsi="Trebuchet MS" w:cs="Trebuchet MS"/>
                <w:color w:val="002060"/>
                <w:sz w:val="24"/>
                <w:szCs w:val="24"/>
                <w:lang w:val="ro-RO"/>
              </w:rPr>
              <w:t xml:space="preserve">2 HDMI </w:t>
            </w:r>
          </w:p>
        </w:tc>
      </w:tr>
      <w:tr w:rsidR="00744CD0" w:rsidRPr="00A9353A" w14:paraId="215EA08B" w14:textId="77777777" w:rsidTr="00381E64">
        <w:tc>
          <w:tcPr>
            <w:tcW w:w="1514" w:type="pct"/>
          </w:tcPr>
          <w:p w14:paraId="5F7B7BF0" w14:textId="77777777" w:rsidR="00744CD0" w:rsidRPr="0009246D" w:rsidRDefault="00744CD0" w:rsidP="00030834">
            <w:pPr>
              <w:spacing w:after="0" w:line="240" w:lineRule="auto"/>
              <w:rPr>
                <w:rFonts w:ascii="Trebuchet MS" w:hAnsi="Trebuchet MS" w:cs="Trebuchet MS"/>
                <w:b/>
                <w:bCs/>
                <w:color w:val="002060"/>
                <w:sz w:val="24"/>
                <w:szCs w:val="24"/>
                <w:lang w:val="ro-RO"/>
              </w:rPr>
            </w:pPr>
            <w:r w:rsidRPr="0009246D">
              <w:rPr>
                <w:rFonts w:ascii="Trebuchet MS" w:hAnsi="Trebuchet MS" w:cs="Trebuchet MS"/>
                <w:color w:val="002060"/>
                <w:sz w:val="24"/>
                <w:szCs w:val="24"/>
                <w:lang w:val="ro-RO"/>
              </w:rPr>
              <w:t>Porturi video OUT</w:t>
            </w:r>
          </w:p>
        </w:tc>
        <w:tc>
          <w:tcPr>
            <w:tcW w:w="3486" w:type="pct"/>
          </w:tcPr>
          <w:p w14:paraId="1F4E7EAE" w14:textId="68433C04" w:rsidR="00744CD0" w:rsidRPr="0009246D" w:rsidRDefault="0002361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09246D" w:rsidRPr="0009246D">
              <w:rPr>
                <w:rFonts w:ascii="Trebuchet MS" w:hAnsi="Trebuchet MS" w:cs="Trebuchet MS"/>
                <w:color w:val="002060"/>
                <w:sz w:val="24"/>
                <w:szCs w:val="24"/>
                <w:lang w:val="ro-RO"/>
              </w:rPr>
              <w:t xml:space="preserve">minim </w:t>
            </w:r>
            <w:r w:rsidR="00744CD0" w:rsidRPr="0009246D">
              <w:rPr>
                <w:rFonts w:ascii="Trebuchet MS" w:hAnsi="Trebuchet MS" w:cs="Trebuchet MS"/>
                <w:color w:val="002060"/>
                <w:sz w:val="24"/>
                <w:szCs w:val="24"/>
                <w:lang w:val="ro-RO"/>
              </w:rPr>
              <w:t>9</w:t>
            </w:r>
            <w:r w:rsidR="0009246D" w:rsidRPr="0009246D">
              <w:rPr>
                <w:rFonts w:ascii="Trebuchet MS" w:hAnsi="Trebuchet MS" w:cs="Trebuchet MS"/>
                <w:color w:val="002060"/>
                <w:sz w:val="24"/>
                <w:szCs w:val="24"/>
                <w:lang w:val="ro-RO"/>
              </w:rPr>
              <w:t xml:space="preserve"> HDMI</w:t>
            </w:r>
          </w:p>
        </w:tc>
      </w:tr>
      <w:tr w:rsidR="00744CD0" w:rsidRPr="00A9353A" w14:paraId="79FE80C4" w14:textId="77777777" w:rsidTr="00381E64">
        <w:tc>
          <w:tcPr>
            <w:tcW w:w="1514" w:type="pct"/>
          </w:tcPr>
          <w:p w14:paraId="4641CB57" w14:textId="77777777" w:rsidR="00744CD0" w:rsidRPr="00A9353A" w:rsidRDefault="00744CD0"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Format wall suportat</w:t>
            </w:r>
          </w:p>
        </w:tc>
        <w:tc>
          <w:tcPr>
            <w:tcW w:w="3486" w:type="pct"/>
          </w:tcPr>
          <w:p w14:paraId="65229016" w14:textId="315C1477" w:rsidR="00744CD0" w:rsidRPr="00A9353A" w:rsidRDefault="0002361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09246D" w:rsidRPr="00A9353A">
              <w:rPr>
                <w:rFonts w:ascii="Trebuchet MS" w:hAnsi="Trebuchet MS" w:cs="Trebuchet MS"/>
                <w:color w:val="002060"/>
                <w:sz w:val="24"/>
                <w:szCs w:val="24"/>
                <w:lang w:val="ro-RO"/>
              </w:rPr>
              <w:t xml:space="preserve">minim </w:t>
            </w:r>
            <w:r w:rsidR="00744CD0" w:rsidRPr="00A9353A">
              <w:rPr>
                <w:rFonts w:ascii="Trebuchet MS" w:hAnsi="Trebuchet MS" w:cs="Trebuchet MS"/>
                <w:color w:val="002060"/>
                <w:sz w:val="24"/>
                <w:szCs w:val="24"/>
                <w:lang w:val="ro-RO"/>
              </w:rPr>
              <w:t>2x2, 2x3, 3x3, 3x2 display-uri/ecrane</w:t>
            </w:r>
          </w:p>
        </w:tc>
      </w:tr>
      <w:tr w:rsidR="00744CD0" w:rsidRPr="00A9353A" w14:paraId="0048AE5E" w14:textId="77777777" w:rsidTr="00381E64">
        <w:tc>
          <w:tcPr>
            <w:tcW w:w="1514" w:type="pct"/>
          </w:tcPr>
          <w:p w14:paraId="339EEB2C" w14:textId="77777777" w:rsidR="00744CD0" w:rsidRPr="00A9353A" w:rsidRDefault="00744CD0"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Control</w:t>
            </w:r>
          </w:p>
        </w:tc>
        <w:tc>
          <w:tcPr>
            <w:tcW w:w="3486" w:type="pct"/>
          </w:tcPr>
          <w:p w14:paraId="72B0B625" w14:textId="37FDE70F" w:rsidR="00744CD0" w:rsidRPr="00A9353A" w:rsidRDefault="0002361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09246D" w:rsidRPr="00A9353A">
              <w:rPr>
                <w:rFonts w:ascii="Trebuchet MS" w:hAnsi="Trebuchet MS" w:cs="Trebuchet MS"/>
                <w:color w:val="002060"/>
                <w:sz w:val="24"/>
                <w:szCs w:val="24"/>
                <w:lang w:val="ro-RO"/>
              </w:rPr>
              <w:t xml:space="preserve">minim </w:t>
            </w:r>
            <w:r w:rsidR="00744CD0" w:rsidRPr="00A9353A">
              <w:rPr>
                <w:rFonts w:ascii="Trebuchet MS" w:hAnsi="Trebuchet MS" w:cs="Trebuchet MS"/>
                <w:color w:val="002060"/>
                <w:sz w:val="24"/>
                <w:szCs w:val="24"/>
                <w:lang w:val="ro-RO"/>
              </w:rPr>
              <w:t>port RJ45 pentru control prin TCP/IP</w:t>
            </w:r>
          </w:p>
        </w:tc>
      </w:tr>
      <w:tr w:rsidR="00744CD0" w:rsidRPr="00A9353A" w14:paraId="577512C3" w14:textId="77777777" w:rsidTr="00381E64">
        <w:tc>
          <w:tcPr>
            <w:tcW w:w="1514" w:type="pct"/>
          </w:tcPr>
          <w:p w14:paraId="7F56089D" w14:textId="77777777" w:rsidR="00744CD0" w:rsidRPr="00A9353A" w:rsidRDefault="00744CD0"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Tensiune de alimentare</w:t>
            </w:r>
          </w:p>
        </w:tc>
        <w:tc>
          <w:tcPr>
            <w:tcW w:w="3486" w:type="pct"/>
          </w:tcPr>
          <w:p w14:paraId="22955F48" w14:textId="22FFA91F" w:rsidR="00744CD0" w:rsidRPr="00A9353A" w:rsidRDefault="00023614"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744CD0" w:rsidRPr="00A9353A">
              <w:rPr>
                <w:rFonts w:ascii="Trebuchet MS" w:hAnsi="Trebuchet MS" w:cs="Trebuchet MS"/>
                <w:color w:val="002060"/>
                <w:sz w:val="24"/>
                <w:szCs w:val="24"/>
                <w:lang w:val="ro-RO"/>
              </w:rPr>
              <w:t>230V @ 50Hz</w:t>
            </w:r>
          </w:p>
        </w:tc>
      </w:tr>
      <w:tr w:rsidR="00744CD0" w:rsidRPr="00744CD0" w14:paraId="3F71F116" w14:textId="77777777" w:rsidTr="005644BA">
        <w:tc>
          <w:tcPr>
            <w:tcW w:w="5000" w:type="pct"/>
            <w:gridSpan w:val="2"/>
          </w:tcPr>
          <w:p w14:paraId="6DF3DCFE" w14:textId="2D702422" w:rsidR="008316D1" w:rsidRPr="008C2739" w:rsidRDefault="008316D1" w:rsidP="008C2739">
            <w:pPr>
              <w:pStyle w:val="ListParagraph"/>
              <w:numPr>
                <w:ilvl w:val="0"/>
                <w:numId w:val="2"/>
              </w:numPr>
              <w:spacing w:after="0" w:line="240" w:lineRule="auto"/>
              <w:rPr>
                <w:rFonts w:ascii="Trebuchet MS" w:hAnsi="Trebuchet MS" w:cs="Trebuchet MS"/>
                <w:b/>
                <w:bCs/>
                <w:color w:val="0000FF"/>
              </w:rPr>
            </w:pPr>
            <w:r w:rsidRPr="008C2739">
              <w:rPr>
                <w:rFonts w:ascii="Trebuchet MS" w:hAnsi="Trebuchet MS" w:cs="Trebuchet MS"/>
                <w:b/>
                <w:bCs/>
                <w:color w:val="0000FF"/>
              </w:rPr>
              <w:t xml:space="preserve">Multiplicator porturi </w:t>
            </w:r>
            <w:r w:rsidR="00744CD0" w:rsidRPr="008C2739">
              <w:rPr>
                <w:rFonts w:ascii="Trebuchet MS" w:hAnsi="Trebuchet MS" w:cs="Trebuchet MS"/>
                <w:b/>
                <w:bCs/>
                <w:color w:val="0000FF"/>
              </w:rPr>
              <w:t>video</w:t>
            </w:r>
            <w:r w:rsidR="0082051C" w:rsidRPr="008C2739">
              <w:rPr>
                <w:rFonts w:ascii="Trebuchet MS" w:hAnsi="Trebuchet MS" w:cs="Trebuchet MS"/>
                <w:b/>
                <w:bCs/>
                <w:color w:val="0000FF"/>
              </w:rPr>
              <w:t xml:space="preserve"> – 1 buc.</w:t>
            </w:r>
          </w:p>
        </w:tc>
      </w:tr>
      <w:tr w:rsidR="00D724E9" w:rsidRPr="00F7610F" w14:paraId="6A2B450D" w14:textId="77777777" w:rsidTr="00381E64">
        <w:tc>
          <w:tcPr>
            <w:tcW w:w="1514" w:type="pct"/>
          </w:tcPr>
          <w:p w14:paraId="113AB9BA" w14:textId="14AC98DB" w:rsidR="00D46735" w:rsidRPr="00D724E9" w:rsidRDefault="00D46735" w:rsidP="00030834">
            <w:pPr>
              <w:spacing w:after="0" w:line="240" w:lineRule="auto"/>
              <w:rPr>
                <w:rFonts w:ascii="Trebuchet MS" w:hAnsi="Trebuchet MS" w:cs="Trebuchet MS"/>
                <w:color w:val="002060"/>
                <w:sz w:val="24"/>
                <w:szCs w:val="24"/>
                <w:lang w:val="ro-RO"/>
              </w:rPr>
            </w:pPr>
            <w:r w:rsidRPr="00D724E9">
              <w:rPr>
                <w:rFonts w:ascii="Trebuchet MS" w:hAnsi="Trebuchet MS" w:cs="Trebuchet MS"/>
                <w:bCs/>
                <w:color w:val="002060"/>
                <w:sz w:val="24"/>
                <w:szCs w:val="24"/>
                <w:shd w:val="clear" w:color="auto" w:fill="FFFFFF"/>
                <w:lang w:val="ro-RO"/>
              </w:rPr>
              <w:t>Porturi</w:t>
            </w:r>
          </w:p>
        </w:tc>
        <w:tc>
          <w:tcPr>
            <w:tcW w:w="3486" w:type="pct"/>
          </w:tcPr>
          <w:p w14:paraId="67E46BD9" w14:textId="5E8DAFBF" w:rsidR="00D46735" w:rsidRPr="00D724E9" w:rsidRDefault="00023614" w:rsidP="00030834">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00F7610F" w:rsidRPr="00D724E9">
              <w:rPr>
                <w:rFonts w:ascii="Trebuchet MS" w:hAnsi="Trebuchet MS" w:cs="Trebuchet MS"/>
                <w:bCs/>
                <w:color w:val="002060"/>
                <w:sz w:val="24"/>
                <w:szCs w:val="24"/>
                <w:lang w:val="ro-RO"/>
              </w:rPr>
              <w:t xml:space="preserve">minim </w:t>
            </w:r>
            <w:r w:rsidR="00D46735" w:rsidRPr="00D724E9">
              <w:rPr>
                <w:rFonts w:ascii="Trebuchet MS" w:hAnsi="Trebuchet MS" w:cs="Trebuchet MS"/>
                <w:bCs/>
                <w:color w:val="002060"/>
                <w:sz w:val="24"/>
                <w:szCs w:val="24"/>
                <w:lang w:val="ro-RO"/>
              </w:rPr>
              <w:t xml:space="preserve">4 x HDMI </w:t>
            </w:r>
            <w:r w:rsidR="00D724E9">
              <w:rPr>
                <w:rFonts w:ascii="Trebuchet MS" w:hAnsi="Trebuchet MS" w:cs="Trebuchet MS"/>
                <w:bCs/>
                <w:color w:val="002060"/>
                <w:sz w:val="24"/>
                <w:szCs w:val="24"/>
                <w:lang w:val="ro-RO"/>
              </w:rPr>
              <w:t>IN</w:t>
            </w:r>
          </w:p>
          <w:p w14:paraId="410A52A7" w14:textId="21DC4B4C" w:rsidR="00D46735" w:rsidRPr="00D724E9" w:rsidRDefault="00023614" w:rsidP="00030834">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00F7610F" w:rsidRPr="00D724E9">
              <w:rPr>
                <w:rFonts w:ascii="Trebuchet MS" w:hAnsi="Trebuchet MS" w:cs="Trebuchet MS"/>
                <w:bCs/>
                <w:color w:val="002060"/>
                <w:sz w:val="24"/>
                <w:szCs w:val="24"/>
                <w:lang w:val="ro-RO"/>
              </w:rPr>
              <w:t xml:space="preserve">minim </w:t>
            </w:r>
            <w:r w:rsidR="00D46735" w:rsidRPr="00D724E9">
              <w:rPr>
                <w:rFonts w:ascii="Trebuchet MS" w:hAnsi="Trebuchet MS" w:cs="Trebuchet MS"/>
                <w:bCs/>
                <w:color w:val="002060"/>
                <w:sz w:val="24"/>
                <w:szCs w:val="24"/>
                <w:lang w:val="ro-RO"/>
              </w:rPr>
              <w:t>4 x USB Type B</w:t>
            </w:r>
          </w:p>
          <w:p w14:paraId="44119CF2" w14:textId="3470BD16" w:rsidR="00D46735" w:rsidRPr="00D724E9" w:rsidRDefault="00023614" w:rsidP="00030834">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00F7610F" w:rsidRPr="00D724E9">
              <w:rPr>
                <w:rFonts w:ascii="Trebuchet MS" w:hAnsi="Trebuchet MS" w:cs="Trebuchet MS"/>
                <w:bCs/>
                <w:color w:val="002060"/>
                <w:sz w:val="24"/>
                <w:szCs w:val="24"/>
                <w:lang w:val="ro-RO"/>
              </w:rPr>
              <w:t xml:space="preserve">minim </w:t>
            </w:r>
            <w:r w:rsidR="00D46735" w:rsidRPr="00D724E9">
              <w:rPr>
                <w:rFonts w:ascii="Trebuchet MS" w:hAnsi="Trebuchet MS" w:cs="Trebuchet MS"/>
                <w:bCs/>
                <w:color w:val="002060"/>
                <w:sz w:val="24"/>
                <w:szCs w:val="24"/>
                <w:lang w:val="ro-RO"/>
              </w:rPr>
              <w:t>4 x 3.5 mm Audio Jack IN</w:t>
            </w:r>
          </w:p>
          <w:p w14:paraId="7E4DE25E" w14:textId="418FA7CD" w:rsidR="00D46735" w:rsidRDefault="00023614" w:rsidP="00030834">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00F7610F" w:rsidRPr="00D724E9">
              <w:rPr>
                <w:rFonts w:ascii="Trebuchet MS" w:hAnsi="Trebuchet MS" w:cs="Trebuchet MS"/>
                <w:bCs/>
                <w:color w:val="002060"/>
                <w:sz w:val="24"/>
                <w:szCs w:val="24"/>
                <w:lang w:val="ro-RO"/>
              </w:rPr>
              <w:t xml:space="preserve">minim </w:t>
            </w:r>
            <w:r w:rsidR="00D46735" w:rsidRPr="00D724E9">
              <w:rPr>
                <w:rFonts w:ascii="Trebuchet MS" w:hAnsi="Trebuchet MS" w:cs="Trebuchet MS"/>
                <w:bCs/>
                <w:color w:val="002060"/>
                <w:sz w:val="24"/>
                <w:szCs w:val="24"/>
                <w:lang w:val="ro-RO"/>
              </w:rPr>
              <w:t>4 x 3.5 mm Audio Jack OUT</w:t>
            </w:r>
          </w:p>
          <w:p w14:paraId="1CFC91C5" w14:textId="109FEF67" w:rsidR="00BF4C56" w:rsidRPr="00D724E9" w:rsidRDefault="00023614" w:rsidP="00BF4C56">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00F7610F" w:rsidRPr="00D724E9">
              <w:rPr>
                <w:rFonts w:ascii="Trebuchet MS" w:hAnsi="Trebuchet MS" w:cs="Trebuchet MS"/>
                <w:bCs/>
                <w:color w:val="002060"/>
                <w:sz w:val="24"/>
                <w:szCs w:val="24"/>
                <w:lang w:val="ro-RO"/>
              </w:rPr>
              <w:t xml:space="preserve">minim </w:t>
            </w:r>
            <w:r w:rsidR="00BF4C56" w:rsidRPr="00D724E9">
              <w:rPr>
                <w:rFonts w:ascii="Trebuchet MS" w:hAnsi="Trebuchet MS" w:cs="Trebuchet MS"/>
                <w:bCs/>
                <w:color w:val="002060"/>
                <w:sz w:val="24"/>
                <w:szCs w:val="24"/>
                <w:lang w:val="ro-RO"/>
              </w:rPr>
              <w:t>1 x HDMI</w:t>
            </w:r>
            <w:r w:rsidR="00BF4C56">
              <w:rPr>
                <w:rFonts w:ascii="Trebuchet MS" w:hAnsi="Trebuchet MS" w:cs="Trebuchet MS"/>
                <w:bCs/>
                <w:color w:val="002060"/>
                <w:sz w:val="24"/>
                <w:szCs w:val="24"/>
                <w:lang w:val="ro-RO"/>
              </w:rPr>
              <w:t xml:space="preserve"> OUT</w:t>
            </w:r>
          </w:p>
          <w:p w14:paraId="2070FEFF" w14:textId="1730990F" w:rsidR="00BF4C56" w:rsidRPr="00D724E9" w:rsidRDefault="00023614" w:rsidP="00BF4C56">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00F7610F" w:rsidRPr="00D724E9">
              <w:rPr>
                <w:rFonts w:ascii="Trebuchet MS" w:hAnsi="Trebuchet MS" w:cs="Trebuchet MS"/>
                <w:bCs/>
                <w:color w:val="002060"/>
                <w:sz w:val="24"/>
                <w:szCs w:val="24"/>
                <w:lang w:val="ro-RO"/>
              </w:rPr>
              <w:t xml:space="preserve">minim </w:t>
            </w:r>
            <w:r w:rsidR="00BF4C56" w:rsidRPr="00D724E9">
              <w:rPr>
                <w:rFonts w:ascii="Trebuchet MS" w:hAnsi="Trebuchet MS" w:cs="Trebuchet MS"/>
                <w:bCs/>
                <w:color w:val="002060"/>
                <w:sz w:val="24"/>
                <w:szCs w:val="24"/>
                <w:lang w:val="ro-RO"/>
              </w:rPr>
              <w:t>2 x USB Type A</w:t>
            </w:r>
          </w:p>
          <w:p w14:paraId="14F3DB28" w14:textId="55B5480A" w:rsidR="00BF4C56" w:rsidRPr="00D724E9" w:rsidRDefault="00023614" w:rsidP="00BF4C56">
            <w:pPr>
              <w:spacing w:after="0" w:line="240" w:lineRule="auto"/>
              <w:rPr>
                <w:rFonts w:ascii="Trebuchet MS" w:hAnsi="Trebuchet MS" w:cs="Trebuchet MS"/>
                <w:color w:val="002060"/>
                <w:sz w:val="24"/>
                <w:szCs w:val="24"/>
                <w:lang w:val="ro-RO"/>
              </w:rPr>
            </w:pPr>
            <w:r>
              <w:rPr>
                <w:rFonts w:ascii="Trebuchet MS" w:hAnsi="Trebuchet MS" w:cs="Trebuchet MS"/>
                <w:bCs/>
                <w:color w:val="002060"/>
                <w:sz w:val="24"/>
                <w:szCs w:val="24"/>
                <w:lang w:val="ro-RO"/>
              </w:rPr>
              <w:t xml:space="preserve">- </w:t>
            </w:r>
            <w:r w:rsidR="00F7610F" w:rsidRPr="00D724E9">
              <w:rPr>
                <w:rFonts w:ascii="Trebuchet MS" w:hAnsi="Trebuchet MS" w:cs="Trebuchet MS"/>
                <w:bCs/>
                <w:color w:val="002060"/>
                <w:sz w:val="24"/>
                <w:szCs w:val="24"/>
                <w:lang w:val="ro-RO"/>
              </w:rPr>
              <w:t xml:space="preserve">minim </w:t>
            </w:r>
            <w:r w:rsidR="00BF4C56" w:rsidRPr="00D724E9">
              <w:rPr>
                <w:rFonts w:ascii="Trebuchet MS" w:hAnsi="Trebuchet MS" w:cs="Trebuchet MS"/>
                <w:bCs/>
                <w:color w:val="002060"/>
                <w:sz w:val="24"/>
                <w:szCs w:val="24"/>
                <w:lang w:val="ro-RO"/>
              </w:rPr>
              <w:t>2 x 3.5 mm Audio Jack IN,</w:t>
            </w:r>
            <w:r w:rsidR="00BF4C56" w:rsidRPr="00D724E9">
              <w:rPr>
                <w:rFonts w:ascii="Trebuchet MS" w:hAnsi="Trebuchet MS" w:cs="Trebuchet MS"/>
                <w:bCs/>
                <w:color w:val="002060"/>
                <w:sz w:val="24"/>
                <w:szCs w:val="24"/>
                <w:lang w:val="ro-RO"/>
              </w:rPr>
              <w:br/>
            </w:r>
            <w:r>
              <w:rPr>
                <w:rFonts w:ascii="Trebuchet MS" w:hAnsi="Trebuchet MS" w:cs="Trebuchet MS"/>
                <w:bCs/>
                <w:color w:val="002060"/>
                <w:sz w:val="24"/>
                <w:szCs w:val="24"/>
                <w:lang w:val="ro-RO"/>
              </w:rPr>
              <w:t xml:space="preserve">- </w:t>
            </w:r>
            <w:r w:rsidR="00F7610F" w:rsidRPr="00D724E9">
              <w:rPr>
                <w:rFonts w:ascii="Trebuchet MS" w:hAnsi="Trebuchet MS" w:cs="Trebuchet MS"/>
                <w:bCs/>
                <w:color w:val="002060"/>
                <w:sz w:val="24"/>
                <w:szCs w:val="24"/>
                <w:lang w:val="ro-RO"/>
              </w:rPr>
              <w:t xml:space="preserve">minim </w:t>
            </w:r>
            <w:r w:rsidR="00BF4C56" w:rsidRPr="00D724E9">
              <w:rPr>
                <w:rFonts w:ascii="Trebuchet MS" w:hAnsi="Trebuchet MS" w:cs="Trebuchet MS"/>
                <w:bCs/>
                <w:color w:val="002060"/>
                <w:sz w:val="24"/>
                <w:szCs w:val="24"/>
                <w:lang w:val="ro-RO"/>
              </w:rPr>
              <w:t>2 x 3.5 mm Audio Jack OUT</w:t>
            </w:r>
          </w:p>
        </w:tc>
      </w:tr>
      <w:tr w:rsidR="00F7610F" w:rsidRPr="00F7610F" w14:paraId="7B78D7FA" w14:textId="77777777" w:rsidTr="00381E64">
        <w:tc>
          <w:tcPr>
            <w:tcW w:w="1514" w:type="pct"/>
          </w:tcPr>
          <w:p w14:paraId="15775B93" w14:textId="0B53B0D9" w:rsidR="00D46735" w:rsidRPr="00F7610F" w:rsidRDefault="00D46735" w:rsidP="00030834">
            <w:pPr>
              <w:spacing w:after="0" w:line="240" w:lineRule="auto"/>
              <w:rPr>
                <w:rFonts w:ascii="Trebuchet MS" w:hAnsi="Trebuchet MS" w:cs="Trebuchet MS"/>
                <w:bCs/>
                <w:color w:val="002060"/>
                <w:sz w:val="24"/>
                <w:szCs w:val="24"/>
                <w:shd w:val="clear" w:color="auto" w:fill="FFFFFF"/>
                <w:lang w:val="ro-RO"/>
              </w:rPr>
            </w:pPr>
            <w:r w:rsidRPr="00F7610F">
              <w:rPr>
                <w:rFonts w:ascii="Trebuchet MS" w:hAnsi="Trebuchet MS" w:cs="Trebuchet MS"/>
                <w:bCs/>
                <w:color w:val="002060"/>
                <w:sz w:val="24"/>
                <w:szCs w:val="24"/>
                <w:lang w:val="ro-RO"/>
              </w:rPr>
              <w:t>Selectarea canalului activ</w:t>
            </w:r>
          </w:p>
        </w:tc>
        <w:tc>
          <w:tcPr>
            <w:tcW w:w="3486" w:type="pct"/>
          </w:tcPr>
          <w:p w14:paraId="1F00C456" w14:textId="37899E68" w:rsidR="00D46735" w:rsidRPr="00F7610F" w:rsidRDefault="005605AC" w:rsidP="00030834">
            <w:pPr>
              <w:spacing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t</w:t>
            </w:r>
            <w:r w:rsidR="00D46735" w:rsidRPr="00F7610F">
              <w:rPr>
                <w:rFonts w:ascii="Trebuchet MS" w:hAnsi="Trebuchet MS" w:cs="Trebuchet MS"/>
                <w:bCs/>
                <w:color w:val="002060"/>
                <w:sz w:val="24"/>
                <w:szCs w:val="24"/>
                <w:lang w:val="ro-RO"/>
              </w:rPr>
              <w:t xml:space="preserve">aste fizice sau </w:t>
            </w:r>
            <w:r w:rsidR="00124AE9" w:rsidRPr="00F7610F">
              <w:rPr>
                <w:rFonts w:ascii="Trebuchet MS" w:hAnsi="Trebuchet MS" w:cs="Trebuchet MS"/>
                <w:bCs/>
                <w:color w:val="002060"/>
                <w:sz w:val="24"/>
                <w:szCs w:val="24"/>
                <w:lang w:val="ro-RO"/>
              </w:rPr>
              <w:t xml:space="preserve">de </w:t>
            </w:r>
            <w:r w:rsidR="00D46735" w:rsidRPr="00F7610F">
              <w:rPr>
                <w:rFonts w:ascii="Trebuchet MS" w:hAnsi="Trebuchet MS" w:cs="Trebuchet MS"/>
                <w:bCs/>
                <w:color w:val="002060"/>
                <w:sz w:val="24"/>
                <w:szCs w:val="24"/>
                <w:lang w:val="ro-RO"/>
              </w:rPr>
              <w:t>tip Hotkey</w:t>
            </w:r>
          </w:p>
        </w:tc>
      </w:tr>
      <w:tr w:rsidR="00F7610F" w:rsidRPr="00F7610F" w14:paraId="3CC71F96" w14:textId="77777777" w:rsidTr="00381E64">
        <w:tc>
          <w:tcPr>
            <w:tcW w:w="1514" w:type="pct"/>
          </w:tcPr>
          <w:p w14:paraId="34AA341B" w14:textId="0E10B291" w:rsidR="00D46735" w:rsidRPr="00F7610F" w:rsidRDefault="00D46735" w:rsidP="00030834">
            <w:pPr>
              <w:spacing w:after="0" w:line="240" w:lineRule="auto"/>
              <w:rPr>
                <w:rFonts w:ascii="Trebuchet MS" w:hAnsi="Trebuchet MS" w:cs="Trebuchet MS"/>
                <w:bCs/>
                <w:color w:val="002060"/>
                <w:sz w:val="24"/>
                <w:szCs w:val="24"/>
                <w:shd w:val="clear" w:color="auto" w:fill="FFFFFF"/>
                <w:lang w:val="ro-RO"/>
              </w:rPr>
            </w:pPr>
            <w:r w:rsidRPr="00F7610F">
              <w:rPr>
                <w:rFonts w:ascii="Trebuchet MS" w:hAnsi="Trebuchet MS" w:cs="Trebuchet MS"/>
                <w:bCs/>
                <w:color w:val="002060"/>
                <w:sz w:val="24"/>
                <w:szCs w:val="24"/>
                <w:lang w:val="ro-RO"/>
              </w:rPr>
              <w:t>Rezoluție video suportata</w:t>
            </w:r>
          </w:p>
        </w:tc>
        <w:tc>
          <w:tcPr>
            <w:tcW w:w="3486" w:type="pct"/>
          </w:tcPr>
          <w:p w14:paraId="009DB220" w14:textId="1589D1E2" w:rsidR="00D46735" w:rsidRPr="00F7610F" w:rsidRDefault="005605AC" w:rsidP="00030834">
            <w:pPr>
              <w:spacing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m</w:t>
            </w:r>
            <w:r w:rsidR="00D46735" w:rsidRPr="00F7610F">
              <w:rPr>
                <w:rFonts w:ascii="Trebuchet MS" w:hAnsi="Trebuchet MS" w:cs="Trebuchet MS"/>
                <w:bCs/>
                <w:color w:val="002060"/>
                <w:sz w:val="24"/>
                <w:szCs w:val="24"/>
                <w:lang w:val="ro-RO"/>
              </w:rPr>
              <w:t>inim 1920 x 1080 @ 60Hz</w:t>
            </w:r>
          </w:p>
        </w:tc>
      </w:tr>
      <w:tr w:rsidR="00A9353A" w:rsidRPr="00A9353A" w14:paraId="64C4F6D5" w14:textId="77777777" w:rsidTr="005644BA">
        <w:tc>
          <w:tcPr>
            <w:tcW w:w="5000" w:type="pct"/>
            <w:gridSpan w:val="2"/>
          </w:tcPr>
          <w:p w14:paraId="168AC56F" w14:textId="21AB5995" w:rsidR="008316D1" w:rsidRPr="008C2739" w:rsidRDefault="008316D1" w:rsidP="008C2739">
            <w:pPr>
              <w:pStyle w:val="ListParagraph"/>
              <w:numPr>
                <w:ilvl w:val="0"/>
                <w:numId w:val="2"/>
              </w:numPr>
              <w:spacing w:after="0" w:line="240" w:lineRule="auto"/>
              <w:jc w:val="left"/>
              <w:rPr>
                <w:rFonts w:ascii="Trebuchet MS" w:hAnsi="Trebuchet MS" w:cs="Trebuchet MS"/>
                <w:b/>
                <w:bCs/>
                <w:color w:val="002060"/>
              </w:rPr>
            </w:pPr>
            <w:r w:rsidRPr="008C2739">
              <w:rPr>
                <w:rFonts w:ascii="Trebuchet MS" w:hAnsi="Trebuchet MS" w:cs="Trebuchet MS"/>
                <w:b/>
                <w:bCs/>
                <w:color w:val="0000FF"/>
              </w:rPr>
              <w:t>S</w:t>
            </w:r>
            <w:r w:rsidR="00EB5A27" w:rsidRPr="008C2739">
              <w:rPr>
                <w:rFonts w:ascii="Trebuchet MS" w:hAnsi="Trebuchet MS" w:cs="Trebuchet MS"/>
                <w:b/>
                <w:bCs/>
                <w:color w:val="0000FF"/>
              </w:rPr>
              <w:t>tand</w:t>
            </w:r>
            <w:r w:rsidRPr="008C2739">
              <w:rPr>
                <w:rFonts w:ascii="Trebuchet MS" w:hAnsi="Trebuchet MS" w:cs="Trebuchet MS"/>
                <w:b/>
                <w:bCs/>
                <w:color w:val="0000FF"/>
              </w:rPr>
              <w:t xml:space="preserve"> matrice video</w:t>
            </w:r>
            <w:r w:rsidR="00EB5A27" w:rsidRPr="008C2739">
              <w:rPr>
                <w:rFonts w:ascii="Trebuchet MS" w:hAnsi="Trebuchet MS" w:cs="Trebuchet MS"/>
                <w:b/>
                <w:bCs/>
                <w:color w:val="0000FF"/>
              </w:rPr>
              <w:t xml:space="preserve"> -  1 buc.</w:t>
            </w:r>
          </w:p>
        </w:tc>
      </w:tr>
      <w:tr w:rsidR="00A9353A" w:rsidRPr="00A9353A" w14:paraId="3B17F112" w14:textId="77777777" w:rsidTr="00381E64">
        <w:tc>
          <w:tcPr>
            <w:tcW w:w="1514" w:type="pct"/>
          </w:tcPr>
          <w:p w14:paraId="733E3C77" w14:textId="44DD08DA" w:rsidR="00B250C8" w:rsidRPr="00A9353A" w:rsidRDefault="00B250C8"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Solutie prindere</w:t>
            </w:r>
          </w:p>
        </w:tc>
        <w:tc>
          <w:tcPr>
            <w:tcW w:w="3486" w:type="pct"/>
          </w:tcPr>
          <w:p w14:paraId="35A2A16F" w14:textId="61DDA07A" w:rsidR="00B250C8" w:rsidRPr="00A9353A" w:rsidRDefault="00E9396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d</w:t>
            </w:r>
            <w:r w:rsidR="00B250C8" w:rsidRPr="00A9353A">
              <w:rPr>
                <w:rFonts w:ascii="Trebuchet MS" w:hAnsi="Trebuchet MS" w:cs="Trebuchet MS"/>
                <w:color w:val="002060"/>
                <w:sz w:val="24"/>
                <w:szCs w:val="24"/>
                <w:lang w:val="ro-RO"/>
              </w:rPr>
              <w:t>e tip podea prin înșurubare, cu brațe reglabile pentru ecrane de minim 55 inch</w:t>
            </w:r>
          </w:p>
        </w:tc>
      </w:tr>
      <w:tr w:rsidR="00A9353A" w:rsidRPr="00A9353A" w14:paraId="59725672" w14:textId="77777777" w:rsidTr="00381E64">
        <w:tc>
          <w:tcPr>
            <w:tcW w:w="1514" w:type="pct"/>
          </w:tcPr>
          <w:p w14:paraId="179DD4EC" w14:textId="5BE127D6" w:rsidR="00B250C8" w:rsidRPr="00A9353A" w:rsidRDefault="00B250C8"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 xml:space="preserve">Inclinare </w:t>
            </w:r>
          </w:p>
        </w:tc>
        <w:tc>
          <w:tcPr>
            <w:tcW w:w="3486" w:type="pct"/>
          </w:tcPr>
          <w:p w14:paraId="1CFE0E2B" w14:textId="0246D627" w:rsidR="00B250C8" w:rsidRPr="00A9353A" w:rsidRDefault="00E9396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00467739" w:rsidRPr="00A9353A">
              <w:rPr>
                <w:rFonts w:ascii="Trebuchet MS" w:hAnsi="Trebuchet MS" w:cs="Trebuchet MS"/>
                <w:color w:val="002060"/>
                <w:sz w:val="24"/>
                <w:szCs w:val="24"/>
                <w:lang w:val="ro-RO"/>
              </w:rPr>
              <w:t xml:space="preserve">inim </w:t>
            </w:r>
            <w:r w:rsidR="00B250C8" w:rsidRPr="00A9353A">
              <w:rPr>
                <w:rFonts w:ascii="Trebuchet MS" w:hAnsi="Trebuchet MS" w:cs="Trebuchet MS"/>
                <w:color w:val="002060"/>
                <w:sz w:val="24"/>
                <w:szCs w:val="24"/>
                <w:lang w:val="ro-RO"/>
              </w:rPr>
              <w:t>+/- 4 grade pentru fiecare display</w:t>
            </w:r>
            <w:r w:rsidR="00467739" w:rsidRPr="00A9353A">
              <w:rPr>
                <w:rFonts w:ascii="Trebuchet MS" w:hAnsi="Trebuchet MS" w:cs="Trebuchet MS"/>
                <w:color w:val="002060"/>
                <w:sz w:val="24"/>
                <w:szCs w:val="24"/>
                <w:lang w:val="ro-RO"/>
              </w:rPr>
              <w:t>/ecran</w:t>
            </w:r>
          </w:p>
        </w:tc>
      </w:tr>
      <w:tr w:rsidR="00A9353A" w:rsidRPr="00A9353A" w14:paraId="02822F27" w14:textId="77777777" w:rsidTr="00381E64">
        <w:tc>
          <w:tcPr>
            <w:tcW w:w="1514" w:type="pct"/>
          </w:tcPr>
          <w:p w14:paraId="32B83524" w14:textId="63466255" w:rsidR="00B250C8" w:rsidRPr="00A9353A" w:rsidRDefault="00B250C8"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Greutate susținută</w:t>
            </w:r>
            <w:r w:rsidR="00467739" w:rsidRPr="00A9353A">
              <w:rPr>
                <w:rFonts w:ascii="Trebuchet MS" w:hAnsi="Trebuchet MS" w:cs="Trebuchet MS"/>
                <w:color w:val="002060"/>
                <w:sz w:val="24"/>
                <w:szCs w:val="24"/>
                <w:lang w:val="ro-RO"/>
              </w:rPr>
              <w:t xml:space="preserve"> per display/ecran</w:t>
            </w:r>
          </w:p>
        </w:tc>
        <w:tc>
          <w:tcPr>
            <w:tcW w:w="3486" w:type="pct"/>
          </w:tcPr>
          <w:p w14:paraId="5FDB7E1E" w14:textId="6A7C6135" w:rsidR="00B250C8" w:rsidRPr="00A9353A" w:rsidRDefault="00E9396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00B250C8" w:rsidRPr="00A9353A">
              <w:rPr>
                <w:rFonts w:ascii="Trebuchet MS" w:hAnsi="Trebuchet MS" w:cs="Trebuchet MS"/>
                <w:color w:val="002060"/>
                <w:sz w:val="24"/>
                <w:szCs w:val="24"/>
                <w:lang w:val="ro-RO"/>
              </w:rPr>
              <w:t>inim 30 kg</w:t>
            </w:r>
            <w:r w:rsidR="00467739" w:rsidRPr="00A9353A">
              <w:rPr>
                <w:rFonts w:ascii="Trebuchet MS" w:hAnsi="Trebuchet MS" w:cs="Trebuchet MS"/>
                <w:color w:val="002060"/>
                <w:sz w:val="24"/>
                <w:szCs w:val="24"/>
                <w:lang w:val="ro-RO"/>
              </w:rPr>
              <w:t xml:space="preserve"> </w:t>
            </w:r>
          </w:p>
        </w:tc>
      </w:tr>
      <w:tr w:rsidR="00A9353A" w:rsidRPr="00A9353A" w14:paraId="7FC49B9C" w14:textId="77777777" w:rsidTr="00381E64">
        <w:tc>
          <w:tcPr>
            <w:tcW w:w="1514" w:type="pct"/>
          </w:tcPr>
          <w:p w14:paraId="1586A738" w14:textId="6AFB1841" w:rsidR="00B250C8" w:rsidRPr="00A9353A" w:rsidRDefault="00B250C8"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Standard prindere</w:t>
            </w:r>
          </w:p>
        </w:tc>
        <w:tc>
          <w:tcPr>
            <w:tcW w:w="3486" w:type="pct"/>
          </w:tcPr>
          <w:p w14:paraId="69C9DA32" w14:textId="4F287BCB" w:rsidR="00B250C8" w:rsidRPr="00A9353A" w:rsidRDefault="00E9396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3154DD" w:rsidRPr="00A9353A">
              <w:rPr>
                <w:rFonts w:ascii="Trebuchet MS" w:hAnsi="Trebuchet MS" w:cs="Trebuchet MS"/>
                <w:color w:val="002060"/>
                <w:sz w:val="24"/>
                <w:szCs w:val="24"/>
                <w:lang w:val="ro-RO"/>
              </w:rPr>
              <w:t xml:space="preserve">tip </w:t>
            </w:r>
            <w:r w:rsidR="00B250C8" w:rsidRPr="00A9353A">
              <w:rPr>
                <w:rFonts w:ascii="Trebuchet MS" w:hAnsi="Trebuchet MS" w:cs="Trebuchet MS"/>
                <w:color w:val="002060"/>
                <w:sz w:val="24"/>
                <w:szCs w:val="24"/>
                <w:lang w:val="ro-RO"/>
              </w:rPr>
              <w:t>VESA 600x400</w:t>
            </w:r>
            <w:r w:rsidR="003154DD" w:rsidRPr="00A9353A">
              <w:rPr>
                <w:rFonts w:ascii="Trebuchet MS" w:hAnsi="Trebuchet MS" w:cs="Trebuchet MS"/>
                <w:color w:val="002060"/>
                <w:sz w:val="24"/>
                <w:szCs w:val="24"/>
                <w:lang w:val="ro-RO"/>
              </w:rPr>
              <w:t>, compatibil cu display-urile /ecranele ofertate</w:t>
            </w:r>
          </w:p>
        </w:tc>
      </w:tr>
      <w:tr w:rsidR="00A9353A" w:rsidRPr="00A9353A" w14:paraId="64F49AE8" w14:textId="77777777" w:rsidTr="00381E64">
        <w:tc>
          <w:tcPr>
            <w:tcW w:w="1514" w:type="pct"/>
          </w:tcPr>
          <w:p w14:paraId="07C79BB0" w14:textId="1A8C5E74" w:rsidR="00B250C8" w:rsidRPr="00A9353A" w:rsidRDefault="00B250C8"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Înălțime de la sol a primului rând de display uri</w:t>
            </w:r>
          </w:p>
        </w:tc>
        <w:tc>
          <w:tcPr>
            <w:tcW w:w="3486" w:type="pct"/>
          </w:tcPr>
          <w:p w14:paraId="0FAC6D95" w14:textId="6F17ADAA" w:rsidR="00B250C8" w:rsidRPr="00A9353A" w:rsidRDefault="00E9396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00B250C8" w:rsidRPr="00A9353A">
              <w:rPr>
                <w:rFonts w:ascii="Trebuchet MS" w:hAnsi="Trebuchet MS" w:cs="Trebuchet MS"/>
                <w:color w:val="002060"/>
                <w:sz w:val="24"/>
                <w:szCs w:val="24"/>
                <w:lang w:val="ro-RO"/>
              </w:rPr>
              <w:t>inim 900</w:t>
            </w:r>
            <w:r w:rsidR="003154DD" w:rsidRPr="00A9353A">
              <w:rPr>
                <w:rFonts w:ascii="Trebuchet MS" w:hAnsi="Trebuchet MS" w:cs="Trebuchet MS"/>
                <w:color w:val="002060"/>
                <w:sz w:val="24"/>
                <w:szCs w:val="24"/>
                <w:lang w:val="ro-RO"/>
              </w:rPr>
              <w:t xml:space="preserve"> </w:t>
            </w:r>
            <w:r w:rsidR="00B250C8" w:rsidRPr="00A9353A">
              <w:rPr>
                <w:rFonts w:ascii="Trebuchet MS" w:hAnsi="Trebuchet MS" w:cs="Trebuchet MS"/>
                <w:color w:val="002060"/>
                <w:sz w:val="24"/>
                <w:szCs w:val="24"/>
                <w:lang w:val="ro-RO"/>
              </w:rPr>
              <w:t>mm</w:t>
            </w:r>
          </w:p>
        </w:tc>
      </w:tr>
      <w:tr w:rsidR="00A9353A" w:rsidRPr="00A9353A" w14:paraId="21FD4EDA" w14:textId="77777777" w:rsidTr="00381E64">
        <w:tc>
          <w:tcPr>
            <w:tcW w:w="1514" w:type="pct"/>
          </w:tcPr>
          <w:p w14:paraId="27C13B3F" w14:textId="33D1B298" w:rsidR="00B250C8" w:rsidRPr="00A9353A" w:rsidRDefault="00B250C8"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 xml:space="preserve">Înălțime </w:t>
            </w:r>
          </w:p>
        </w:tc>
        <w:tc>
          <w:tcPr>
            <w:tcW w:w="3486" w:type="pct"/>
          </w:tcPr>
          <w:p w14:paraId="3B0AA233" w14:textId="7520FCBB" w:rsidR="00B250C8" w:rsidRPr="00A9353A" w:rsidRDefault="00E9396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3154DD" w:rsidRPr="00A9353A">
              <w:rPr>
                <w:rFonts w:ascii="Trebuchet MS" w:hAnsi="Trebuchet MS" w:cs="Trebuchet MS"/>
                <w:color w:val="002060"/>
                <w:sz w:val="24"/>
                <w:szCs w:val="24"/>
                <w:lang w:val="ro-RO"/>
              </w:rPr>
              <w:t>între</w:t>
            </w:r>
            <w:r w:rsidR="00B250C8" w:rsidRPr="00A9353A">
              <w:rPr>
                <w:rFonts w:ascii="Trebuchet MS" w:hAnsi="Trebuchet MS" w:cs="Trebuchet MS"/>
                <w:color w:val="002060"/>
                <w:sz w:val="24"/>
                <w:szCs w:val="24"/>
                <w:lang w:val="ro-RO"/>
              </w:rPr>
              <w:t xml:space="preserve"> 2900 mm </w:t>
            </w:r>
            <w:r w:rsidR="003154DD" w:rsidRPr="00A9353A">
              <w:rPr>
                <w:rFonts w:ascii="Trebuchet MS" w:hAnsi="Trebuchet MS" w:cs="Trebuchet MS"/>
                <w:color w:val="002060"/>
                <w:sz w:val="24"/>
                <w:szCs w:val="24"/>
                <w:lang w:val="ro-RO"/>
              </w:rPr>
              <w:t>și</w:t>
            </w:r>
            <w:r w:rsidR="00B250C8" w:rsidRPr="00A9353A">
              <w:rPr>
                <w:rFonts w:ascii="Trebuchet MS" w:hAnsi="Trebuchet MS" w:cs="Trebuchet MS"/>
                <w:color w:val="002060"/>
                <w:sz w:val="24"/>
                <w:szCs w:val="24"/>
                <w:lang w:val="ro-RO"/>
              </w:rPr>
              <w:t xml:space="preserve"> 3500 mm</w:t>
            </w:r>
          </w:p>
        </w:tc>
      </w:tr>
      <w:tr w:rsidR="00A9353A" w:rsidRPr="00A9353A" w14:paraId="5CEEDBB2" w14:textId="77777777" w:rsidTr="00381E64">
        <w:tc>
          <w:tcPr>
            <w:tcW w:w="1514" w:type="pct"/>
          </w:tcPr>
          <w:p w14:paraId="77D027D0" w14:textId="431C5F45" w:rsidR="00B250C8" w:rsidRPr="00A9353A" w:rsidRDefault="00B250C8" w:rsidP="00030834">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Lățime</w:t>
            </w:r>
          </w:p>
        </w:tc>
        <w:tc>
          <w:tcPr>
            <w:tcW w:w="3486" w:type="pct"/>
          </w:tcPr>
          <w:p w14:paraId="07943CD8" w14:textId="273A30BE" w:rsidR="00B250C8" w:rsidRPr="00A9353A" w:rsidRDefault="00E9396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00B250C8" w:rsidRPr="00A9353A">
              <w:rPr>
                <w:rFonts w:ascii="Trebuchet MS" w:hAnsi="Trebuchet MS" w:cs="Trebuchet MS"/>
                <w:color w:val="002060"/>
                <w:sz w:val="24"/>
                <w:szCs w:val="24"/>
                <w:lang w:val="ro-RO"/>
              </w:rPr>
              <w:t>inim 3600</w:t>
            </w:r>
            <w:r w:rsidR="00A9353A" w:rsidRPr="00A9353A">
              <w:rPr>
                <w:rFonts w:ascii="Trebuchet MS" w:hAnsi="Trebuchet MS" w:cs="Trebuchet MS"/>
                <w:color w:val="002060"/>
                <w:sz w:val="24"/>
                <w:szCs w:val="24"/>
                <w:lang w:val="ro-RO"/>
              </w:rPr>
              <w:t xml:space="preserve"> </w:t>
            </w:r>
            <w:r w:rsidR="00B250C8" w:rsidRPr="00A9353A">
              <w:rPr>
                <w:rFonts w:ascii="Trebuchet MS" w:hAnsi="Trebuchet MS" w:cs="Trebuchet MS"/>
                <w:color w:val="002060"/>
                <w:sz w:val="24"/>
                <w:szCs w:val="24"/>
                <w:lang w:val="ro-RO"/>
              </w:rPr>
              <w:t>mm</w:t>
            </w:r>
          </w:p>
        </w:tc>
      </w:tr>
      <w:tr w:rsidR="00A9353A" w:rsidRPr="00A9353A" w14:paraId="68F69DC9" w14:textId="77777777" w:rsidTr="00381E64">
        <w:tc>
          <w:tcPr>
            <w:tcW w:w="1514" w:type="pct"/>
          </w:tcPr>
          <w:p w14:paraId="63E832AD" w14:textId="077CA809" w:rsidR="00B250C8" w:rsidRPr="00A9353A" w:rsidRDefault="00B250C8" w:rsidP="00030834">
            <w:pPr>
              <w:spacing w:after="0" w:line="240" w:lineRule="auto"/>
              <w:rPr>
                <w:rFonts w:ascii="Trebuchet MS" w:hAnsi="Trebuchet MS" w:cs="Trebuchet MS"/>
                <w:color w:val="002060"/>
                <w:sz w:val="24"/>
                <w:szCs w:val="24"/>
                <w:lang w:val="ro-RO"/>
              </w:rPr>
            </w:pPr>
            <w:r w:rsidRPr="00A9353A">
              <w:rPr>
                <w:rFonts w:ascii="Trebuchet MS" w:hAnsi="Trebuchet MS" w:cs="Trebuchet MS"/>
                <w:color w:val="002060"/>
                <w:sz w:val="24"/>
                <w:szCs w:val="24"/>
                <w:lang w:val="ro-RO"/>
              </w:rPr>
              <w:t>Material</w:t>
            </w:r>
          </w:p>
        </w:tc>
        <w:tc>
          <w:tcPr>
            <w:tcW w:w="3486" w:type="pct"/>
          </w:tcPr>
          <w:p w14:paraId="5DED0571" w14:textId="2CF14E0F" w:rsidR="00B250C8" w:rsidRPr="00A9353A" w:rsidRDefault="00E93960"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00B250C8" w:rsidRPr="00A9353A">
              <w:rPr>
                <w:rFonts w:ascii="Trebuchet MS" w:hAnsi="Trebuchet MS" w:cs="Trebuchet MS"/>
                <w:color w:val="002060"/>
                <w:sz w:val="24"/>
                <w:szCs w:val="24"/>
                <w:lang w:val="ro-RO"/>
              </w:rPr>
              <w:t>etal</w:t>
            </w:r>
          </w:p>
        </w:tc>
      </w:tr>
      <w:tr w:rsidR="007346A8" w:rsidRPr="007346A8" w14:paraId="213C84A9" w14:textId="77777777" w:rsidTr="005644BA">
        <w:tc>
          <w:tcPr>
            <w:tcW w:w="5000" w:type="pct"/>
            <w:gridSpan w:val="2"/>
          </w:tcPr>
          <w:p w14:paraId="20881FE6" w14:textId="015BFF0D" w:rsidR="008316D1" w:rsidRPr="008C2739" w:rsidRDefault="008316D1" w:rsidP="008C2739">
            <w:pPr>
              <w:pStyle w:val="ListParagraph"/>
              <w:numPr>
                <w:ilvl w:val="0"/>
                <w:numId w:val="2"/>
              </w:numPr>
              <w:spacing w:after="0" w:line="240" w:lineRule="auto"/>
              <w:jc w:val="left"/>
              <w:rPr>
                <w:rFonts w:ascii="Trebuchet MS" w:hAnsi="Trebuchet MS" w:cs="Trebuchet MS"/>
                <w:b/>
                <w:bCs/>
                <w:color w:val="002060"/>
              </w:rPr>
            </w:pPr>
            <w:r w:rsidRPr="008C2739">
              <w:rPr>
                <w:rFonts w:ascii="Trebuchet MS" w:hAnsi="Trebuchet MS" w:cs="Trebuchet MS"/>
                <w:b/>
                <w:bCs/>
                <w:color w:val="0000FF"/>
              </w:rPr>
              <w:t>Sursă neîntreruptibilă</w:t>
            </w:r>
            <w:r w:rsidR="004B7072" w:rsidRPr="008C2739">
              <w:rPr>
                <w:rFonts w:ascii="Trebuchet MS" w:hAnsi="Trebuchet MS" w:cs="Trebuchet MS"/>
                <w:b/>
                <w:bCs/>
                <w:color w:val="0000FF"/>
              </w:rPr>
              <w:t xml:space="preserve"> – 1 buc.</w:t>
            </w:r>
          </w:p>
        </w:tc>
      </w:tr>
      <w:tr w:rsidR="007346A8" w:rsidRPr="007346A8" w14:paraId="26F03EFE" w14:textId="77777777" w:rsidTr="00381E64">
        <w:tc>
          <w:tcPr>
            <w:tcW w:w="1514" w:type="pct"/>
          </w:tcPr>
          <w:p w14:paraId="29BA1386" w14:textId="33D4A8CB" w:rsidR="00B250C8" w:rsidRPr="007346A8" w:rsidRDefault="00FD7BBF"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 xml:space="preserve">tip </w:t>
            </w:r>
          </w:p>
        </w:tc>
        <w:tc>
          <w:tcPr>
            <w:tcW w:w="3486" w:type="pct"/>
          </w:tcPr>
          <w:p w14:paraId="7985DBEB" w14:textId="11A0C880" w:rsidR="00B250C8" w:rsidRPr="007346A8" w:rsidRDefault="00297001" w:rsidP="00030834">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 xml:space="preserve">modular, cu module Hot Swap și acumulatorii staționari integrați în carcasa UPS-ului, </w:t>
            </w:r>
            <w:r w:rsidR="00277BA8">
              <w:rPr>
                <w:rFonts w:ascii="Trebuchet MS" w:eastAsia="Times New Roman" w:hAnsi="Trebuchet MS" w:cs="Trebuchet MS"/>
                <w:color w:val="002060"/>
                <w:sz w:val="24"/>
                <w:szCs w:val="24"/>
                <w:lang w:val="ro-RO" w:eastAsia="ro-RO"/>
              </w:rPr>
              <w:t xml:space="preserve">UPS </w:t>
            </w:r>
            <w:r w:rsidR="00B250C8" w:rsidRPr="007346A8">
              <w:rPr>
                <w:rFonts w:ascii="Trebuchet MS" w:eastAsia="Times New Roman" w:hAnsi="Trebuchet MS" w:cs="Trebuchet MS"/>
                <w:color w:val="002060"/>
                <w:sz w:val="24"/>
                <w:szCs w:val="24"/>
                <w:lang w:val="ro-RO" w:eastAsia="ro-RO"/>
              </w:rPr>
              <w:t>destinat pentru infrastructură critică și aplicații critice</w:t>
            </w:r>
          </w:p>
          <w:p w14:paraId="628BC422" w14:textId="0FB9BC00" w:rsidR="00297001" w:rsidRPr="007346A8" w:rsidRDefault="00297001" w:rsidP="00030834">
            <w:pPr>
              <w:spacing w:after="0" w:line="240" w:lineRule="auto"/>
              <w:rPr>
                <w:rFonts w:ascii="Trebuchet MS" w:hAnsi="Trebuchet MS" w:cs="Trebuchet MS"/>
                <w:color w:val="002060"/>
                <w:sz w:val="24"/>
                <w:szCs w:val="24"/>
                <w:lang w:val="ro-RO"/>
              </w:rPr>
            </w:pPr>
            <w:r w:rsidRPr="007346A8">
              <w:rPr>
                <w:rFonts w:ascii="Trebuchet MS" w:hAnsi="Trebuchet MS" w:cs="Trebuchet MS"/>
                <w:color w:val="002060"/>
                <w:sz w:val="24"/>
                <w:szCs w:val="24"/>
                <w:lang w:val="ro-RO"/>
              </w:rPr>
              <w:t xml:space="preserve">- online, </w:t>
            </w:r>
            <w:r w:rsidRPr="007346A8">
              <w:rPr>
                <w:rFonts w:ascii="Trebuchet MS" w:eastAsia="Times New Roman" w:hAnsi="Trebuchet MS" w:cs="Trebuchet MS"/>
                <w:color w:val="002060"/>
                <w:sz w:val="24"/>
                <w:szCs w:val="24"/>
                <w:lang w:val="ro-RO" w:eastAsia="ro-RO"/>
              </w:rPr>
              <w:t>cu dublă conversie, paralelizabil până la minim 4 unități</w:t>
            </w:r>
          </w:p>
        </w:tc>
      </w:tr>
      <w:tr w:rsidR="007346A8" w:rsidRPr="007346A8" w14:paraId="19C231B8" w14:textId="77777777" w:rsidTr="00381E64">
        <w:trPr>
          <w:trHeight w:val="272"/>
        </w:trPr>
        <w:tc>
          <w:tcPr>
            <w:tcW w:w="1514" w:type="pct"/>
          </w:tcPr>
          <w:p w14:paraId="7F49BDD8" w14:textId="13ECB715" w:rsidR="00B250C8" w:rsidRPr="007346A8" w:rsidRDefault="00FD7BBF"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putere disponibilă</w:t>
            </w:r>
          </w:p>
        </w:tc>
        <w:tc>
          <w:tcPr>
            <w:tcW w:w="3486" w:type="pct"/>
          </w:tcPr>
          <w:p w14:paraId="4B04FF47" w14:textId="767EF18E" w:rsidR="00B250C8" w:rsidRPr="007346A8" w:rsidRDefault="00277BA8" w:rsidP="00030834">
            <w:pPr>
              <w:spacing w:after="0" w:line="240" w:lineRule="auto"/>
              <w:rPr>
                <w:rFonts w:ascii="Trebuchet MS" w:hAnsi="Trebuchet MS" w:cs="Trebuchet MS"/>
                <w:color w:val="002060"/>
                <w:sz w:val="24"/>
                <w:szCs w:val="24"/>
                <w:lang w:val="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minim 15 kVA</w:t>
            </w:r>
            <w:r w:rsidR="00FD7BBF" w:rsidRPr="007346A8">
              <w:rPr>
                <w:rFonts w:ascii="Trebuchet MS" w:eastAsia="Times New Roman" w:hAnsi="Trebuchet MS" w:cs="Trebuchet MS"/>
                <w:color w:val="002060"/>
                <w:sz w:val="24"/>
                <w:szCs w:val="24"/>
                <w:lang w:val="ro-RO" w:eastAsia="ro-RO"/>
              </w:rPr>
              <w:t>/15 kW</w:t>
            </w:r>
          </w:p>
        </w:tc>
      </w:tr>
      <w:tr w:rsidR="007346A8" w:rsidRPr="007346A8" w14:paraId="7E7FC7D6" w14:textId="77777777" w:rsidTr="00381E64">
        <w:trPr>
          <w:trHeight w:val="947"/>
        </w:trPr>
        <w:tc>
          <w:tcPr>
            <w:tcW w:w="1514" w:type="pct"/>
          </w:tcPr>
          <w:p w14:paraId="6F8B7767" w14:textId="36083BE3" w:rsidR="00B250C8" w:rsidRPr="007346A8" w:rsidRDefault="00FD7BBF"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lastRenderedPageBreak/>
              <w:t>eficiență AC/AC în regim dublă conversie (nu în regimuri de tip ECO, High Efficiency, Ultra high Efficiency etc.)</w:t>
            </w:r>
          </w:p>
        </w:tc>
        <w:tc>
          <w:tcPr>
            <w:tcW w:w="3486" w:type="pct"/>
          </w:tcPr>
          <w:p w14:paraId="547097E3" w14:textId="0D70DDE5" w:rsidR="00B250C8" w:rsidRPr="007346A8" w:rsidRDefault="00277BA8"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minim 94,5% pentru încărcarea maximă (100%) a UPS-ului</w:t>
            </w:r>
          </w:p>
        </w:tc>
      </w:tr>
      <w:tr w:rsidR="007346A8" w:rsidRPr="007346A8" w14:paraId="509BB160" w14:textId="77777777" w:rsidTr="00381E64">
        <w:trPr>
          <w:trHeight w:val="303"/>
        </w:trPr>
        <w:tc>
          <w:tcPr>
            <w:tcW w:w="1514" w:type="pct"/>
          </w:tcPr>
          <w:p w14:paraId="4A53127F" w14:textId="5CA615FF" w:rsidR="00B250C8" w:rsidRPr="007346A8" w:rsidRDefault="00297001"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temperatură de funcționare</w:t>
            </w:r>
          </w:p>
        </w:tc>
        <w:tc>
          <w:tcPr>
            <w:tcW w:w="3486" w:type="pct"/>
          </w:tcPr>
          <w:p w14:paraId="6FF978C9" w14:textId="1E554388" w:rsidR="00B250C8" w:rsidRPr="007346A8" w:rsidRDefault="00277BA8"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interval minim 0°C</w:t>
            </w:r>
            <w:r w:rsidR="00B250C8" w:rsidRPr="007346A8">
              <w:rPr>
                <w:rFonts w:ascii="Arial" w:eastAsia="Times New Roman" w:hAnsi="Arial" w:cs="Arial"/>
                <w:color w:val="002060"/>
                <w:sz w:val="24"/>
                <w:szCs w:val="24"/>
                <w:lang w:val="ro-RO" w:eastAsia="ro-RO"/>
              </w:rPr>
              <w:t>↔</w:t>
            </w:r>
            <w:r w:rsidR="00B250C8" w:rsidRPr="007346A8">
              <w:rPr>
                <w:rFonts w:ascii="Trebuchet MS" w:eastAsia="Times New Roman" w:hAnsi="Trebuchet MS" w:cs="Trebuchet MS"/>
                <w:color w:val="002060"/>
                <w:sz w:val="24"/>
                <w:szCs w:val="24"/>
                <w:lang w:val="ro-RO" w:eastAsia="ro-RO"/>
              </w:rPr>
              <w:t>+40°C</w:t>
            </w:r>
          </w:p>
        </w:tc>
      </w:tr>
      <w:tr w:rsidR="007346A8" w:rsidRPr="007346A8" w14:paraId="7496F3BE" w14:textId="77777777" w:rsidTr="00381E64">
        <w:trPr>
          <w:trHeight w:val="947"/>
        </w:trPr>
        <w:tc>
          <w:tcPr>
            <w:tcW w:w="1514" w:type="pct"/>
          </w:tcPr>
          <w:p w14:paraId="701784A7" w14:textId="15CF3304" w:rsidR="00B250C8" w:rsidRPr="007346A8" w:rsidRDefault="007206A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capacitate suprasarcină</w:t>
            </w:r>
          </w:p>
        </w:tc>
        <w:tc>
          <w:tcPr>
            <w:tcW w:w="3486" w:type="pct"/>
          </w:tcPr>
          <w:p w14:paraId="68E1B24D" w14:textId="70FD3F57" w:rsidR="00B250C8" w:rsidRPr="007346A8" w:rsidRDefault="007206A2" w:rsidP="00030834">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minim 10 minute</w:t>
            </w:r>
            <w:r w:rsidRPr="007346A8">
              <w:rPr>
                <w:rFonts w:ascii="Trebuchet MS" w:eastAsia="Times New Roman" w:hAnsi="Trebuchet MS" w:cs="Trebuchet MS"/>
                <w:color w:val="002060"/>
                <w:sz w:val="24"/>
                <w:szCs w:val="24"/>
                <w:lang w:val="ro-RO" w:eastAsia="ro-RO"/>
              </w:rPr>
              <w:t xml:space="preserve"> la o </w:t>
            </w:r>
            <w:r w:rsidR="00143813">
              <w:rPr>
                <w:rFonts w:ascii="Trebuchet MS" w:eastAsia="Times New Roman" w:hAnsi="Trebuchet MS" w:cs="Trebuchet MS"/>
                <w:color w:val="002060"/>
                <w:sz w:val="24"/>
                <w:szCs w:val="24"/>
                <w:lang w:val="ro-RO" w:eastAsia="ro-RO"/>
              </w:rPr>
              <w:t>î</w:t>
            </w:r>
            <w:r w:rsidRPr="007346A8">
              <w:rPr>
                <w:rFonts w:ascii="Trebuchet MS" w:eastAsia="Times New Roman" w:hAnsi="Trebuchet MS" w:cs="Trebuchet MS"/>
                <w:color w:val="002060"/>
                <w:sz w:val="24"/>
                <w:szCs w:val="24"/>
                <w:lang w:val="ro-RO" w:eastAsia="ro-RO"/>
              </w:rPr>
              <w:t>nc</w:t>
            </w:r>
            <w:r w:rsidR="00143813">
              <w:rPr>
                <w:rFonts w:ascii="Trebuchet MS" w:eastAsia="Times New Roman" w:hAnsi="Trebuchet MS" w:cs="Trebuchet MS"/>
                <w:color w:val="002060"/>
                <w:sz w:val="24"/>
                <w:szCs w:val="24"/>
                <w:lang w:val="ro-RO" w:eastAsia="ro-RO"/>
              </w:rPr>
              <w:t>ă</w:t>
            </w:r>
            <w:r w:rsidRPr="007346A8">
              <w:rPr>
                <w:rFonts w:ascii="Trebuchet MS" w:eastAsia="Times New Roman" w:hAnsi="Trebuchet MS" w:cs="Trebuchet MS"/>
                <w:color w:val="002060"/>
                <w:sz w:val="24"/>
                <w:szCs w:val="24"/>
                <w:lang w:val="ro-RO" w:eastAsia="ro-RO"/>
              </w:rPr>
              <w:t>rcare minima de 130%</w:t>
            </w:r>
          </w:p>
          <w:p w14:paraId="5148E571" w14:textId="002E1481" w:rsidR="007206A2" w:rsidRPr="007346A8" w:rsidRDefault="007206A2" w:rsidP="00030834">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minim 1 minut</w:t>
            </w:r>
            <w:r w:rsidR="001A3865" w:rsidRPr="007346A8">
              <w:rPr>
                <w:rFonts w:ascii="Trebuchet MS" w:eastAsia="Times New Roman" w:hAnsi="Trebuchet MS" w:cs="Trebuchet MS"/>
                <w:color w:val="002060"/>
                <w:sz w:val="24"/>
                <w:szCs w:val="24"/>
                <w:lang w:val="ro-RO" w:eastAsia="ro-RO"/>
              </w:rPr>
              <w:t xml:space="preserve"> la o </w:t>
            </w:r>
            <w:r w:rsidR="00143813">
              <w:rPr>
                <w:rFonts w:ascii="Trebuchet MS" w:eastAsia="Times New Roman" w:hAnsi="Trebuchet MS" w:cs="Trebuchet MS"/>
                <w:color w:val="002060"/>
                <w:sz w:val="24"/>
                <w:szCs w:val="24"/>
                <w:lang w:val="ro-RO" w:eastAsia="ro-RO"/>
              </w:rPr>
              <w:t>î</w:t>
            </w:r>
            <w:r w:rsidR="001A3865" w:rsidRPr="007346A8">
              <w:rPr>
                <w:rFonts w:ascii="Trebuchet MS" w:eastAsia="Times New Roman" w:hAnsi="Trebuchet MS" w:cs="Trebuchet MS"/>
                <w:color w:val="002060"/>
                <w:sz w:val="24"/>
                <w:szCs w:val="24"/>
                <w:lang w:val="ro-RO" w:eastAsia="ro-RO"/>
              </w:rPr>
              <w:t>nc</w:t>
            </w:r>
            <w:r w:rsidR="00143813">
              <w:rPr>
                <w:rFonts w:ascii="Trebuchet MS" w:eastAsia="Times New Roman" w:hAnsi="Trebuchet MS" w:cs="Trebuchet MS"/>
                <w:color w:val="002060"/>
                <w:sz w:val="24"/>
                <w:szCs w:val="24"/>
                <w:lang w:val="ro-RO" w:eastAsia="ro-RO"/>
              </w:rPr>
              <w:t>ă</w:t>
            </w:r>
            <w:r w:rsidR="001A3865" w:rsidRPr="007346A8">
              <w:rPr>
                <w:rFonts w:ascii="Trebuchet MS" w:eastAsia="Times New Roman" w:hAnsi="Trebuchet MS" w:cs="Trebuchet MS"/>
                <w:color w:val="002060"/>
                <w:sz w:val="24"/>
                <w:szCs w:val="24"/>
                <w:lang w:val="ro-RO" w:eastAsia="ro-RO"/>
              </w:rPr>
              <w:t>rcare minima de 150%, funcționare doar pe acumulatorii staționari</w:t>
            </w:r>
          </w:p>
        </w:tc>
      </w:tr>
      <w:tr w:rsidR="007346A8" w:rsidRPr="007346A8" w14:paraId="2152617D" w14:textId="77777777" w:rsidTr="00381E64">
        <w:trPr>
          <w:trHeight w:val="511"/>
        </w:trPr>
        <w:tc>
          <w:tcPr>
            <w:tcW w:w="1514" w:type="pct"/>
          </w:tcPr>
          <w:p w14:paraId="4AB392B8" w14:textId="0C8C06B2" w:rsidR="00B250C8" w:rsidRPr="007346A8" w:rsidRDefault="001A3865"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număr faze intrare/ieșire</w:t>
            </w:r>
          </w:p>
        </w:tc>
        <w:tc>
          <w:tcPr>
            <w:tcW w:w="3486" w:type="pct"/>
          </w:tcPr>
          <w:p w14:paraId="66107B2D" w14:textId="7CD4A0F6" w:rsidR="00B250C8" w:rsidRPr="007346A8" w:rsidRDefault="00277BA8"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3/3;</w:t>
            </w:r>
          </w:p>
        </w:tc>
      </w:tr>
      <w:tr w:rsidR="007346A8" w:rsidRPr="007346A8" w14:paraId="325CDC0A" w14:textId="77777777" w:rsidTr="00381E64">
        <w:trPr>
          <w:trHeight w:val="151"/>
        </w:trPr>
        <w:tc>
          <w:tcPr>
            <w:tcW w:w="1514" w:type="pct"/>
          </w:tcPr>
          <w:p w14:paraId="03AC077B" w14:textId="295FF502" w:rsidR="00B250C8" w:rsidRPr="007346A8" w:rsidRDefault="001C3F29"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tensiune de intrare</w:t>
            </w:r>
          </w:p>
        </w:tc>
        <w:tc>
          <w:tcPr>
            <w:tcW w:w="3486" w:type="pct"/>
          </w:tcPr>
          <w:p w14:paraId="79A7B878" w14:textId="240FEC8D" w:rsidR="00B250C8" w:rsidRPr="007346A8" w:rsidRDefault="00277BA8"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380/400/415 V</w:t>
            </w:r>
          </w:p>
        </w:tc>
      </w:tr>
      <w:tr w:rsidR="007346A8" w:rsidRPr="007346A8" w14:paraId="47464B24" w14:textId="77777777" w:rsidTr="00381E64">
        <w:trPr>
          <w:trHeight w:val="398"/>
        </w:trPr>
        <w:tc>
          <w:tcPr>
            <w:tcW w:w="1514" w:type="pct"/>
          </w:tcPr>
          <w:p w14:paraId="733D2709" w14:textId="647EB661" w:rsidR="00B250C8" w:rsidRPr="007346A8" w:rsidRDefault="001C3F29"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curent de intrare</w:t>
            </w:r>
          </w:p>
        </w:tc>
        <w:tc>
          <w:tcPr>
            <w:tcW w:w="3486" w:type="pct"/>
          </w:tcPr>
          <w:p w14:paraId="0C0F6FF2" w14:textId="42A46280" w:rsidR="00B250C8" w:rsidRPr="007346A8" w:rsidRDefault="00277BA8"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maxim 28 A</w:t>
            </w:r>
          </w:p>
        </w:tc>
      </w:tr>
      <w:tr w:rsidR="007346A8" w:rsidRPr="007346A8" w14:paraId="5477C7A6" w14:textId="77777777" w:rsidTr="00381E64">
        <w:trPr>
          <w:trHeight w:val="120"/>
        </w:trPr>
        <w:tc>
          <w:tcPr>
            <w:tcW w:w="1514" w:type="pct"/>
          </w:tcPr>
          <w:p w14:paraId="39708FFA" w14:textId="706803E2" w:rsidR="00B250C8" w:rsidRPr="007346A8" w:rsidRDefault="00CB031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curent de scurtcircuit</w:t>
            </w:r>
          </w:p>
        </w:tc>
        <w:tc>
          <w:tcPr>
            <w:tcW w:w="3486" w:type="pct"/>
          </w:tcPr>
          <w:p w14:paraId="2E502A69" w14:textId="42BE26DA" w:rsidR="00B250C8" w:rsidRPr="007346A8" w:rsidRDefault="00277BA8"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maxim 10 kA</w:t>
            </w:r>
          </w:p>
        </w:tc>
      </w:tr>
      <w:tr w:rsidR="007346A8" w:rsidRPr="007346A8" w14:paraId="01443E30" w14:textId="77777777" w:rsidTr="00381E64">
        <w:trPr>
          <w:trHeight w:val="947"/>
        </w:trPr>
        <w:tc>
          <w:tcPr>
            <w:tcW w:w="1514" w:type="pct"/>
          </w:tcPr>
          <w:p w14:paraId="469AA0FE" w14:textId="60844D0E" w:rsidR="00B250C8" w:rsidRPr="007346A8" w:rsidRDefault="00CB031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distorsiune armonică de intrare la încărcare maximă a UPS-ului</w:t>
            </w:r>
          </w:p>
        </w:tc>
        <w:tc>
          <w:tcPr>
            <w:tcW w:w="3486" w:type="pct"/>
          </w:tcPr>
          <w:p w14:paraId="351EFFB3" w14:textId="2D2C8F2A" w:rsidR="00B250C8" w:rsidRPr="007346A8" w:rsidRDefault="00277BA8"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maxim 3%;</w:t>
            </w:r>
          </w:p>
        </w:tc>
      </w:tr>
      <w:tr w:rsidR="007346A8" w:rsidRPr="007346A8" w14:paraId="75DE7767" w14:textId="77777777" w:rsidTr="00381E64">
        <w:trPr>
          <w:trHeight w:val="341"/>
        </w:trPr>
        <w:tc>
          <w:tcPr>
            <w:tcW w:w="1514" w:type="pct"/>
          </w:tcPr>
          <w:p w14:paraId="456E8601" w14:textId="60D14829" w:rsidR="00B250C8" w:rsidRPr="007346A8" w:rsidRDefault="003F375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tensiune de ieșire</w:t>
            </w:r>
          </w:p>
        </w:tc>
        <w:tc>
          <w:tcPr>
            <w:tcW w:w="3486" w:type="pct"/>
          </w:tcPr>
          <w:p w14:paraId="3C17BDF0" w14:textId="7A52BA38" w:rsidR="00B250C8" w:rsidRPr="007346A8" w:rsidRDefault="00A17FFB"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3:3</w:t>
            </w:r>
            <w:r w:rsidR="007346A8">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380/400/415 V</w:t>
            </w:r>
          </w:p>
        </w:tc>
      </w:tr>
      <w:tr w:rsidR="007346A8" w:rsidRPr="007346A8" w14:paraId="216C8519" w14:textId="77777777" w:rsidTr="00381E64">
        <w:trPr>
          <w:trHeight w:val="947"/>
        </w:trPr>
        <w:tc>
          <w:tcPr>
            <w:tcW w:w="1514" w:type="pct"/>
          </w:tcPr>
          <w:p w14:paraId="50BA9742" w14:textId="7504329E" w:rsidR="00B250C8" w:rsidRPr="007346A8" w:rsidRDefault="003F375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nivel acustic, măsurat la 1m de echipament și pentru încărcarea maximă a UPS-ului</w:t>
            </w:r>
          </w:p>
        </w:tc>
        <w:tc>
          <w:tcPr>
            <w:tcW w:w="3486" w:type="pct"/>
          </w:tcPr>
          <w:p w14:paraId="2149A5DB" w14:textId="0AF03D08" w:rsidR="00B250C8" w:rsidRPr="007346A8" w:rsidRDefault="00A17FFB"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F803EE">
              <w:rPr>
                <w:rFonts w:ascii="Trebuchet MS" w:eastAsia="Times New Roman" w:hAnsi="Trebuchet MS" w:cs="Trebuchet MS"/>
                <w:color w:val="002060"/>
                <w:sz w:val="24"/>
                <w:szCs w:val="24"/>
                <w:lang w:val="ro-RO" w:eastAsia="ro-RO"/>
              </w:rPr>
              <w:t xml:space="preserve">maxim </w:t>
            </w:r>
            <w:r w:rsidR="00B250C8" w:rsidRPr="007346A8">
              <w:rPr>
                <w:rFonts w:ascii="Trebuchet MS" w:eastAsia="Times New Roman" w:hAnsi="Trebuchet MS" w:cs="Trebuchet MS"/>
                <w:color w:val="002060"/>
                <w:sz w:val="24"/>
                <w:szCs w:val="24"/>
                <w:lang w:val="ro-RO" w:eastAsia="ro-RO"/>
              </w:rPr>
              <w:t>60 dB (Nu se acceptă declarația pe propria răspundere a ofertantului)</w:t>
            </w:r>
          </w:p>
        </w:tc>
      </w:tr>
      <w:tr w:rsidR="007346A8" w:rsidRPr="007346A8" w14:paraId="1F902810" w14:textId="77777777" w:rsidTr="00381E64">
        <w:trPr>
          <w:trHeight w:val="370"/>
        </w:trPr>
        <w:tc>
          <w:tcPr>
            <w:tcW w:w="1514" w:type="pct"/>
          </w:tcPr>
          <w:p w14:paraId="5F476449" w14:textId="0359CA7D" w:rsidR="00B250C8" w:rsidRPr="007346A8" w:rsidRDefault="003F375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ieșire</w:t>
            </w:r>
          </w:p>
        </w:tc>
        <w:tc>
          <w:tcPr>
            <w:tcW w:w="3486" w:type="pct"/>
          </w:tcPr>
          <w:p w14:paraId="50DF3F67" w14:textId="6900309D" w:rsidR="00B250C8" w:rsidRPr="007346A8" w:rsidRDefault="00A17FFB"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sinusoidală pură</w:t>
            </w:r>
          </w:p>
        </w:tc>
      </w:tr>
      <w:tr w:rsidR="007346A8" w:rsidRPr="007346A8" w14:paraId="11E9423F" w14:textId="77777777" w:rsidTr="00381E64">
        <w:trPr>
          <w:trHeight w:val="60"/>
        </w:trPr>
        <w:tc>
          <w:tcPr>
            <w:tcW w:w="1514" w:type="pct"/>
          </w:tcPr>
          <w:p w14:paraId="4CEAC1C9" w14:textId="1B36CEF5" w:rsidR="00B250C8" w:rsidRPr="007346A8" w:rsidRDefault="00BF0AB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grad de protecție</w:t>
            </w:r>
          </w:p>
        </w:tc>
        <w:tc>
          <w:tcPr>
            <w:tcW w:w="3486" w:type="pct"/>
          </w:tcPr>
          <w:p w14:paraId="65192D3C" w14:textId="65C82165" w:rsidR="00B250C8" w:rsidRPr="007346A8" w:rsidRDefault="00A17FFB"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minim IP 20</w:t>
            </w:r>
          </w:p>
        </w:tc>
      </w:tr>
      <w:tr w:rsidR="007346A8" w:rsidRPr="007346A8" w14:paraId="07D89C77" w14:textId="77777777" w:rsidTr="00381E64">
        <w:trPr>
          <w:trHeight w:val="60"/>
        </w:trPr>
        <w:tc>
          <w:tcPr>
            <w:tcW w:w="1514" w:type="pct"/>
          </w:tcPr>
          <w:p w14:paraId="55CC4C7C" w14:textId="7D056A6A" w:rsidR="00B250C8" w:rsidRPr="007346A8" w:rsidRDefault="00BF0AB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monitorizare ventilatoare</w:t>
            </w:r>
          </w:p>
        </w:tc>
        <w:tc>
          <w:tcPr>
            <w:tcW w:w="3486" w:type="pct"/>
          </w:tcPr>
          <w:p w14:paraId="7A51A4EC" w14:textId="026917CE" w:rsidR="00B250C8" w:rsidRPr="007346A8" w:rsidRDefault="00A17FFB"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d</w:t>
            </w:r>
            <w:r w:rsidR="00BF0AB2" w:rsidRPr="007346A8">
              <w:rPr>
                <w:rFonts w:ascii="Trebuchet MS" w:eastAsia="Times New Roman" w:hAnsi="Trebuchet MS" w:cs="Trebuchet MS"/>
                <w:color w:val="002060"/>
                <w:sz w:val="24"/>
                <w:szCs w:val="24"/>
                <w:lang w:val="ro-RO" w:eastAsia="ro-RO"/>
              </w:rPr>
              <w:t>a</w:t>
            </w:r>
          </w:p>
          <w:p w14:paraId="199F1AEC" w14:textId="078F4279" w:rsidR="00BF0AB2" w:rsidRPr="007346A8" w:rsidRDefault="00BF0AB2" w:rsidP="00030834">
            <w:pPr>
              <w:spacing w:after="0" w:line="240" w:lineRule="auto"/>
              <w:rPr>
                <w:rFonts w:ascii="Trebuchet MS" w:eastAsia="Times New Roman" w:hAnsi="Trebuchet MS" w:cs="Trebuchet MS"/>
                <w:color w:val="002060"/>
                <w:sz w:val="24"/>
                <w:szCs w:val="24"/>
                <w:lang w:val="ro-RO" w:eastAsia="ro-RO"/>
              </w:rPr>
            </w:pPr>
          </w:p>
        </w:tc>
      </w:tr>
      <w:tr w:rsidR="007346A8" w:rsidRPr="007346A8" w14:paraId="02391677" w14:textId="77777777" w:rsidTr="00381E64">
        <w:trPr>
          <w:trHeight w:val="947"/>
        </w:trPr>
        <w:tc>
          <w:tcPr>
            <w:tcW w:w="1514" w:type="pct"/>
          </w:tcPr>
          <w:p w14:paraId="705DAB35" w14:textId="45D1F902" w:rsidR="00B250C8" w:rsidRPr="007346A8" w:rsidRDefault="004B7072"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acumulatori staționari incluși și integrați în carcasa UPS-ului</w:t>
            </w:r>
          </w:p>
        </w:tc>
        <w:tc>
          <w:tcPr>
            <w:tcW w:w="3486" w:type="pct"/>
          </w:tcPr>
          <w:p w14:paraId="547E0956" w14:textId="14001449" w:rsidR="00B250C8" w:rsidRPr="007346A8" w:rsidRDefault="00A17FFB"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industriali; închiși; fără mentenanță; de tip VRLA-AGM;</w:t>
            </w:r>
          </w:p>
        </w:tc>
      </w:tr>
      <w:tr w:rsidR="007346A8" w:rsidRPr="007346A8" w14:paraId="408EA48F" w14:textId="77777777" w:rsidTr="00381E64">
        <w:trPr>
          <w:trHeight w:val="947"/>
        </w:trPr>
        <w:tc>
          <w:tcPr>
            <w:tcW w:w="1514" w:type="pct"/>
          </w:tcPr>
          <w:p w14:paraId="342CC182" w14:textId="2720021E" w:rsidR="00B250C8" w:rsidRPr="007346A8" w:rsidRDefault="00B34697"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a</w:t>
            </w:r>
            <w:r w:rsidR="00061B77" w:rsidRPr="007346A8">
              <w:rPr>
                <w:rFonts w:ascii="Trebuchet MS" w:hAnsi="Trebuchet MS" w:cs="Trebuchet MS"/>
                <w:color w:val="002060"/>
                <w:sz w:val="24"/>
                <w:szCs w:val="24"/>
                <w:lang w:val="ro-RO"/>
              </w:rPr>
              <w:t>utonomie minimă</w:t>
            </w:r>
          </w:p>
        </w:tc>
        <w:tc>
          <w:tcPr>
            <w:tcW w:w="3486" w:type="pct"/>
          </w:tcPr>
          <w:p w14:paraId="3408616F" w14:textId="59E8872C" w:rsidR="00B250C8" w:rsidRPr="007346A8" w:rsidRDefault="00A17FFB" w:rsidP="00030834">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00B250C8" w:rsidRPr="007346A8">
              <w:rPr>
                <w:rFonts w:ascii="Trebuchet MS" w:eastAsia="Times New Roman" w:hAnsi="Trebuchet MS" w:cs="Trebuchet MS"/>
                <w:color w:val="002060"/>
                <w:sz w:val="24"/>
                <w:szCs w:val="24"/>
                <w:lang w:val="ro-RO" w:eastAsia="ro-RO"/>
              </w:rPr>
              <w:t xml:space="preserve">UPS-ul va dispune de acumulatori proprii dimensionați astfel încât să poată alimenta </w:t>
            </w:r>
            <w:r w:rsidR="00061B77" w:rsidRPr="007346A8">
              <w:rPr>
                <w:rFonts w:ascii="Trebuchet MS" w:eastAsia="Times New Roman" w:hAnsi="Trebuchet MS" w:cs="Trebuchet MS"/>
                <w:color w:val="002060"/>
                <w:sz w:val="24"/>
                <w:szCs w:val="24"/>
                <w:lang w:val="ro-RO" w:eastAsia="ro-RO"/>
              </w:rPr>
              <w:t>consumatorii</w:t>
            </w:r>
            <w:r w:rsidR="00B250C8" w:rsidRPr="007346A8">
              <w:rPr>
                <w:rFonts w:ascii="Trebuchet MS" w:eastAsia="Times New Roman" w:hAnsi="Trebuchet MS" w:cs="Trebuchet MS"/>
                <w:color w:val="002060"/>
                <w:sz w:val="24"/>
                <w:szCs w:val="24"/>
                <w:lang w:val="ro-RO" w:eastAsia="ro-RO"/>
              </w:rPr>
              <w:t xml:space="preserve"> pentru minim 25 minute la sarcina nominală a UPS-ului</w:t>
            </w:r>
          </w:p>
        </w:tc>
      </w:tr>
      <w:tr w:rsidR="007346A8" w:rsidRPr="007346A8" w14:paraId="63BCD2DF" w14:textId="77777777" w:rsidTr="00381E64">
        <w:trPr>
          <w:trHeight w:val="286"/>
        </w:trPr>
        <w:tc>
          <w:tcPr>
            <w:tcW w:w="1514" w:type="pct"/>
          </w:tcPr>
          <w:p w14:paraId="4CD20583" w14:textId="7B2088B0" w:rsidR="00B250C8" w:rsidRPr="007346A8" w:rsidRDefault="00061B77" w:rsidP="00030834">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standarde de conformitate</w:t>
            </w:r>
          </w:p>
        </w:tc>
        <w:tc>
          <w:tcPr>
            <w:tcW w:w="3486" w:type="pct"/>
          </w:tcPr>
          <w:p w14:paraId="302A599E" w14:textId="2A28D2DB" w:rsidR="00B250C8" w:rsidRPr="007346A8" w:rsidRDefault="00B250C8" w:rsidP="00030834">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IEC/EN62040-1/2</w:t>
            </w:r>
          </w:p>
        </w:tc>
      </w:tr>
      <w:tr w:rsidR="00E137B9" w:rsidRPr="007346A8" w14:paraId="67375E6B" w14:textId="77777777" w:rsidTr="005644BA">
        <w:trPr>
          <w:trHeight w:val="286"/>
        </w:trPr>
        <w:tc>
          <w:tcPr>
            <w:tcW w:w="5000" w:type="pct"/>
            <w:gridSpan w:val="2"/>
          </w:tcPr>
          <w:p w14:paraId="5E330AEF" w14:textId="077574F8" w:rsidR="00E137B9" w:rsidRPr="00C632E5" w:rsidRDefault="00511F5A" w:rsidP="00E137B9">
            <w:pPr>
              <w:spacing w:after="0" w:line="240" w:lineRule="auto"/>
              <w:rPr>
                <w:rFonts w:ascii="Trebuchet MS" w:hAnsi="Trebuchet MS" w:cs="Trebuchet MS"/>
                <w:color w:val="0000FF"/>
                <w:sz w:val="24"/>
                <w:szCs w:val="24"/>
                <w:lang w:val="ro-RO"/>
              </w:rPr>
            </w:pPr>
            <w:r w:rsidRPr="00C632E5">
              <w:rPr>
                <w:rFonts w:ascii="Trebuchet MS" w:eastAsia="Times New Roman" w:hAnsi="Trebuchet MS" w:cs="Trebuchet MS"/>
                <w:color w:val="0000FF"/>
                <w:sz w:val="24"/>
                <w:szCs w:val="24"/>
                <w:lang w:val="ro-RO" w:eastAsia="ro-RO"/>
              </w:rPr>
              <w:t xml:space="preserve">Accesorii incluse </w:t>
            </w:r>
            <w:r w:rsidRPr="00C632E5">
              <w:rPr>
                <w:rFonts w:ascii="Trebuchet MS" w:hAnsi="Trebuchet MS" w:cs="Trebuchet MS"/>
                <w:color w:val="0000FF"/>
                <w:sz w:val="24"/>
                <w:szCs w:val="24"/>
                <w:lang w:val="ro-RO"/>
              </w:rPr>
              <w:t>dispecerat (centru de comandă)</w:t>
            </w:r>
          </w:p>
        </w:tc>
      </w:tr>
      <w:tr w:rsidR="004B29C6" w:rsidRPr="003C3F9B" w14:paraId="094422AB" w14:textId="77777777" w:rsidTr="005644BA">
        <w:trPr>
          <w:trHeight w:val="947"/>
        </w:trPr>
        <w:tc>
          <w:tcPr>
            <w:tcW w:w="5000" w:type="pct"/>
            <w:gridSpan w:val="2"/>
          </w:tcPr>
          <w:p w14:paraId="55488CFF" w14:textId="47F2A7AD" w:rsidR="004B29C6" w:rsidRPr="007346A8" w:rsidRDefault="004B29C6" w:rsidP="003A679D">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furnizorul va furniza toate accesoriile și consumabilele (de ex. acumulatorii staționari</w:t>
            </w:r>
            <w:r w:rsidR="008E2965">
              <w:rPr>
                <w:rFonts w:ascii="Trebuchet MS" w:eastAsia="Times New Roman" w:hAnsi="Trebuchet MS" w:cs="Trebuchet MS"/>
                <w:color w:val="002060"/>
                <w:sz w:val="24"/>
                <w:szCs w:val="24"/>
                <w:lang w:val="ro-RO" w:eastAsia="ro-RO"/>
              </w:rPr>
              <w:t>, cabluri de alimentare, cabluri de semnal video</w:t>
            </w:r>
            <w:r w:rsidRPr="007346A8">
              <w:rPr>
                <w:rFonts w:ascii="Trebuchet MS" w:eastAsia="Times New Roman" w:hAnsi="Trebuchet MS" w:cs="Trebuchet MS"/>
                <w:color w:val="002060"/>
                <w:sz w:val="24"/>
                <w:szCs w:val="24"/>
                <w:lang w:val="ro-RO" w:eastAsia="ro-RO"/>
              </w:rPr>
              <w:t xml:space="preserve"> etc.) necesare activităților de instalare, </w:t>
            </w:r>
            <w:r w:rsidR="006C051C">
              <w:rPr>
                <w:rFonts w:ascii="Trebuchet MS" w:eastAsia="Times New Roman" w:hAnsi="Trebuchet MS" w:cs="Trebuchet MS"/>
                <w:color w:val="002060"/>
                <w:sz w:val="24"/>
                <w:szCs w:val="24"/>
                <w:lang w:val="ro-RO" w:eastAsia="ro-RO"/>
              </w:rPr>
              <w:t xml:space="preserve">interconectare, </w:t>
            </w:r>
            <w:r w:rsidRPr="007346A8">
              <w:rPr>
                <w:rFonts w:ascii="Trebuchet MS" w:eastAsia="Times New Roman" w:hAnsi="Trebuchet MS" w:cs="Trebuchet MS"/>
                <w:color w:val="002060"/>
                <w:sz w:val="24"/>
                <w:szCs w:val="24"/>
                <w:lang w:val="ro-RO" w:eastAsia="ro-RO"/>
              </w:rPr>
              <w:t>punere în funcțiune, testare și garanție tehnică</w:t>
            </w:r>
          </w:p>
          <w:p w14:paraId="5B55E522" w14:textId="0C0228F8" w:rsidR="004B29C6" w:rsidRPr="007346A8" w:rsidRDefault="004B29C6" w:rsidP="003A679D">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furnizorul va livra toate accesoriile și </w:t>
            </w:r>
            <w:r w:rsidR="00223035">
              <w:rPr>
                <w:rFonts w:ascii="Trebuchet MS" w:eastAsia="Times New Roman" w:hAnsi="Trebuchet MS" w:cs="Trebuchet MS"/>
                <w:color w:val="002060"/>
                <w:sz w:val="24"/>
                <w:szCs w:val="24"/>
                <w:lang w:val="ro-RO" w:eastAsia="ro-RO"/>
              </w:rPr>
              <w:t xml:space="preserve">consumabilele </w:t>
            </w:r>
            <w:r w:rsidR="00223035" w:rsidRPr="007346A8">
              <w:rPr>
                <w:rFonts w:ascii="Trebuchet MS" w:eastAsia="Times New Roman" w:hAnsi="Trebuchet MS" w:cs="Trebuchet MS"/>
                <w:color w:val="002060"/>
                <w:sz w:val="24"/>
                <w:szCs w:val="24"/>
                <w:lang w:val="ro-RO" w:eastAsia="ro-RO"/>
              </w:rPr>
              <w:t>(de ex. acumulatorii staționari</w:t>
            </w:r>
            <w:r w:rsidR="00223035">
              <w:rPr>
                <w:rFonts w:ascii="Trebuchet MS" w:eastAsia="Times New Roman" w:hAnsi="Trebuchet MS" w:cs="Trebuchet MS"/>
                <w:color w:val="002060"/>
                <w:sz w:val="24"/>
                <w:szCs w:val="24"/>
                <w:lang w:val="ro-RO" w:eastAsia="ro-RO"/>
              </w:rPr>
              <w:t>, cabluri de alimentare, cabluri de semnal video</w:t>
            </w:r>
            <w:r w:rsidR="00223035" w:rsidRPr="007346A8">
              <w:rPr>
                <w:rFonts w:ascii="Trebuchet MS" w:eastAsia="Times New Roman" w:hAnsi="Trebuchet MS" w:cs="Trebuchet MS"/>
                <w:color w:val="002060"/>
                <w:sz w:val="24"/>
                <w:szCs w:val="24"/>
                <w:lang w:val="ro-RO" w:eastAsia="ro-RO"/>
              </w:rPr>
              <w:t xml:space="preserve"> etc.) </w:t>
            </w:r>
            <w:r w:rsidRPr="007346A8">
              <w:rPr>
                <w:rFonts w:ascii="Trebuchet MS" w:eastAsia="Times New Roman" w:hAnsi="Trebuchet MS" w:cs="Trebuchet MS"/>
                <w:color w:val="002060"/>
                <w:sz w:val="24"/>
                <w:szCs w:val="24"/>
                <w:lang w:val="ro-RO" w:eastAsia="ro-RO"/>
              </w:rPr>
              <w:t>necesare funcționării și interconectării acestora, indiferent dacă acestea au fost sau nu expres solicitate</w:t>
            </w:r>
          </w:p>
        </w:tc>
      </w:tr>
      <w:tr w:rsidR="00C20888" w:rsidRPr="007346A8" w14:paraId="18D054F5" w14:textId="77777777" w:rsidTr="005644BA">
        <w:trPr>
          <w:trHeight w:val="286"/>
        </w:trPr>
        <w:tc>
          <w:tcPr>
            <w:tcW w:w="5000" w:type="pct"/>
            <w:gridSpan w:val="2"/>
          </w:tcPr>
          <w:p w14:paraId="13E023F6" w14:textId="16F1E33E" w:rsidR="00C20888" w:rsidRPr="002B2AD7" w:rsidRDefault="00C20888" w:rsidP="003A679D">
            <w:pPr>
              <w:spacing w:after="0" w:line="240" w:lineRule="auto"/>
              <w:rPr>
                <w:rFonts w:ascii="Trebuchet MS" w:hAnsi="Trebuchet MS" w:cs="Trebuchet MS"/>
                <w:color w:val="0000FF"/>
                <w:sz w:val="24"/>
                <w:szCs w:val="24"/>
                <w:lang w:val="ro-RO"/>
              </w:rPr>
            </w:pPr>
            <w:r w:rsidRPr="002B2AD7">
              <w:rPr>
                <w:rFonts w:ascii="Trebuchet MS" w:hAnsi="Trebuchet MS" w:cs="Trebuchet MS"/>
                <w:color w:val="0000FF"/>
                <w:sz w:val="24"/>
                <w:szCs w:val="24"/>
                <w:lang w:val="ro-RO"/>
              </w:rPr>
              <w:t>Cerințe suplimentare dispecerat (centru de comandă)</w:t>
            </w:r>
          </w:p>
        </w:tc>
      </w:tr>
      <w:tr w:rsidR="00153A2D" w:rsidRPr="00153A2D" w14:paraId="5B27E548" w14:textId="77777777" w:rsidTr="005644BA">
        <w:trPr>
          <w:trHeight w:val="283"/>
        </w:trPr>
        <w:tc>
          <w:tcPr>
            <w:tcW w:w="5000" w:type="pct"/>
            <w:gridSpan w:val="2"/>
          </w:tcPr>
          <w:p w14:paraId="367EA63F" w14:textId="341EF649" w:rsidR="002B2AD7" w:rsidRDefault="00C632E5" w:rsidP="004E1821">
            <w:pPr>
              <w:spacing w:after="0" w:line="240" w:lineRule="auto"/>
              <w:rPr>
                <w:rFonts w:ascii="Trebuchet MS" w:hAnsi="Trebuchet MS" w:cs="Trebuchet MS"/>
                <w:color w:val="002060"/>
                <w:sz w:val="24"/>
                <w:szCs w:val="24"/>
                <w:lang w:val="ro-RO"/>
              </w:rPr>
            </w:pPr>
            <w:r w:rsidRPr="00153A2D">
              <w:rPr>
                <w:rFonts w:ascii="Trebuchet MS" w:hAnsi="Trebuchet MS" w:cs="Trebuchet MS"/>
                <w:color w:val="002060"/>
                <w:sz w:val="24"/>
                <w:szCs w:val="24"/>
                <w:lang w:val="ro-RO"/>
              </w:rPr>
              <w:t xml:space="preserve">- </w:t>
            </w:r>
            <w:r w:rsidR="002B2AD7">
              <w:rPr>
                <w:rFonts w:ascii="Trebuchet MS" w:hAnsi="Trebuchet MS" w:cs="Trebuchet MS"/>
                <w:color w:val="002060"/>
                <w:sz w:val="24"/>
                <w:szCs w:val="24"/>
                <w:lang w:val="ro-RO"/>
              </w:rPr>
              <w:t xml:space="preserve">furnizorul </w:t>
            </w:r>
            <w:r w:rsidR="00EB0781" w:rsidRPr="00EB0781">
              <w:rPr>
                <w:rFonts w:ascii="Trebuchet MS" w:hAnsi="Trebuchet MS" w:cs="Trebuchet MS"/>
                <w:color w:val="002060"/>
                <w:sz w:val="24"/>
                <w:szCs w:val="24"/>
                <w:lang w:val="ro-RO"/>
              </w:rPr>
              <w:t xml:space="preserve">va trebui să instaleze, să pună în funcțiune și să testeze toate </w:t>
            </w:r>
            <w:r w:rsidR="004B3DCE">
              <w:rPr>
                <w:rFonts w:ascii="Trebuchet MS" w:hAnsi="Trebuchet MS" w:cs="Trebuchet MS"/>
                <w:color w:val="002060"/>
                <w:sz w:val="24"/>
                <w:szCs w:val="24"/>
                <w:lang w:val="ro-RO"/>
              </w:rPr>
              <w:t>echipamentele</w:t>
            </w:r>
            <w:r w:rsidR="00EB0781" w:rsidRPr="00EB0781">
              <w:rPr>
                <w:rFonts w:ascii="Trebuchet MS" w:hAnsi="Trebuchet MS" w:cs="Trebuchet MS"/>
                <w:color w:val="002060"/>
                <w:sz w:val="24"/>
                <w:szCs w:val="24"/>
                <w:lang w:val="ro-RO"/>
              </w:rPr>
              <w:t xml:space="preserve"> </w:t>
            </w:r>
            <w:r w:rsidR="00EB0781">
              <w:rPr>
                <w:rFonts w:ascii="Trebuchet MS" w:hAnsi="Trebuchet MS" w:cs="Trebuchet MS"/>
                <w:color w:val="002060"/>
                <w:sz w:val="24"/>
                <w:szCs w:val="24"/>
                <w:lang w:val="ro-RO"/>
              </w:rPr>
              <w:t>componente ale dispeceratului</w:t>
            </w:r>
            <w:r w:rsidR="00EB0781" w:rsidRPr="00EB0781">
              <w:rPr>
                <w:rFonts w:ascii="Trebuchet MS" w:hAnsi="Trebuchet MS" w:cs="Trebuchet MS"/>
                <w:color w:val="002060"/>
                <w:sz w:val="24"/>
                <w:szCs w:val="24"/>
                <w:lang w:val="ro-RO"/>
              </w:rPr>
              <w:t xml:space="preserve"> </w:t>
            </w:r>
            <w:r w:rsidR="007B13AB">
              <w:rPr>
                <w:rFonts w:ascii="Trebuchet MS" w:hAnsi="Trebuchet MS" w:cs="Trebuchet MS"/>
                <w:color w:val="002060"/>
                <w:sz w:val="24"/>
                <w:szCs w:val="24"/>
                <w:lang w:val="ro-RO"/>
              </w:rPr>
              <w:t xml:space="preserve">solicitate </w:t>
            </w:r>
            <w:r w:rsidR="00EB0781" w:rsidRPr="00EB0781">
              <w:rPr>
                <w:rFonts w:ascii="Trebuchet MS" w:hAnsi="Trebuchet MS" w:cs="Trebuchet MS"/>
                <w:color w:val="002060"/>
                <w:sz w:val="24"/>
                <w:szCs w:val="24"/>
                <w:lang w:val="ro-RO"/>
              </w:rPr>
              <w:t>de către achizitor</w:t>
            </w:r>
            <w:r w:rsidR="007B13AB">
              <w:rPr>
                <w:rFonts w:ascii="Trebuchet MS" w:hAnsi="Trebuchet MS" w:cs="Trebuchet MS"/>
                <w:color w:val="002060"/>
                <w:sz w:val="24"/>
                <w:szCs w:val="24"/>
                <w:lang w:val="ro-RO"/>
              </w:rPr>
              <w:t xml:space="preserve">, astfel încât să asigure </w:t>
            </w:r>
            <w:r w:rsidR="00EB0781" w:rsidRPr="00EB0781">
              <w:rPr>
                <w:rFonts w:ascii="Trebuchet MS" w:hAnsi="Trebuchet MS" w:cs="Trebuchet MS"/>
                <w:color w:val="002060"/>
                <w:sz w:val="24"/>
                <w:szCs w:val="24"/>
                <w:lang w:val="ro-RO"/>
              </w:rPr>
              <w:t>funcționa</w:t>
            </w:r>
            <w:r w:rsidR="004B3DCE">
              <w:rPr>
                <w:rFonts w:ascii="Trebuchet MS" w:hAnsi="Trebuchet MS" w:cs="Trebuchet MS"/>
                <w:color w:val="002060"/>
                <w:sz w:val="24"/>
                <w:szCs w:val="24"/>
                <w:lang w:val="ro-RO"/>
              </w:rPr>
              <w:t>rea</w:t>
            </w:r>
            <w:r w:rsidR="00EB0781" w:rsidRPr="00EB0781">
              <w:rPr>
                <w:rFonts w:ascii="Trebuchet MS" w:hAnsi="Trebuchet MS" w:cs="Trebuchet MS"/>
                <w:color w:val="002060"/>
                <w:sz w:val="24"/>
                <w:szCs w:val="24"/>
                <w:lang w:val="ro-RO"/>
              </w:rPr>
              <w:t xml:space="preserve"> </w:t>
            </w:r>
            <w:r w:rsidR="007B13AB">
              <w:rPr>
                <w:rFonts w:ascii="Trebuchet MS" w:hAnsi="Trebuchet MS" w:cs="Trebuchet MS"/>
                <w:color w:val="002060"/>
                <w:sz w:val="24"/>
                <w:szCs w:val="24"/>
                <w:lang w:val="ro-RO"/>
              </w:rPr>
              <w:t>dispeceratului</w:t>
            </w:r>
            <w:r w:rsidR="009D4CB1">
              <w:rPr>
                <w:rFonts w:ascii="Trebuchet MS" w:hAnsi="Trebuchet MS" w:cs="Trebuchet MS"/>
                <w:color w:val="002060"/>
                <w:sz w:val="24"/>
                <w:szCs w:val="24"/>
                <w:lang w:val="ro-RO"/>
              </w:rPr>
              <w:t xml:space="preserve"> la parametrii optimi</w:t>
            </w:r>
          </w:p>
          <w:p w14:paraId="75D1ECD0" w14:textId="49C84433" w:rsidR="009D4CB1" w:rsidRPr="009D4CB1" w:rsidRDefault="009D4CB1" w:rsidP="004E1821">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t</w:t>
            </w:r>
            <w:r w:rsidRPr="009D4CB1">
              <w:rPr>
                <w:rFonts w:ascii="Trebuchet MS" w:hAnsi="Trebuchet MS" w:cs="Trebuchet MS"/>
                <w:color w:val="002060"/>
                <w:sz w:val="24"/>
                <w:szCs w:val="24"/>
                <w:lang w:val="ro-RO"/>
              </w:rPr>
              <w:t xml:space="preserve">oate activitățile solicitate </w:t>
            </w:r>
            <w:r w:rsidR="00B47AFD">
              <w:rPr>
                <w:rFonts w:ascii="Trebuchet MS" w:hAnsi="Trebuchet MS" w:cs="Trebuchet MS"/>
                <w:color w:val="002060"/>
                <w:sz w:val="24"/>
                <w:szCs w:val="24"/>
                <w:lang w:val="ro-RO"/>
              </w:rPr>
              <w:t xml:space="preserve">de instalare, punere în funcțiune și testare sunt </w:t>
            </w:r>
            <w:r w:rsidRPr="009D4CB1">
              <w:rPr>
                <w:rFonts w:ascii="Trebuchet MS" w:hAnsi="Trebuchet MS" w:cs="Trebuchet MS"/>
                <w:color w:val="002060"/>
                <w:sz w:val="24"/>
                <w:szCs w:val="24"/>
                <w:lang w:val="ro-RO"/>
              </w:rPr>
              <w:t>în responsabilitatea exclusivă a furnizorului</w:t>
            </w:r>
          </w:p>
          <w:p w14:paraId="500CA92F" w14:textId="1F43DF24" w:rsidR="009D4CB1" w:rsidRDefault="00B47AFD" w:rsidP="004E1821">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A85486">
              <w:rPr>
                <w:rFonts w:ascii="Trebuchet MS" w:hAnsi="Trebuchet MS" w:cs="Trebuchet MS"/>
                <w:color w:val="002060"/>
                <w:sz w:val="24"/>
                <w:szCs w:val="24"/>
                <w:lang w:val="ro-RO"/>
              </w:rPr>
              <w:t>f</w:t>
            </w:r>
            <w:r w:rsidR="009D4CB1" w:rsidRPr="009D4CB1">
              <w:rPr>
                <w:rFonts w:ascii="Trebuchet MS" w:hAnsi="Trebuchet MS" w:cs="Trebuchet MS"/>
                <w:color w:val="002060"/>
                <w:sz w:val="24"/>
                <w:szCs w:val="24"/>
                <w:lang w:val="ro-RO"/>
              </w:rPr>
              <w:t xml:space="preserve">urnizorul va asambla </w:t>
            </w:r>
            <w:r>
              <w:rPr>
                <w:rFonts w:ascii="Trebuchet MS" w:hAnsi="Trebuchet MS" w:cs="Trebuchet MS"/>
                <w:color w:val="002060"/>
                <w:sz w:val="24"/>
                <w:szCs w:val="24"/>
                <w:lang w:val="ro-RO"/>
              </w:rPr>
              <w:t>echipamentele</w:t>
            </w:r>
            <w:r w:rsidR="009D4CB1" w:rsidRPr="009D4CB1">
              <w:rPr>
                <w:rFonts w:ascii="Trebuchet MS" w:hAnsi="Trebuchet MS" w:cs="Trebuchet MS"/>
                <w:color w:val="002060"/>
                <w:sz w:val="24"/>
                <w:szCs w:val="24"/>
                <w:lang w:val="ro-RO"/>
              </w:rPr>
              <w:t xml:space="preserve"> la locul de instalare indicat de către achizitor </w:t>
            </w:r>
            <w:r w:rsidR="009D4CB1" w:rsidRPr="009D4CB1">
              <w:rPr>
                <w:rFonts w:ascii="Trebuchet MS" w:hAnsi="Trebuchet MS" w:cs="Trebuchet MS"/>
                <w:color w:val="002060"/>
                <w:sz w:val="24"/>
                <w:szCs w:val="24"/>
                <w:lang w:val="ro-RO"/>
              </w:rPr>
              <w:lastRenderedPageBreak/>
              <w:t xml:space="preserve">și va efectua orice altă configurație considerată necesară pentru a asigura funcționarea corectă a </w:t>
            </w:r>
            <w:r>
              <w:rPr>
                <w:rFonts w:ascii="Trebuchet MS" w:hAnsi="Trebuchet MS" w:cs="Trebuchet MS"/>
                <w:color w:val="002060"/>
                <w:sz w:val="24"/>
                <w:szCs w:val="24"/>
                <w:lang w:val="ro-RO"/>
              </w:rPr>
              <w:t>dispeceratului</w:t>
            </w:r>
          </w:p>
          <w:p w14:paraId="00431452" w14:textId="5FC5C235" w:rsidR="004E1821" w:rsidRPr="006F1388" w:rsidRDefault="004E1821" w:rsidP="004E1821">
            <w:pPr>
              <w:pStyle w:val="Standard"/>
              <w:rPr>
                <w:rFonts w:ascii="Trebuchet MS" w:hAnsi="Trebuchet MS"/>
              </w:rPr>
            </w:pPr>
            <w:r>
              <w:rPr>
                <w:rFonts w:ascii="Trebuchet MS" w:hAnsi="Trebuchet MS"/>
              </w:rPr>
              <w:t>- p</w:t>
            </w:r>
            <w:r w:rsidRPr="006F1388">
              <w:rPr>
                <w:rFonts w:ascii="Trebuchet MS" w:hAnsi="Trebuchet MS"/>
              </w:rPr>
              <w:t>unerea în funcțiune include, de asemenea, toate ajustările și setările necesare pentru a asigura instalarea corespunzătoare, în ceea ce privește performanța și calitatea, cu toate configurațiile necesare pentru o funcționare optimă</w:t>
            </w:r>
          </w:p>
          <w:p w14:paraId="1540AA76" w14:textId="41BF6D63" w:rsidR="00C632E5" w:rsidRPr="00153A2D" w:rsidRDefault="002B2AD7" w:rsidP="00030834">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004B29C6" w:rsidRPr="00153A2D">
              <w:rPr>
                <w:rFonts w:ascii="Trebuchet MS" w:hAnsi="Trebuchet MS" w:cs="Trebuchet MS"/>
                <w:color w:val="002060"/>
                <w:sz w:val="24"/>
                <w:szCs w:val="24"/>
                <w:lang w:val="ro-RO"/>
              </w:rPr>
              <w:t>s</w:t>
            </w:r>
            <w:r w:rsidR="00C632E5" w:rsidRPr="00153A2D">
              <w:rPr>
                <w:rFonts w:ascii="Trebuchet MS" w:hAnsi="Trebuchet MS" w:cs="Trebuchet MS"/>
                <w:color w:val="002060"/>
                <w:sz w:val="24"/>
                <w:szCs w:val="24"/>
                <w:lang w:val="ro-RO"/>
              </w:rPr>
              <w:t xml:space="preserve">e vor include în ofertă și se vor livra toate accesoriile necesare funcționării </w:t>
            </w:r>
            <w:r w:rsidR="004B29C6" w:rsidRPr="00153A2D">
              <w:rPr>
                <w:rFonts w:ascii="Trebuchet MS" w:hAnsi="Trebuchet MS" w:cs="Trebuchet MS"/>
                <w:color w:val="002060"/>
                <w:sz w:val="24"/>
                <w:szCs w:val="24"/>
                <w:lang w:val="ro-RO"/>
              </w:rPr>
              <w:t>dispeceratului</w:t>
            </w:r>
            <w:r w:rsidR="00C632E5" w:rsidRPr="00153A2D">
              <w:rPr>
                <w:rFonts w:ascii="Trebuchet MS" w:hAnsi="Trebuchet MS" w:cs="Trebuchet MS"/>
                <w:color w:val="002060"/>
                <w:sz w:val="24"/>
                <w:szCs w:val="24"/>
                <w:lang w:val="ro-RO"/>
              </w:rPr>
              <w:t xml:space="preserve">, indiferent dacă acestea au fost sau nu solicitate in mod expres, astfel încât </w:t>
            </w:r>
            <w:r w:rsidR="004B29C6" w:rsidRPr="00153A2D">
              <w:rPr>
                <w:rFonts w:ascii="Trebuchet MS" w:hAnsi="Trebuchet MS" w:cs="Trebuchet MS"/>
                <w:color w:val="002060"/>
                <w:sz w:val="24"/>
                <w:szCs w:val="24"/>
                <w:lang w:val="ro-RO"/>
              </w:rPr>
              <w:t>dispeceratul</w:t>
            </w:r>
            <w:r w:rsidR="00C632E5" w:rsidRPr="00153A2D">
              <w:rPr>
                <w:rFonts w:ascii="Trebuchet MS" w:hAnsi="Trebuchet MS" w:cs="Trebuchet MS"/>
                <w:color w:val="002060"/>
                <w:sz w:val="24"/>
                <w:szCs w:val="24"/>
                <w:lang w:val="ro-RO"/>
              </w:rPr>
              <w:t xml:space="preserve"> să fie complet și funcțional</w:t>
            </w:r>
          </w:p>
          <w:p w14:paraId="3C7B242F" w14:textId="5A38AB2C" w:rsidR="00C632E5" w:rsidRPr="00047B0D" w:rsidRDefault="00C632E5" w:rsidP="00030834">
            <w:pPr>
              <w:spacing w:after="0" w:line="240" w:lineRule="auto"/>
              <w:rPr>
                <w:rFonts w:ascii="Trebuchet MS" w:hAnsi="Trebuchet MS" w:cs="Trebuchet MS"/>
                <w:color w:val="002060"/>
                <w:sz w:val="24"/>
                <w:szCs w:val="24"/>
                <w:lang w:val="ro-RO"/>
              </w:rPr>
            </w:pPr>
            <w:r w:rsidRPr="00153A2D">
              <w:rPr>
                <w:rFonts w:ascii="Trebuchet MS" w:hAnsi="Trebuchet MS" w:cs="Trebuchet MS"/>
                <w:color w:val="002060"/>
                <w:sz w:val="24"/>
                <w:szCs w:val="24"/>
                <w:lang w:val="ro-RO"/>
              </w:rPr>
              <w:t xml:space="preserve">- </w:t>
            </w:r>
            <w:r w:rsidR="004B29C6" w:rsidRPr="00153A2D">
              <w:rPr>
                <w:rFonts w:ascii="Trebuchet MS" w:hAnsi="Trebuchet MS" w:cs="Trebuchet MS"/>
                <w:color w:val="002060"/>
                <w:sz w:val="24"/>
                <w:szCs w:val="24"/>
                <w:lang w:val="ro-RO"/>
              </w:rPr>
              <w:t>n</w:t>
            </w:r>
            <w:r w:rsidRPr="00153A2D">
              <w:rPr>
                <w:rFonts w:ascii="Trebuchet MS" w:hAnsi="Trebuchet MS" w:cs="Trebuchet MS"/>
                <w:color w:val="002060"/>
                <w:sz w:val="24"/>
                <w:szCs w:val="24"/>
                <w:lang w:val="ro-RO"/>
              </w:rPr>
              <w:t>u se accept</w:t>
            </w:r>
            <w:r w:rsidR="004B29C6" w:rsidRPr="00153A2D">
              <w:rPr>
                <w:rFonts w:ascii="Trebuchet MS" w:hAnsi="Trebuchet MS" w:cs="Trebuchet MS"/>
                <w:color w:val="002060"/>
                <w:sz w:val="24"/>
                <w:szCs w:val="24"/>
                <w:lang w:val="ro-RO"/>
              </w:rPr>
              <w:t>ă</w:t>
            </w:r>
            <w:r w:rsidRPr="00153A2D">
              <w:rPr>
                <w:rFonts w:ascii="Trebuchet MS" w:hAnsi="Trebuchet MS" w:cs="Trebuchet MS"/>
                <w:color w:val="002060"/>
                <w:sz w:val="24"/>
                <w:szCs w:val="24"/>
                <w:lang w:val="ro-RO"/>
              </w:rPr>
              <w:t xml:space="preserve"> ofertarea/livrarea de echipamente customizate</w:t>
            </w:r>
            <w:r w:rsidR="00153A2D" w:rsidRPr="00153A2D">
              <w:rPr>
                <w:rFonts w:ascii="Trebuchet MS" w:hAnsi="Trebuchet MS" w:cs="Trebuchet MS"/>
                <w:color w:val="002060"/>
                <w:sz w:val="24"/>
                <w:szCs w:val="24"/>
                <w:lang w:val="ro-RO"/>
              </w:rPr>
              <w:t>/</w:t>
            </w:r>
            <w:r w:rsidR="002017C7">
              <w:rPr>
                <w:rFonts w:ascii="Trebuchet MS" w:hAnsi="Trebuchet MS" w:cs="Trebuchet MS"/>
                <w:color w:val="002060"/>
                <w:sz w:val="24"/>
                <w:szCs w:val="24"/>
                <w:lang w:val="ro-RO"/>
              </w:rPr>
              <w:t xml:space="preserve"> </w:t>
            </w:r>
            <w:r w:rsidRPr="00153A2D">
              <w:rPr>
                <w:rFonts w:ascii="Trebuchet MS" w:hAnsi="Trebuchet MS" w:cs="Trebuchet MS"/>
                <w:color w:val="002060"/>
                <w:sz w:val="24"/>
                <w:szCs w:val="24"/>
                <w:lang w:val="ro-RO"/>
              </w:rPr>
              <w:t>asamblate</w:t>
            </w:r>
            <w:r w:rsidR="00153A2D" w:rsidRPr="00153A2D">
              <w:rPr>
                <w:rFonts w:ascii="Trebuchet MS" w:hAnsi="Trebuchet MS" w:cs="Trebuchet MS"/>
                <w:color w:val="002060"/>
                <w:sz w:val="24"/>
                <w:szCs w:val="24"/>
                <w:lang w:val="ro-RO"/>
              </w:rPr>
              <w:t xml:space="preserve"> pentru dispecerat</w:t>
            </w:r>
            <w:r w:rsidRPr="00153A2D">
              <w:rPr>
                <w:rFonts w:ascii="Trebuchet MS" w:hAnsi="Trebuchet MS" w:cs="Trebuchet MS"/>
                <w:color w:val="002060"/>
                <w:sz w:val="24"/>
                <w:szCs w:val="24"/>
                <w:lang w:val="ro-RO"/>
              </w:rPr>
              <w:t>, ci doar echipamente aflate în producția de serie, testate și mature pe piață, certificate conform standardele europene și internaționale menționate mai sus</w:t>
            </w:r>
          </w:p>
        </w:tc>
      </w:tr>
      <w:tr w:rsidR="004B29C6" w:rsidRPr="007346A8" w14:paraId="2BC1E7E4" w14:textId="77777777" w:rsidTr="005644BA">
        <w:trPr>
          <w:trHeight w:val="286"/>
        </w:trPr>
        <w:tc>
          <w:tcPr>
            <w:tcW w:w="5000" w:type="pct"/>
            <w:gridSpan w:val="2"/>
          </w:tcPr>
          <w:p w14:paraId="21574369" w14:textId="77777777" w:rsidR="004B29C6" w:rsidRPr="00C632E5" w:rsidRDefault="004B29C6" w:rsidP="003A679D">
            <w:pPr>
              <w:spacing w:after="0" w:line="240" w:lineRule="auto"/>
              <w:rPr>
                <w:rFonts w:ascii="Trebuchet MS" w:hAnsi="Trebuchet MS" w:cs="Trebuchet MS"/>
                <w:color w:val="0000FF"/>
                <w:sz w:val="24"/>
                <w:szCs w:val="24"/>
                <w:lang w:val="ro-RO"/>
              </w:rPr>
            </w:pPr>
            <w:r w:rsidRPr="00C632E5">
              <w:rPr>
                <w:rFonts w:ascii="Trebuchet MS" w:hAnsi="Trebuchet MS" w:cs="Trebuchet MS"/>
                <w:color w:val="0000FF"/>
                <w:sz w:val="24"/>
                <w:szCs w:val="24"/>
                <w:lang w:val="ro-RO"/>
              </w:rPr>
              <w:lastRenderedPageBreak/>
              <w:t xml:space="preserve">Garanție </w:t>
            </w:r>
            <w:r>
              <w:rPr>
                <w:rFonts w:ascii="Trebuchet MS" w:hAnsi="Trebuchet MS" w:cs="Trebuchet MS"/>
                <w:color w:val="0000FF"/>
                <w:sz w:val="24"/>
                <w:szCs w:val="24"/>
                <w:lang w:val="ro-RO"/>
              </w:rPr>
              <w:t xml:space="preserve">tehnică și suport tehnic </w:t>
            </w:r>
            <w:r w:rsidRPr="00C632E5">
              <w:rPr>
                <w:rFonts w:ascii="Trebuchet MS" w:hAnsi="Trebuchet MS" w:cs="Trebuchet MS"/>
                <w:color w:val="0000FF"/>
                <w:sz w:val="24"/>
                <w:szCs w:val="24"/>
                <w:lang w:val="ro-RO"/>
              </w:rPr>
              <w:t>dispecerat (centru de comandă)</w:t>
            </w:r>
          </w:p>
        </w:tc>
      </w:tr>
      <w:tr w:rsidR="00376473" w:rsidRPr="007346A8" w14:paraId="6C16DA80" w14:textId="77777777" w:rsidTr="005644BA">
        <w:trPr>
          <w:trHeight w:val="286"/>
        </w:trPr>
        <w:tc>
          <w:tcPr>
            <w:tcW w:w="5000" w:type="pct"/>
            <w:gridSpan w:val="2"/>
          </w:tcPr>
          <w:p w14:paraId="1E757C4F" w14:textId="281BAAF1" w:rsidR="00456DA2" w:rsidRDefault="00456DA2" w:rsidP="00456DA2">
            <w:pPr>
              <w:spacing w:after="0" w:line="240" w:lineRule="auto"/>
              <w:rPr>
                <w:rFonts w:ascii="Trebuchet MS" w:hAnsi="Trebuchet MS" w:cs="Trebuchet MS"/>
                <w:color w:val="002060"/>
                <w:sz w:val="24"/>
                <w:szCs w:val="24"/>
                <w:lang w:val="ro-RO"/>
              </w:rPr>
            </w:pPr>
            <w:r w:rsidRPr="00FF7679">
              <w:rPr>
                <w:rFonts w:ascii="Trebuchet MS" w:hAnsi="Trebuchet MS" w:cs="Trebuchet MS"/>
                <w:color w:val="002060"/>
                <w:sz w:val="24"/>
                <w:szCs w:val="24"/>
                <w:lang w:val="ro-RO"/>
              </w:rPr>
              <w:t>- serviciile de garanție tehnică și suport tehnic vor fi asigurate de către furnizor pe o durată de minim 3</w:t>
            </w:r>
            <w:r>
              <w:rPr>
                <w:rFonts w:ascii="Trebuchet MS" w:hAnsi="Trebuchet MS" w:cs="Trebuchet MS"/>
                <w:color w:val="002060"/>
                <w:sz w:val="24"/>
                <w:szCs w:val="24"/>
                <w:lang w:val="ro-RO"/>
              </w:rPr>
              <w:t>6</w:t>
            </w:r>
            <w:r w:rsidRPr="00FF7679">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luni</w:t>
            </w:r>
            <w:r w:rsidRPr="00FF7679">
              <w:rPr>
                <w:rFonts w:ascii="Trebuchet MS" w:hAnsi="Trebuchet MS" w:cs="Trebuchet MS"/>
                <w:color w:val="002060"/>
                <w:sz w:val="24"/>
                <w:szCs w:val="24"/>
                <w:lang w:val="ro-RO"/>
              </w:rPr>
              <w:t>, începând cu data Recepției</w:t>
            </w:r>
            <w:r w:rsidR="00497EF5">
              <w:rPr>
                <w:rFonts w:ascii="Trebuchet MS" w:hAnsi="Trebuchet MS" w:cs="Trebuchet MS"/>
                <w:color w:val="002060"/>
                <w:sz w:val="24"/>
                <w:szCs w:val="24"/>
                <w:lang w:val="ro-RO"/>
              </w:rPr>
              <w:t xml:space="preserve"> calitative</w:t>
            </w:r>
            <w:r>
              <w:rPr>
                <w:rFonts w:ascii="Trebuchet MS" w:hAnsi="Trebuchet MS" w:cs="Trebuchet MS"/>
                <w:color w:val="002060"/>
                <w:sz w:val="24"/>
                <w:szCs w:val="24"/>
                <w:lang w:val="ro-RO"/>
              </w:rPr>
              <w:t xml:space="preserve"> finale</w:t>
            </w:r>
            <w:r w:rsidRPr="00FF7679">
              <w:rPr>
                <w:rFonts w:ascii="Trebuchet MS" w:hAnsi="Trebuchet MS" w:cs="Trebuchet MS"/>
                <w:color w:val="002060"/>
                <w:sz w:val="24"/>
                <w:szCs w:val="24"/>
                <w:lang w:val="ro-RO"/>
              </w:rPr>
              <w:t>, timp în care va asigura remedierea disfuncționalităților dispeceratului prin înlocuirea echipamentelor</w:t>
            </w:r>
            <w:r>
              <w:rPr>
                <w:rFonts w:ascii="Trebuchet MS" w:hAnsi="Trebuchet MS" w:cs="Trebuchet MS"/>
                <w:color w:val="002060"/>
                <w:sz w:val="24"/>
                <w:szCs w:val="24"/>
                <w:lang w:val="ro-RO"/>
              </w:rPr>
              <w:t>/componentelor</w:t>
            </w:r>
            <w:r w:rsidRPr="00FF7679">
              <w:rPr>
                <w:rFonts w:ascii="Trebuchet MS" w:hAnsi="Trebuchet MS" w:cs="Trebuchet MS"/>
                <w:color w:val="002060"/>
                <w:sz w:val="24"/>
                <w:szCs w:val="24"/>
                <w:lang w:val="ro-RO"/>
              </w:rPr>
              <w:t>, sau după caz, a subansamblele echipamentelor defecte, fără costuri suplimentare pentru achizitor, astfel încât întreg dispeceratul să fie funcțional</w:t>
            </w:r>
          </w:p>
          <w:p w14:paraId="1C2EB280" w14:textId="488982AA" w:rsidR="00456DA2" w:rsidRDefault="00456DA2" w:rsidP="00456DA2">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g</w:t>
            </w:r>
            <w:r w:rsidRPr="004C1E21">
              <w:rPr>
                <w:rFonts w:ascii="Trebuchet MS" w:hAnsi="Trebuchet MS" w:cs="Trebuchet MS"/>
                <w:color w:val="002060"/>
                <w:sz w:val="24"/>
                <w:szCs w:val="24"/>
                <w:lang w:val="ro-RO"/>
              </w:rPr>
              <w:t xml:space="preserve">aranția tehnică oferită va fi pentru </w:t>
            </w:r>
            <w:r>
              <w:rPr>
                <w:rFonts w:ascii="Trebuchet MS" w:hAnsi="Trebuchet MS" w:cs="Trebuchet MS"/>
                <w:color w:val="002060"/>
                <w:sz w:val="24"/>
                <w:szCs w:val="24"/>
                <w:lang w:val="ro-RO"/>
              </w:rPr>
              <w:t>întreg dispeceratul (</w:t>
            </w:r>
            <w:r w:rsidRPr="004C1E21">
              <w:rPr>
                <w:rFonts w:ascii="Trebuchet MS" w:hAnsi="Trebuchet MS" w:cs="Trebuchet MS"/>
                <w:color w:val="002060"/>
                <w:sz w:val="24"/>
                <w:szCs w:val="24"/>
                <w:lang w:val="ro-RO"/>
              </w:rPr>
              <w:t>toate produsele livrate și puse în funcțiune</w:t>
            </w:r>
            <w:r>
              <w:rPr>
                <w:rFonts w:ascii="Trebuchet MS" w:hAnsi="Trebuchet MS" w:cs="Trebuchet MS"/>
                <w:color w:val="002060"/>
                <w:sz w:val="24"/>
                <w:szCs w:val="24"/>
                <w:lang w:val="ro-RO"/>
              </w:rPr>
              <w:t>)</w:t>
            </w:r>
            <w:r w:rsidRPr="004C1E21">
              <w:rPr>
                <w:rFonts w:ascii="Trebuchet MS" w:hAnsi="Trebuchet MS" w:cs="Trebuchet MS"/>
                <w:color w:val="002060"/>
                <w:sz w:val="24"/>
                <w:szCs w:val="24"/>
                <w:lang w:val="ro-RO"/>
              </w:rPr>
              <w:t>, garanția începând din momentul Recepției</w:t>
            </w:r>
            <w:r w:rsidR="00497EF5">
              <w:rPr>
                <w:rFonts w:ascii="Trebuchet MS" w:hAnsi="Trebuchet MS" w:cs="Trebuchet MS"/>
                <w:color w:val="002060"/>
                <w:sz w:val="24"/>
                <w:szCs w:val="24"/>
                <w:lang w:val="ro-RO"/>
              </w:rPr>
              <w:t xml:space="preserve"> calitative</w:t>
            </w:r>
            <w:r w:rsidRPr="004C1E21">
              <w:rPr>
                <w:rFonts w:ascii="Trebuchet MS" w:hAnsi="Trebuchet MS" w:cs="Trebuchet MS"/>
                <w:color w:val="002060"/>
                <w:sz w:val="24"/>
                <w:szCs w:val="24"/>
                <w:lang w:val="ro-RO"/>
              </w:rPr>
              <w:t xml:space="preserve"> finale</w:t>
            </w:r>
          </w:p>
          <w:p w14:paraId="46829D22" w14:textId="77777777" w:rsidR="00456DA2" w:rsidRDefault="00456DA2" w:rsidP="00456DA2">
            <w:pPr>
              <w:spacing w:after="0" w:line="240" w:lineRule="auto"/>
              <w:rPr>
                <w:rFonts w:ascii="Trebuchet MS" w:hAnsi="Trebuchet MS" w:cs="Trebuchet MS"/>
                <w:noProof/>
                <w:color w:val="002060"/>
                <w:sz w:val="24"/>
                <w:szCs w:val="24"/>
                <w:lang w:val="ro-RO"/>
              </w:rPr>
            </w:pPr>
            <w:r>
              <w:rPr>
                <w:rFonts w:ascii="Trebuchet MS" w:hAnsi="Trebuchet MS" w:cs="Trebuchet MS"/>
                <w:color w:val="002060"/>
                <w:sz w:val="24"/>
                <w:szCs w:val="24"/>
                <w:lang w:val="ro-RO"/>
              </w:rPr>
              <w:t>-</w:t>
            </w:r>
            <w:r w:rsidRPr="00456DA2">
              <w:rPr>
                <w:rFonts w:ascii="Trebuchet MS" w:hAnsi="Trebuchet MS" w:cs="Trebuchet MS"/>
                <w:color w:val="002060"/>
                <w:sz w:val="24"/>
                <w:szCs w:val="24"/>
                <w:lang w:val="ro-RO"/>
              </w:rPr>
              <w:t xml:space="preserve"> </w:t>
            </w:r>
            <w:r w:rsidRPr="00E14913">
              <w:rPr>
                <w:rFonts w:ascii="Trebuchet MS" w:hAnsi="Trebuchet MS" w:cs="Trebuchet MS"/>
                <w:color w:val="002060"/>
                <w:sz w:val="24"/>
                <w:szCs w:val="24"/>
                <w:lang w:val="ro-RO"/>
              </w:rPr>
              <w:t>pe toată perioada de garanție</w:t>
            </w:r>
            <w:r>
              <w:rPr>
                <w:rFonts w:ascii="Trebuchet MS" w:hAnsi="Trebuchet MS" w:cs="Trebuchet MS"/>
                <w:color w:val="002060"/>
                <w:sz w:val="24"/>
                <w:szCs w:val="24"/>
                <w:lang w:val="ro-RO"/>
              </w:rPr>
              <w:t xml:space="preserve"> tehnică</w:t>
            </w:r>
            <w:r w:rsidRPr="00E14913">
              <w:rPr>
                <w:rFonts w:ascii="Trebuchet MS" w:hAnsi="Trebuchet MS" w:cs="Trebuchet MS"/>
                <w:color w:val="002060"/>
                <w:sz w:val="24"/>
                <w:szCs w:val="24"/>
                <w:lang w:val="ro-RO"/>
              </w:rPr>
              <w:t xml:space="preserve">, în cadrul acesteia și fără alte costuri </w:t>
            </w:r>
            <w:r w:rsidRPr="00E14913">
              <w:rPr>
                <w:rFonts w:ascii="Trebuchet MS" w:hAnsi="Trebuchet MS" w:cs="Trebuchet MS"/>
                <w:noProof/>
                <w:color w:val="002060"/>
                <w:sz w:val="24"/>
                <w:szCs w:val="24"/>
                <w:lang w:val="ro-RO"/>
              </w:rPr>
              <w:t xml:space="preserve">suplimentare, furnizorul va asigura suport tehnic pentru </w:t>
            </w:r>
            <w:r>
              <w:rPr>
                <w:rFonts w:ascii="Trebuchet MS" w:hAnsi="Trebuchet MS" w:cs="Trebuchet MS"/>
                <w:noProof/>
                <w:color w:val="002060"/>
                <w:sz w:val="24"/>
                <w:szCs w:val="24"/>
                <w:lang w:val="ro-RO"/>
              </w:rPr>
              <w:t>întreg dispeceratul (</w:t>
            </w:r>
            <w:r w:rsidRPr="004C1E21">
              <w:rPr>
                <w:rFonts w:ascii="Trebuchet MS" w:hAnsi="Trebuchet MS" w:cs="Trebuchet MS"/>
                <w:noProof/>
                <w:color w:val="002060"/>
                <w:sz w:val="24"/>
                <w:szCs w:val="24"/>
                <w:lang w:val="ro-RO"/>
              </w:rPr>
              <w:t>toate produsele livrate și puse în funcțiune</w:t>
            </w:r>
            <w:r>
              <w:rPr>
                <w:rFonts w:ascii="Trebuchet MS" w:hAnsi="Trebuchet MS" w:cs="Trebuchet MS"/>
                <w:noProof/>
                <w:color w:val="002060"/>
                <w:sz w:val="24"/>
                <w:szCs w:val="24"/>
                <w:lang w:val="ro-RO"/>
              </w:rPr>
              <w:t>)</w:t>
            </w:r>
          </w:p>
          <w:p w14:paraId="1BD309E1" w14:textId="77777777" w:rsidR="00456DA2" w:rsidRDefault="00456DA2" w:rsidP="00456DA2">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Pr="001F2311">
              <w:rPr>
                <w:rFonts w:ascii="Trebuchet MS" w:hAnsi="Trebuchet MS" w:cs="Trebuchet MS"/>
                <w:noProof/>
                <w:color w:val="002060"/>
                <w:sz w:val="24"/>
                <w:szCs w:val="24"/>
                <w:lang w:val="ro-RO"/>
              </w:rPr>
              <w:t xml:space="preserve">furnizorul va asigura un punct de contact dedicat personalului autorizat al achizitorului unde se poate semnala orice </w:t>
            </w:r>
            <w:r>
              <w:rPr>
                <w:rFonts w:ascii="Trebuchet MS" w:hAnsi="Trebuchet MS" w:cs="Trebuchet MS"/>
                <w:noProof/>
                <w:color w:val="002060"/>
                <w:sz w:val="24"/>
                <w:szCs w:val="24"/>
                <w:lang w:val="ro-RO"/>
              </w:rPr>
              <w:t>eveniment</w:t>
            </w:r>
            <w:r w:rsidRPr="001F2311">
              <w:rPr>
                <w:rFonts w:ascii="Trebuchet MS" w:hAnsi="Trebuchet MS" w:cs="Trebuchet MS"/>
                <w:noProof/>
                <w:color w:val="002060"/>
                <w:sz w:val="24"/>
                <w:szCs w:val="24"/>
                <w:lang w:val="ro-RO"/>
              </w:rPr>
              <w:t xml:space="preserve">/ </w:t>
            </w:r>
            <w:r>
              <w:rPr>
                <w:rFonts w:ascii="Trebuchet MS" w:hAnsi="Trebuchet MS" w:cs="Trebuchet MS"/>
                <w:noProof/>
                <w:color w:val="002060"/>
                <w:sz w:val="24"/>
                <w:szCs w:val="24"/>
                <w:lang w:val="ro-RO"/>
              </w:rPr>
              <w:t>incident tehnic</w:t>
            </w:r>
            <w:r w:rsidRPr="001F2311">
              <w:rPr>
                <w:rFonts w:ascii="Trebuchet MS" w:hAnsi="Trebuchet MS" w:cs="Trebuchet MS"/>
                <w:noProof/>
                <w:color w:val="002060"/>
                <w:sz w:val="24"/>
                <w:szCs w:val="24"/>
                <w:lang w:val="ro-RO"/>
              </w:rPr>
              <w:t xml:space="preserve"> care necesită </w:t>
            </w:r>
            <w:r>
              <w:rPr>
                <w:rFonts w:ascii="Trebuchet MS" w:hAnsi="Trebuchet MS" w:cs="Trebuchet MS"/>
                <w:noProof/>
                <w:color w:val="002060"/>
                <w:sz w:val="24"/>
                <w:szCs w:val="24"/>
                <w:lang w:val="ro-RO"/>
              </w:rPr>
              <w:t xml:space="preserve">garanție tehnică sau </w:t>
            </w:r>
            <w:r w:rsidRPr="001F2311">
              <w:rPr>
                <w:rFonts w:ascii="Trebuchet MS" w:hAnsi="Trebuchet MS" w:cs="Trebuchet MS"/>
                <w:noProof/>
                <w:color w:val="002060"/>
                <w:sz w:val="24"/>
                <w:szCs w:val="24"/>
                <w:lang w:val="ro-RO"/>
              </w:rPr>
              <w:t xml:space="preserve">suport tehnic </w:t>
            </w:r>
          </w:p>
          <w:p w14:paraId="07A1FA95" w14:textId="2AED8D4E" w:rsidR="00376473" w:rsidRPr="00456DA2" w:rsidRDefault="00456DA2" w:rsidP="00EF3FBB">
            <w:pPr>
              <w:spacing w:after="0" w:line="240" w:lineRule="auto"/>
              <w:rPr>
                <w:rFonts w:ascii="Trebuchet MS" w:hAnsi="Trebuchet MS" w:cs="Trebuchet MS"/>
                <w:color w:val="0000FF"/>
                <w:sz w:val="24"/>
                <w:szCs w:val="24"/>
              </w:rPr>
            </w:pPr>
            <w:r w:rsidRPr="00456DA2">
              <w:rPr>
                <w:rFonts w:ascii="Trebuchet MS" w:hAnsi="Trebuchet MS" w:cs="Trebuchet MS"/>
                <w:noProof/>
                <w:color w:val="002060"/>
                <w:sz w:val="24"/>
                <w:szCs w:val="24"/>
                <w:lang w:val="ro-RO"/>
              </w:rPr>
              <w:t>- furnizorul va răspunde la orice eveniment/ incident tehnic semnalat de către achizitor</w:t>
            </w:r>
          </w:p>
        </w:tc>
      </w:tr>
      <w:tr w:rsidR="00456DA2" w:rsidRPr="007346A8" w14:paraId="544F341E" w14:textId="77777777" w:rsidTr="005644BA">
        <w:trPr>
          <w:trHeight w:val="286"/>
        </w:trPr>
        <w:tc>
          <w:tcPr>
            <w:tcW w:w="5000" w:type="pct"/>
            <w:gridSpan w:val="2"/>
          </w:tcPr>
          <w:p w14:paraId="03A461F9" w14:textId="74F12A94" w:rsidR="00456DA2" w:rsidRPr="00C632E5" w:rsidRDefault="00456DA2" w:rsidP="003A679D">
            <w:pPr>
              <w:spacing w:after="0" w:line="240" w:lineRule="auto"/>
              <w:rPr>
                <w:rFonts w:ascii="Trebuchet MS" w:hAnsi="Trebuchet MS" w:cs="Trebuchet MS"/>
                <w:color w:val="0000FF"/>
                <w:sz w:val="24"/>
                <w:szCs w:val="24"/>
                <w:lang w:val="ro-RO"/>
              </w:rPr>
            </w:pPr>
            <w:r w:rsidRPr="00456DA2">
              <w:rPr>
                <w:rFonts w:ascii="Trebuchet MS" w:hAnsi="Trebuchet MS" w:cs="Trebuchet MS"/>
                <w:color w:val="0000FF"/>
                <w:sz w:val="24"/>
                <w:szCs w:val="24"/>
                <w:lang w:val="ro-RO"/>
              </w:rPr>
              <w:t xml:space="preserve">Recepția </w:t>
            </w:r>
            <w:r w:rsidR="00786C4B" w:rsidRPr="00C632E5">
              <w:rPr>
                <w:rFonts w:ascii="Trebuchet MS" w:hAnsi="Trebuchet MS" w:cs="Trebuchet MS"/>
                <w:color w:val="0000FF"/>
                <w:sz w:val="24"/>
                <w:szCs w:val="24"/>
                <w:lang w:val="ro-RO"/>
              </w:rPr>
              <w:t>dispecerat (centru de comandă)</w:t>
            </w:r>
          </w:p>
        </w:tc>
      </w:tr>
      <w:tr w:rsidR="00456DA2" w:rsidRPr="007346A8" w14:paraId="6E9E6F16" w14:textId="77777777" w:rsidTr="005644BA">
        <w:trPr>
          <w:trHeight w:val="2267"/>
        </w:trPr>
        <w:tc>
          <w:tcPr>
            <w:tcW w:w="5000" w:type="pct"/>
            <w:gridSpan w:val="2"/>
          </w:tcPr>
          <w:p w14:paraId="430B96A4" w14:textId="620B086E" w:rsidR="004467C1" w:rsidRPr="004467C1" w:rsidRDefault="004467C1" w:rsidP="00F923D9">
            <w:pPr>
              <w:spacing w:after="0" w:line="240" w:lineRule="auto"/>
              <w:rPr>
                <w:rFonts w:ascii="Trebuchet MS" w:hAnsi="Trebuchet MS" w:cs="Trebuchet MS"/>
                <w:noProof/>
                <w:color w:val="002060"/>
                <w:sz w:val="24"/>
                <w:szCs w:val="24"/>
                <w:lang w:val="ro-RO"/>
              </w:rPr>
            </w:pPr>
            <w:r>
              <w:rPr>
                <w:rFonts w:ascii="Trebuchet MS" w:hAnsi="Trebuchet MS" w:cs="Trebuchet MS"/>
                <w:color w:val="0000FF"/>
                <w:sz w:val="24"/>
                <w:szCs w:val="24"/>
                <w:lang w:val="ro-RO"/>
              </w:rPr>
              <w:t>-</w:t>
            </w:r>
            <w:r>
              <w:t xml:space="preserve"> </w:t>
            </w:r>
            <w:r w:rsidRPr="00D67BFF">
              <w:rPr>
                <w:rFonts w:ascii="Trebuchet MS" w:hAnsi="Trebuchet MS" w:cs="Trebuchet MS"/>
                <w:noProof/>
                <w:color w:val="002060"/>
                <w:sz w:val="24"/>
                <w:szCs w:val="24"/>
                <w:lang w:val="ro-RO"/>
              </w:rPr>
              <w:t>r</w:t>
            </w:r>
            <w:r w:rsidRPr="004467C1">
              <w:rPr>
                <w:rFonts w:ascii="Trebuchet MS" w:hAnsi="Trebuchet MS" w:cs="Trebuchet MS"/>
                <w:noProof/>
                <w:color w:val="002060"/>
                <w:sz w:val="24"/>
                <w:szCs w:val="24"/>
                <w:lang w:val="ro-RO"/>
              </w:rPr>
              <w:t>ecepția se va efectua pe bază de procese verbale semnate de reprezentanții achizitorului. Reprezentantul furnizorului va semna procesele verbale pentru luare la cunoștință și posibilitatea de a prezenta eventuale explicații și/ sau observații.</w:t>
            </w:r>
          </w:p>
          <w:p w14:paraId="5E309CE0" w14:textId="77777777" w:rsidR="00EF3FBB" w:rsidRDefault="00EF3FBB" w:rsidP="00F923D9">
            <w:pPr>
              <w:spacing w:after="0" w:line="240" w:lineRule="auto"/>
              <w:rPr>
                <w:rFonts w:ascii="Trebuchet MS" w:hAnsi="Trebuchet MS" w:cs="Trebuchet MS"/>
                <w:noProof/>
                <w:color w:val="002060"/>
                <w:sz w:val="24"/>
                <w:szCs w:val="24"/>
                <w:lang w:val="ro-RO"/>
              </w:rPr>
            </w:pPr>
          </w:p>
          <w:p w14:paraId="0DF99A68" w14:textId="602E67EB" w:rsidR="004467C1" w:rsidRDefault="00EF3FBB" w:rsidP="00F923D9">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004467C1" w:rsidRPr="004467C1">
              <w:rPr>
                <w:rFonts w:ascii="Trebuchet MS" w:hAnsi="Trebuchet MS" w:cs="Trebuchet MS"/>
                <w:noProof/>
                <w:color w:val="002060"/>
                <w:sz w:val="24"/>
                <w:szCs w:val="24"/>
                <w:lang w:val="ro-RO"/>
              </w:rPr>
              <w:t>Recepția produselor se va realiza în mai multe etape, în funcție de progresul contractului, respectiv:</w:t>
            </w:r>
          </w:p>
          <w:p w14:paraId="5E9C6CCC" w14:textId="49BD559A" w:rsidR="007D118F" w:rsidRPr="00624A4A" w:rsidRDefault="007D118F" w:rsidP="00F923D9">
            <w:pPr>
              <w:pStyle w:val="ListParagraph"/>
              <w:numPr>
                <w:ilvl w:val="0"/>
                <w:numId w:val="5"/>
              </w:numPr>
              <w:spacing w:after="0" w:line="240" w:lineRule="auto"/>
              <w:rPr>
                <w:rFonts w:ascii="Trebuchet MS" w:hAnsi="Trebuchet MS" w:cs="Trebuchet MS"/>
                <w:bCs/>
                <w:color w:val="0000FF"/>
              </w:rPr>
            </w:pPr>
            <w:r w:rsidRPr="00624A4A">
              <w:rPr>
                <w:rFonts w:ascii="Trebuchet MS" w:hAnsi="Trebuchet MS" w:cs="Trebuchet MS"/>
                <w:bCs/>
                <w:color w:val="0000FF"/>
              </w:rPr>
              <w:t xml:space="preserve">Recepția cantitativă </w:t>
            </w:r>
          </w:p>
          <w:p w14:paraId="3206B403" w14:textId="77777777" w:rsidR="007D118F" w:rsidRPr="007D118F" w:rsidRDefault="007D118F" w:rsidP="00F923D9">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Se va realiza după livrarea produselor în cantitatea solicitată, în locația indicată de către achizitor și va consta în:</w:t>
            </w:r>
          </w:p>
          <w:p w14:paraId="4634B221" w14:textId="4F7A21CC" w:rsidR="007D118F" w:rsidRPr="007D118F" w:rsidRDefault="007D118F" w:rsidP="00F923D9">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a) numărarea bucată cu bucată a produselor</w:t>
            </w:r>
            <w:r w:rsidR="003F737C">
              <w:rPr>
                <w:rFonts w:ascii="Trebuchet MS" w:hAnsi="Trebuchet MS" w:cs="Trebuchet MS"/>
                <w:noProof/>
                <w:color w:val="002060"/>
                <w:sz w:val="24"/>
                <w:szCs w:val="24"/>
                <w:lang w:val="ro-RO"/>
              </w:rPr>
              <w:t xml:space="preserve"> livrate</w:t>
            </w:r>
          </w:p>
          <w:p w14:paraId="6EA26A10" w14:textId="49C1AC70" w:rsidR="007D118F" w:rsidRPr="007D118F" w:rsidRDefault="007D118F" w:rsidP="00F923D9">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b) verificarea aspectului exterior, a integrității fizice și a caracteristicilor constructive pentru produsele livrate</w:t>
            </w:r>
            <w:r w:rsidR="00486971">
              <w:rPr>
                <w:rFonts w:ascii="Trebuchet MS" w:hAnsi="Trebuchet MS" w:cs="Trebuchet MS"/>
                <w:noProof/>
                <w:color w:val="002060"/>
                <w:sz w:val="24"/>
                <w:szCs w:val="24"/>
                <w:lang w:val="ro-RO"/>
              </w:rPr>
              <w:t xml:space="preserve"> </w:t>
            </w:r>
          </w:p>
          <w:p w14:paraId="67CBCBFD" w14:textId="1E5EA9D4" w:rsidR="007D118F" w:rsidRPr="007D118F" w:rsidRDefault="007D118F" w:rsidP="00F923D9">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c) verificarea existenței documentelor de însoțire a mărfii (aviz de însoțire a mărfii/aviz de expediție etc.)</w:t>
            </w:r>
          </w:p>
          <w:p w14:paraId="45BDE0DA" w14:textId="14A96AF5" w:rsidR="007D118F" w:rsidRPr="007D118F" w:rsidRDefault="008A1198" w:rsidP="00F923D9">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007D118F" w:rsidRPr="007D118F">
              <w:rPr>
                <w:rFonts w:ascii="Trebuchet MS" w:hAnsi="Trebuchet MS" w:cs="Trebuchet MS"/>
                <w:noProof/>
                <w:color w:val="002060"/>
                <w:sz w:val="24"/>
                <w:szCs w:val="24"/>
                <w:lang w:val="ro-RO"/>
              </w:rPr>
              <w:t xml:space="preserve">Achizitorul își rezervă un termen de </w:t>
            </w:r>
            <w:r w:rsidR="00A070AF">
              <w:rPr>
                <w:rFonts w:ascii="Trebuchet MS" w:hAnsi="Trebuchet MS" w:cs="Trebuchet MS"/>
                <w:noProof/>
                <w:color w:val="002060"/>
                <w:sz w:val="24"/>
                <w:szCs w:val="24"/>
                <w:lang w:val="ro-RO"/>
              </w:rPr>
              <w:t>2</w:t>
            </w:r>
            <w:r w:rsidR="007D118F" w:rsidRPr="007D118F">
              <w:rPr>
                <w:rFonts w:ascii="Trebuchet MS" w:hAnsi="Trebuchet MS" w:cs="Trebuchet MS"/>
                <w:noProof/>
                <w:color w:val="002060"/>
                <w:sz w:val="24"/>
                <w:szCs w:val="24"/>
                <w:lang w:val="ro-RO"/>
              </w:rPr>
              <w:t xml:space="preserve"> zile lucrătoare pentru realizarea recepției cantitative.</w:t>
            </w:r>
          </w:p>
          <w:p w14:paraId="5E8AE087" w14:textId="47C81D81" w:rsidR="000E1319" w:rsidRPr="00624A4A" w:rsidRDefault="000E1319" w:rsidP="00F923D9">
            <w:pPr>
              <w:pStyle w:val="ListParagraph"/>
              <w:numPr>
                <w:ilvl w:val="0"/>
                <w:numId w:val="5"/>
              </w:numPr>
              <w:spacing w:after="0" w:line="240" w:lineRule="auto"/>
              <w:rPr>
                <w:rFonts w:ascii="Trebuchet MS" w:hAnsi="Trebuchet MS" w:cs="Trebuchet MS"/>
                <w:bCs/>
                <w:color w:val="0000FF"/>
              </w:rPr>
            </w:pPr>
            <w:bookmarkStart w:id="1" w:name="_Toc144452557"/>
            <w:r w:rsidRPr="00624A4A">
              <w:rPr>
                <w:rFonts w:ascii="Trebuchet MS" w:hAnsi="Trebuchet MS" w:cs="Trebuchet MS"/>
                <w:bCs/>
                <w:color w:val="0000FF"/>
              </w:rPr>
              <w:t>Recepția calitativă</w:t>
            </w:r>
            <w:bookmarkEnd w:id="1"/>
          </w:p>
          <w:p w14:paraId="10D4812C" w14:textId="15215878" w:rsidR="000E1319" w:rsidRPr="000E1319" w:rsidRDefault="000E1319" w:rsidP="00F923D9">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bookmarkStart w:id="2" w:name="_Hlk22123601"/>
            <w:r w:rsidRPr="000E1319">
              <w:rPr>
                <w:rFonts w:ascii="Trebuchet MS" w:eastAsia="Times New Roman" w:hAnsi="Trebuchet MS" w:cs="Times New Roman"/>
                <w:color w:val="002060"/>
                <w:sz w:val="24"/>
                <w:szCs w:val="24"/>
                <w:lang w:val="ro-RO" w:eastAsia="ro-RO"/>
              </w:rPr>
              <w:t xml:space="preserve">Se va realiza după instalarea, punerea în funcțiune și testarea </w:t>
            </w:r>
            <w:r>
              <w:rPr>
                <w:rFonts w:ascii="Trebuchet MS" w:eastAsia="Times New Roman" w:hAnsi="Trebuchet MS" w:cs="Times New Roman"/>
                <w:color w:val="002060"/>
                <w:sz w:val="24"/>
                <w:szCs w:val="24"/>
                <w:lang w:val="ro-RO" w:eastAsia="ro-RO"/>
              </w:rPr>
              <w:t>dispeceratului</w:t>
            </w:r>
            <w:r w:rsidRPr="000E1319">
              <w:rPr>
                <w:rFonts w:ascii="Trebuchet MS" w:eastAsia="Times New Roman" w:hAnsi="Trebuchet MS" w:cs="Times New Roman"/>
                <w:color w:val="002060"/>
                <w:sz w:val="24"/>
                <w:szCs w:val="24"/>
                <w:lang w:val="ro-RO" w:eastAsia="ro-RO"/>
              </w:rPr>
              <w:t xml:space="preserve">, după ce toate defectele au fost remediate, </w:t>
            </w:r>
            <w:bookmarkEnd w:id="2"/>
            <w:r w:rsidRPr="000E1319">
              <w:rPr>
                <w:rFonts w:ascii="Trebuchet MS" w:eastAsia="Times New Roman" w:hAnsi="Trebuchet MS" w:cs="Times New Roman"/>
                <w:color w:val="002060"/>
                <w:sz w:val="24"/>
                <w:szCs w:val="24"/>
                <w:lang w:val="ro-RO" w:eastAsia="ro-RO"/>
              </w:rPr>
              <w:t>și va consta în:</w:t>
            </w:r>
          </w:p>
          <w:p w14:paraId="436C3E90" w14:textId="464710A8" w:rsidR="000E1319" w:rsidRPr="000E1319" w:rsidRDefault="000E1319" w:rsidP="00F923D9">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r w:rsidRPr="000E1319">
              <w:rPr>
                <w:rFonts w:ascii="Trebuchet MS" w:eastAsia="Times New Roman" w:hAnsi="Trebuchet MS" w:cs="Times New Roman"/>
                <w:color w:val="002060"/>
                <w:sz w:val="24"/>
                <w:szCs w:val="24"/>
                <w:lang w:val="ro-RO" w:eastAsia="ro-RO"/>
              </w:rPr>
              <w:t xml:space="preserve">a) verificarea instalării și electroalimentării echipamentelor </w:t>
            </w:r>
            <w:r w:rsidR="008A1853">
              <w:rPr>
                <w:rFonts w:ascii="Trebuchet MS" w:eastAsia="Times New Roman" w:hAnsi="Trebuchet MS" w:cs="Times New Roman"/>
                <w:color w:val="002060"/>
                <w:sz w:val="24"/>
                <w:szCs w:val="24"/>
                <w:lang w:val="ro-RO" w:eastAsia="ro-RO"/>
              </w:rPr>
              <w:t>dispeceratului</w:t>
            </w:r>
          </w:p>
          <w:p w14:paraId="2AA90264" w14:textId="3AD4B562" w:rsidR="000E1319" w:rsidRPr="000E1319" w:rsidRDefault="000E1319" w:rsidP="00F923D9">
            <w:pPr>
              <w:tabs>
                <w:tab w:val="left" w:pos="284"/>
                <w:tab w:val="left" w:pos="3119"/>
              </w:tabs>
              <w:overflowPunct w:val="0"/>
              <w:spacing w:after="0" w:line="240" w:lineRule="auto"/>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t xml:space="preserve">b) verificarea conformității produselor livrate cu specificațiile tehnice din Propunerea tehnică, prin efectuarea de teste funcționale. Testele funcționale din cadrul recepției vizează respectarea cerințelor </w:t>
            </w:r>
            <w:r w:rsidR="008A1853">
              <w:rPr>
                <w:rFonts w:ascii="Trebuchet MS" w:eastAsia="Times New Roman" w:hAnsi="Trebuchet MS" w:cs="Times New Roman"/>
                <w:color w:val="002060"/>
                <w:sz w:val="24"/>
                <w:szCs w:val="24"/>
                <w:lang w:val="ro-RO" w:eastAsia="ar-SA"/>
              </w:rPr>
              <w:t>prezentului document</w:t>
            </w:r>
            <w:r w:rsidRPr="000E1319">
              <w:rPr>
                <w:rFonts w:ascii="Trebuchet MS" w:eastAsia="Times New Roman" w:hAnsi="Trebuchet MS" w:cs="Times New Roman"/>
                <w:color w:val="002060"/>
                <w:sz w:val="24"/>
                <w:szCs w:val="24"/>
                <w:lang w:val="ro-RO" w:eastAsia="ar-SA"/>
              </w:rPr>
              <w:t xml:space="preserve"> și a specificațiilor producătorului (de ex. caracteristici tehnice, constructive, electrice, </w:t>
            </w:r>
            <w:r w:rsidRPr="000E1319">
              <w:rPr>
                <w:rFonts w:ascii="Trebuchet MS" w:eastAsia="Times New Roman" w:hAnsi="Trebuchet MS" w:cs="Times New Roman"/>
                <w:color w:val="002060"/>
                <w:sz w:val="24"/>
                <w:szCs w:val="24"/>
                <w:lang w:val="ro-RO" w:eastAsia="ar-SA"/>
              </w:rPr>
              <w:lastRenderedPageBreak/>
              <w:t>cerințe funcționale etc.)</w:t>
            </w:r>
          </w:p>
          <w:p w14:paraId="5518A1B8" w14:textId="50C19253" w:rsidR="000E1319" w:rsidRDefault="00EB6386" w:rsidP="00F923D9">
            <w:pPr>
              <w:tabs>
                <w:tab w:val="left" w:pos="284"/>
                <w:tab w:val="left" w:pos="3119"/>
              </w:tabs>
              <w:spacing w:after="0" w:line="240" w:lineRule="auto"/>
              <w:contextualSpacing/>
              <w:rPr>
                <w:rFonts w:ascii="Trebuchet MS" w:eastAsia="Times New Roman" w:hAnsi="Trebuchet MS" w:cs="Times New Roman"/>
                <w:color w:val="002060"/>
                <w:sz w:val="24"/>
                <w:szCs w:val="24"/>
                <w:lang w:val="ro-RO" w:eastAsia="ro-RO"/>
              </w:rPr>
            </w:pPr>
            <w:r>
              <w:rPr>
                <w:rFonts w:ascii="Trebuchet MS" w:eastAsia="Times New Roman" w:hAnsi="Trebuchet MS" w:cs="Times New Roman"/>
                <w:color w:val="002060"/>
                <w:sz w:val="24"/>
                <w:szCs w:val="24"/>
                <w:lang w:val="ro-RO" w:eastAsia="ro-RO"/>
              </w:rPr>
              <w:t>c</w:t>
            </w:r>
            <w:r w:rsidR="000E1319" w:rsidRPr="000E1319">
              <w:rPr>
                <w:rFonts w:ascii="Trebuchet MS" w:eastAsia="Times New Roman" w:hAnsi="Trebuchet MS" w:cs="Times New Roman"/>
                <w:color w:val="002060"/>
                <w:sz w:val="24"/>
                <w:szCs w:val="24"/>
                <w:lang w:val="ro-RO" w:eastAsia="ro-RO"/>
              </w:rPr>
              <w:t>) verificarea punerii în funcțiune a echipamentelor</w:t>
            </w:r>
            <w:r w:rsidR="008A1198">
              <w:rPr>
                <w:rFonts w:ascii="Trebuchet MS" w:eastAsia="Times New Roman" w:hAnsi="Trebuchet MS" w:cs="Times New Roman"/>
                <w:color w:val="002060"/>
                <w:sz w:val="24"/>
                <w:szCs w:val="24"/>
                <w:lang w:val="ro-RO" w:eastAsia="ro-RO"/>
              </w:rPr>
              <w:t xml:space="preserve"> dispeceratului</w:t>
            </w:r>
            <w:r w:rsidR="000E1319" w:rsidRPr="000E1319">
              <w:rPr>
                <w:rFonts w:ascii="Trebuchet MS" w:eastAsia="Times New Roman" w:hAnsi="Trebuchet MS" w:cs="Times New Roman"/>
                <w:color w:val="002060"/>
                <w:sz w:val="24"/>
                <w:szCs w:val="24"/>
                <w:lang w:val="ro-RO" w:eastAsia="ro-RO"/>
              </w:rPr>
              <w:t xml:space="preserve"> cu toate funcțiile activate;</w:t>
            </w:r>
          </w:p>
          <w:p w14:paraId="32CB567F" w14:textId="1A9C9747" w:rsidR="007B4B16" w:rsidRPr="007B4B16" w:rsidRDefault="007B4B16" w:rsidP="00F923D9">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r w:rsidRPr="007B4B16">
              <w:rPr>
                <w:rFonts w:ascii="Trebuchet MS" w:eastAsia="Times New Roman" w:hAnsi="Trebuchet MS" w:cs="Times New Roman"/>
                <w:color w:val="002060"/>
                <w:sz w:val="24"/>
                <w:szCs w:val="24"/>
                <w:lang w:val="ro-RO" w:eastAsia="ro-RO"/>
              </w:rPr>
              <w:t>d) verificarea existenței certificatului/ certificatelor de garanție</w:t>
            </w:r>
            <w:r>
              <w:rPr>
                <w:rFonts w:ascii="Trebuchet MS" w:eastAsia="Times New Roman" w:hAnsi="Trebuchet MS" w:cs="Times New Roman"/>
                <w:color w:val="002060"/>
                <w:sz w:val="24"/>
                <w:szCs w:val="24"/>
                <w:lang w:val="ro-RO" w:eastAsia="ro-RO"/>
              </w:rPr>
              <w:t xml:space="preserve"> tehnică</w:t>
            </w:r>
            <w:r w:rsidRPr="007B4B16">
              <w:rPr>
                <w:rFonts w:ascii="Trebuchet MS" w:eastAsia="Times New Roman" w:hAnsi="Trebuchet MS" w:cs="Times New Roman"/>
                <w:color w:val="002060"/>
                <w:sz w:val="24"/>
                <w:szCs w:val="24"/>
                <w:lang w:val="ro-RO" w:eastAsia="ro-RO"/>
              </w:rPr>
              <w:t>;</w:t>
            </w:r>
          </w:p>
          <w:p w14:paraId="1A3F2BA6" w14:textId="638DFE23" w:rsidR="000E1319" w:rsidRPr="000E1319" w:rsidRDefault="007B4B16" w:rsidP="00F923D9">
            <w:pPr>
              <w:tabs>
                <w:tab w:val="left" w:pos="284"/>
                <w:tab w:val="left" w:pos="426"/>
                <w:tab w:val="left" w:pos="3119"/>
              </w:tabs>
              <w:overflowPunct w:val="0"/>
              <w:spacing w:after="0" w:line="240" w:lineRule="auto"/>
              <w:contextualSpacing/>
              <w:rPr>
                <w:rFonts w:ascii="Trebuchet MS" w:eastAsia="Times New Roman" w:hAnsi="Trebuchet MS" w:cs="Times New Roman"/>
                <w:color w:val="0000FF"/>
                <w:sz w:val="24"/>
                <w:szCs w:val="24"/>
                <w:lang w:val="ro-RO" w:eastAsia="ar-SA"/>
              </w:rPr>
            </w:pPr>
            <w:r>
              <w:rPr>
                <w:rFonts w:ascii="Trebuchet MS" w:eastAsia="Times New Roman" w:hAnsi="Trebuchet MS" w:cs="Times New Roman"/>
                <w:color w:val="002060"/>
                <w:sz w:val="24"/>
                <w:szCs w:val="24"/>
                <w:lang w:val="ro-RO" w:eastAsia="ar-SA"/>
              </w:rPr>
              <w:t>e</w:t>
            </w:r>
            <w:r w:rsidR="000E1319" w:rsidRPr="000E1319">
              <w:rPr>
                <w:rFonts w:ascii="Trebuchet MS" w:eastAsia="Times New Roman" w:hAnsi="Trebuchet MS" w:cs="Times New Roman"/>
                <w:color w:val="002060"/>
                <w:sz w:val="24"/>
                <w:szCs w:val="24"/>
                <w:lang w:val="ro-RO" w:eastAsia="ar-SA"/>
              </w:rPr>
              <w:t xml:space="preserve">) întocmirea unui </w:t>
            </w:r>
            <w:r w:rsidR="000E1319" w:rsidRPr="000E1319">
              <w:rPr>
                <w:rFonts w:ascii="Trebuchet MS" w:eastAsia="Times New Roman" w:hAnsi="Trebuchet MS" w:cs="Times New Roman"/>
                <w:color w:val="7030A0"/>
                <w:sz w:val="24"/>
                <w:szCs w:val="24"/>
                <w:lang w:val="ro-RO" w:eastAsia="ar-SA"/>
              </w:rPr>
              <w:t>Proces verbal de recepție calitativă</w:t>
            </w:r>
            <w:r w:rsidR="000E1319" w:rsidRPr="000E1319">
              <w:rPr>
                <w:rFonts w:ascii="Trebuchet MS" w:eastAsia="Times New Roman" w:hAnsi="Trebuchet MS" w:cs="Times New Roman"/>
                <w:color w:val="002060"/>
                <w:sz w:val="24"/>
                <w:szCs w:val="24"/>
                <w:lang w:val="ro-RO" w:eastAsia="ar-SA"/>
              </w:rPr>
              <w:t>, în care se va consemna îndeplinirea tuturor activităților descrise mai sus</w:t>
            </w:r>
            <w:r w:rsidR="000E1319" w:rsidRPr="000E1319">
              <w:rPr>
                <w:rFonts w:ascii="Trebuchet MS" w:eastAsia="Times New Roman" w:hAnsi="Trebuchet MS" w:cs="Times New Roman"/>
                <w:color w:val="0000FF"/>
                <w:sz w:val="24"/>
                <w:szCs w:val="24"/>
                <w:lang w:val="ro-RO" w:eastAsia="ar-SA"/>
              </w:rPr>
              <w:t xml:space="preserve">. </w:t>
            </w:r>
          </w:p>
          <w:p w14:paraId="047A4956" w14:textId="77777777" w:rsidR="000E1319" w:rsidRPr="000E1319" w:rsidRDefault="000E1319" w:rsidP="00F923D9">
            <w:pPr>
              <w:tabs>
                <w:tab w:val="left" w:pos="284"/>
                <w:tab w:val="left" w:pos="426"/>
                <w:tab w:val="left" w:pos="3119"/>
              </w:tabs>
              <w:overflowPunct w:val="0"/>
              <w:spacing w:after="0" w:line="240" w:lineRule="auto"/>
              <w:contextualSpacing/>
              <w:rPr>
                <w:rFonts w:ascii="Trebuchet MS" w:eastAsia="Times New Roman" w:hAnsi="Trebuchet MS" w:cs="Times New Roman"/>
                <w:color w:val="0000FF"/>
                <w:sz w:val="24"/>
                <w:szCs w:val="24"/>
                <w:lang w:val="ro-RO" w:eastAsia="ar-SA"/>
              </w:rPr>
            </w:pPr>
          </w:p>
          <w:p w14:paraId="625C2D66" w14:textId="2629A701" w:rsidR="000E1319" w:rsidRPr="000E1319" w:rsidRDefault="000E1319" w:rsidP="00F923D9">
            <w:pPr>
              <w:tabs>
                <w:tab w:val="left" w:pos="567"/>
                <w:tab w:val="left" w:pos="3119"/>
              </w:tabs>
              <w:overflowPunct w:val="0"/>
              <w:spacing w:after="0" w:line="240" w:lineRule="auto"/>
              <w:ind w:firstLine="567"/>
              <w:contextualSpacing/>
              <w:rPr>
                <w:rFonts w:ascii="Trebuchet MS" w:eastAsia="Times New Roman" w:hAnsi="Trebuchet MS" w:cs="Times New Roman"/>
                <w:color w:val="0000FF"/>
                <w:sz w:val="24"/>
                <w:szCs w:val="24"/>
                <w:lang w:val="ro-RO" w:eastAsia="ar-SA"/>
              </w:rPr>
            </w:pPr>
            <w:r w:rsidRPr="000E1319">
              <w:rPr>
                <w:rFonts w:ascii="Trebuchet MS" w:eastAsia="Times New Roman" w:hAnsi="Trebuchet MS" w:cs="Times New Roman"/>
                <w:color w:val="002060"/>
                <w:sz w:val="24"/>
                <w:szCs w:val="24"/>
                <w:lang w:val="ro-RO" w:eastAsia="ar-SA"/>
              </w:rPr>
              <w:t xml:space="preserve">Achizitorul își rezervă un termen de </w:t>
            </w:r>
            <w:r w:rsidR="00F923D9">
              <w:rPr>
                <w:rFonts w:ascii="Trebuchet MS" w:eastAsia="Times New Roman" w:hAnsi="Trebuchet MS" w:cs="Times New Roman"/>
                <w:color w:val="002060"/>
                <w:sz w:val="24"/>
                <w:szCs w:val="24"/>
                <w:lang w:val="ro-RO" w:eastAsia="ar-SA"/>
              </w:rPr>
              <w:t>3</w:t>
            </w:r>
            <w:r w:rsidRPr="000E1319">
              <w:rPr>
                <w:rFonts w:ascii="Trebuchet MS" w:eastAsia="Times New Roman" w:hAnsi="Trebuchet MS" w:cs="Times New Roman"/>
                <w:color w:val="002060"/>
                <w:sz w:val="24"/>
                <w:szCs w:val="24"/>
                <w:lang w:val="ro-RO" w:eastAsia="ar-SA"/>
              </w:rPr>
              <w:t xml:space="preserve"> zile lucrătoare pentru realizarea recepției calitative.</w:t>
            </w:r>
          </w:p>
          <w:p w14:paraId="05469500" w14:textId="26F88ECE" w:rsidR="000E1319" w:rsidRPr="000E1319" w:rsidRDefault="000E1319" w:rsidP="00F923D9">
            <w:pPr>
              <w:tabs>
                <w:tab w:val="left" w:pos="567"/>
                <w:tab w:val="left" w:pos="3119"/>
              </w:tabs>
              <w:spacing w:after="0" w:line="240" w:lineRule="auto"/>
              <w:ind w:firstLine="567"/>
              <w:rPr>
                <w:rFonts w:ascii="Trebuchet MS" w:eastAsia="Times New Roman" w:hAnsi="Trebuchet MS" w:cs="Times New Roman"/>
                <w:color w:val="002060"/>
                <w:sz w:val="24"/>
                <w:szCs w:val="24"/>
                <w:lang w:val="ro-RO" w:eastAsia="ro-RO"/>
              </w:rPr>
            </w:pPr>
            <w:r w:rsidRPr="000E1319">
              <w:rPr>
                <w:rFonts w:ascii="Trebuchet MS" w:eastAsia="Times New Roman" w:hAnsi="Trebuchet MS" w:cs="Times New Roman"/>
                <w:color w:val="002060"/>
                <w:sz w:val="24"/>
                <w:szCs w:val="24"/>
                <w:lang w:val="ro-RO" w:eastAsia="ro-RO"/>
              </w:rPr>
              <w:t xml:space="preserve">Procesul verbal de recepție calitativă va include unul din următoarele rezultate: </w:t>
            </w:r>
          </w:p>
          <w:p w14:paraId="7FCEC689" w14:textId="77777777" w:rsidR="000E1319" w:rsidRPr="000E1319" w:rsidRDefault="000E1319" w:rsidP="00F923D9">
            <w:pPr>
              <w:numPr>
                <w:ilvl w:val="0"/>
                <w:numId w:val="3"/>
              </w:numPr>
              <w:tabs>
                <w:tab w:val="left" w:pos="567"/>
                <w:tab w:val="left" w:pos="1701"/>
                <w:tab w:val="left" w:pos="3119"/>
              </w:tabs>
              <w:overflowPunct w:val="0"/>
              <w:spacing w:after="0" w:line="240" w:lineRule="auto"/>
              <w:ind w:left="567" w:firstLine="851"/>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t>acceptat;</w:t>
            </w:r>
          </w:p>
          <w:p w14:paraId="3AA3760C" w14:textId="77777777" w:rsidR="000E1319" w:rsidRPr="000E1319" w:rsidRDefault="000E1319" w:rsidP="00F923D9">
            <w:pPr>
              <w:numPr>
                <w:ilvl w:val="0"/>
                <w:numId w:val="3"/>
              </w:numPr>
              <w:tabs>
                <w:tab w:val="left" w:pos="567"/>
                <w:tab w:val="left" w:pos="1701"/>
                <w:tab w:val="left" w:pos="3119"/>
              </w:tabs>
              <w:overflowPunct w:val="0"/>
              <w:spacing w:after="0" w:line="240" w:lineRule="auto"/>
              <w:ind w:left="567" w:firstLine="851"/>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t>refuzat.</w:t>
            </w:r>
          </w:p>
          <w:p w14:paraId="2BF48300" w14:textId="77777777" w:rsidR="000E1319" w:rsidRPr="000E1319" w:rsidRDefault="000E1319" w:rsidP="00F923D9">
            <w:pPr>
              <w:spacing w:after="0" w:line="240" w:lineRule="auto"/>
              <w:rPr>
                <w:rFonts w:ascii="Trebuchet MS" w:eastAsia="Times New Roman" w:hAnsi="Trebuchet MS" w:cs="Times New Roman"/>
                <w:color w:val="002060"/>
                <w:sz w:val="24"/>
                <w:szCs w:val="24"/>
                <w:lang w:val="ro-RO" w:eastAsia="ro-RO"/>
              </w:rPr>
            </w:pPr>
          </w:p>
          <w:p w14:paraId="0A36AD2E" w14:textId="650F4B15" w:rsidR="007D118F" w:rsidRPr="004467C1" w:rsidRDefault="000E1319" w:rsidP="00A65244">
            <w:pPr>
              <w:spacing w:after="0" w:line="240" w:lineRule="auto"/>
              <w:ind w:firstLine="567"/>
              <w:rPr>
                <w:rFonts w:ascii="Trebuchet MS" w:hAnsi="Trebuchet MS" w:cs="Trebuchet MS"/>
                <w:color w:val="0000FF"/>
                <w:sz w:val="24"/>
                <w:szCs w:val="24"/>
              </w:rPr>
            </w:pPr>
            <w:r w:rsidRPr="000E1319">
              <w:rPr>
                <w:rFonts w:ascii="Trebuchet MS" w:eastAsia="Times New Roman" w:hAnsi="Trebuchet MS" w:cs="Times New Roman"/>
                <w:color w:val="002060"/>
                <w:sz w:val="24"/>
                <w:szCs w:val="24"/>
                <w:lang w:val="ro-RO" w:eastAsia="ro-RO"/>
              </w:rPr>
              <w:t xml:space="preserve">Referitor la procesul-verbal de recepție refuzat, furnizorul va analiza observațiile primite și va efectua modificările solicitate în termen maxim de </w:t>
            </w:r>
            <w:r w:rsidR="00D67BFF">
              <w:rPr>
                <w:rFonts w:ascii="Trebuchet MS" w:eastAsia="Times New Roman" w:hAnsi="Trebuchet MS" w:cs="Times New Roman"/>
                <w:color w:val="002060"/>
                <w:sz w:val="24"/>
                <w:szCs w:val="24"/>
                <w:lang w:val="ro-RO" w:eastAsia="ro-RO"/>
              </w:rPr>
              <w:t>2</w:t>
            </w:r>
            <w:r w:rsidRPr="000E1319">
              <w:rPr>
                <w:rFonts w:ascii="Trebuchet MS" w:eastAsia="Times New Roman" w:hAnsi="Trebuchet MS" w:cs="Times New Roman"/>
                <w:color w:val="002060"/>
                <w:sz w:val="24"/>
                <w:szCs w:val="24"/>
                <w:lang w:val="ro-RO" w:eastAsia="ro-RO"/>
              </w:rPr>
              <w:t xml:space="preserve"> zile lucrătoare. După efectuarea modificărilor solicitate de către achizitor se va relua recepția.</w:t>
            </w:r>
          </w:p>
        </w:tc>
      </w:tr>
      <w:tr w:rsidR="00E0574E" w14:paraId="006E077B" w14:textId="77777777" w:rsidTr="005644BA">
        <w:trPr>
          <w:trHeight w:val="204"/>
        </w:trPr>
        <w:tc>
          <w:tcPr>
            <w:tcW w:w="5000" w:type="pct"/>
            <w:gridSpan w:val="2"/>
          </w:tcPr>
          <w:p w14:paraId="1670CCD0" w14:textId="06A6013F" w:rsidR="00E0574E" w:rsidRDefault="00E0574E" w:rsidP="00497EF5">
            <w:pPr>
              <w:spacing w:after="0" w:line="240" w:lineRule="auto"/>
              <w:rPr>
                <w:rFonts w:ascii="Trebuchet MS" w:hAnsi="Trebuchet MS" w:cs="Trebuchet MS"/>
                <w:b/>
                <w:sz w:val="24"/>
                <w:szCs w:val="24"/>
                <w:lang w:val="ro-RO"/>
              </w:rPr>
            </w:pPr>
            <w:r w:rsidRPr="00497EF5">
              <w:rPr>
                <w:rFonts w:ascii="Trebuchet MS" w:hAnsi="Trebuchet MS" w:cs="Trebuchet MS"/>
                <w:color w:val="0000FF"/>
                <w:sz w:val="24"/>
                <w:szCs w:val="24"/>
                <w:lang w:val="ro-RO"/>
              </w:rPr>
              <w:lastRenderedPageBreak/>
              <w:t>Modalități și condiții de plată</w:t>
            </w:r>
          </w:p>
        </w:tc>
      </w:tr>
      <w:tr w:rsidR="00E0574E" w14:paraId="5EA3B393" w14:textId="77777777" w:rsidTr="00530F14">
        <w:trPr>
          <w:trHeight w:val="6702"/>
        </w:trPr>
        <w:tc>
          <w:tcPr>
            <w:tcW w:w="5000" w:type="pct"/>
            <w:gridSpan w:val="2"/>
          </w:tcPr>
          <w:p w14:paraId="0B15980F" w14:textId="76550C91" w:rsidR="00E0574E" w:rsidRPr="00307246" w:rsidRDefault="00E0574E" w:rsidP="00E0574E">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Prestatorul va emite factura pentru produsele</w:t>
            </w:r>
            <w:r w:rsidR="00FE35D1" w:rsidRPr="00307246">
              <w:rPr>
                <w:rFonts w:ascii="Trebuchet MS" w:hAnsi="Trebuchet MS"/>
                <w:color w:val="002060"/>
                <w:sz w:val="24"/>
                <w:szCs w:val="24"/>
                <w:lang w:val="ro-RO"/>
              </w:rPr>
              <w:t xml:space="preserve"> livrate</w:t>
            </w:r>
            <w:r w:rsidR="00B838B3" w:rsidRPr="00307246">
              <w:rPr>
                <w:rFonts w:ascii="Trebuchet MS" w:hAnsi="Trebuchet MS"/>
                <w:color w:val="002060"/>
                <w:sz w:val="24"/>
                <w:szCs w:val="24"/>
                <w:lang w:val="ro-RO"/>
              </w:rPr>
              <w:t xml:space="preserve"> și</w:t>
            </w:r>
            <w:r w:rsidRPr="00307246">
              <w:rPr>
                <w:rFonts w:ascii="Trebuchet MS" w:hAnsi="Trebuchet MS"/>
                <w:color w:val="002060"/>
                <w:sz w:val="24"/>
                <w:szCs w:val="24"/>
                <w:lang w:val="ro-RO"/>
              </w:rPr>
              <w:t xml:space="preserve"> </w:t>
            </w:r>
            <w:r w:rsidR="00FE35D1" w:rsidRPr="00307246">
              <w:rPr>
                <w:rFonts w:ascii="Trebuchet MS" w:hAnsi="Trebuchet MS"/>
                <w:color w:val="002060"/>
                <w:sz w:val="24"/>
                <w:szCs w:val="24"/>
                <w:lang w:val="ro-RO"/>
              </w:rPr>
              <w:t xml:space="preserve">serviciile associate </w:t>
            </w:r>
            <w:r w:rsidRPr="00307246">
              <w:rPr>
                <w:rFonts w:ascii="Trebuchet MS" w:hAnsi="Trebuchet MS"/>
                <w:color w:val="002060"/>
                <w:sz w:val="24"/>
                <w:szCs w:val="24"/>
                <w:lang w:val="ro-RO"/>
              </w:rPr>
              <w:t xml:space="preserve">în sistemul Ro-eFactura, potrivit prevederilor OUG nr.120/2021, aprobată cu modificări prin Legea nr.139/2022. Factura va avea menționat numărul contractului, datele de emitere și de scadență ale facturii respective. </w:t>
            </w:r>
          </w:p>
          <w:p w14:paraId="56771FC2" w14:textId="77777777" w:rsidR="00E0574E" w:rsidRPr="00307246" w:rsidRDefault="00E0574E" w:rsidP="00E0574E">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Factura va fi emisă după semnarea de către achizitor a Procesului verbal de recepție calitativă finală,</w:t>
            </w:r>
            <w:r w:rsidRPr="00307246">
              <w:rPr>
                <w:rFonts w:ascii="Trebuchet MS" w:hAnsi="Trebuchet MS"/>
                <w:i/>
                <w:color w:val="002060"/>
                <w:sz w:val="24"/>
                <w:szCs w:val="24"/>
                <w:lang w:val="ro-RO"/>
              </w:rPr>
              <w:t xml:space="preserve"> </w:t>
            </w:r>
            <w:r w:rsidRPr="00307246">
              <w:rPr>
                <w:rFonts w:ascii="Trebuchet MS" w:hAnsi="Trebuchet MS"/>
                <w:color w:val="002060"/>
                <w:sz w:val="24"/>
                <w:szCs w:val="24"/>
                <w:lang w:val="ro-RO"/>
              </w:rPr>
              <w:t>acceptat. Procesul verbal de recepție calitativă finală va însoți factura și reprezintă elementul necesar realizării plății, împreună cu celelalte documente justificative prevăzute mai jos:</w:t>
            </w:r>
          </w:p>
          <w:p w14:paraId="330A4B0A" w14:textId="77777777" w:rsidR="00E0574E" w:rsidRPr="00307246" w:rsidRDefault="00E0574E" w:rsidP="00E0574E">
            <w:pPr>
              <w:numPr>
                <w:ilvl w:val="0"/>
                <w:numId w:val="7"/>
              </w:numPr>
              <w:tabs>
                <w:tab w:val="left" w:pos="567"/>
                <w:tab w:val="left" w:pos="3119"/>
              </w:tabs>
              <w:spacing w:after="0" w:line="276" w:lineRule="auto"/>
              <w:rPr>
                <w:rFonts w:ascii="Trebuchet MS" w:hAnsi="Trebuchet MS"/>
                <w:color w:val="002060"/>
                <w:sz w:val="24"/>
                <w:szCs w:val="24"/>
                <w:lang w:val="ro-RO"/>
              </w:rPr>
            </w:pPr>
            <w:r w:rsidRPr="00307246">
              <w:rPr>
                <w:rFonts w:ascii="Trebuchet MS" w:hAnsi="Trebuchet MS"/>
                <w:color w:val="002060"/>
                <w:sz w:val="24"/>
                <w:szCs w:val="24"/>
                <w:lang w:val="ro-RO"/>
              </w:rPr>
              <w:t>certificatul de garanție;</w:t>
            </w:r>
          </w:p>
          <w:p w14:paraId="31F68C05" w14:textId="045E17A8" w:rsidR="00E0574E" w:rsidRPr="00307246" w:rsidRDefault="00E0574E" w:rsidP="00E0574E">
            <w:pPr>
              <w:numPr>
                <w:ilvl w:val="0"/>
                <w:numId w:val="7"/>
              </w:numPr>
              <w:tabs>
                <w:tab w:val="left" w:pos="567"/>
                <w:tab w:val="left" w:pos="3119"/>
              </w:tabs>
              <w:spacing w:after="0" w:line="276" w:lineRule="auto"/>
              <w:rPr>
                <w:rFonts w:ascii="Trebuchet MS" w:hAnsi="Trebuchet MS"/>
                <w:color w:val="002060"/>
                <w:sz w:val="24"/>
                <w:szCs w:val="24"/>
                <w:lang w:val="ro-RO"/>
              </w:rPr>
            </w:pPr>
            <w:r w:rsidRPr="00307246">
              <w:rPr>
                <w:rFonts w:ascii="Trebuchet MS" w:hAnsi="Trebuchet MS"/>
                <w:color w:val="002060"/>
                <w:sz w:val="24"/>
                <w:szCs w:val="24"/>
                <w:lang w:val="ro-RO"/>
              </w:rPr>
              <w:t>procesul verbal de recepție cantitativă.</w:t>
            </w:r>
          </w:p>
          <w:p w14:paraId="5A665B34" w14:textId="77777777" w:rsidR="00E0574E" w:rsidRPr="00307246" w:rsidRDefault="00E0574E" w:rsidP="00E0574E">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 xml:space="preserve">Plata se va efectua în termen de 30 de zile, în conformitate cu prevederile art. 6 alin. (1) lit. c) din Legea nr. 72/2013 privind măsurile pentru combaterea întârzierii în executarea obligațiilor de plată a unor sume de bani rezultând din contracte încheiate între profesioniști și între aceștia și autorități contractante. </w:t>
            </w:r>
          </w:p>
          <w:p w14:paraId="23C5CD5B" w14:textId="5DD99D5B" w:rsidR="00E0574E" w:rsidRPr="00307246" w:rsidRDefault="00E0574E" w:rsidP="00E0574E">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 xml:space="preserve">Plata se va efectua în lei, în contul </w:t>
            </w:r>
            <w:r w:rsidR="00E34B66" w:rsidRPr="00307246">
              <w:rPr>
                <w:rFonts w:ascii="Trebuchet MS" w:hAnsi="Trebuchet MS"/>
                <w:color w:val="002060"/>
                <w:sz w:val="24"/>
                <w:szCs w:val="24"/>
                <w:lang w:val="ro-RO"/>
              </w:rPr>
              <w:t>furnizorului</w:t>
            </w:r>
            <w:r w:rsidRPr="00307246">
              <w:rPr>
                <w:rFonts w:ascii="Trebuchet MS" w:hAnsi="Trebuchet MS"/>
                <w:color w:val="002060"/>
                <w:sz w:val="24"/>
                <w:szCs w:val="24"/>
                <w:lang w:val="ro-RO"/>
              </w:rPr>
              <w:t>, în baza facturii fiscale însoțite de Procesul verbal de recepție calitativă finală, semnat de către achizitor, astfel cum este prevăzut în contract.</w:t>
            </w:r>
          </w:p>
          <w:p w14:paraId="1821AAD7" w14:textId="143ECFE0" w:rsidR="00E0574E" w:rsidRPr="00530F14" w:rsidRDefault="005644BA" w:rsidP="00EC573C">
            <w:pPr>
              <w:tabs>
                <w:tab w:val="left" w:pos="567"/>
                <w:tab w:val="left" w:pos="3119"/>
              </w:tabs>
              <w:spacing w:after="0" w:line="276" w:lineRule="auto"/>
              <w:ind w:firstLine="567"/>
              <w:rPr>
                <w:rFonts w:ascii="Trebuchet MS" w:hAnsi="Trebuchet MS"/>
                <w:color w:val="002060"/>
                <w:sz w:val="24"/>
                <w:szCs w:val="24"/>
              </w:rPr>
            </w:pPr>
            <w:r w:rsidRPr="00307246">
              <w:rPr>
                <w:rFonts w:ascii="Trebuchet MS" w:hAnsi="Trebuchet MS" w:cs="Trebuchet MS"/>
                <w:color w:val="002060"/>
                <w:sz w:val="24"/>
                <w:szCs w:val="24"/>
                <w:lang w:val="ro-RO"/>
              </w:rPr>
              <w:t>V</w:t>
            </w:r>
            <w:r w:rsidR="00E0574E" w:rsidRPr="00307246">
              <w:rPr>
                <w:rFonts w:ascii="Trebuchet MS" w:hAnsi="Trebuchet MS" w:cs="Trebuchet MS"/>
                <w:color w:val="002060"/>
                <w:sz w:val="24"/>
                <w:szCs w:val="24"/>
                <w:lang w:val="ro-RO"/>
              </w:rPr>
              <w:t>aloarea centrului de comandă</w:t>
            </w:r>
            <w:r w:rsidRPr="00307246">
              <w:rPr>
                <w:rFonts w:ascii="Trebuchet MS" w:hAnsi="Trebuchet MS" w:cs="Trebuchet MS"/>
                <w:color w:val="002060"/>
                <w:sz w:val="24"/>
                <w:szCs w:val="24"/>
                <w:lang w:val="ro-RO"/>
              </w:rPr>
              <w:t xml:space="preserve"> va include valoarea tuturor componentelor, inclusiv valoarea accesoriilor și serviciilor asociate necesare îndeplinirii obligațiilor contractuale privind instalarea, punerea în funcțiune, garanția tehnică și suportul tehnic în perioada de garanție tehnică ofertate</w:t>
            </w:r>
            <w:r w:rsidR="00E0574E" w:rsidRPr="00307246">
              <w:rPr>
                <w:rFonts w:ascii="Trebuchet MS" w:hAnsi="Trebuchet MS" w:cs="Trebuchet MS"/>
                <w:color w:val="002060"/>
                <w:sz w:val="24"/>
                <w:szCs w:val="24"/>
                <w:lang w:val="ro-RO"/>
              </w:rPr>
              <w:t>.</w:t>
            </w:r>
          </w:p>
        </w:tc>
      </w:tr>
    </w:tbl>
    <w:p w14:paraId="6998DBD5" w14:textId="77777777" w:rsidR="000C086D" w:rsidRDefault="000C086D" w:rsidP="00030834">
      <w:pPr>
        <w:spacing w:line="240" w:lineRule="auto"/>
        <w:rPr>
          <w:rFonts w:ascii="Trebuchet MS" w:hAnsi="Trebuchet MS" w:cs="Trebuchet MS"/>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4390"/>
        <w:gridCol w:w="4402"/>
      </w:tblGrid>
      <w:tr w:rsidR="008D2D6D" w:rsidRPr="00AA3F9D" w14:paraId="3C38F5DE" w14:textId="77777777" w:rsidTr="00F4251F">
        <w:trPr>
          <w:trHeight w:val="371"/>
        </w:trPr>
        <w:tc>
          <w:tcPr>
            <w:tcW w:w="421" w:type="dxa"/>
            <w:vMerge w:val="restart"/>
            <w:shd w:val="clear" w:color="auto" w:fill="auto"/>
            <w:textDirection w:val="btLr"/>
            <w:vAlign w:val="center"/>
          </w:tcPr>
          <w:p w14:paraId="5DB580ED" w14:textId="77777777" w:rsidR="008D2D6D" w:rsidRPr="00AA3F9D" w:rsidRDefault="008D2D6D" w:rsidP="00AA3F9D">
            <w:pPr>
              <w:spacing w:after="0" w:line="276" w:lineRule="auto"/>
              <w:ind w:left="113" w:right="113"/>
              <w:jc w:val="center"/>
              <w:rPr>
                <w:rFonts w:ascii="Trebuchet MS" w:hAnsi="Trebuchet MS" w:cs="Arial"/>
                <w:color w:val="002060"/>
                <w:sz w:val="24"/>
                <w:szCs w:val="24"/>
              </w:rPr>
            </w:pPr>
            <w:proofErr w:type="spellStart"/>
            <w:r w:rsidRPr="00AA3F9D">
              <w:rPr>
                <w:rFonts w:ascii="Trebuchet MS" w:hAnsi="Trebuchet MS" w:cs="Arial"/>
                <w:color w:val="002060"/>
                <w:sz w:val="24"/>
                <w:szCs w:val="24"/>
              </w:rPr>
              <w:t>Semnătura</w:t>
            </w:r>
            <w:proofErr w:type="spellEnd"/>
          </w:p>
        </w:tc>
        <w:tc>
          <w:tcPr>
            <w:tcW w:w="8923" w:type="dxa"/>
            <w:gridSpan w:val="2"/>
            <w:shd w:val="clear" w:color="auto" w:fill="auto"/>
            <w:vAlign w:val="center"/>
          </w:tcPr>
          <w:p w14:paraId="171FDB9E" w14:textId="77777777" w:rsidR="008D2D6D" w:rsidRPr="00AA3F9D" w:rsidRDefault="008D2D6D" w:rsidP="00AA3F9D">
            <w:pPr>
              <w:spacing w:after="0" w:line="276" w:lineRule="auto"/>
              <w:jc w:val="center"/>
              <w:rPr>
                <w:rFonts w:ascii="Trebuchet MS" w:hAnsi="Trebuchet MS" w:cs="Arial"/>
                <w:color w:val="002060"/>
                <w:sz w:val="24"/>
                <w:szCs w:val="24"/>
              </w:rPr>
            </w:pPr>
            <w:proofErr w:type="spellStart"/>
            <w:r w:rsidRPr="00AA3F9D">
              <w:rPr>
                <w:rFonts w:ascii="Trebuchet MS" w:hAnsi="Trebuchet MS" w:cs="Arial"/>
                <w:color w:val="002060"/>
                <w:sz w:val="24"/>
                <w:szCs w:val="24"/>
              </w:rPr>
              <w:t>Compartiment</w:t>
            </w:r>
            <w:proofErr w:type="spellEnd"/>
            <w:r w:rsidRPr="00AA3F9D">
              <w:rPr>
                <w:rFonts w:ascii="Trebuchet MS" w:hAnsi="Trebuchet MS" w:cs="Arial"/>
                <w:color w:val="002060"/>
                <w:sz w:val="24"/>
                <w:szCs w:val="24"/>
              </w:rPr>
              <w:t xml:space="preserve"> de </w:t>
            </w:r>
            <w:proofErr w:type="spellStart"/>
            <w:r w:rsidRPr="00AA3F9D">
              <w:rPr>
                <w:rFonts w:ascii="Trebuchet MS" w:hAnsi="Trebuchet MS" w:cs="Arial"/>
                <w:color w:val="002060"/>
                <w:sz w:val="24"/>
                <w:szCs w:val="24"/>
              </w:rPr>
              <w:t>specialitate</w:t>
            </w:r>
            <w:proofErr w:type="spellEnd"/>
          </w:p>
        </w:tc>
      </w:tr>
      <w:tr w:rsidR="00F4251F" w:rsidRPr="00AA3F9D" w14:paraId="3199720A" w14:textId="77777777" w:rsidTr="00F4251F">
        <w:trPr>
          <w:trHeight w:val="242"/>
        </w:trPr>
        <w:tc>
          <w:tcPr>
            <w:tcW w:w="421" w:type="dxa"/>
            <w:vMerge/>
            <w:shd w:val="clear" w:color="auto" w:fill="auto"/>
            <w:textDirection w:val="btLr"/>
          </w:tcPr>
          <w:p w14:paraId="703D2BB3" w14:textId="77777777" w:rsidR="008D2D6D" w:rsidRPr="00AA3F9D" w:rsidRDefault="008D2D6D" w:rsidP="00AA3F9D">
            <w:pPr>
              <w:spacing w:after="0" w:line="276" w:lineRule="auto"/>
              <w:ind w:left="113" w:right="113"/>
              <w:jc w:val="both"/>
              <w:rPr>
                <w:rFonts w:ascii="Trebuchet MS" w:hAnsi="Trebuchet MS" w:cs="Arial"/>
                <w:color w:val="002060"/>
                <w:sz w:val="24"/>
                <w:szCs w:val="24"/>
              </w:rPr>
            </w:pPr>
          </w:p>
        </w:tc>
        <w:tc>
          <w:tcPr>
            <w:tcW w:w="4453" w:type="dxa"/>
            <w:shd w:val="clear" w:color="auto" w:fill="auto"/>
            <w:vAlign w:val="center"/>
          </w:tcPr>
          <w:p w14:paraId="75C25B00" w14:textId="06EBFE71" w:rsidR="008D2D6D" w:rsidRPr="00AA3F9D" w:rsidRDefault="00AA3F9D" w:rsidP="00AA3F9D">
            <w:pPr>
              <w:spacing w:after="0" w:line="276" w:lineRule="auto"/>
              <w:jc w:val="center"/>
              <w:rPr>
                <w:rFonts w:ascii="Trebuchet MS" w:hAnsi="Trebuchet MS" w:cs="Arial"/>
                <w:color w:val="002060"/>
                <w:sz w:val="24"/>
                <w:szCs w:val="24"/>
              </w:rPr>
            </w:pPr>
            <w:r>
              <w:rPr>
                <w:rFonts w:ascii="Trebuchet MS" w:hAnsi="Trebuchet MS" w:cs="Arial"/>
                <w:color w:val="002060"/>
                <w:sz w:val="24"/>
                <w:szCs w:val="24"/>
              </w:rPr>
              <w:t>MF – DITIC/CNIF</w:t>
            </w:r>
          </w:p>
        </w:tc>
        <w:tc>
          <w:tcPr>
            <w:tcW w:w="4470" w:type="dxa"/>
            <w:shd w:val="clear" w:color="auto" w:fill="auto"/>
            <w:vAlign w:val="center"/>
          </w:tcPr>
          <w:p w14:paraId="3C29FB46" w14:textId="7E9EEFB7" w:rsidR="008D2D6D" w:rsidRPr="00AA3F9D" w:rsidRDefault="00AA3F9D" w:rsidP="00AA3F9D">
            <w:pPr>
              <w:spacing w:after="0" w:line="276" w:lineRule="auto"/>
              <w:jc w:val="center"/>
              <w:rPr>
                <w:rFonts w:ascii="Trebuchet MS" w:hAnsi="Trebuchet MS" w:cs="Arial"/>
                <w:color w:val="002060"/>
                <w:sz w:val="24"/>
                <w:szCs w:val="24"/>
              </w:rPr>
            </w:pPr>
            <w:r>
              <w:rPr>
                <w:rFonts w:ascii="Trebuchet MS" w:hAnsi="Trebuchet MS" w:cs="Arial"/>
                <w:bCs/>
                <w:color w:val="002060"/>
                <w:sz w:val="24"/>
                <w:szCs w:val="24"/>
              </w:rPr>
              <w:t>ANAF - DGAF</w:t>
            </w:r>
          </w:p>
        </w:tc>
      </w:tr>
      <w:tr w:rsidR="00F4251F" w:rsidRPr="00AA3F9D" w14:paraId="73235E24" w14:textId="77777777" w:rsidTr="00F4251F">
        <w:trPr>
          <w:trHeight w:val="242"/>
        </w:trPr>
        <w:tc>
          <w:tcPr>
            <w:tcW w:w="421" w:type="dxa"/>
            <w:vMerge/>
            <w:shd w:val="clear" w:color="auto" w:fill="auto"/>
            <w:textDirection w:val="btLr"/>
          </w:tcPr>
          <w:p w14:paraId="66B8B9A7" w14:textId="77777777" w:rsidR="008D2D6D" w:rsidRPr="00AA3F9D" w:rsidRDefault="008D2D6D" w:rsidP="00AA3F9D">
            <w:pPr>
              <w:spacing w:after="0" w:line="276" w:lineRule="auto"/>
              <w:ind w:left="113" w:right="113"/>
              <w:jc w:val="both"/>
              <w:rPr>
                <w:rFonts w:ascii="Trebuchet MS" w:hAnsi="Trebuchet MS" w:cs="Arial"/>
                <w:color w:val="002060"/>
                <w:sz w:val="24"/>
                <w:szCs w:val="24"/>
              </w:rPr>
            </w:pPr>
          </w:p>
        </w:tc>
        <w:tc>
          <w:tcPr>
            <w:tcW w:w="4453" w:type="dxa"/>
            <w:shd w:val="clear" w:color="auto" w:fill="auto"/>
            <w:vAlign w:val="center"/>
          </w:tcPr>
          <w:p w14:paraId="57B73B92" w14:textId="77777777" w:rsidR="008D2D6D" w:rsidRPr="00AA3F9D" w:rsidRDefault="008D2D6D" w:rsidP="00AA3F9D">
            <w:pPr>
              <w:spacing w:after="0" w:line="276" w:lineRule="auto"/>
              <w:jc w:val="center"/>
              <w:rPr>
                <w:rFonts w:ascii="Trebuchet MS" w:hAnsi="Trebuchet MS" w:cs="Arial"/>
                <w:color w:val="002060"/>
                <w:sz w:val="24"/>
                <w:szCs w:val="24"/>
              </w:rPr>
            </w:pPr>
            <w:r w:rsidRPr="00AA3F9D">
              <w:rPr>
                <w:rFonts w:ascii="Trebuchet MS" w:hAnsi="Trebuchet MS" w:cs="Arial"/>
                <w:color w:val="002060"/>
                <w:sz w:val="24"/>
                <w:szCs w:val="24"/>
              </w:rPr>
              <w:t>Ciprian GHEORGHE</w:t>
            </w:r>
          </w:p>
          <w:p w14:paraId="2B752C34" w14:textId="77777777" w:rsidR="008D2D6D" w:rsidRPr="00AA3F9D" w:rsidRDefault="008D2D6D" w:rsidP="00AA3F9D">
            <w:pPr>
              <w:spacing w:after="0" w:line="276" w:lineRule="auto"/>
              <w:jc w:val="center"/>
              <w:rPr>
                <w:rFonts w:ascii="Trebuchet MS" w:hAnsi="Trebuchet MS" w:cs="Arial"/>
                <w:color w:val="002060"/>
                <w:sz w:val="24"/>
                <w:szCs w:val="24"/>
              </w:rPr>
            </w:pPr>
            <w:r w:rsidRPr="00AA3F9D">
              <w:rPr>
                <w:rFonts w:ascii="Trebuchet MS" w:hAnsi="Trebuchet MS" w:cs="Arial"/>
                <w:color w:val="002060"/>
                <w:sz w:val="24"/>
                <w:szCs w:val="24"/>
              </w:rPr>
              <w:t>Director DITIC</w:t>
            </w:r>
          </w:p>
        </w:tc>
        <w:tc>
          <w:tcPr>
            <w:tcW w:w="4470" w:type="dxa"/>
            <w:shd w:val="clear" w:color="auto" w:fill="auto"/>
            <w:vAlign w:val="center"/>
          </w:tcPr>
          <w:p w14:paraId="492D8A67" w14:textId="71705764" w:rsidR="008D2D6D" w:rsidRPr="00AA3F9D" w:rsidRDefault="003F292B" w:rsidP="00AA3F9D">
            <w:pPr>
              <w:tabs>
                <w:tab w:val="left" w:pos="900"/>
              </w:tabs>
              <w:suppressAutoHyphens/>
              <w:spacing w:after="0" w:line="276" w:lineRule="auto"/>
              <w:jc w:val="center"/>
              <w:rPr>
                <w:rFonts w:ascii="Trebuchet MS" w:hAnsi="Trebuchet MS" w:cs="Arial"/>
                <w:bCs/>
                <w:color w:val="002060"/>
                <w:sz w:val="24"/>
                <w:szCs w:val="24"/>
              </w:rPr>
            </w:pPr>
            <w:r w:rsidRPr="00B34697">
              <w:rPr>
                <w:rFonts w:ascii="Trebuchet MS" w:hAnsi="Trebuchet MS" w:cs="Trebuchet MS"/>
                <w:bCs/>
                <w:color w:val="002060"/>
                <w:sz w:val="24"/>
                <w:szCs w:val="24"/>
              </w:rPr>
              <w:t>Florin MOCANU</w:t>
            </w:r>
            <w:r>
              <w:rPr>
                <w:rFonts w:ascii="Trebuchet MS" w:hAnsi="Trebuchet MS" w:cs="Trebuchet MS"/>
                <w:bCs/>
                <w:color w:val="002060"/>
                <w:sz w:val="24"/>
                <w:szCs w:val="24"/>
              </w:rPr>
              <w:br/>
            </w:r>
            <w:r w:rsidRPr="00B34697">
              <w:rPr>
                <w:rFonts w:ascii="Trebuchet MS" w:hAnsi="Trebuchet MS" w:cs="Trebuchet MS"/>
                <w:bCs/>
                <w:color w:val="002060"/>
                <w:sz w:val="24"/>
                <w:szCs w:val="24"/>
              </w:rPr>
              <w:t xml:space="preserve"> Inspector </w:t>
            </w:r>
            <w:proofErr w:type="spellStart"/>
            <w:r w:rsidRPr="00B34697">
              <w:rPr>
                <w:rFonts w:ascii="Trebuchet MS" w:hAnsi="Trebuchet MS" w:cs="Trebuchet MS"/>
                <w:bCs/>
                <w:color w:val="002060"/>
                <w:sz w:val="24"/>
                <w:szCs w:val="24"/>
              </w:rPr>
              <w:t>Șef</w:t>
            </w:r>
            <w:proofErr w:type="spellEnd"/>
            <w:r w:rsidRPr="00B34697">
              <w:rPr>
                <w:rFonts w:ascii="Trebuchet MS" w:hAnsi="Trebuchet MS" w:cs="Trebuchet MS"/>
                <w:bCs/>
                <w:color w:val="002060"/>
                <w:sz w:val="24"/>
                <w:szCs w:val="24"/>
              </w:rPr>
              <w:t xml:space="preserve"> </w:t>
            </w:r>
            <w:proofErr w:type="spellStart"/>
            <w:r w:rsidRPr="00B34697">
              <w:rPr>
                <w:rFonts w:ascii="Trebuchet MS" w:hAnsi="Trebuchet MS" w:cs="Trebuchet MS"/>
                <w:bCs/>
                <w:color w:val="002060"/>
                <w:sz w:val="24"/>
                <w:szCs w:val="24"/>
              </w:rPr>
              <w:t>Serviciu</w:t>
            </w:r>
            <w:proofErr w:type="spellEnd"/>
          </w:p>
        </w:tc>
      </w:tr>
      <w:tr w:rsidR="00F4251F" w:rsidRPr="00AA3F9D" w14:paraId="262B4CC2" w14:textId="77777777" w:rsidTr="00F4251F">
        <w:trPr>
          <w:trHeight w:val="303"/>
        </w:trPr>
        <w:tc>
          <w:tcPr>
            <w:tcW w:w="421" w:type="dxa"/>
            <w:vMerge/>
            <w:shd w:val="clear" w:color="auto" w:fill="auto"/>
          </w:tcPr>
          <w:p w14:paraId="2EDF8B48" w14:textId="77777777" w:rsidR="008D2D6D" w:rsidRPr="00AA3F9D" w:rsidRDefault="008D2D6D" w:rsidP="00AA3F9D">
            <w:pPr>
              <w:snapToGrid w:val="0"/>
              <w:spacing w:after="0" w:line="276" w:lineRule="auto"/>
              <w:jc w:val="both"/>
              <w:rPr>
                <w:rFonts w:ascii="Trebuchet MS" w:hAnsi="Trebuchet MS" w:cs="Arial"/>
                <w:color w:val="002060"/>
                <w:sz w:val="24"/>
                <w:szCs w:val="24"/>
              </w:rPr>
            </w:pPr>
          </w:p>
        </w:tc>
        <w:tc>
          <w:tcPr>
            <w:tcW w:w="4453" w:type="dxa"/>
            <w:shd w:val="clear" w:color="auto" w:fill="auto"/>
            <w:vAlign w:val="center"/>
          </w:tcPr>
          <w:p w14:paraId="50EF1AE7" w14:textId="77777777" w:rsidR="008D2D6D" w:rsidRPr="00AA3F9D" w:rsidRDefault="008D2D6D" w:rsidP="00AA3F9D">
            <w:pPr>
              <w:tabs>
                <w:tab w:val="left" w:pos="900"/>
              </w:tabs>
              <w:suppressAutoHyphens/>
              <w:spacing w:after="0" w:line="276" w:lineRule="auto"/>
              <w:jc w:val="center"/>
              <w:rPr>
                <w:rFonts w:ascii="Trebuchet MS" w:hAnsi="Trebuchet MS" w:cs="Arial"/>
                <w:bCs/>
                <w:color w:val="002060"/>
                <w:sz w:val="24"/>
                <w:szCs w:val="24"/>
              </w:rPr>
            </w:pPr>
            <w:r w:rsidRPr="00AA3F9D">
              <w:rPr>
                <w:rFonts w:ascii="Trebuchet MS" w:hAnsi="Trebuchet MS" w:cs="Arial"/>
                <w:bCs/>
                <w:color w:val="002060"/>
                <w:sz w:val="24"/>
                <w:szCs w:val="24"/>
              </w:rPr>
              <w:t>T</w:t>
            </w:r>
            <w:r w:rsidRPr="00AA3F9D">
              <w:rPr>
                <w:rFonts w:ascii="Trebuchet MS" w:hAnsi="Trebuchet MS" w:cs="Arial"/>
                <w:color w:val="002060"/>
                <w:sz w:val="24"/>
                <w:szCs w:val="24"/>
              </w:rPr>
              <w:t>udor SERAFIM</w:t>
            </w:r>
          </w:p>
          <w:p w14:paraId="7FE7F046" w14:textId="77777777" w:rsidR="008D2D6D" w:rsidRPr="00AA3F9D" w:rsidRDefault="008D2D6D" w:rsidP="00AA3F9D">
            <w:pPr>
              <w:snapToGrid w:val="0"/>
              <w:spacing w:after="0" w:line="276" w:lineRule="auto"/>
              <w:jc w:val="center"/>
              <w:rPr>
                <w:rFonts w:ascii="Trebuchet MS" w:hAnsi="Trebuchet MS" w:cs="Arial"/>
                <w:color w:val="002060"/>
                <w:sz w:val="24"/>
                <w:szCs w:val="24"/>
              </w:rPr>
            </w:pPr>
            <w:proofErr w:type="spellStart"/>
            <w:r w:rsidRPr="00AA3F9D">
              <w:rPr>
                <w:rFonts w:ascii="Trebuchet MS" w:hAnsi="Trebuchet MS" w:cs="Arial"/>
                <w:color w:val="002060"/>
                <w:sz w:val="24"/>
                <w:szCs w:val="24"/>
              </w:rPr>
              <w:t>Șef</w:t>
            </w:r>
            <w:proofErr w:type="spellEnd"/>
            <w:r w:rsidRPr="00AA3F9D">
              <w:rPr>
                <w:rFonts w:ascii="Trebuchet MS" w:hAnsi="Trebuchet MS" w:cs="Arial"/>
                <w:color w:val="002060"/>
                <w:sz w:val="24"/>
                <w:szCs w:val="24"/>
              </w:rPr>
              <w:t xml:space="preserve"> </w:t>
            </w:r>
            <w:proofErr w:type="spellStart"/>
            <w:r w:rsidRPr="00AA3F9D">
              <w:rPr>
                <w:rFonts w:ascii="Trebuchet MS" w:hAnsi="Trebuchet MS" w:cs="Arial"/>
                <w:color w:val="002060"/>
                <w:sz w:val="24"/>
                <w:szCs w:val="24"/>
              </w:rPr>
              <w:t>serviciu</w:t>
            </w:r>
            <w:proofErr w:type="spellEnd"/>
          </w:p>
        </w:tc>
        <w:tc>
          <w:tcPr>
            <w:tcW w:w="4470" w:type="dxa"/>
            <w:shd w:val="clear" w:color="auto" w:fill="auto"/>
            <w:vAlign w:val="center"/>
          </w:tcPr>
          <w:p w14:paraId="7FF99DE5" w14:textId="2AE66653" w:rsidR="008D2D6D" w:rsidRPr="00AA3F9D" w:rsidRDefault="003F292B" w:rsidP="00AA3F9D">
            <w:pPr>
              <w:snapToGrid w:val="0"/>
              <w:spacing w:after="0" w:line="276" w:lineRule="auto"/>
              <w:jc w:val="center"/>
              <w:rPr>
                <w:rFonts w:ascii="Trebuchet MS" w:hAnsi="Trebuchet MS" w:cs="Arial"/>
                <w:color w:val="002060"/>
                <w:sz w:val="24"/>
                <w:szCs w:val="24"/>
              </w:rPr>
            </w:pPr>
            <w:r w:rsidRPr="00B34697">
              <w:rPr>
                <w:rFonts w:ascii="Trebuchet MS" w:eastAsia="Arial" w:hAnsi="Trebuchet MS" w:cs="Trebuchet MS"/>
                <w:bCs/>
                <w:color w:val="002060"/>
                <w:sz w:val="24"/>
                <w:szCs w:val="24"/>
                <w:lang w:val="ro-RO"/>
              </w:rPr>
              <w:t>Cătălin FLOREA</w:t>
            </w:r>
            <w:r w:rsidR="000E7F1F">
              <w:rPr>
                <w:rFonts w:ascii="Trebuchet MS" w:eastAsia="Arial" w:hAnsi="Trebuchet MS" w:cs="Trebuchet MS"/>
                <w:bCs/>
                <w:color w:val="002060"/>
                <w:sz w:val="24"/>
                <w:szCs w:val="24"/>
                <w:lang w:val="ro-RO"/>
              </w:rPr>
              <w:br/>
            </w:r>
            <w:r w:rsidR="000E7F1F" w:rsidRPr="00B34697">
              <w:rPr>
                <w:rFonts w:ascii="Trebuchet MS" w:eastAsia="Arial" w:hAnsi="Trebuchet MS" w:cs="Trebuchet MS"/>
                <w:bCs/>
                <w:color w:val="002060"/>
                <w:sz w:val="24"/>
                <w:szCs w:val="24"/>
                <w:lang w:val="ro-RO"/>
              </w:rPr>
              <w:t>Inspector</w:t>
            </w:r>
          </w:p>
        </w:tc>
      </w:tr>
    </w:tbl>
    <w:p w14:paraId="50066899" w14:textId="63F0361F" w:rsidR="000C086D" w:rsidRPr="00B34697" w:rsidRDefault="000C086D" w:rsidP="000E7F1F">
      <w:pPr>
        <w:spacing w:line="240" w:lineRule="auto"/>
        <w:rPr>
          <w:rFonts w:ascii="Trebuchet MS" w:hAnsi="Trebuchet MS" w:cstheme="minorHAnsi"/>
          <w:color w:val="002060"/>
          <w:sz w:val="24"/>
          <w:szCs w:val="24"/>
          <w:lang w:val="ro-RO"/>
        </w:rPr>
      </w:pPr>
    </w:p>
    <w:sectPr w:rsidR="000C086D" w:rsidRPr="00B34697" w:rsidSect="001B4620">
      <w:headerReference w:type="default" r:id="rId11"/>
      <w:footerReference w:type="default" r:id="rId12"/>
      <w:pgSz w:w="11906" w:h="16838" w:code="9"/>
      <w:pgMar w:top="567" w:right="1134" w:bottom="567"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32C88" w14:textId="77777777" w:rsidR="008E180F" w:rsidRDefault="008E180F">
      <w:pPr>
        <w:spacing w:after="0" w:line="240" w:lineRule="auto"/>
      </w:pPr>
      <w:r>
        <w:separator/>
      </w:r>
    </w:p>
  </w:endnote>
  <w:endnote w:type="continuationSeparator" w:id="0">
    <w:p w14:paraId="65489CF7" w14:textId="77777777" w:rsidR="008E180F" w:rsidRDefault="008E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316475"/>
      <w:docPartObj>
        <w:docPartGallery w:val="Page Numbers (Bottom of Page)"/>
        <w:docPartUnique/>
      </w:docPartObj>
    </w:sdtPr>
    <w:sdtEndPr/>
    <w:sdtContent>
      <w:sdt>
        <w:sdtPr>
          <w:id w:val="-1769616900"/>
          <w:docPartObj>
            <w:docPartGallery w:val="Page Numbers (Top of Page)"/>
            <w:docPartUnique/>
          </w:docPartObj>
        </w:sdtPr>
        <w:sdtEndPr/>
        <w:sdtContent>
          <w:p w14:paraId="2AA5D669" w14:textId="5D74A26D" w:rsidR="001B4620" w:rsidRDefault="001B4620">
            <w:pPr>
              <w:pStyle w:val="Footer"/>
              <w:jc w:val="right"/>
            </w:pPr>
            <w:r w:rsidRPr="001B4620">
              <w:rPr>
                <w:rFonts w:ascii="Trebuchet MS" w:hAnsi="Trebuchet MS"/>
                <w:color w:val="0070C0"/>
                <w:sz w:val="16"/>
                <w:szCs w:val="16"/>
              </w:rPr>
              <w:t xml:space="preserve">Pag. </w:t>
            </w:r>
            <w:r w:rsidRPr="001B4620">
              <w:rPr>
                <w:rFonts w:ascii="Trebuchet MS" w:hAnsi="Trebuchet MS"/>
                <w:color w:val="0070C0"/>
                <w:sz w:val="16"/>
                <w:szCs w:val="16"/>
              </w:rPr>
              <w:fldChar w:fldCharType="begin"/>
            </w:r>
            <w:r w:rsidRPr="001B4620">
              <w:rPr>
                <w:rFonts w:ascii="Trebuchet MS" w:hAnsi="Trebuchet MS"/>
                <w:color w:val="0070C0"/>
                <w:sz w:val="16"/>
                <w:szCs w:val="16"/>
              </w:rPr>
              <w:instrText xml:space="preserve"> PAGE </w:instrText>
            </w:r>
            <w:r w:rsidRPr="001B4620">
              <w:rPr>
                <w:rFonts w:ascii="Trebuchet MS" w:hAnsi="Trebuchet MS"/>
                <w:color w:val="0070C0"/>
                <w:sz w:val="16"/>
                <w:szCs w:val="16"/>
              </w:rPr>
              <w:fldChar w:fldCharType="separate"/>
            </w:r>
            <w:r w:rsidR="00915563">
              <w:rPr>
                <w:rFonts w:ascii="Trebuchet MS" w:hAnsi="Trebuchet MS"/>
                <w:noProof/>
                <w:color w:val="0070C0"/>
                <w:sz w:val="16"/>
                <w:szCs w:val="16"/>
              </w:rPr>
              <w:t>7</w:t>
            </w:r>
            <w:r w:rsidRPr="001B4620">
              <w:rPr>
                <w:rFonts w:ascii="Trebuchet MS" w:hAnsi="Trebuchet MS"/>
                <w:color w:val="0070C0"/>
                <w:sz w:val="16"/>
                <w:szCs w:val="16"/>
              </w:rPr>
              <w:fldChar w:fldCharType="end"/>
            </w:r>
            <w:r w:rsidRPr="001B4620">
              <w:rPr>
                <w:rFonts w:ascii="Trebuchet MS" w:hAnsi="Trebuchet MS"/>
                <w:color w:val="0070C0"/>
                <w:sz w:val="16"/>
                <w:szCs w:val="16"/>
              </w:rPr>
              <w:t>/</w:t>
            </w:r>
            <w:r w:rsidRPr="001B4620">
              <w:rPr>
                <w:color w:val="0070C0"/>
                <w:sz w:val="24"/>
                <w:szCs w:val="24"/>
              </w:rPr>
              <w:fldChar w:fldCharType="begin"/>
            </w:r>
            <w:r w:rsidRPr="001B4620">
              <w:rPr>
                <w:color w:val="0070C0"/>
              </w:rPr>
              <w:instrText xml:space="preserve"> NUMPAGES  </w:instrText>
            </w:r>
            <w:r w:rsidRPr="001B4620">
              <w:rPr>
                <w:color w:val="0070C0"/>
                <w:sz w:val="24"/>
                <w:szCs w:val="24"/>
              </w:rPr>
              <w:fldChar w:fldCharType="separate"/>
            </w:r>
            <w:r w:rsidR="00915563">
              <w:rPr>
                <w:noProof/>
                <w:color w:val="0070C0"/>
              </w:rPr>
              <w:t>7</w:t>
            </w:r>
            <w:r w:rsidRPr="001B4620">
              <w:rPr>
                <w:color w:val="0070C0"/>
                <w:sz w:val="24"/>
                <w:szCs w:val="24"/>
              </w:rPr>
              <w:fldChar w:fldCharType="end"/>
            </w:r>
          </w:p>
        </w:sdtContent>
      </w:sdt>
    </w:sdtContent>
  </w:sdt>
  <w:p w14:paraId="06AF7BB8" w14:textId="77777777" w:rsidR="000C086D" w:rsidRDefault="000C0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A21B" w14:textId="77777777" w:rsidR="008E180F" w:rsidRDefault="008E180F">
      <w:pPr>
        <w:spacing w:after="0" w:line="240" w:lineRule="auto"/>
      </w:pPr>
      <w:r>
        <w:separator/>
      </w:r>
    </w:p>
  </w:footnote>
  <w:footnote w:type="continuationSeparator" w:id="0">
    <w:p w14:paraId="4B1E3D62" w14:textId="77777777" w:rsidR="008E180F" w:rsidRDefault="008E1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C0752" w14:textId="0632C7B3" w:rsidR="000C086D" w:rsidRPr="003A049B" w:rsidRDefault="003816E4" w:rsidP="003A049B">
    <w:pPr>
      <w:pStyle w:val="Header"/>
      <w:jc w:val="right"/>
      <w:rPr>
        <w:color w:val="0000FF"/>
      </w:rPr>
    </w:pPr>
    <w:r w:rsidRPr="003A049B">
      <w:rPr>
        <w:color w:val="0000FF"/>
        <w:lang w:val="ro-RO"/>
      </w:rPr>
      <w:t>Anexa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2B82"/>
    <w:multiLevelType w:val="hybridMultilevel"/>
    <w:tmpl w:val="87BE28AC"/>
    <w:lvl w:ilvl="0" w:tplc="94645078">
      <w:start w:val="1"/>
      <w:numFmt w:val="upp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15:restartNumberingAfterBreak="0">
    <w:nsid w:val="19CC4B34"/>
    <w:multiLevelType w:val="hybridMultilevel"/>
    <w:tmpl w:val="D910DA3E"/>
    <w:lvl w:ilvl="0" w:tplc="FB64DCBC">
      <w:start w:val="1"/>
      <w:numFmt w:val="decimal"/>
      <w:lvlText w:val="%1."/>
      <w:lvlJc w:val="left"/>
      <w:pPr>
        <w:ind w:left="720" w:hanging="360"/>
      </w:pPr>
      <w:rPr>
        <w:rFonts w:hint="default"/>
        <w:b/>
        <w:bCs/>
        <w:color w:val="0000F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36333C8"/>
    <w:multiLevelType w:val="hybridMultilevel"/>
    <w:tmpl w:val="016E3EE2"/>
    <w:lvl w:ilvl="0" w:tplc="B1C6803C">
      <w:start w:val="4"/>
      <w:numFmt w:val="bullet"/>
      <w:lvlText w:val="-"/>
      <w:lvlJc w:val="left"/>
      <w:pPr>
        <w:ind w:left="720" w:hanging="360"/>
      </w:pPr>
      <w:rPr>
        <w:rFonts w:ascii="Trebuchet MS" w:eastAsiaTheme="minorEastAsia"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BD216D"/>
    <w:multiLevelType w:val="hybridMultilevel"/>
    <w:tmpl w:val="65946566"/>
    <w:lvl w:ilvl="0" w:tplc="04180015">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F50053"/>
    <w:multiLevelType w:val="multilevel"/>
    <w:tmpl w:val="E63E5696"/>
    <w:lvl w:ilvl="0">
      <w:start w:val="1"/>
      <w:numFmt w:val="lowerLetter"/>
      <w:lvlText w:val="%1)"/>
      <w:lvlJc w:val="left"/>
      <w:pPr>
        <w:ind w:left="786" w:hanging="360"/>
      </w:pPr>
      <w:rPr>
        <w:rFonts w:ascii="Trebuchet MS" w:hAnsi="Trebuchet MS" w:cs="Times New Roman"/>
        <w:i w:val="0"/>
        <w:color w:val="002060"/>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5" w15:restartNumberingAfterBreak="0">
    <w:nsid w:val="60992166"/>
    <w:multiLevelType w:val="multilevel"/>
    <w:tmpl w:val="329037C2"/>
    <w:lvl w:ilvl="0">
      <w:start w:val="1"/>
      <w:numFmt w:val="lowerLetter"/>
      <w:lvlText w:val="%1)"/>
      <w:lvlJc w:val="left"/>
      <w:pPr>
        <w:ind w:left="786" w:hanging="360"/>
      </w:pPr>
      <w:rPr>
        <w:rFonts w:ascii="Trebuchet MS" w:hAnsi="Trebuchet MS" w:cs="Times New Roman"/>
        <w:i w:val="0"/>
        <w:color w:val="002060"/>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6" w15:restartNumberingAfterBreak="0">
    <w:nsid w:val="6BB25CD2"/>
    <w:multiLevelType w:val="multilevel"/>
    <w:tmpl w:val="6BB25CD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65" w:hanging="405"/>
      </w:pPr>
      <w:rPr>
        <w:rFonts w:hint="default"/>
        <w:b/>
        <w:sz w:val="24"/>
        <w:szCs w:val="24"/>
      </w:rPr>
    </w:lvl>
    <w:lvl w:ilvl="2">
      <w:start w:val="1"/>
      <w:numFmt w:val="decimal"/>
      <w:pStyle w:val="Heading4"/>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DE"/>
    <w:rsid w:val="0000204D"/>
    <w:rsid w:val="000119F7"/>
    <w:rsid w:val="000135AC"/>
    <w:rsid w:val="00023485"/>
    <w:rsid w:val="00023614"/>
    <w:rsid w:val="00025590"/>
    <w:rsid w:val="00030834"/>
    <w:rsid w:val="00033870"/>
    <w:rsid w:val="00046468"/>
    <w:rsid w:val="00047B0D"/>
    <w:rsid w:val="00051581"/>
    <w:rsid w:val="0005557E"/>
    <w:rsid w:val="00061B77"/>
    <w:rsid w:val="00062665"/>
    <w:rsid w:val="00062E93"/>
    <w:rsid w:val="00065534"/>
    <w:rsid w:val="000736A9"/>
    <w:rsid w:val="0008630B"/>
    <w:rsid w:val="0009246D"/>
    <w:rsid w:val="000A00FB"/>
    <w:rsid w:val="000A18CC"/>
    <w:rsid w:val="000A33BE"/>
    <w:rsid w:val="000A4A9A"/>
    <w:rsid w:val="000C086D"/>
    <w:rsid w:val="000C1D27"/>
    <w:rsid w:val="000C26FD"/>
    <w:rsid w:val="000C4EA7"/>
    <w:rsid w:val="000D0544"/>
    <w:rsid w:val="000D0B0A"/>
    <w:rsid w:val="000D7A20"/>
    <w:rsid w:val="000E0B0F"/>
    <w:rsid w:val="000E1319"/>
    <w:rsid w:val="000E21A0"/>
    <w:rsid w:val="000E7F1F"/>
    <w:rsid w:val="001023DB"/>
    <w:rsid w:val="00107C55"/>
    <w:rsid w:val="00110134"/>
    <w:rsid w:val="001134FD"/>
    <w:rsid w:val="00117049"/>
    <w:rsid w:val="00117B97"/>
    <w:rsid w:val="00124AE9"/>
    <w:rsid w:val="00125C7D"/>
    <w:rsid w:val="00126E92"/>
    <w:rsid w:val="00126FE8"/>
    <w:rsid w:val="00131A2F"/>
    <w:rsid w:val="00132262"/>
    <w:rsid w:val="00136B99"/>
    <w:rsid w:val="00140A29"/>
    <w:rsid w:val="00141FA4"/>
    <w:rsid w:val="00142A82"/>
    <w:rsid w:val="00143813"/>
    <w:rsid w:val="0014539A"/>
    <w:rsid w:val="00153A2D"/>
    <w:rsid w:val="00154BA8"/>
    <w:rsid w:val="00162C11"/>
    <w:rsid w:val="00162D7E"/>
    <w:rsid w:val="00163099"/>
    <w:rsid w:val="00163440"/>
    <w:rsid w:val="001658FD"/>
    <w:rsid w:val="0017619C"/>
    <w:rsid w:val="00180202"/>
    <w:rsid w:val="00180270"/>
    <w:rsid w:val="00181EBD"/>
    <w:rsid w:val="00182B6D"/>
    <w:rsid w:val="00183C97"/>
    <w:rsid w:val="00187495"/>
    <w:rsid w:val="00195F1D"/>
    <w:rsid w:val="001A1281"/>
    <w:rsid w:val="001A3865"/>
    <w:rsid w:val="001A7367"/>
    <w:rsid w:val="001B4620"/>
    <w:rsid w:val="001B7AAA"/>
    <w:rsid w:val="001C3F29"/>
    <w:rsid w:val="001D1B38"/>
    <w:rsid w:val="001D5F22"/>
    <w:rsid w:val="001E4E3C"/>
    <w:rsid w:val="001F0AF7"/>
    <w:rsid w:val="001F2311"/>
    <w:rsid w:val="00200D51"/>
    <w:rsid w:val="00201749"/>
    <w:rsid w:val="002017C7"/>
    <w:rsid w:val="00202439"/>
    <w:rsid w:val="00213BEA"/>
    <w:rsid w:val="00223035"/>
    <w:rsid w:val="00225548"/>
    <w:rsid w:val="00231896"/>
    <w:rsid w:val="00233D43"/>
    <w:rsid w:val="00236E9F"/>
    <w:rsid w:val="00241908"/>
    <w:rsid w:val="00242822"/>
    <w:rsid w:val="00245568"/>
    <w:rsid w:val="00256713"/>
    <w:rsid w:val="00266015"/>
    <w:rsid w:val="00275121"/>
    <w:rsid w:val="00277BA8"/>
    <w:rsid w:val="00280E69"/>
    <w:rsid w:val="00297001"/>
    <w:rsid w:val="002A60BD"/>
    <w:rsid w:val="002A79CB"/>
    <w:rsid w:val="002B2AD7"/>
    <w:rsid w:val="002D1A43"/>
    <w:rsid w:val="002D387C"/>
    <w:rsid w:val="002D6F5F"/>
    <w:rsid w:val="002E21AE"/>
    <w:rsid w:val="002E572C"/>
    <w:rsid w:val="002E6F61"/>
    <w:rsid w:val="00307246"/>
    <w:rsid w:val="00307546"/>
    <w:rsid w:val="00311F51"/>
    <w:rsid w:val="003154DD"/>
    <w:rsid w:val="00320721"/>
    <w:rsid w:val="003300D5"/>
    <w:rsid w:val="0033753E"/>
    <w:rsid w:val="00345C16"/>
    <w:rsid w:val="003510BA"/>
    <w:rsid w:val="003523E6"/>
    <w:rsid w:val="00361156"/>
    <w:rsid w:val="00376473"/>
    <w:rsid w:val="003779CD"/>
    <w:rsid w:val="00380DE9"/>
    <w:rsid w:val="003816E4"/>
    <w:rsid w:val="00381E64"/>
    <w:rsid w:val="003A049B"/>
    <w:rsid w:val="003A081B"/>
    <w:rsid w:val="003A1AB6"/>
    <w:rsid w:val="003A48C7"/>
    <w:rsid w:val="003B25BB"/>
    <w:rsid w:val="003C174B"/>
    <w:rsid w:val="003C3F9B"/>
    <w:rsid w:val="003D4500"/>
    <w:rsid w:val="003D4F83"/>
    <w:rsid w:val="003F292B"/>
    <w:rsid w:val="003F3752"/>
    <w:rsid w:val="003F644D"/>
    <w:rsid w:val="003F737C"/>
    <w:rsid w:val="00414B5E"/>
    <w:rsid w:val="00414C82"/>
    <w:rsid w:val="004203DE"/>
    <w:rsid w:val="00421CA1"/>
    <w:rsid w:val="00423F37"/>
    <w:rsid w:val="004407A8"/>
    <w:rsid w:val="00441C40"/>
    <w:rsid w:val="004460E2"/>
    <w:rsid w:val="004467C1"/>
    <w:rsid w:val="00456DA2"/>
    <w:rsid w:val="00460238"/>
    <w:rsid w:val="004618C5"/>
    <w:rsid w:val="00467739"/>
    <w:rsid w:val="0047062F"/>
    <w:rsid w:val="004773F9"/>
    <w:rsid w:val="0047791B"/>
    <w:rsid w:val="00486971"/>
    <w:rsid w:val="00495F6E"/>
    <w:rsid w:val="00496965"/>
    <w:rsid w:val="00497EF5"/>
    <w:rsid w:val="004A24FB"/>
    <w:rsid w:val="004A60D1"/>
    <w:rsid w:val="004B129B"/>
    <w:rsid w:val="004B1ADA"/>
    <w:rsid w:val="004B29C6"/>
    <w:rsid w:val="004B3DCE"/>
    <w:rsid w:val="004B5E74"/>
    <w:rsid w:val="004B7072"/>
    <w:rsid w:val="004C1E21"/>
    <w:rsid w:val="004C45D3"/>
    <w:rsid w:val="004D040A"/>
    <w:rsid w:val="004D0590"/>
    <w:rsid w:val="004D075A"/>
    <w:rsid w:val="004D0E14"/>
    <w:rsid w:val="004D29A9"/>
    <w:rsid w:val="004D7DA9"/>
    <w:rsid w:val="004E1821"/>
    <w:rsid w:val="004F78E6"/>
    <w:rsid w:val="00504B86"/>
    <w:rsid w:val="00504B95"/>
    <w:rsid w:val="00511F5A"/>
    <w:rsid w:val="005210A2"/>
    <w:rsid w:val="005219CA"/>
    <w:rsid w:val="00523517"/>
    <w:rsid w:val="00525428"/>
    <w:rsid w:val="00525848"/>
    <w:rsid w:val="0052592A"/>
    <w:rsid w:val="00530F14"/>
    <w:rsid w:val="0053190C"/>
    <w:rsid w:val="00537BA2"/>
    <w:rsid w:val="005410E1"/>
    <w:rsid w:val="005456E5"/>
    <w:rsid w:val="005524E1"/>
    <w:rsid w:val="00555FDC"/>
    <w:rsid w:val="00556105"/>
    <w:rsid w:val="005605AC"/>
    <w:rsid w:val="00560A9E"/>
    <w:rsid w:val="005644BA"/>
    <w:rsid w:val="005713D6"/>
    <w:rsid w:val="00572522"/>
    <w:rsid w:val="005755C8"/>
    <w:rsid w:val="005801CC"/>
    <w:rsid w:val="005842B4"/>
    <w:rsid w:val="005900DC"/>
    <w:rsid w:val="00591068"/>
    <w:rsid w:val="005A6B3C"/>
    <w:rsid w:val="005B3C87"/>
    <w:rsid w:val="005D2ECE"/>
    <w:rsid w:val="005D35D9"/>
    <w:rsid w:val="005F0BD8"/>
    <w:rsid w:val="005F3BB9"/>
    <w:rsid w:val="006111CB"/>
    <w:rsid w:val="00613875"/>
    <w:rsid w:val="00614670"/>
    <w:rsid w:val="00620CEC"/>
    <w:rsid w:val="00624A4A"/>
    <w:rsid w:val="0063177F"/>
    <w:rsid w:val="00642DF7"/>
    <w:rsid w:val="00651E32"/>
    <w:rsid w:val="00653AFD"/>
    <w:rsid w:val="00654CEA"/>
    <w:rsid w:val="00660181"/>
    <w:rsid w:val="006864D6"/>
    <w:rsid w:val="00697A01"/>
    <w:rsid w:val="006A3BEE"/>
    <w:rsid w:val="006A75E2"/>
    <w:rsid w:val="006A7C17"/>
    <w:rsid w:val="006B0A13"/>
    <w:rsid w:val="006B338B"/>
    <w:rsid w:val="006C051C"/>
    <w:rsid w:val="006C422B"/>
    <w:rsid w:val="006C616F"/>
    <w:rsid w:val="006D3273"/>
    <w:rsid w:val="006E385E"/>
    <w:rsid w:val="00701AA7"/>
    <w:rsid w:val="00703053"/>
    <w:rsid w:val="00704BDB"/>
    <w:rsid w:val="00716360"/>
    <w:rsid w:val="007206A2"/>
    <w:rsid w:val="007231DE"/>
    <w:rsid w:val="007346A8"/>
    <w:rsid w:val="007349A2"/>
    <w:rsid w:val="0074290D"/>
    <w:rsid w:val="00742988"/>
    <w:rsid w:val="00744CD0"/>
    <w:rsid w:val="00757EB1"/>
    <w:rsid w:val="007635D0"/>
    <w:rsid w:val="007641A0"/>
    <w:rsid w:val="0076426A"/>
    <w:rsid w:val="00765E2F"/>
    <w:rsid w:val="00773E7E"/>
    <w:rsid w:val="00784A8A"/>
    <w:rsid w:val="00785EFA"/>
    <w:rsid w:val="00786C4B"/>
    <w:rsid w:val="0078780E"/>
    <w:rsid w:val="00796DC0"/>
    <w:rsid w:val="00796F5F"/>
    <w:rsid w:val="007B13AB"/>
    <w:rsid w:val="007B4B16"/>
    <w:rsid w:val="007D118F"/>
    <w:rsid w:val="007D6F18"/>
    <w:rsid w:val="007F17E0"/>
    <w:rsid w:val="007F3678"/>
    <w:rsid w:val="007F57B3"/>
    <w:rsid w:val="0080006B"/>
    <w:rsid w:val="0081711F"/>
    <w:rsid w:val="0082051C"/>
    <w:rsid w:val="00825467"/>
    <w:rsid w:val="0082566C"/>
    <w:rsid w:val="00826D87"/>
    <w:rsid w:val="008316D1"/>
    <w:rsid w:val="008372AF"/>
    <w:rsid w:val="0083785D"/>
    <w:rsid w:val="00837C63"/>
    <w:rsid w:val="0085336A"/>
    <w:rsid w:val="00866943"/>
    <w:rsid w:val="008756E4"/>
    <w:rsid w:val="00885CF2"/>
    <w:rsid w:val="00887935"/>
    <w:rsid w:val="00896BBB"/>
    <w:rsid w:val="008A078A"/>
    <w:rsid w:val="008A1198"/>
    <w:rsid w:val="008A150A"/>
    <w:rsid w:val="008A1853"/>
    <w:rsid w:val="008A2300"/>
    <w:rsid w:val="008A5F63"/>
    <w:rsid w:val="008A6C5A"/>
    <w:rsid w:val="008A73AF"/>
    <w:rsid w:val="008A7ACA"/>
    <w:rsid w:val="008B699B"/>
    <w:rsid w:val="008C2739"/>
    <w:rsid w:val="008D2D6D"/>
    <w:rsid w:val="008D5BD5"/>
    <w:rsid w:val="008D71DB"/>
    <w:rsid w:val="008E180F"/>
    <w:rsid w:val="008E2965"/>
    <w:rsid w:val="008E3625"/>
    <w:rsid w:val="00903002"/>
    <w:rsid w:val="0090642F"/>
    <w:rsid w:val="00913241"/>
    <w:rsid w:val="00913EEE"/>
    <w:rsid w:val="00915563"/>
    <w:rsid w:val="00922D12"/>
    <w:rsid w:val="009407D3"/>
    <w:rsid w:val="0095309D"/>
    <w:rsid w:val="009561D9"/>
    <w:rsid w:val="009605BF"/>
    <w:rsid w:val="00963598"/>
    <w:rsid w:val="00980833"/>
    <w:rsid w:val="00982901"/>
    <w:rsid w:val="009A56EF"/>
    <w:rsid w:val="009B423B"/>
    <w:rsid w:val="009C214C"/>
    <w:rsid w:val="009D4CB1"/>
    <w:rsid w:val="009E66DE"/>
    <w:rsid w:val="009F095C"/>
    <w:rsid w:val="009F48D3"/>
    <w:rsid w:val="009F5B3D"/>
    <w:rsid w:val="009F6250"/>
    <w:rsid w:val="009F6A7E"/>
    <w:rsid w:val="00A023A5"/>
    <w:rsid w:val="00A02F47"/>
    <w:rsid w:val="00A062A7"/>
    <w:rsid w:val="00A070AF"/>
    <w:rsid w:val="00A14ADE"/>
    <w:rsid w:val="00A166BD"/>
    <w:rsid w:val="00A17FFB"/>
    <w:rsid w:val="00A22435"/>
    <w:rsid w:val="00A22F29"/>
    <w:rsid w:val="00A31102"/>
    <w:rsid w:val="00A44502"/>
    <w:rsid w:val="00A45A76"/>
    <w:rsid w:val="00A50784"/>
    <w:rsid w:val="00A525A7"/>
    <w:rsid w:val="00A54555"/>
    <w:rsid w:val="00A54ECE"/>
    <w:rsid w:val="00A57BC6"/>
    <w:rsid w:val="00A65244"/>
    <w:rsid w:val="00A76A80"/>
    <w:rsid w:val="00A837B5"/>
    <w:rsid w:val="00A85486"/>
    <w:rsid w:val="00A86E77"/>
    <w:rsid w:val="00A90C58"/>
    <w:rsid w:val="00A9239C"/>
    <w:rsid w:val="00A9353A"/>
    <w:rsid w:val="00AA3F9D"/>
    <w:rsid w:val="00AA4C81"/>
    <w:rsid w:val="00AA54D7"/>
    <w:rsid w:val="00AD2B5C"/>
    <w:rsid w:val="00AD7A2E"/>
    <w:rsid w:val="00AE1C81"/>
    <w:rsid w:val="00AF134F"/>
    <w:rsid w:val="00AF16A4"/>
    <w:rsid w:val="00AF5D34"/>
    <w:rsid w:val="00AF5F6B"/>
    <w:rsid w:val="00B15174"/>
    <w:rsid w:val="00B15A40"/>
    <w:rsid w:val="00B250C8"/>
    <w:rsid w:val="00B259F3"/>
    <w:rsid w:val="00B34697"/>
    <w:rsid w:val="00B37B09"/>
    <w:rsid w:val="00B41C0C"/>
    <w:rsid w:val="00B41E10"/>
    <w:rsid w:val="00B46016"/>
    <w:rsid w:val="00B47AFD"/>
    <w:rsid w:val="00B67E0F"/>
    <w:rsid w:val="00B74843"/>
    <w:rsid w:val="00B75DDF"/>
    <w:rsid w:val="00B838B3"/>
    <w:rsid w:val="00B83A43"/>
    <w:rsid w:val="00B857B4"/>
    <w:rsid w:val="00B85BBC"/>
    <w:rsid w:val="00B9281F"/>
    <w:rsid w:val="00BA3033"/>
    <w:rsid w:val="00BA404A"/>
    <w:rsid w:val="00BA472C"/>
    <w:rsid w:val="00BB0005"/>
    <w:rsid w:val="00BB209C"/>
    <w:rsid w:val="00BB79DD"/>
    <w:rsid w:val="00BC32DD"/>
    <w:rsid w:val="00BD188B"/>
    <w:rsid w:val="00BD3B1C"/>
    <w:rsid w:val="00BD4B92"/>
    <w:rsid w:val="00BD5A50"/>
    <w:rsid w:val="00BE5137"/>
    <w:rsid w:val="00BE5B1E"/>
    <w:rsid w:val="00BE6D71"/>
    <w:rsid w:val="00BF0AB2"/>
    <w:rsid w:val="00BF4C56"/>
    <w:rsid w:val="00C04483"/>
    <w:rsid w:val="00C20888"/>
    <w:rsid w:val="00C2235D"/>
    <w:rsid w:val="00C2278B"/>
    <w:rsid w:val="00C229DA"/>
    <w:rsid w:val="00C252D4"/>
    <w:rsid w:val="00C27045"/>
    <w:rsid w:val="00C34E83"/>
    <w:rsid w:val="00C35AC7"/>
    <w:rsid w:val="00C36781"/>
    <w:rsid w:val="00C40E0F"/>
    <w:rsid w:val="00C41C37"/>
    <w:rsid w:val="00C41F54"/>
    <w:rsid w:val="00C43A83"/>
    <w:rsid w:val="00C6115F"/>
    <w:rsid w:val="00C632E5"/>
    <w:rsid w:val="00C65CD1"/>
    <w:rsid w:val="00C8314B"/>
    <w:rsid w:val="00C907BD"/>
    <w:rsid w:val="00C929D3"/>
    <w:rsid w:val="00C95782"/>
    <w:rsid w:val="00C96915"/>
    <w:rsid w:val="00C971ED"/>
    <w:rsid w:val="00C97EB2"/>
    <w:rsid w:val="00CB0312"/>
    <w:rsid w:val="00CB22FC"/>
    <w:rsid w:val="00CB51C6"/>
    <w:rsid w:val="00CC6058"/>
    <w:rsid w:val="00CD7458"/>
    <w:rsid w:val="00CE077F"/>
    <w:rsid w:val="00CE0977"/>
    <w:rsid w:val="00CE3746"/>
    <w:rsid w:val="00CE5AF2"/>
    <w:rsid w:val="00CE7DD0"/>
    <w:rsid w:val="00CF362C"/>
    <w:rsid w:val="00D02B97"/>
    <w:rsid w:val="00D06DE3"/>
    <w:rsid w:val="00D07327"/>
    <w:rsid w:val="00D124B6"/>
    <w:rsid w:val="00D12535"/>
    <w:rsid w:val="00D14854"/>
    <w:rsid w:val="00D255AD"/>
    <w:rsid w:val="00D320C2"/>
    <w:rsid w:val="00D34A7C"/>
    <w:rsid w:val="00D35701"/>
    <w:rsid w:val="00D35A52"/>
    <w:rsid w:val="00D46735"/>
    <w:rsid w:val="00D51661"/>
    <w:rsid w:val="00D66EDE"/>
    <w:rsid w:val="00D67BFF"/>
    <w:rsid w:val="00D724E9"/>
    <w:rsid w:val="00D745B8"/>
    <w:rsid w:val="00DB771D"/>
    <w:rsid w:val="00DB788E"/>
    <w:rsid w:val="00DC4991"/>
    <w:rsid w:val="00DD3F96"/>
    <w:rsid w:val="00DD5550"/>
    <w:rsid w:val="00DE375E"/>
    <w:rsid w:val="00DE7423"/>
    <w:rsid w:val="00DE76E4"/>
    <w:rsid w:val="00DF0109"/>
    <w:rsid w:val="00DF2C70"/>
    <w:rsid w:val="00E007C2"/>
    <w:rsid w:val="00E011AA"/>
    <w:rsid w:val="00E0574E"/>
    <w:rsid w:val="00E137B9"/>
    <w:rsid w:val="00E14913"/>
    <w:rsid w:val="00E205C9"/>
    <w:rsid w:val="00E23ECE"/>
    <w:rsid w:val="00E27E86"/>
    <w:rsid w:val="00E34B66"/>
    <w:rsid w:val="00E42A30"/>
    <w:rsid w:val="00E4672A"/>
    <w:rsid w:val="00E50105"/>
    <w:rsid w:val="00E57706"/>
    <w:rsid w:val="00E60841"/>
    <w:rsid w:val="00E658B8"/>
    <w:rsid w:val="00E66147"/>
    <w:rsid w:val="00E7641B"/>
    <w:rsid w:val="00E8316C"/>
    <w:rsid w:val="00E93960"/>
    <w:rsid w:val="00EA5942"/>
    <w:rsid w:val="00EB0775"/>
    <w:rsid w:val="00EB0781"/>
    <w:rsid w:val="00EB5A27"/>
    <w:rsid w:val="00EB6386"/>
    <w:rsid w:val="00EB78B5"/>
    <w:rsid w:val="00EC53D6"/>
    <w:rsid w:val="00EC573C"/>
    <w:rsid w:val="00EC6F00"/>
    <w:rsid w:val="00ED1465"/>
    <w:rsid w:val="00ED6D63"/>
    <w:rsid w:val="00EE0195"/>
    <w:rsid w:val="00EE0C52"/>
    <w:rsid w:val="00EE5CBD"/>
    <w:rsid w:val="00EF21AD"/>
    <w:rsid w:val="00EF365F"/>
    <w:rsid w:val="00EF3FBB"/>
    <w:rsid w:val="00EF4206"/>
    <w:rsid w:val="00F047E2"/>
    <w:rsid w:val="00F07E4C"/>
    <w:rsid w:val="00F11484"/>
    <w:rsid w:val="00F15A51"/>
    <w:rsid w:val="00F21AC9"/>
    <w:rsid w:val="00F22348"/>
    <w:rsid w:val="00F239F7"/>
    <w:rsid w:val="00F27C2A"/>
    <w:rsid w:val="00F30333"/>
    <w:rsid w:val="00F4251F"/>
    <w:rsid w:val="00F47FF8"/>
    <w:rsid w:val="00F50E23"/>
    <w:rsid w:val="00F50EA3"/>
    <w:rsid w:val="00F62DA5"/>
    <w:rsid w:val="00F634CB"/>
    <w:rsid w:val="00F66198"/>
    <w:rsid w:val="00F66992"/>
    <w:rsid w:val="00F7610F"/>
    <w:rsid w:val="00F76C4E"/>
    <w:rsid w:val="00F803EE"/>
    <w:rsid w:val="00F81797"/>
    <w:rsid w:val="00F82025"/>
    <w:rsid w:val="00F923D9"/>
    <w:rsid w:val="00F9484A"/>
    <w:rsid w:val="00FA519C"/>
    <w:rsid w:val="00FB34A2"/>
    <w:rsid w:val="00FC5E56"/>
    <w:rsid w:val="00FD22CE"/>
    <w:rsid w:val="00FD28E1"/>
    <w:rsid w:val="00FD53C5"/>
    <w:rsid w:val="00FD7BBF"/>
    <w:rsid w:val="00FE1343"/>
    <w:rsid w:val="00FE35D1"/>
    <w:rsid w:val="00FF0A0C"/>
    <w:rsid w:val="00FF46FD"/>
    <w:rsid w:val="00FF6FAA"/>
    <w:rsid w:val="00FF7679"/>
    <w:rsid w:val="04CA37D5"/>
    <w:rsid w:val="112B7734"/>
    <w:rsid w:val="15282165"/>
    <w:rsid w:val="20092F2B"/>
    <w:rsid w:val="2B845943"/>
    <w:rsid w:val="2E5232F1"/>
    <w:rsid w:val="30DE27BB"/>
    <w:rsid w:val="3D976686"/>
    <w:rsid w:val="43B1146C"/>
    <w:rsid w:val="49B31706"/>
    <w:rsid w:val="49F00168"/>
    <w:rsid w:val="5ABE04EF"/>
    <w:rsid w:val="6963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42A4"/>
  <w15:docId w15:val="{BA6C6D8E-3FB4-4C4E-A36D-F93A02CD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heme="minorEastAsia"/>
      <w:lang w:val="en-US" w:eastAsia="zh-CN"/>
    </w:rPr>
  </w:style>
  <w:style w:type="paragraph" w:styleId="Heading1">
    <w:name w:val="heading 1"/>
    <w:basedOn w:val="Normal"/>
    <w:next w:val="Normal"/>
    <w:link w:val="Heading1Char"/>
    <w:uiPriority w:val="9"/>
    <w:qFormat/>
    <w:pPr>
      <w:keepNext/>
      <w:keepLines/>
      <w:numPr>
        <w:numId w:val="1"/>
      </w:numPr>
      <w:spacing w:before="240"/>
      <w:jc w:val="both"/>
      <w:outlineLvl w:val="0"/>
    </w:pPr>
    <w:rPr>
      <w:rFonts w:ascii="Arial" w:eastAsiaTheme="majorEastAsia" w:hAnsi="Arial" w:cstheme="majorBidi"/>
      <w:b/>
      <w:color w:val="000000" w:themeColor="text1"/>
      <w:sz w:val="28"/>
      <w:szCs w:val="32"/>
      <w:lang w:val="ro-RO" w:eastAsia="en-US"/>
    </w:rPr>
  </w:style>
  <w:style w:type="paragraph" w:styleId="Heading2">
    <w:name w:val="heading 2"/>
    <w:basedOn w:val="Normal"/>
    <w:next w:val="Normal"/>
    <w:link w:val="Heading2Char"/>
    <w:uiPriority w:val="9"/>
    <w:unhideWhenUsed/>
    <w:qFormat/>
    <w:pPr>
      <w:keepNext/>
      <w:keepLines/>
      <w:numPr>
        <w:ilvl w:val="1"/>
        <w:numId w:val="1"/>
      </w:numPr>
      <w:spacing w:before="40"/>
      <w:jc w:val="both"/>
      <w:outlineLvl w:val="1"/>
    </w:pPr>
    <w:rPr>
      <w:rFonts w:ascii="Arial" w:eastAsiaTheme="majorEastAsia" w:hAnsi="Arial" w:cstheme="majorBidi"/>
      <w:b/>
      <w:sz w:val="24"/>
      <w:szCs w:val="26"/>
      <w:lang w:val="ro-RO" w:eastAsia="en-US"/>
    </w:rPr>
  </w:style>
  <w:style w:type="paragraph" w:styleId="Heading4">
    <w:name w:val="heading 4"/>
    <w:basedOn w:val="Normal"/>
    <w:next w:val="Normal"/>
    <w:link w:val="Heading4Char"/>
    <w:uiPriority w:val="9"/>
    <w:unhideWhenUsed/>
    <w:qFormat/>
    <w:pPr>
      <w:keepNext/>
      <w:keepLines/>
      <w:numPr>
        <w:ilvl w:val="2"/>
        <w:numId w:val="1"/>
      </w:numPr>
      <w:spacing w:before="40"/>
      <w:jc w:val="both"/>
      <w:outlineLvl w:val="3"/>
    </w:pPr>
    <w:rPr>
      <w:rFonts w:ascii="Arial" w:eastAsiaTheme="majorEastAsia" w:hAnsi="Arial" w:cstheme="majorBidi"/>
      <w:b/>
      <w:iCs/>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HTMLPreformatted">
    <w:name w:val="HTML Preformatted"/>
    <w:basedOn w:val="Normal"/>
    <w:link w:val="HTMLPreformattedChar"/>
    <w:qFormat/>
    <w:pPr>
      <w:spacing w:after="0" w:line="240" w:lineRule="auto"/>
    </w:pPr>
    <w:rPr>
      <w:rFonts w:ascii="Consolas" w:hAnsi="Consolas"/>
    </w:rPr>
  </w:style>
  <w:style w:type="paragraph" w:styleId="NormalIndent">
    <w:name w:val="Normal Indent"/>
    <w:basedOn w:val="Normal"/>
    <w:unhideWhenUsed/>
    <w:qFormat/>
    <w:pPr>
      <w:ind w:left="708"/>
    </w:pPr>
    <w:rPr>
      <w:rFonts w:ascii="Arial" w:eastAsia="SimSun" w:hAnsi="Arial" w:cs="Times New Roman"/>
      <w:sz w:val="22"/>
      <w:szCs w:val="24"/>
    </w:rPr>
  </w:style>
  <w:style w:type="character" w:styleId="Hyperlink">
    <w:name w:val="Hyperlink"/>
    <w:basedOn w:val="DefaultParagraphFont"/>
    <w:rPr>
      <w:color w:val="0563C1" w:themeColor="hyperlink"/>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rFonts w:asciiTheme="minorHAnsi" w:eastAsiaTheme="minorEastAsia" w:hAnsiTheme="minorHAnsi" w:cstheme="minorBidi"/>
      <w:lang w:val="en-US"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ind w:left="720"/>
      <w:contextualSpacing/>
      <w:jc w:val="both"/>
    </w:pPr>
    <w:rPr>
      <w:rFonts w:ascii="Arial" w:eastAsia="SimSun" w:hAnsi="Arial" w:cs="Times New Roman"/>
      <w:sz w:val="24"/>
      <w:szCs w:val="24"/>
      <w:lang w:val="ro-RO" w:eastAsia="en-US"/>
    </w:rPr>
  </w:style>
  <w:style w:type="character" w:customStyle="1" w:styleId="ListParagraphChar">
    <w:name w:val="List Paragraph Char"/>
    <w:link w:val="ListParagraph"/>
    <w:uiPriority w:val="34"/>
    <w:qFormat/>
    <w:locked/>
    <w:rPr>
      <w:rFonts w:ascii="Arial" w:hAnsi="Arial"/>
      <w:sz w:val="24"/>
      <w:szCs w:val="24"/>
      <w:lang w:val="ro-RO"/>
    </w:rPr>
  </w:style>
  <w:style w:type="character" w:customStyle="1" w:styleId="Heading1Char">
    <w:name w:val="Heading 1 Char"/>
    <w:basedOn w:val="DefaultParagraphFont"/>
    <w:link w:val="Heading1"/>
    <w:uiPriority w:val="9"/>
    <w:rPr>
      <w:rFonts w:ascii="Arial" w:eastAsiaTheme="majorEastAsia" w:hAnsi="Arial" w:cstheme="majorBidi"/>
      <w:b/>
      <w:color w:val="000000" w:themeColor="text1"/>
      <w:sz w:val="28"/>
      <w:szCs w:val="32"/>
      <w:lang w:val="ro-RO"/>
    </w:rPr>
  </w:style>
  <w:style w:type="character" w:customStyle="1" w:styleId="Heading2Char">
    <w:name w:val="Heading 2 Char"/>
    <w:basedOn w:val="DefaultParagraphFont"/>
    <w:link w:val="Heading2"/>
    <w:uiPriority w:val="9"/>
    <w:qFormat/>
    <w:rPr>
      <w:rFonts w:ascii="Arial" w:eastAsiaTheme="majorEastAsia" w:hAnsi="Arial" w:cstheme="majorBidi"/>
      <w:b/>
      <w:sz w:val="24"/>
      <w:szCs w:val="26"/>
      <w:lang w:val="ro-RO"/>
    </w:rPr>
  </w:style>
  <w:style w:type="character" w:customStyle="1" w:styleId="Heading4Char">
    <w:name w:val="Heading 4 Char"/>
    <w:basedOn w:val="DefaultParagraphFont"/>
    <w:link w:val="Heading4"/>
    <w:uiPriority w:val="9"/>
    <w:qFormat/>
    <w:rPr>
      <w:rFonts w:ascii="Arial" w:eastAsiaTheme="majorEastAsia" w:hAnsi="Arial" w:cstheme="majorBidi"/>
      <w:b/>
      <w:iCs/>
      <w:sz w:val="24"/>
      <w:szCs w:val="24"/>
      <w:lang w:val="ro-RO"/>
    </w:rPr>
  </w:style>
  <w:style w:type="character" w:customStyle="1" w:styleId="HTMLPreformattedChar">
    <w:name w:val="HTML Preformatted Char"/>
    <w:basedOn w:val="DefaultParagraphFont"/>
    <w:link w:val="HTMLPreformatted"/>
    <w:rPr>
      <w:rFonts w:ascii="Consolas" w:eastAsiaTheme="minorEastAsia" w:hAnsi="Consolas" w:cstheme="minorBidi"/>
      <w:lang w:val="en-US" w:eastAsia="zh-CN"/>
    </w:rPr>
  </w:style>
  <w:style w:type="paragraph" w:customStyle="1" w:styleId="Revision1">
    <w:name w:val="Revision1"/>
    <w:hidden/>
    <w:uiPriority w:val="99"/>
    <w:unhideWhenUsed/>
    <w:qFormat/>
    <w:pPr>
      <w:spacing w:after="0" w:line="240" w:lineRule="auto"/>
    </w:pPr>
    <w:rPr>
      <w:rFonts w:eastAsiaTheme="minorEastAsia"/>
      <w:lang w:val="en-US" w:eastAsia="zh-CN"/>
    </w:rPr>
  </w:style>
  <w:style w:type="paragraph" w:styleId="Revision">
    <w:name w:val="Revision"/>
    <w:hidden/>
    <w:uiPriority w:val="99"/>
    <w:unhideWhenUsed/>
    <w:rsid w:val="00213BEA"/>
    <w:pPr>
      <w:spacing w:after="0" w:line="240" w:lineRule="auto"/>
    </w:pPr>
    <w:rPr>
      <w:rFonts w:eastAsiaTheme="minorEastAsia"/>
      <w:lang w:val="en-US" w:eastAsia="zh-CN"/>
    </w:rPr>
  </w:style>
  <w:style w:type="character" w:customStyle="1" w:styleId="UnresolvedMention2">
    <w:name w:val="Unresolved Mention2"/>
    <w:basedOn w:val="DefaultParagraphFont"/>
    <w:uiPriority w:val="99"/>
    <w:semiHidden/>
    <w:unhideWhenUsed/>
    <w:rsid w:val="00CB51C6"/>
    <w:rPr>
      <w:color w:val="605E5C"/>
      <w:shd w:val="clear" w:color="auto" w:fill="E1DFDD"/>
    </w:rPr>
  </w:style>
  <w:style w:type="paragraph" w:customStyle="1" w:styleId="Standard">
    <w:name w:val="Standard"/>
    <w:qFormat/>
    <w:rsid w:val="004E1821"/>
    <w:pPr>
      <w:widowControl w:val="0"/>
      <w:suppressAutoHyphens/>
      <w:spacing w:after="0" w:line="240" w:lineRule="auto"/>
      <w:jc w:val="both"/>
      <w:textAlignment w:val="baseline"/>
    </w:pPr>
    <w:rPr>
      <w:rFonts w:ascii="Liberation Serif" w:eastAsia="SimSun" w:hAnsi="Liberation Serif" w:cs="Mangal"/>
      <w:color w:val="002060"/>
      <w:kern w:val="2"/>
      <w:sz w:val="24"/>
      <w:szCs w:val="24"/>
      <w:lang w:eastAsia="zh-CN" w:bidi="hi-IN"/>
    </w:rPr>
  </w:style>
  <w:style w:type="character" w:styleId="CommentReference">
    <w:name w:val="annotation reference"/>
    <w:basedOn w:val="DefaultParagraphFont"/>
    <w:rsid w:val="00141FA4"/>
    <w:rPr>
      <w:sz w:val="16"/>
      <w:szCs w:val="16"/>
    </w:rPr>
  </w:style>
  <w:style w:type="paragraph" w:styleId="CommentText">
    <w:name w:val="annotation text"/>
    <w:basedOn w:val="Normal"/>
    <w:link w:val="CommentTextChar"/>
    <w:rsid w:val="00141FA4"/>
    <w:pPr>
      <w:spacing w:line="240" w:lineRule="auto"/>
    </w:pPr>
  </w:style>
  <w:style w:type="character" w:customStyle="1" w:styleId="CommentTextChar">
    <w:name w:val="Comment Text Char"/>
    <w:basedOn w:val="DefaultParagraphFont"/>
    <w:link w:val="CommentText"/>
    <w:rsid w:val="00141FA4"/>
    <w:rPr>
      <w:rFonts w:eastAsiaTheme="minorEastAsia"/>
      <w:lang w:val="en-US" w:eastAsia="zh-CN"/>
    </w:rPr>
  </w:style>
  <w:style w:type="paragraph" w:styleId="CommentSubject">
    <w:name w:val="annotation subject"/>
    <w:basedOn w:val="CommentText"/>
    <w:next w:val="CommentText"/>
    <w:link w:val="CommentSubjectChar"/>
    <w:rsid w:val="00141FA4"/>
    <w:rPr>
      <w:b/>
      <w:bCs/>
    </w:rPr>
  </w:style>
  <w:style w:type="character" w:customStyle="1" w:styleId="CommentSubjectChar">
    <w:name w:val="Comment Subject Char"/>
    <w:basedOn w:val="CommentTextChar"/>
    <w:link w:val="CommentSubject"/>
    <w:rsid w:val="00141FA4"/>
    <w:rPr>
      <w:rFonts w:eastAsiaTheme="minorEastAsia"/>
      <w:b/>
      <w:bCs/>
      <w:lang w:val="en-US" w:eastAsia="zh-CN"/>
    </w:rPr>
  </w:style>
  <w:style w:type="paragraph" w:styleId="BalloonText">
    <w:name w:val="Balloon Text"/>
    <w:basedOn w:val="Normal"/>
    <w:link w:val="BalloonTextChar"/>
    <w:semiHidden/>
    <w:unhideWhenUsed/>
    <w:rsid w:val="00141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41FA4"/>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ideocardbenchmark.net/" TargetMode="External"/><Relationship Id="rId4" Type="http://schemas.openxmlformats.org/officeDocument/2006/relationships/styles" Target="styles.xml"/><Relationship Id="rId9" Type="http://schemas.openxmlformats.org/officeDocument/2006/relationships/hyperlink" Target="https://www.cpubenchmark.net/desktop.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E0E94-ED6E-4578-A9C2-44EFE2DE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User.DESKTOP-AJ4P6NH.001</dc:creator>
  <cp:lastModifiedBy>MARILENA NEDELOIU</cp:lastModifiedBy>
  <cp:revision>2</cp:revision>
  <cp:lastPrinted>2024-10-18T08:24:00Z</cp:lastPrinted>
  <dcterms:created xsi:type="dcterms:W3CDTF">2024-12-05T07:18:00Z</dcterms:created>
  <dcterms:modified xsi:type="dcterms:W3CDTF">2024-12-05T07:18:00Z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ICV">
    <vt:lpwstr>4B75F8E261D94F79B33762B276CB922B_13</vt:lpwstr>
  </property>
</Properties>
</file>