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E66C" w14:textId="77777777" w:rsidR="00110959" w:rsidRPr="007E354E" w:rsidRDefault="00110959" w:rsidP="00BD198E">
      <w:pPr>
        <w:spacing w:line="360" w:lineRule="auto"/>
        <w:rPr>
          <w:rFonts w:ascii="Trebuchet MS" w:hAnsi="Trebuchet MS"/>
        </w:rPr>
      </w:pPr>
      <w:bookmarkStart w:id="0" w:name="_GoBack"/>
      <w:bookmarkEnd w:id="0"/>
    </w:p>
    <w:p w14:paraId="792F1BCD" w14:textId="77777777" w:rsidR="000B756A" w:rsidRPr="007E354E" w:rsidRDefault="000B756A" w:rsidP="00BD198E">
      <w:pPr>
        <w:spacing w:line="360" w:lineRule="auto"/>
        <w:rPr>
          <w:rFonts w:ascii="Trebuchet MS" w:hAnsi="Trebuchet MS"/>
        </w:rPr>
      </w:pPr>
    </w:p>
    <w:p w14:paraId="1F4A8A3A" w14:textId="77777777" w:rsidR="000B756A" w:rsidRPr="007E354E" w:rsidRDefault="000B756A" w:rsidP="00BD198E">
      <w:pPr>
        <w:spacing w:line="360" w:lineRule="auto"/>
        <w:rPr>
          <w:rFonts w:ascii="Trebuchet MS" w:hAnsi="Trebuchet MS"/>
        </w:rPr>
      </w:pPr>
    </w:p>
    <w:p w14:paraId="09A58533" w14:textId="77777777" w:rsidR="000B756A" w:rsidRPr="007E354E" w:rsidRDefault="000B756A" w:rsidP="00BD198E">
      <w:pPr>
        <w:spacing w:line="360" w:lineRule="auto"/>
        <w:rPr>
          <w:rFonts w:ascii="Trebuchet MS" w:hAnsi="Trebuchet MS"/>
        </w:rPr>
      </w:pPr>
    </w:p>
    <w:p w14:paraId="2DF3BCDC" w14:textId="5A1C799D" w:rsidR="000B756A" w:rsidRPr="007E354E" w:rsidRDefault="000B756A" w:rsidP="00BD198E">
      <w:pPr>
        <w:spacing w:line="360" w:lineRule="auto"/>
        <w:rPr>
          <w:rFonts w:ascii="Trebuchet MS" w:hAnsi="Trebuchet MS"/>
        </w:rPr>
      </w:pPr>
    </w:p>
    <w:p w14:paraId="11727533" w14:textId="19180D50" w:rsidR="006B799C" w:rsidRPr="007E354E" w:rsidRDefault="006B799C" w:rsidP="00BD198E">
      <w:pPr>
        <w:spacing w:line="360" w:lineRule="auto"/>
        <w:rPr>
          <w:rFonts w:ascii="Trebuchet MS" w:hAnsi="Trebuchet MS"/>
        </w:rPr>
      </w:pPr>
    </w:p>
    <w:p w14:paraId="576094AD" w14:textId="77777777" w:rsidR="00525433" w:rsidRPr="007E354E" w:rsidRDefault="00525433" w:rsidP="00BD198E">
      <w:pPr>
        <w:spacing w:line="360" w:lineRule="auto"/>
        <w:jc w:val="center"/>
        <w:rPr>
          <w:rFonts w:ascii="Trebuchet MS" w:hAnsi="Trebuchet MS"/>
        </w:rPr>
      </w:pPr>
    </w:p>
    <w:p w14:paraId="2F3489B7" w14:textId="77777777" w:rsidR="00525433" w:rsidRPr="007E354E" w:rsidRDefault="00525433" w:rsidP="00BD198E">
      <w:pPr>
        <w:spacing w:line="360" w:lineRule="auto"/>
        <w:jc w:val="center"/>
        <w:rPr>
          <w:rFonts w:ascii="Trebuchet MS" w:hAnsi="Trebuchet MS"/>
        </w:rPr>
      </w:pPr>
    </w:p>
    <w:p w14:paraId="0D93F54B" w14:textId="4CCDDE10" w:rsidR="00525433" w:rsidRPr="005418EB" w:rsidRDefault="00CB1F88" w:rsidP="00BD198E">
      <w:pPr>
        <w:pStyle w:val="NoSpacing"/>
        <w:spacing w:line="360" w:lineRule="auto"/>
        <w:jc w:val="center"/>
        <w:rPr>
          <w:rFonts w:ascii="Trebuchet MS" w:hAnsi="Trebuchet MS" w:cs="Arial"/>
          <w:b/>
          <w:sz w:val="56"/>
          <w:szCs w:val="56"/>
        </w:rPr>
      </w:pPr>
      <w:r w:rsidRPr="005418EB">
        <w:rPr>
          <w:rFonts w:ascii="Trebuchet MS" w:hAnsi="Trebuchet MS" w:cs="Arial"/>
          <w:b/>
          <w:sz w:val="56"/>
          <w:szCs w:val="56"/>
        </w:rPr>
        <w:t>Caiet de sarcini</w:t>
      </w:r>
    </w:p>
    <w:p w14:paraId="0F7E8D04" w14:textId="77777777" w:rsidR="000B756A" w:rsidRPr="005418EB" w:rsidRDefault="000B756A" w:rsidP="00BD198E">
      <w:pPr>
        <w:pStyle w:val="NoSpacing"/>
        <w:spacing w:line="360" w:lineRule="auto"/>
        <w:jc w:val="center"/>
        <w:rPr>
          <w:rFonts w:ascii="Trebuchet MS" w:hAnsi="Trebuchet MS" w:cs="Arial"/>
          <w:b/>
          <w:sz w:val="56"/>
          <w:szCs w:val="56"/>
        </w:rPr>
      </w:pPr>
    </w:p>
    <w:p w14:paraId="393C66C9" w14:textId="77777777" w:rsidR="000B756A" w:rsidRPr="005418EB" w:rsidRDefault="000B756A" w:rsidP="00BD198E">
      <w:pPr>
        <w:pStyle w:val="NoSpacing"/>
        <w:spacing w:line="360" w:lineRule="auto"/>
        <w:jc w:val="center"/>
        <w:rPr>
          <w:rFonts w:ascii="Trebuchet MS" w:hAnsi="Trebuchet MS" w:cs="Arial"/>
          <w:b/>
          <w:sz w:val="56"/>
          <w:szCs w:val="56"/>
        </w:rPr>
      </w:pPr>
    </w:p>
    <w:p w14:paraId="5D3FF1E1" w14:textId="77777777" w:rsidR="000B756A" w:rsidRPr="005418EB" w:rsidRDefault="000B756A" w:rsidP="00BD198E">
      <w:pPr>
        <w:pStyle w:val="NoSpacing"/>
        <w:spacing w:line="360" w:lineRule="auto"/>
        <w:jc w:val="center"/>
        <w:rPr>
          <w:rFonts w:ascii="Trebuchet MS" w:hAnsi="Trebuchet MS" w:cs="Arial"/>
          <w:b/>
          <w:sz w:val="56"/>
          <w:szCs w:val="56"/>
        </w:rPr>
      </w:pPr>
    </w:p>
    <w:p w14:paraId="64FB5A53" w14:textId="53D8CB46" w:rsidR="00915A2F" w:rsidRPr="005418EB" w:rsidRDefault="00930648" w:rsidP="00BD198E">
      <w:pPr>
        <w:pStyle w:val="NoSpacing"/>
        <w:spacing w:line="360" w:lineRule="auto"/>
        <w:jc w:val="center"/>
        <w:rPr>
          <w:rFonts w:ascii="Trebuchet MS" w:hAnsi="Trebuchet MS" w:cs="Arial"/>
          <w:b/>
          <w:sz w:val="56"/>
          <w:szCs w:val="56"/>
        </w:rPr>
      </w:pPr>
      <w:r w:rsidRPr="005418EB">
        <w:rPr>
          <w:rFonts w:ascii="Trebuchet MS" w:hAnsi="Trebuchet MS" w:cs="Arial"/>
          <w:b/>
          <w:sz w:val="56"/>
          <w:szCs w:val="56"/>
        </w:rPr>
        <w:t>Upgrade s</w:t>
      </w:r>
      <w:r w:rsidR="00FA78A0" w:rsidRPr="005418EB">
        <w:rPr>
          <w:rFonts w:ascii="Trebuchet MS" w:hAnsi="Trebuchet MS" w:cs="Arial"/>
          <w:b/>
          <w:sz w:val="56"/>
          <w:szCs w:val="56"/>
        </w:rPr>
        <w:t>oluție</w:t>
      </w:r>
      <w:r w:rsidRPr="005418EB">
        <w:rPr>
          <w:rFonts w:ascii="Trebuchet MS" w:hAnsi="Trebuchet MS" w:cs="Arial"/>
          <w:b/>
          <w:sz w:val="56"/>
          <w:szCs w:val="56"/>
        </w:rPr>
        <w:t xml:space="preserve"> SIEM</w:t>
      </w:r>
    </w:p>
    <w:p w14:paraId="04F482DC" w14:textId="77777777" w:rsidR="000B756A" w:rsidRPr="005418EB" w:rsidRDefault="000B756A" w:rsidP="00BD198E">
      <w:pPr>
        <w:pStyle w:val="NoSpacing"/>
        <w:spacing w:line="360" w:lineRule="auto"/>
        <w:jc w:val="center"/>
        <w:rPr>
          <w:rFonts w:ascii="Trebuchet MS" w:hAnsi="Trebuchet MS" w:cs="Arial"/>
        </w:rPr>
      </w:pPr>
    </w:p>
    <w:p w14:paraId="560C47FA" w14:textId="77777777" w:rsidR="00E57509" w:rsidRPr="005418EB" w:rsidRDefault="00E57509" w:rsidP="00BD198E">
      <w:pPr>
        <w:spacing w:line="360" w:lineRule="auto"/>
        <w:jc w:val="center"/>
        <w:rPr>
          <w:rFonts w:ascii="Trebuchet MS" w:hAnsi="Trebuchet MS"/>
        </w:rPr>
      </w:pPr>
    </w:p>
    <w:p w14:paraId="00D2C99F" w14:textId="2231AA9D" w:rsidR="00310724" w:rsidRPr="005418EB" w:rsidRDefault="00310724" w:rsidP="00BD198E">
      <w:pPr>
        <w:spacing w:line="360" w:lineRule="auto"/>
        <w:ind w:firstLine="0"/>
        <w:jc w:val="center"/>
        <w:rPr>
          <w:rFonts w:ascii="Trebuchet MS" w:hAnsi="Trebuchet MS"/>
        </w:rPr>
      </w:pPr>
      <w:r w:rsidRPr="005418EB">
        <w:rPr>
          <w:rFonts w:ascii="Trebuchet MS" w:hAnsi="Trebuchet MS"/>
        </w:rPr>
        <w:br w:type="page"/>
      </w:r>
    </w:p>
    <w:p w14:paraId="7E5F5AA6" w14:textId="77777777" w:rsidR="001772A0" w:rsidRPr="005418EB" w:rsidRDefault="001772A0" w:rsidP="00BD198E">
      <w:pPr>
        <w:spacing w:line="360" w:lineRule="auto"/>
        <w:ind w:firstLine="0"/>
        <w:rPr>
          <w:rFonts w:ascii="Trebuchet MS" w:hAnsi="Trebuchet MS"/>
        </w:rPr>
      </w:pPr>
    </w:p>
    <w:sdt>
      <w:sdtPr>
        <w:rPr>
          <w:rFonts w:ascii="Trebuchet MS" w:eastAsia="Times New Roman" w:hAnsi="Trebuchet MS" w:cs="Arial"/>
          <w:b/>
          <w:bCs/>
          <w:sz w:val="24"/>
          <w:szCs w:val="24"/>
          <w:lang w:val="ro-RO" w:eastAsia="en-GB"/>
        </w:rPr>
        <w:id w:val="946277099"/>
        <w:docPartObj>
          <w:docPartGallery w:val="Table of Contents"/>
          <w:docPartUnique/>
        </w:docPartObj>
      </w:sdtPr>
      <w:sdtEndPr>
        <w:rPr>
          <w:noProof/>
          <w:sz w:val="18"/>
          <w:szCs w:val="18"/>
        </w:rPr>
      </w:sdtEndPr>
      <w:sdtContent>
        <w:p w14:paraId="0AECFEAC" w14:textId="6F3A2766" w:rsidR="001772A0" w:rsidRPr="005418EB" w:rsidRDefault="003976AB" w:rsidP="00BD198E">
          <w:pPr>
            <w:pStyle w:val="TOCHeading"/>
            <w:tabs>
              <w:tab w:val="left" w:pos="2411"/>
              <w:tab w:val="center" w:pos="4677"/>
            </w:tabs>
            <w:rPr>
              <w:rFonts w:ascii="Trebuchet MS" w:hAnsi="Trebuchet MS"/>
              <w:b/>
              <w:bCs/>
              <w:sz w:val="24"/>
              <w:szCs w:val="24"/>
            </w:rPr>
          </w:pPr>
          <w:r w:rsidRPr="005418EB">
            <w:rPr>
              <w:rFonts w:ascii="Trebuchet MS" w:hAnsi="Trebuchet MS"/>
              <w:b/>
              <w:bCs/>
              <w:sz w:val="24"/>
              <w:szCs w:val="24"/>
            </w:rPr>
            <w:tab/>
          </w:r>
          <w:r w:rsidRPr="005418EB">
            <w:rPr>
              <w:rFonts w:ascii="Trebuchet MS" w:hAnsi="Trebuchet MS"/>
              <w:b/>
              <w:bCs/>
              <w:sz w:val="24"/>
              <w:szCs w:val="24"/>
            </w:rPr>
            <w:tab/>
          </w:r>
          <w:r w:rsidR="001772A0" w:rsidRPr="005418EB">
            <w:rPr>
              <w:rFonts w:ascii="Trebuchet MS" w:hAnsi="Trebuchet MS"/>
              <w:b/>
              <w:bCs/>
              <w:sz w:val="24"/>
              <w:szCs w:val="24"/>
            </w:rPr>
            <w:t>CUPRINS</w:t>
          </w:r>
        </w:p>
        <w:p w14:paraId="2B84779F" w14:textId="76BEFEA0" w:rsidR="001E4BB2" w:rsidRPr="005418EB" w:rsidRDefault="001772A0">
          <w:pPr>
            <w:pStyle w:val="TOC1"/>
            <w:tabs>
              <w:tab w:val="left" w:pos="1440"/>
              <w:tab w:val="right" w:leader="dot" w:pos="9344"/>
            </w:tabs>
            <w:rPr>
              <w:rFonts w:ascii="Trebuchet MS" w:eastAsiaTheme="minorEastAsia" w:hAnsi="Trebuchet MS" w:cstheme="minorBidi"/>
              <w:b w:val="0"/>
              <w:bCs w:val="0"/>
              <w:i w:val="0"/>
              <w:iCs w:val="0"/>
              <w:noProof/>
              <w:sz w:val="20"/>
              <w:szCs w:val="20"/>
            </w:rPr>
          </w:pPr>
          <w:r w:rsidRPr="005418EB">
            <w:rPr>
              <w:rFonts w:ascii="Trebuchet MS" w:hAnsi="Trebuchet MS"/>
              <w:b w:val="0"/>
              <w:bCs w:val="0"/>
              <w:sz w:val="18"/>
              <w:szCs w:val="18"/>
            </w:rPr>
            <w:fldChar w:fldCharType="begin"/>
          </w:r>
          <w:r w:rsidRPr="005418EB">
            <w:rPr>
              <w:rFonts w:ascii="Trebuchet MS" w:hAnsi="Trebuchet MS"/>
              <w:sz w:val="18"/>
              <w:szCs w:val="18"/>
            </w:rPr>
            <w:instrText xml:space="preserve"> TOC \o "1-3" \h \z \u </w:instrText>
          </w:r>
          <w:r w:rsidRPr="005418EB">
            <w:rPr>
              <w:rFonts w:ascii="Trebuchet MS" w:hAnsi="Trebuchet MS"/>
              <w:b w:val="0"/>
              <w:bCs w:val="0"/>
              <w:sz w:val="18"/>
              <w:szCs w:val="18"/>
            </w:rPr>
            <w:fldChar w:fldCharType="separate"/>
          </w:r>
          <w:hyperlink w:anchor="_Toc130722053" w:history="1">
            <w:r w:rsidR="001E4BB2" w:rsidRPr="005418EB">
              <w:rPr>
                <w:rStyle w:val="Hyperlink"/>
                <w:rFonts w:ascii="Trebuchet MS" w:hAnsi="Trebuchet MS"/>
                <w:noProof/>
                <w:sz w:val="20"/>
                <w:szCs w:val="20"/>
              </w:rPr>
              <w:t>1</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Introducere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_Toc130722053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w:t>
            </w:r>
            <w:r w:rsidR="001E4BB2" w:rsidRPr="005418EB">
              <w:rPr>
                <w:rFonts w:ascii="Trebuchet MS" w:hAnsi="Trebuchet MS"/>
                <w:noProof/>
                <w:webHidden/>
                <w:sz w:val="20"/>
                <w:szCs w:val="20"/>
              </w:rPr>
              <w:fldChar w:fldCharType="end"/>
            </w:r>
          </w:hyperlink>
        </w:p>
        <w:p w14:paraId="13EDCD2E" w14:textId="76BD6AFB" w:rsidR="001E4BB2" w:rsidRPr="005418EB" w:rsidRDefault="00215D83">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54" w:history="1">
            <w:r w:rsidR="001E4BB2" w:rsidRPr="005418EB">
              <w:rPr>
                <w:rStyle w:val="Hyperlink"/>
                <w:rFonts w:ascii="Trebuchet MS" w:hAnsi="Trebuchet MS"/>
                <w:noProof/>
                <w:sz w:val="20"/>
                <w:szCs w:val="20"/>
              </w:rPr>
              <w:t>2</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Contextul realizării acestei achiziții de produse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_Toc130722054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w:t>
            </w:r>
            <w:r w:rsidR="001E4BB2" w:rsidRPr="005418EB">
              <w:rPr>
                <w:rFonts w:ascii="Trebuchet MS" w:hAnsi="Trebuchet MS"/>
                <w:noProof/>
                <w:webHidden/>
                <w:sz w:val="20"/>
                <w:szCs w:val="20"/>
              </w:rPr>
              <w:fldChar w:fldCharType="end"/>
            </w:r>
          </w:hyperlink>
        </w:p>
        <w:p w14:paraId="24E51CF4" w14:textId="26E994BF"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55" w:history="1">
            <w:r w:rsidR="001E4BB2" w:rsidRPr="005418EB">
              <w:rPr>
                <w:rStyle w:val="Hyperlink"/>
                <w:rFonts w:ascii="Trebuchet MS" w:hAnsi="Trebuchet MS"/>
                <w:noProof/>
                <w:sz w:val="20"/>
                <w:szCs w:val="20"/>
              </w:rPr>
              <w:t>2.1</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Informații despre Achizitor</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_Toc130722055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w:t>
            </w:r>
            <w:r w:rsidR="001E4BB2" w:rsidRPr="005418EB">
              <w:rPr>
                <w:rFonts w:ascii="Trebuchet MS" w:hAnsi="Trebuchet MS"/>
                <w:noProof/>
                <w:webHidden/>
                <w:sz w:val="20"/>
                <w:szCs w:val="20"/>
              </w:rPr>
              <w:fldChar w:fldCharType="end"/>
            </w:r>
          </w:hyperlink>
        </w:p>
        <w:p w14:paraId="04947BCF" w14:textId="0A9AE4B5"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56" w:history="1">
            <w:r w:rsidR="001E4BB2" w:rsidRPr="005418EB">
              <w:rPr>
                <w:rStyle w:val="Hyperlink"/>
                <w:rFonts w:ascii="Trebuchet MS" w:hAnsi="Trebuchet MS"/>
                <w:noProof/>
                <w:sz w:val="20"/>
                <w:szCs w:val="20"/>
              </w:rPr>
              <w:t>2.2</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Informații despre contextul care a determinat achiziționarea soluției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_Toc130722056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4</w:t>
            </w:r>
            <w:r w:rsidR="001E4BB2" w:rsidRPr="005418EB">
              <w:rPr>
                <w:rFonts w:ascii="Trebuchet MS" w:hAnsi="Trebuchet MS"/>
                <w:noProof/>
                <w:webHidden/>
                <w:sz w:val="20"/>
                <w:szCs w:val="20"/>
              </w:rPr>
              <w:fldChar w:fldCharType="end"/>
            </w:r>
          </w:hyperlink>
        </w:p>
        <w:p w14:paraId="4F5E6C65" w14:textId="2A35469A"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57" w:history="1">
            <w:r w:rsidR="001E4BB2" w:rsidRPr="005418EB">
              <w:rPr>
                <w:rStyle w:val="Hyperlink"/>
                <w:rFonts w:ascii="Trebuchet MS" w:hAnsi="Trebuchet MS"/>
                <w:noProof/>
                <w:sz w:val="20"/>
                <w:szCs w:val="20"/>
              </w:rPr>
              <w:t>2.3</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Informații despre beneficiile anticipate de către Achizitor</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_Toc130722057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4</w:t>
            </w:r>
            <w:r w:rsidR="001E4BB2" w:rsidRPr="005418EB">
              <w:rPr>
                <w:rFonts w:ascii="Trebuchet MS" w:hAnsi="Trebuchet MS"/>
                <w:noProof/>
                <w:webHidden/>
                <w:sz w:val="20"/>
                <w:szCs w:val="20"/>
              </w:rPr>
              <w:fldChar w:fldCharType="end"/>
            </w:r>
          </w:hyperlink>
        </w:p>
        <w:p w14:paraId="7471415E" w14:textId="7B2DAAA0"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58" w:history="1">
            <w:r w:rsidR="001E4BB2" w:rsidRPr="005418EB">
              <w:rPr>
                <w:rStyle w:val="Hyperlink"/>
                <w:rFonts w:ascii="Trebuchet MS" w:hAnsi="Trebuchet MS"/>
                <w:noProof/>
                <w:sz w:val="20"/>
                <w:szCs w:val="20"/>
              </w:rPr>
              <w:t>2.4</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Alte inițiative/proiecte/programe asociate cu această achiziție de produse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_Toc130722058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4</w:t>
            </w:r>
            <w:r w:rsidR="001E4BB2" w:rsidRPr="005418EB">
              <w:rPr>
                <w:rFonts w:ascii="Trebuchet MS" w:hAnsi="Trebuchet MS"/>
                <w:noProof/>
                <w:webHidden/>
                <w:sz w:val="20"/>
                <w:szCs w:val="20"/>
              </w:rPr>
              <w:fldChar w:fldCharType="end"/>
            </w:r>
          </w:hyperlink>
        </w:p>
        <w:p w14:paraId="37E5BBD2" w14:textId="36010B49"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59" w:history="1">
            <w:r w:rsidR="001E4BB2" w:rsidRPr="005418EB">
              <w:rPr>
                <w:rStyle w:val="Hyperlink"/>
                <w:rFonts w:ascii="Trebuchet MS" w:hAnsi="Trebuchet MS"/>
                <w:noProof/>
                <w:sz w:val="20"/>
                <w:szCs w:val="20"/>
              </w:rPr>
              <w:t>2.5</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Cadrul general al sectorului în care Achizitorul își desfășoară activitatea</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_Toc130722059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4</w:t>
            </w:r>
            <w:r w:rsidR="001E4BB2" w:rsidRPr="005418EB">
              <w:rPr>
                <w:rFonts w:ascii="Trebuchet MS" w:hAnsi="Trebuchet MS"/>
                <w:noProof/>
                <w:webHidden/>
                <w:sz w:val="20"/>
                <w:szCs w:val="20"/>
              </w:rPr>
              <w:fldChar w:fldCharType="end"/>
            </w:r>
          </w:hyperlink>
        </w:p>
        <w:p w14:paraId="036326C2" w14:textId="57982F0A"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60" w:history="1">
            <w:r w:rsidR="001E4BB2" w:rsidRPr="005418EB">
              <w:rPr>
                <w:rStyle w:val="Hyperlink"/>
                <w:rFonts w:ascii="Trebuchet MS" w:hAnsi="Trebuchet MS"/>
                <w:noProof/>
                <w:sz w:val="20"/>
                <w:szCs w:val="20"/>
              </w:rPr>
              <w:t>2.6</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Factori interesați și rolul acestora, dacă este cazul</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_Toc130722060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4</w:t>
            </w:r>
            <w:r w:rsidR="001E4BB2" w:rsidRPr="005418EB">
              <w:rPr>
                <w:rFonts w:ascii="Trebuchet MS" w:hAnsi="Trebuchet MS"/>
                <w:noProof/>
                <w:webHidden/>
                <w:sz w:val="20"/>
                <w:szCs w:val="20"/>
              </w:rPr>
              <w:fldChar w:fldCharType="end"/>
            </w:r>
          </w:hyperlink>
        </w:p>
        <w:p w14:paraId="0DD28E30" w14:textId="42A150CB" w:rsidR="001E4BB2" w:rsidRPr="005418EB" w:rsidRDefault="00215D83">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61" w:history="1">
            <w:r w:rsidR="001E4BB2" w:rsidRPr="005418EB">
              <w:rPr>
                <w:rStyle w:val="Hyperlink"/>
                <w:rFonts w:ascii="Trebuchet MS" w:hAnsi="Trebuchet MS"/>
                <w:noProof/>
                <w:sz w:val="20"/>
                <w:szCs w:val="20"/>
              </w:rPr>
              <w:t>3</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Descrierea soluției solicitate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_Toc130722061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5</w:t>
            </w:r>
            <w:r w:rsidR="001E4BB2" w:rsidRPr="005418EB">
              <w:rPr>
                <w:rFonts w:ascii="Trebuchet MS" w:hAnsi="Trebuchet MS"/>
                <w:noProof/>
                <w:webHidden/>
                <w:sz w:val="20"/>
                <w:szCs w:val="20"/>
              </w:rPr>
              <w:fldChar w:fldCharType="end"/>
            </w:r>
          </w:hyperlink>
        </w:p>
        <w:p w14:paraId="61A57345" w14:textId="7E8F1023"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62" w:history="1">
            <w:r w:rsidR="001E4BB2" w:rsidRPr="005418EB">
              <w:rPr>
                <w:rStyle w:val="Hyperlink"/>
                <w:rFonts w:ascii="Trebuchet MS" w:hAnsi="Trebuchet MS"/>
                <w:noProof/>
                <w:sz w:val="20"/>
                <w:szCs w:val="20"/>
              </w:rPr>
              <w:t>3.1</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Descrierea situației actuale la nivelul Autorității contractante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_Toc130722062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5</w:t>
            </w:r>
            <w:r w:rsidR="001E4BB2" w:rsidRPr="005418EB">
              <w:rPr>
                <w:rFonts w:ascii="Trebuchet MS" w:hAnsi="Trebuchet MS"/>
                <w:noProof/>
                <w:webHidden/>
                <w:sz w:val="20"/>
                <w:szCs w:val="20"/>
              </w:rPr>
              <w:fldChar w:fldCharType="end"/>
            </w:r>
          </w:hyperlink>
        </w:p>
        <w:p w14:paraId="234401DF" w14:textId="100BE305"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63" w:history="1">
            <w:r w:rsidR="001E4BB2" w:rsidRPr="005418EB">
              <w:rPr>
                <w:rStyle w:val="Hyperlink"/>
                <w:rFonts w:ascii="Trebuchet MS" w:hAnsi="Trebuchet MS"/>
                <w:noProof/>
                <w:sz w:val="20"/>
                <w:szCs w:val="20"/>
              </w:rPr>
              <w:t>3.2</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Obiectivul general la care contribuie furnizarea soluției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_Toc130722063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5</w:t>
            </w:r>
            <w:r w:rsidR="001E4BB2" w:rsidRPr="005418EB">
              <w:rPr>
                <w:rFonts w:ascii="Trebuchet MS" w:hAnsi="Trebuchet MS"/>
                <w:noProof/>
                <w:webHidden/>
                <w:sz w:val="20"/>
                <w:szCs w:val="20"/>
              </w:rPr>
              <w:fldChar w:fldCharType="end"/>
            </w:r>
          </w:hyperlink>
        </w:p>
        <w:p w14:paraId="03089FC2" w14:textId="2B9729CE"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64" w:history="1">
            <w:r w:rsidR="001E4BB2" w:rsidRPr="005418EB">
              <w:rPr>
                <w:rStyle w:val="Hyperlink"/>
                <w:rFonts w:ascii="Trebuchet MS" w:hAnsi="Trebuchet MS"/>
                <w:noProof/>
                <w:sz w:val="20"/>
                <w:szCs w:val="20"/>
              </w:rPr>
              <w:t>3.3</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Obiectivul specific la care contribuie furnizarea soluției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_Toc130722064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5</w:t>
            </w:r>
            <w:r w:rsidR="001E4BB2" w:rsidRPr="005418EB">
              <w:rPr>
                <w:rFonts w:ascii="Trebuchet MS" w:hAnsi="Trebuchet MS"/>
                <w:noProof/>
                <w:webHidden/>
                <w:sz w:val="20"/>
                <w:szCs w:val="20"/>
              </w:rPr>
              <w:fldChar w:fldCharType="end"/>
            </w:r>
          </w:hyperlink>
        </w:p>
        <w:p w14:paraId="7CE57D7C" w14:textId="61C2A237"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65" w:history="1">
            <w:r w:rsidR="001E4BB2" w:rsidRPr="005418EB">
              <w:rPr>
                <w:rStyle w:val="Hyperlink"/>
                <w:rFonts w:ascii="Trebuchet MS" w:hAnsi="Trebuchet MS"/>
                <w:noProof/>
                <w:sz w:val="20"/>
                <w:szCs w:val="20"/>
              </w:rPr>
              <w:t>3.4</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Produsele solicitate și operațiunile cu titlu accesoriu (servicii asociate) necesar a fi realizate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_Toc130722065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6</w:t>
            </w:r>
            <w:r w:rsidR="001E4BB2" w:rsidRPr="005418EB">
              <w:rPr>
                <w:rFonts w:ascii="Trebuchet MS" w:hAnsi="Trebuchet MS"/>
                <w:noProof/>
                <w:webHidden/>
                <w:sz w:val="20"/>
                <w:szCs w:val="20"/>
              </w:rPr>
              <w:fldChar w:fldCharType="end"/>
            </w:r>
          </w:hyperlink>
        </w:p>
        <w:p w14:paraId="0B0BFE1B" w14:textId="6806504A" w:rsidR="001E4BB2" w:rsidRPr="005418EB" w:rsidRDefault="00215D83">
          <w:pPr>
            <w:pStyle w:val="TOC3"/>
            <w:tabs>
              <w:tab w:val="left" w:pos="1976"/>
              <w:tab w:val="right" w:leader="dot" w:pos="9344"/>
            </w:tabs>
            <w:rPr>
              <w:rFonts w:ascii="Trebuchet MS" w:eastAsiaTheme="minorEastAsia" w:hAnsi="Trebuchet MS" w:cstheme="minorBidi"/>
              <w:noProof/>
            </w:rPr>
          </w:pPr>
          <w:hyperlink w:anchor="_Toc130722066" w:history="1">
            <w:r w:rsidR="001E4BB2" w:rsidRPr="005418EB">
              <w:rPr>
                <w:rStyle w:val="Hyperlink"/>
                <w:rFonts w:ascii="Trebuchet MS" w:hAnsi="Trebuchet MS"/>
                <w:noProof/>
              </w:rPr>
              <w:t>3.4.1</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Produse solicitate</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_Toc130722066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623C89">
              <w:rPr>
                <w:rFonts w:ascii="Trebuchet MS" w:hAnsi="Trebuchet MS"/>
                <w:noProof/>
                <w:webHidden/>
              </w:rPr>
              <w:t>6</w:t>
            </w:r>
            <w:r w:rsidR="001E4BB2" w:rsidRPr="005418EB">
              <w:rPr>
                <w:rFonts w:ascii="Trebuchet MS" w:hAnsi="Trebuchet MS"/>
                <w:noProof/>
                <w:webHidden/>
              </w:rPr>
              <w:fldChar w:fldCharType="end"/>
            </w:r>
          </w:hyperlink>
        </w:p>
        <w:p w14:paraId="6620062E" w14:textId="0B7EC856" w:rsidR="001E4BB2" w:rsidRPr="005418EB" w:rsidRDefault="00215D83">
          <w:pPr>
            <w:pStyle w:val="TOC3"/>
            <w:tabs>
              <w:tab w:val="left" w:pos="1976"/>
              <w:tab w:val="right" w:leader="dot" w:pos="9344"/>
            </w:tabs>
            <w:rPr>
              <w:rFonts w:ascii="Trebuchet MS" w:eastAsiaTheme="minorEastAsia" w:hAnsi="Trebuchet MS" w:cstheme="minorBidi"/>
              <w:noProof/>
            </w:rPr>
          </w:pPr>
          <w:hyperlink w:anchor="_Toc130722067" w:history="1">
            <w:r w:rsidR="001E4BB2" w:rsidRPr="005418EB">
              <w:rPr>
                <w:rStyle w:val="Hyperlink"/>
                <w:rFonts w:ascii="Trebuchet MS" w:hAnsi="Trebuchet MS"/>
                <w:noProof/>
              </w:rPr>
              <w:t>3.4.2</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Detalierea Soluției DNS pentru Ministerul Finanțelor:</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_Toc130722067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623C89">
              <w:rPr>
                <w:rFonts w:ascii="Trebuchet MS" w:hAnsi="Trebuchet MS"/>
                <w:noProof/>
                <w:webHidden/>
              </w:rPr>
              <w:t>7</w:t>
            </w:r>
            <w:r w:rsidR="001E4BB2" w:rsidRPr="005418EB">
              <w:rPr>
                <w:rFonts w:ascii="Trebuchet MS" w:hAnsi="Trebuchet MS"/>
                <w:noProof/>
                <w:webHidden/>
              </w:rPr>
              <w:fldChar w:fldCharType="end"/>
            </w:r>
          </w:hyperlink>
        </w:p>
        <w:p w14:paraId="759A11A3" w14:textId="17A02DE1" w:rsidR="001E4BB2" w:rsidRPr="005418EB" w:rsidRDefault="00215D83">
          <w:pPr>
            <w:pStyle w:val="TOC3"/>
            <w:tabs>
              <w:tab w:val="left" w:pos="1976"/>
              <w:tab w:val="right" w:leader="dot" w:pos="9344"/>
            </w:tabs>
            <w:rPr>
              <w:rFonts w:ascii="Trebuchet MS" w:eastAsiaTheme="minorEastAsia" w:hAnsi="Trebuchet MS" w:cstheme="minorBidi"/>
              <w:noProof/>
            </w:rPr>
          </w:pPr>
          <w:hyperlink w:anchor="_Toc130722068" w:history="1">
            <w:r w:rsidR="001E4BB2" w:rsidRPr="005418EB">
              <w:rPr>
                <w:rStyle w:val="Hyperlink"/>
                <w:rFonts w:ascii="Trebuchet MS" w:hAnsi="Trebuchet MS"/>
                <w:noProof/>
              </w:rPr>
              <w:t>3.4.3</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Disponibilitatea și scalabilitatea soluției</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_Toc130722068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623C89">
              <w:rPr>
                <w:rFonts w:ascii="Trebuchet MS" w:hAnsi="Trebuchet MS"/>
                <w:noProof/>
                <w:webHidden/>
              </w:rPr>
              <w:t>24</w:t>
            </w:r>
            <w:r w:rsidR="001E4BB2" w:rsidRPr="005418EB">
              <w:rPr>
                <w:rFonts w:ascii="Trebuchet MS" w:hAnsi="Trebuchet MS"/>
                <w:noProof/>
                <w:webHidden/>
              </w:rPr>
              <w:fldChar w:fldCharType="end"/>
            </w:r>
          </w:hyperlink>
        </w:p>
        <w:p w14:paraId="32A38EE1" w14:textId="444E0FEC"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69" w:history="1">
            <w:r w:rsidR="001E4BB2" w:rsidRPr="005418EB">
              <w:rPr>
                <w:rStyle w:val="Hyperlink"/>
                <w:rFonts w:ascii="Trebuchet MS" w:hAnsi="Trebuchet MS"/>
                <w:noProof/>
                <w:sz w:val="20"/>
                <w:szCs w:val="20"/>
              </w:rPr>
              <w:t>3.5</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Extensibilitate/Modernizare/Servicii și responsabilități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_Toc130722069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25</w:t>
            </w:r>
            <w:r w:rsidR="001E4BB2" w:rsidRPr="005418EB">
              <w:rPr>
                <w:rFonts w:ascii="Trebuchet MS" w:hAnsi="Trebuchet MS"/>
                <w:noProof/>
                <w:webHidden/>
                <w:sz w:val="20"/>
                <w:szCs w:val="20"/>
              </w:rPr>
              <w:fldChar w:fldCharType="end"/>
            </w:r>
          </w:hyperlink>
        </w:p>
        <w:p w14:paraId="47AD2089" w14:textId="17501986" w:rsidR="001E4BB2" w:rsidRPr="005418EB" w:rsidRDefault="00215D83">
          <w:pPr>
            <w:pStyle w:val="TOC3"/>
            <w:tabs>
              <w:tab w:val="left" w:pos="1976"/>
              <w:tab w:val="right" w:leader="dot" w:pos="9344"/>
            </w:tabs>
            <w:rPr>
              <w:rFonts w:ascii="Trebuchet MS" w:eastAsiaTheme="minorEastAsia" w:hAnsi="Trebuchet MS" w:cstheme="minorBidi"/>
              <w:noProof/>
            </w:rPr>
          </w:pPr>
          <w:hyperlink w:anchor="_Toc130722070" w:history="1">
            <w:r w:rsidR="001E4BB2" w:rsidRPr="005418EB">
              <w:rPr>
                <w:rStyle w:val="Hyperlink"/>
                <w:rFonts w:ascii="Trebuchet MS" w:hAnsi="Trebuchet MS"/>
                <w:noProof/>
              </w:rPr>
              <w:t>3.5.1</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Garanție</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_Toc130722070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623C89">
              <w:rPr>
                <w:rFonts w:ascii="Trebuchet MS" w:hAnsi="Trebuchet MS"/>
                <w:noProof/>
                <w:webHidden/>
              </w:rPr>
              <w:t>25</w:t>
            </w:r>
            <w:r w:rsidR="001E4BB2" w:rsidRPr="005418EB">
              <w:rPr>
                <w:rFonts w:ascii="Trebuchet MS" w:hAnsi="Trebuchet MS"/>
                <w:noProof/>
                <w:webHidden/>
              </w:rPr>
              <w:fldChar w:fldCharType="end"/>
            </w:r>
          </w:hyperlink>
        </w:p>
        <w:p w14:paraId="57C5F698" w14:textId="6F0941E8" w:rsidR="001E4BB2" w:rsidRPr="005418EB" w:rsidRDefault="00215D83">
          <w:pPr>
            <w:pStyle w:val="TOC3"/>
            <w:tabs>
              <w:tab w:val="left" w:pos="1976"/>
              <w:tab w:val="right" w:leader="dot" w:pos="9344"/>
            </w:tabs>
            <w:rPr>
              <w:rFonts w:ascii="Trebuchet MS" w:eastAsiaTheme="minorEastAsia" w:hAnsi="Trebuchet MS" w:cstheme="minorBidi"/>
              <w:noProof/>
            </w:rPr>
          </w:pPr>
          <w:hyperlink w:anchor="_Toc130722071" w:history="1">
            <w:r w:rsidR="001E4BB2" w:rsidRPr="005418EB">
              <w:rPr>
                <w:rStyle w:val="Hyperlink"/>
                <w:rFonts w:ascii="Trebuchet MS" w:hAnsi="Trebuchet MS"/>
                <w:noProof/>
              </w:rPr>
              <w:t>3.5.2</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Livrare, ambalare, etichetare, transport și asigurare pe durata transportului</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_Toc130722071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623C89">
              <w:rPr>
                <w:rFonts w:ascii="Trebuchet MS" w:hAnsi="Trebuchet MS"/>
                <w:noProof/>
                <w:webHidden/>
              </w:rPr>
              <w:t>26</w:t>
            </w:r>
            <w:r w:rsidR="001E4BB2" w:rsidRPr="005418EB">
              <w:rPr>
                <w:rFonts w:ascii="Trebuchet MS" w:hAnsi="Trebuchet MS"/>
                <w:noProof/>
                <w:webHidden/>
              </w:rPr>
              <w:fldChar w:fldCharType="end"/>
            </w:r>
          </w:hyperlink>
        </w:p>
        <w:p w14:paraId="6092025A" w14:textId="10C7D25B" w:rsidR="001E4BB2" w:rsidRPr="005418EB" w:rsidRDefault="00215D83">
          <w:pPr>
            <w:pStyle w:val="TOC3"/>
            <w:tabs>
              <w:tab w:val="left" w:pos="1976"/>
              <w:tab w:val="right" w:leader="dot" w:pos="9344"/>
            </w:tabs>
            <w:rPr>
              <w:rFonts w:ascii="Trebuchet MS" w:eastAsiaTheme="minorEastAsia" w:hAnsi="Trebuchet MS" w:cstheme="minorBidi"/>
              <w:noProof/>
            </w:rPr>
          </w:pPr>
          <w:hyperlink w:anchor="_Toc130722072" w:history="1">
            <w:r w:rsidR="001E4BB2" w:rsidRPr="005418EB">
              <w:rPr>
                <w:rStyle w:val="Hyperlink"/>
                <w:rFonts w:ascii="Trebuchet MS" w:hAnsi="Trebuchet MS"/>
                <w:noProof/>
              </w:rPr>
              <w:t>3.5.3</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Operațiuni cu titlu accesoriu (servicii asociate)</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_Toc130722072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623C89">
              <w:rPr>
                <w:rFonts w:ascii="Trebuchet MS" w:hAnsi="Trebuchet MS"/>
                <w:noProof/>
                <w:webHidden/>
              </w:rPr>
              <w:t>27</w:t>
            </w:r>
            <w:r w:rsidR="001E4BB2" w:rsidRPr="005418EB">
              <w:rPr>
                <w:rFonts w:ascii="Trebuchet MS" w:hAnsi="Trebuchet MS"/>
                <w:noProof/>
                <w:webHidden/>
              </w:rPr>
              <w:fldChar w:fldCharType="end"/>
            </w:r>
          </w:hyperlink>
        </w:p>
        <w:p w14:paraId="5C712E6E" w14:textId="3C7BA3EB" w:rsidR="001E4BB2" w:rsidRPr="005418EB" w:rsidRDefault="00215D83">
          <w:pPr>
            <w:pStyle w:val="TOC3"/>
            <w:tabs>
              <w:tab w:val="left" w:pos="1976"/>
              <w:tab w:val="right" w:leader="dot" w:pos="9344"/>
            </w:tabs>
            <w:rPr>
              <w:rFonts w:ascii="Trebuchet MS" w:eastAsiaTheme="minorEastAsia" w:hAnsi="Trebuchet MS" w:cstheme="minorBidi"/>
              <w:noProof/>
            </w:rPr>
          </w:pPr>
          <w:hyperlink w:anchor="_Toc130722073" w:history="1">
            <w:r w:rsidR="001E4BB2" w:rsidRPr="005418EB">
              <w:rPr>
                <w:rStyle w:val="Hyperlink"/>
                <w:rFonts w:ascii="Trebuchet MS" w:hAnsi="Trebuchet MS"/>
                <w:noProof/>
              </w:rPr>
              <w:t>3.5.4</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Mediul în care este operat produsul</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_Toc130722073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623C89">
              <w:rPr>
                <w:rFonts w:ascii="Trebuchet MS" w:hAnsi="Trebuchet MS"/>
                <w:noProof/>
                <w:webHidden/>
              </w:rPr>
              <w:t>31</w:t>
            </w:r>
            <w:r w:rsidR="001E4BB2" w:rsidRPr="005418EB">
              <w:rPr>
                <w:rFonts w:ascii="Trebuchet MS" w:hAnsi="Trebuchet MS"/>
                <w:noProof/>
                <w:webHidden/>
              </w:rPr>
              <w:fldChar w:fldCharType="end"/>
            </w:r>
          </w:hyperlink>
        </w:p>
        <w:p w14:paraId="7D0F15D6" w14:textId="7DB205D9" w:rsidR="001E4BB2" w:rsidRPr="005418EB" w:rsidRDefault="00215D83">
          <w:pPr>
            <w:pStyle w:val="TOC3"/>
            <w:tabs>
              <w:tab w:val="left" w:pos="1976"/>
              <w:tab w:val="right" w:leader="dot" w:pos="9344"/>
            </w:tabs>
            <w:rPr>
              <w:rFonts w:ascii="Trebuchet MS" w:eastAsiaTheme="minorEastAsia" w:hAnsi="Trebuchet MS" w:cstheme="minorBidi"/>
              <w:noProof/>
            </w:rPr>
          </w:pPr>
          <w:hyperlink w:anchor="_Toc130722074" w:history="1">
            <w:r w:rsidR="001E4BB2" w:rsidRPr="005418EB">
              <w:rPr>
                <w:rStyle w:val="Hyperlink"/>
                <w:rFonts w:ascii="Trebuchet MS" w:hAnsi="Trebuchet MS"/>
                <w:noProof/>
              </w:rPr>
              <w:t>3.5.5</w:t>
            </w:r>
            <w:r w:rsidR="001E4BB2" w:rsidRPr="005418EB">
              <w:rPr>
                <w:rFonts w:ascii="Trebuchet MS" w:eastAsiaTheme="minorEastAsia" w:hAnsi="Trebuchet MS" w:cstheme="minorBidi"/>
                <w:noProof/>
              </w:rPr>
              <w:tab/>
            </w:r>
            <w:r w:rsidR="001E4BB2" w:rsidRPr="005418EB">
              <w:rPr>
                <w:rStyle w:val="Hyperlink"/>
                <w:rFonts w:ascii="Trebuchet MS" w:hAnsi="Trebuchet MS"/>
                <w:noProof/>
              </w:rPr>
              <w:t>Constrângeri privind locația unde se va efectua livrarea/instalarea</w:t>
            </w:r>
            <w:r w:rsidR="001E4BB2" w:rsidRPr="005418EB">
              <w:rPr>
                <w:rFonts w:ascii="Trebuchet MS" w:hAnsi="Trebuchet MS"/>
                <w:noProof/>
                <w:webHidden/>
              </w:rPr>
              <w:tab/>
            </w:r>
            <w:r w:rsidR="001E4BB2" w:rsidRPr="005418EB">
              <w:rPr>
                <w:rFonts w:ascii="Trebuchet MS" w:hAnsi="Trebuchet MS"/>
                <w:noProof/>
                <w:webHidden/>
              </w:rPr>
              <w:fldChar w:fldCharType="begin"/>
            </w:r>
            <w:r w:rsidR="001E4BB2" w:rsidRPr="005418EB">
              <w:rPr>
                <w:rFonts w:ascii="Trebuchet MS" w:hAnsi="Trebuchet MS"/>
                <w:noProof/>
                <w:webHidden/>
              </w:rPr>
              <w:instrText xml:space="preserve"> PAGEREF _Toc130722074 \h </w:instrText>
            </w:r>
            <w:r w:rsidR="001E4BB2" w:rsidRPr="005418EB">
              <w:rPr>
                <w:rFonts w:ascii="Trebuchet MS" w:hAnsi="Trebuchet MS"/>
                <w:noProof/>
                <w:webHidden/>
              </w:rPr>
            </w:r>
            <w:r w:rsidR="001E4BB2" w:rsidRPr="005418EB">
              <w:rPr>
                <w:rFonts w:ascii="Trebuchet MS" w:hAnsi="Trebuchet MS"/>
                <w:noProof/>
                <w:webHidden/>
              </w:rPr>
              <w:fldChar w:fldCharType="separate"/>
            </w:r>
            <w:r w:rsidR="00623C89">
              <w:rPr>
                <w:rFonts w:ascii="Trebuchet MS" w:hAnsi="Trebuchet MS"/>
                <w:noProof/>
                <w:webHidden/>
              </w:rPr>
              <w:t>31</w:t>
            </w:r>
            <w:r w:rsidR="001E4BB2" w:rsidRPr="005418EB">
              <w:rPr>
                <w:rFonts w:ascii="Trebuchet MS" w:hAnsi="Trebuchet MS"/>
                <w:noProof/>
                <w:webHidden/>
              </w:rPr>
              <w:fldChar w:fldCharType="end"/>
            </w:r>
          </w:hyperlink>
        </w:p>
        <w:p w14:paraId="46C5B7D1" w14:textId="1633E45D"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75" w:history="1">
            <w:r w:rsidR="001E4BB2" w:rsidRPr="005418EB">
              <w:rPr>
                <w:rStyle w:val="Hyperlink"/>
                <w:rFonts w:ascii="Trebuchet MS" w:hAnsi="Trebuchet MS"/>
                <w:noProof/>
                <w:sz w:val="20"/>
                <w:szCs w:val="20"/>
              </w:rPr>
              <w:t>3.6</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Atribuțiile și responsabilitățile Părților</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_Toc130722075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31</w:t>
            </w:r>
            <w:r w:rsidR="001E4BB2" w:rsidRPr="005418EB">
              <w:rPr>
                <w:rFonts w:ascii="Trebuchet MS" w:hAnsi="Trebuchet MS"/>
                <w:noProof/>
                <w:webHidden/>
                <w:sz w:val="20"/>
                <w:szCs w:val="20"/>
              </w:rPr>
              <w:fldChar w:fldCharType="end"/>
            </w:r>
          </w:hyperlink>
        </w:p>
        <w:p w14:paraId="2A29972E" w14:textId="43C5A2F7" w:rsidR="001E4BB2" w:rsidRPr="005418EB" w:rsidRDefault="00215D83">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76" w:history="1">
            <w:r w:rsidR="001E4BB2" w:rsidRPr="005418EB">
              <w:rPr>
                <w:rStyle w:val="Hyperlink"/>
                <w:rFonts w:ascii="Trebuchet MS" w:hAnsi="Trebuchet MS"/>
                <w:noProof/>
                <w:sz w:val="20"/>
                <w:szCs w:val="20"/>
              </w:rPr>
              <w:t>4</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Documentații ce trebuie furnizate achizitorului în legătură cu produsul</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_Toc130722076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33</w:t>
            </w:r>
            <w:r w:rsidR="001E4BB2" w:rsidRPr="005418EB">
              <w:rPr>
                <w:rFonts w:ascii="Trebuchet MS" w:hAnsi="Trebuchet MS"/>
                <w:noProof/>
                <w:webHidden/>
                <w:sz w:val="20"/>
                <w:szCs w:val="20"/>
              </w:rPr>
              <w:fldChar w:fldCharType="end"/>
            </w:r>
          </w:hyperlink>
        </w:p>
        <w:p w14:paraId="189999C7" w14:textId="61C57756" w:rsidR="001E4BB2" w:rsidRPr="005418EB" w:rsidRDefault="00215D83">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77" w:history="1">
            <w:r w:rsidR="001E4BB2" w:rsidRPr="005418EB">
              <w:rPr>
                <w:rStyle w:val="Hyperlink"/>
                <w:rFonts w:ascii="Trebuchet MS" w:hAnsi="Trebuchet MS"/>
                <w:noProof/>
                <w:sz w:val="20"/>
                <w:szCs w:val="20"/>
              </w:rPr>
              <w:t>5</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Recepția soluției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_Toc130722077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34</w:t>
            </w:r>
            <w:r w:rsidR="001E4BB2" w:rsidRPr="005418EB">
              <w:rPr>
                <w:rFonts w:ascii="Trebuchet MS" w:hAnsi="Trebuchet MS"/>
                <w:noProof/>
                <w:webHidden/>
                <w:sz w:val="20"/>
                <w:szCs w:val="20"/>
              </w:rPr>
              <w:fldChar w:fldCharType="end"/>
            </w:r>
          </w:hyperlink>
        </w:p>
        <w:p w14:paraId="57AD2781" w14:textId="1DB01488"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78" w:history="1">
            <w:r w:rsidR="001E4BB2" w:rsidRPr="005418EB">
              <w:rPr>
                <w:rStyle w:val="Hyperlink"/>
                <w:rFonts w:ascii="Trebuchet MS" w:hAnsi="Trebuchet MS"/>
                <w:noProof/>
                <w:sz w:val="20"/>
                <w:szCs w:val="20"/>
              </w:rPr>
              <w:t>5.1</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Recepția cantitativă</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_Toc130722078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34</w:t>
            </w:r>
            <w:r w:rsidR="001E4BB2" w:rsidRPr="005418EB">
              <w:rPr>
                <w:rFonts w:ascii="Trebuchet MS" w:hAnsi="Trebuchet MS"/>
                <w:noProof/>
                <w:webHidden/>
                <w:sz w:val="20"/>
                <w:szCs w:val="20"/>
              </w:rPr>
              <w:fldChar w:fldCharType="end"/>
            </w:r>
          </w:hyperlink>
        </w:p>
        <w:p w14:paraId="28D17341" w14:textId="1D8435DB"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79" w:history="1">
            <w:r w:rsidR="001E4BB2" w:rsidRPr="005418EB">
              <w:rPr>
                <w:rStyle w:val="Hyperlink"/>
                <w:rFonts w:ascii="Trebuchet MS" w:hAnsi="Trebuchet MS"/>
                <w:noProof/>
                <w:sz w:val="20"/>
                <w:szCs w:val="20"/>
              </w:rPr>
              <w:t>5.2</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Recepția calitativă</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_Toc130722079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35</w:t>
            </w:r>
            <w:r w:rsidR="001E4BB2" w:rsidRPr="005418EB">
              <w:rPr>
                <w:rFonts w:ascii="Trebuchet MS" w:hAnsi="Trebuchet MS"/>
                <w:noProof/>
                <w:webHidden/>
                <w:sz w:val="20"/>
                <w:szCs w:val="20"/>
              </w:rPr>
              <w:fldChar w:fldCharType="end"/>
            </w:r>
          </w:hyperlink>
        </w:p>
        <w:p w14:paraId="063F53F7" w14:textId="12467649" w:rsidR="001E4BB2" w:rsidRPr="005418EB" w:rsidRDefault="00215D83">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80" w:history="1">
            <w:r w:rsidR="001E4BB2" w:rsidRPr="005418EB">
              <w:rPr>
                <w:rStyle w:val="Hyperlink"/>
                <w:rFonts w:ascii="Trebuchet MS" w:hAnsi="Trebuchet MS"/>
                <w:noProof/>
                <w:sz w:val="20"/>
                <w:szCs w:val="20"/>
              </w:rPr>
              <w:t>6</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Modalități și condiții de plată</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_Toc130722080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36</w:t>
            </w:r>
            <w:r w:rsidR="001E4BB2" w:rsidRPr="005418EB">
              <w:rPr>
                <w:rFonts w:ascii="Trebuchet MS" w:hAnsi="Trebuchet MS"/>
                <w:noProof/>
                <w:webHidden/>
                <w:sz w:val="20"/>
                <w:szCs w:val="20"/>
              </w:rPr>
              <w:fldChar w:fldCharType="end"/>
            </w:r>
          </w:hyperlink>
        </w:p>
        <w:p w14:paraId="4684EBEB" w14:textId="5E96D7DB" w:rsidR="001E4BB2" w:rsidRPr="005418EB" w:rsidRDefault="00215D83">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81" w:history="1">
            <w:r w:rsidR="001E4BB2" w:rsidRPr="005418EB">
              <w:rPr>
                <w:rStyle w:val="Hyperlink"/>
                <w:rFonts w:ascii="Trebuchet MS" w:hAnsi="Trebuchet MS"/>
                <w:noProof/>
                <w:sz w:val="20"/>
                <w:szCs w:val="20"/>
              </w:rPr>
              <w:t>7</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Cadrul legal care guvernează relația dintre Achizitor și Furnizor</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_Toc130722081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36</w:t>
            </w:r>
            <w:r w:rsidR="001E4BB2" w:rsidRPr="005418EB">
              <w:rPr>
                <w:rFonts w:ascii="Trebuchet MS" w:hAnsi="Trebuchet MS"/>
                <w:noProof/>
                <w:webHidden/>
                <w:sz w:val="20"/>
                <w:szCs w:val="20"/>
              </w:rPr>
              <w:fldChar w:fldCharType="end"/>
            </w:r>
          </w:hyperlink>
        </w:p>
        <w:p w14:paraId="745B7142" w14:textId="50F092AB" w:rsidR="001E4BB2" w:rsidRPr="005418EB" w:rsidRDefault="00215D83">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82" w:history="1">
            <w:r w:rsidR="001E4BB2" w:rsidRPr="005418EB">
              <w:rPr>
                <w:rStyle w:val="Hyperlink"/>
                <w:rFonts w:ascii="Trebuchet MS" w:hAnsi="Trebuchet MS"/>
                <w:noProof/>
                <w:sz w:val="20"/>
                <w:szCs w:val="20"/>
              </w:rPr>
              <w:t>8</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Managementul/Gestionarea Contractului și activități de raportare în cadrul Contractului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_Toc130722082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37</w:t>
            </w:r>
            <w:r w:rsidR="001E4BB2" w:rsidRPr="005418EB">
              <w:rPr>
                <w:rFonts w:ascii="Trebuchet MS" w:hAnsi="Trebuchet MS"/>
                <w:noProof/>
                <w:webHidden/>
                <w:sz w:val="20"/>
                <w:szCs w:val="20"/>
              </w:rPr>
              <w:fldChar w:fldCharType="end"/>
            </w:r>
          </w:hyperlink>
        </w:p>
        <w:p w14:paraId="7314D77A" w14:textId="454CC059"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83" w:history="1">
            <w:r w:rsidR="001E4BB2" w:rsidRPr="005418EB">
              <w:rPr>
                <w:rStyle w:val="Hyperlink"/>
                <w:rFonts w:ascii="Trebuchet MS" w:hAnsi="Trebuchet MS"/>
                <w:noProof/>
                <w:sz w:val="20"/>
                <w:szCs w:val="20"/>
              </w:rPr>
              <w:t>8.1</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Activitățile în cadrul Contractului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_Toc130722083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37</w:t>
            </w:r>
            <w:r w:rsidR="001E4BB2" w:rsidRPr="005418EB">
              <w:rPr>
                <w:rFonts w:ascii="Trebuchet MS" w:hAnsi="Trebuchet MS"/>
                <w:noProof/>
                <w:webHidden/>
                <w:sz w:val="20"/>
                <w:szCs w:val="20"/>
              </w:rPr>
              <w:fldChar w:fldCharType="end"/>
            </w:r>
          </w:hyperlink>
        </w:p>
        <w:p w14:paraId="019B4FBF" w14:textId="2B3AC854" w:rsidR="001E4BB2" w:rsidRPr="005418EB" w:rsidRDefault="00215D83">
          <w:pPr>
            <w:pStyle w:val="TOC2"/>
            <w:tabs>
              <w:tab w:val="left" w:pos="1680"/>
              <w:tab w:val="right" w:leader="dot" w:pos="9344"/>
            </w:tabs>
            <w:rPr>
              <w:rFonts w:ascii="Trebuchet MS" w:eastAsiaTheme="minorEastAsia" w:hAnsi="Trebuchet MS" w:cstheme="minorBidi"/>
              <w:b w:val="0"/>
              <w:bCs w:val="0"/>
              <w:noProof/>
              <w:sz w:val="20"/>
              <w:szCs w:val="20"/>
            </w:rPr>
          </w:pPr>
          <w:hyperlink w:anchor="_Toc130722084" w:history="1">
            <w:r w:rsidR="001E4BB2" w:rsidRPr="005418EB">
              <w:rPr>
                <w:rStyle w:val="Hyperlink"/>
                <w:rFonts w:ascii="Trebuchet MS" w:hAnsi="Trebuchet MS"/>
                <w:noProof/>
                <w:sz w:val="20"/>
                <w:szCs w:val="20"/>
              </w:rPr>
              <w:t>8.2</w:t>
            </w:r>
            <w:r w:rsidR="001E4BB2" w:rsidRPr="005418EB">
              <w:rPr>
                <w:rFonts w:ascii="Trebuchet MS" w:eastAsiaTheme="minorEastAsia" w:hAnsi="Trebuchet MS" w:cstheme="minorBidi"/>
                <w:b w:val="0"/>
                <w:bCs w:val="0"/>
                <w:noProof/>
                <w:sz w:val="20"/>
                <w:szCs w:val="20"/>
              </w:rPr>
              <w:tab/>
            </w:r>
            <w:r w:rsidR="001E4BB2" w:rsidRPr="005418EB">
              <w:rPr>
                <w:rStyle w:val="Hyperlink"/>
                <w:rFonts w:ascii="Trebuchet MS" w:hAnsi="Trebuchet MS"/>
                <w:noProof/>
                <w:sz w:val="20"/>
                <w:szCs w:val="20"/>
              </w:rPr>
              <w:t>Evaluarea performanței furnizorului</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_Toc130722084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37</w:t>
            </w:r>
            <w:r w:rsidR="001E4BB2" w:rsidRPr="005418EB">
              <w:rPr>
                <w:rFonts w:ascii="Trebuchet MS" w:hAnsi="Trebuchet MS"/>
                <w:noProof/>
                <w:webHidden/>
                <w:sz w:val="20"/>
                <w:szCs w:val="20"/>
              </w:rPr>
              <w:fldChar w:fldCharType="end"/>
            </w:r>
          </w:hyperlink>
        </w:p>
        <w:p w14:paraId="3E4EFF92" w14:textId="467147A1" w:rsidR="001E4BB2" w:rsidRPr="005418EB" w:rsidRDefault="00215D83">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85" w:history="1">
            <w:r w:rsidR="001E4BB2" w:rsidRPr="005418EB">
              <w:rPr>
                <w:rStyle w:val="Hyperlink"/>
                <w:rFonts w:ascii="Trebuchet MS" w:hAnsi="Trebuchet MS"/>
                <w:noProof/>
                <w:sz w:val="20"/>
                <w:szCs w:val="20"/>
              </w:rPr>
              <w:t>9</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Cerințe privind personalul de specialitate</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_Toc130722085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38</w:t>
            </w:r>
            <w:r w:rsidR="001E4BB2" w:rsidRPr="005418EB">
              <w:rPr>
                <w:rFonts w:ascii="Trebuchet MS" w:hAnsi="Trebuchet MS"/>
                <w:noProof/>
                <w:webHidden/>
                <w:sz w:val="20"/>
                <w:szCs w:val="20"/>
              </w:rPr>
              <w:fldChar w:fldCharType="end"/>
            </w:r>
          </w:hyperlink>
        </w:p>
        <w:p w14:paraId="77AF4BD2" w14:textId="5FE8A333" w:rsidR="001E4BB2" w:rsidRPr="005418EB" w:rsidRDefault="00215D83">
          <w:pPr>
            <w:pStyle w:val="TOC1"/>
            <w:tabs>
              <w:tab w:val="left" w:pos="1440"/>
              <w:tab w:val="right" w:leader="dot" w:pos="9344"/>
            </w:tabs>
            <w:rPr>
              <w:rFonts w:ascii="Trebuchet MS" w:eastAsiaTheme="minorEastAsia" w:hAnsi="Trebuchet MS" w:cstheme="minorBidi"/>
              <w:b w:val="0"/>
              <w:bCs w:val="0"/>
              <w:i w:val="0"/>
              <w:iCs w:val="0"/>
              <w:noProof/>
              <w:sz w:val="20"/>
              <w:szCs w:val="20"/>
            </w:rPr>
          </w:pPr>
          <w:hyperlink w:anchor="_Toc130722086" w:history="1">
            <w:r w:rsidR="001E4BB2" w:rsidRPr="005418EB">
              <w:rPr>
                <w:rStyle w:val="Hyperlink"/>
                <w:rFonts w:ascii="Trebuchet MS" w:hAnsi="Trebuchet MS"/>
                <w:noProof/>
                <w:sz w:val="20"/>
                <w:szCs w:val="20"/>
              </w:rPr>
              <w:t>I.</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Îndeplinirea cerințelor caietului de sarcini referitoare la:</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_Toc130722086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40</w:t>
            </w:r>
            <w:r w:rsidR="001E4BB2" w:rsidRPr="005418EB">
              <w:rPr>
                <w:rFonts w:ascii="Trebuchet MS" w:hAnsi="Trebuchet MS"/>
                <w:noProof/>
                <w:webHidden/>
                <w:sz w:val="20"/>
                <w:szCs w:val="20"/>
              </w:rPr>
              <w:fldChar w:fldCharType="end"/>
            </w:r>
          </w:hyperlink>
        </w:p>
        <w:p w14:paraId="1AFC9D0B" w14:textId="2B6D0FB7" w:rsidR="001E4BB2" w:rsidRPr="005418EB" w:rsidRDefault="00215D83">
          <w:pPr>
            <w:pStyle w:val="TOC1"/>
            <w:tabs>
              <w:tab w:val="left" w:pos="1440"/>
              <w:tab w:val="right" w:leader="dot" w:pos="9344"/>
            </w:tabs>
            <w:rPr>
              <w:rFonts w:ascii="Trebuchet MS" w:eastAsiaTheme="minorEastAsia" w:hAnsi="Trebuchet MS" w:cstheme="minorBidi"/>
              <w:b w:val="0"/>
              <w:bCs w:val="0"/>
              <w:i w:val="0"/>
              <w:iCs w:val="0"/>
              <w:noProof/>
            </w:rPr>
          </w:pPr>
          <w:hyperlink w:anchor="_Toc130722087" w:history="1">
            <w:r w:rsidR="001E4BB2" w:rsidRPr="005418EB">
              <w:rPr>
                <w:rStyle w:val="Hyperlink"/>
                <w:rFonts w:ascii="Trebuchet MS" w:hAnsi="Trebuchet MS"/>
                <w:noProof/>
                <w:sz w:val="20"/>
                <w:szCs w:val="20"/>
              </w:rPr>
              <w:t>10</w:t>
            </w:r>
            <w:r w:rsidR="001E4BB2" w:rsidRPr="005418EB">
              <w:rPr>
                <w:rFonts w:ascii="Trebuchet MS" w:eastAsiaTheme="minorEastAsia" w:hAnsi="Trebuchet MS" w:cstheme="minorBidi"/>
                <w:b w:val="0"/>
                <w:bCs w:val="0"/>
                <w:i w:val="0"/>
                <w:iCs w:val="0"/>
                <w:noProof/>
                <w:sz w:val="20"/>
                <w:szCs w:val="20"/>
              </w:rPr>
              <w:tab/>
            </w:r>
            <w:r w:rsidR="001E4BB2" w:rsidRPr="005418EB">
              <w:rPr>
                <w:rStyle w:val="Hyperlink"/>
                <w:rFonts w:ascii="Trebuchet MS" w:hAnsi="Trebuchet MS"/>
                <w:noProof/>
                <w:sz w:val="20"/>
                <w:szCs w:val="20"/>
              </w:rPr>
              <w:t>Alocarea riscurilor în cadrul contractului, măsuri de gestionare a acestora</w:t>
            </w:r>
            <w:r w:rsidR="001E4BB2" w:rsidRPr="005418EB">
              <w:rPr>
                <w:rFonts w:ascii="Trebuchet MS" w:hAnsi="Trebuchet MS"/>
                <w:noProof/>
                <w:webHidden/>
                <w:sz w:val="20"/>
                <w:szCs w:val="20"/>
              </w:rPr>
              <w:tab/>
            </w:r>
            <w:r w:rsidR="001E4BB2" w:rsidRPr="005418EB">
              <w:rPr>
                <w:rFonts w:ascii="Trebuchet MS" w:hAnsi="Trebuchet MS"/>
                <w:noProof/>
                <w:webHidden/>
                <w:sz w:val="20"/>
                <w:szCs w:val="20"/>
              </w:rPr>
              <w:fldChar w:fldCharType="begin"/>
            </w:r>
            <w:r w:rsidR="001E4BB2" w:rsidRPr="005418EB">
              <w:rPr>
                <w:rFonts w:ascii="Trebuchet MS" w:hAnsi="Trebuchet MS"/>
                <w:noProof/>
                <w:webHidden/>
                <w:sz w:val="20"/>
                <w:szCs w:val="20"/>
              </w:rPr>
              <w:instrText xml:space="preserve"> PAGEREF _Toc130722087 \h </w:instrText>
            </w:r>
            <w:r w:rsidR="001E4BB2" w:rsidRPr="005418EB">
              <w:rPr>
                <w:rFonts w:ascii="Trebuchet MS" w:hAnsi="Trebuchet MS"/>
                <w:noProof/>
                <w:webHidden/>
                <w:sz w:val="20"/>
                <w:szCs w:val="20"/>
              </w:rPr>
            </w:r>
            <w:r w:rsidR="001E4BB2" w:rsidRPr="005418EB">
              <w:rPr>
                <w:rFonts w:ascii="Trebuchet MS" w:hAnsi="Trebuchet MS"/>
                <w:noProof/>
                <w:webHidden/>
                <w:sz w:val="20"/>
                <w:szCs w:val="20"/>
              </w:rPr>
              <w:fldChar w:fldCharType="separate"/>
            </w:r>
            <w:r w:rsidR="00623C89">
              <w:rPr>
                <w:rFonts w:ascii="Trebuchet MS" w:hAnsi="Trebuchet MS"/>
                <w:noProof/>
                <w:webHidden/>
                <w:sz w:val="20"/>
                <w:szCs w:val="20"/>
              </w:rPr>
              <w:t>42</w:t>
            </w:r>
            <w:r w:rsidR="001E4BB2" w:rsidRPr="005418EB">
              <w:rPr>
                <w:rFonts w:ascii="Trebuchet MS" w:hAnsi="Trebuchet MS"/>
                <w:noProof/>
                <w:webHidden/>
                <w:sz w:val="20"/>
                <w:szCs w:val="20"/>
              </w:rPr>
              <w:fldChar w:fldCharType="end"/>
            </w:r>
          </w:hyperlink>
        </w:p>
        <w:p w14:paraId="40F2B7B8" w14:textId="68217C3F" w:rsidR="001772A0" w:rsidRPr="005418EB" w:rsidRDefault="001772A0" w:rsidP="00BD198E">
          <w:pPr>
            <w:rPr>
              <w:rFonts w:ascii="Trebuchet MS" w:hAnsi="Trebuchet MS"/>
              <w:sz w:val="18"/>
              <w:szCs w:val="18"/>
            </w:rPr>
          </w:pPr>
          <w:r w:rsidRPr="005418EB">
            <w:rPr>
              <w:rFonts w:ascii="Trebuchet MS" w:hAnsi="Trebuchet MS"/>
              <w:b/>
              <w:bCs/>
              <w:noProof/>
              <w:sz w:val="18"/>
              <w:szCs w:val="18"/>
            </w:rPr>
            <w:fldChar w:fldCharType="end"/>
          </w:r>
        </w:p>
      </w:sdtContent>
    </w:sdt>
    <w:p w14:paraId="42027557" w14:textId="63C1C69A" w:rsidR="000B756A" w:rsidRPr="005418EB" w:rsidRDefault="001772A0" w:rsidP="00BD198E">
      <w:pPr>
        <w:spacing w:line="360" w:lineRule="auto"/>
        <w:rPr>
          <w:rFonts w:ascii="Trebuchet MS" w:hAnsi="Trebuchet MS"/>
          <w:lang w:val="en-US"/>
        </w:rPr>
      </w:pPr>
      <w:r w:rsidRPr="005418EB">
        <w:rPr>
          <w:rFonts w:ascii="Trebuchet MS" w:hAnsi="Trebuchet MS"/>
        </w:rPr>
        <w:br w:type="page"/>
      </w:r>
    </w:p>
    <w:p w14:paraId="32BD5E67" w14:textId="62A83F34" w:rsidR="00CB1F88" w:rsidRPr="005418EB" w:rsidRDefault="00CB1F88" w:rsidP="00BD198E">
      <w:pPr>
        <w:pStyle w:val="Heading1"/>
        <w:spacing w:before="100" w:beforeAutospacing="1" w:after="100" w:afterAutospacing="1"/>
        <w:contextualSpacing/>
        <w:rPr>
          <w:rFonts w:ascii="Trebuchet MS" w:hAnsi="Trebuchet MS"/>
        </w:rPr>
      </w:pPr>
      <w:bookmarkStart w:id="1" w:name="_Toc78452651"/>
      <w:bookmarkStart w:id="2" w:name="_Toc78452652"/>
      <w:bookmarkStart w:id="3" w:name="_Toc78452653"/>
      <w:bookmarkStart w:id="4" w:name="_Toc78452654"/>
      <w:bookmarkStart w:id="5" w:name="_Toc78452655"/>
      <w:bookmarkStart w:id="6" w:name="_Toc78452656"/>
      <w:bookmarkStart w:id="7" w:name="_Toc78452657"/>
      <w:bookmarkStart w:id="8" w:name="_Toc478634958"/>
      <w:bookmarkStart w:id="9" w:name="_Toc90621826"/>
      <w:bookmarkStart w:id="10" w:name="_Toc130639543"/>
      <w:bookmarkStart w:id="11" w:name="_Toc130722053"/>
      <w:bookmarkEnd w:id="1"/>
      <w:bookmarkEnd w:id="2"/>
      <w:bookmarkEnd w:id="3"/>
      <w:bookmarkEnd w:id="4"/>
      <w:bookmarkEnd w:id="5"/>
      <w:bookmarkEnd w:id="6"/>
      <w:bookmarkEnd w:id="7"/>
      <w:r w:rsidRPr="005418EB">
        <w:rPr>
          <w:rFonts w:ascii="Trebuchet MS" w:hAnsi="Trebuchet MS"/>
        </w:rPr>
        <w:lastRenderedPageBreak/>
        <w:t>Introducere</w:t>
      </w:r>
      <w:bookmarkEnd w:id="8"/>
      <w:bookmarkEnd w:id="9"/>
      <w:bookmarkEnd w:id="10"/>
      <w:bookmarkEnd w:id="11"/>
    </w:p>
    <w:p w14:paraId="4105A468" w14:textId="77777777" w:rsidR="00156B8C" w:rsidRPr="005418EB" w:rsidRDefault="00156B8C" w:rsidP="00156B8C">
      <w:pPr>
        <w:ind w:firstLine="706"/>
        <w:contextualSpacing/>
        <w:rPr>
          <w:rFonts w:ascii="Trebuchet MS" w:hAnsi="Trebuchet MS"/>
        </w:rPr>
      </w:pPr>
      <w:r w:rsidRPr="005418EB">
        <w:rPr>
          <w:rFonts w:ascii="Trebuchet MS" w:hAnsi="Trebuchet MS"/>
        </w:rPr>
        <w:t>Caietul de sarcini face parte integrantă din documentația de atribuire și constituie ansamblul cerințelor pe baza cărora se elaborează de către fiecare ofertant propunerea tehnică.</w:t>
      </w:r>
    </w:p>
    <w:p w14:paraId="10810439" w14:textId="77777777" w:rsidR="00156B8C" w:rsidRPr="005418EB" w:rsidRDefault="00156B8C" w:rsidP="00156B8C">
      <w:pPr>
        <w:ind w:firstLine="706"/>
        <w:contextualSpacing/>
        <w:rPr>
          <w:rFonts w:ascii="Trebuchet MS" w:hAnsi="Trebuchet MS"/>
        </w:rPr>
      </w:pPr>
      <w:r w:rsidRPr="005418EB">
        <w:rPr>
          <w:rFonts w:ascii="Trebuchet MS" w:hAnsi="Trebuchet MS"/>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408BBB66" w14:textId="77777777" w:rsidR="00156B8C" w:rsidRPr="005418EB" w:rsidRDefault="00156B8C" w:rsidP="00156B8C">
      <w:pPr>
        <w:ind w:firstLine="706"/>
        <w:contextualSpacing/>
        <w:rPr>
          <w:rFonts w:ascii="Trebuchet MS" w:hAnsi="Trebuchet MS"/>
        </w:rPr>
      </w:pPr>
      <w:r w:rsidRPr="005418EB">
        <w:rPr>
          <w:rFonts w:ascii="Trebuchet MS" w:hAnsi="Trebuchet MS"/>
        </w:rPr>
        <w:t>În cadrul acestei proceduri, Ministerul Finanțelor îndeplinește rolul de Autoritate contractantă, respectiv Achizitor în cadrul Contractului.</w:t>
      </w:r>
    </w:p>
    <w:p w14:paraId="4BA116D7" w14:textId="77777777" w:rsidR="00156B8C" w:rsidRPr="005418EB" w:rsidRDefault="00156B8C" w:rsidP="00156B8C">
      <w:pPr>
        <w:ind w:firstLine="706"/>
        <w:contextualSpacing/>
        <w:rPr>
          <w:rFonts w:ascii="Trebuchet MS" w:hAnsi="Trebuchet MS"/>
        </w:rPr>
      </w:pPr>
      <w:r w:rsidRPr="005418EB">
        <w:rPr>
          <w:rFonts w:ascii="Trebuchet MS" w:hAnsi="Trebuchet MS"/>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7DF60753" w14:textId="77777777" w:rsidR="00156B8C" w:rsidRPr="005418EB" w:rsidRDefault="00156B8C" w:rsidP="00156B8C">
      <w:pPr>
        <w:ind w:firstLine="706"/>
        <w:contextualSpacing/>
        <w:rPr>
          <w:rFonts w:ascii="Trebuchet MS" w:hAnsi="Trebuchet MS"/>
        </w:rPr>
      </w:pPr>
      <w:r w:rsidRPr="005418EB">
        <w:rPr>
          <w:rFonts w:ascii="Trebuchet MS" w:hAnsi="Trebuchet MS"/>
        </w:rPr>
        <w:t>Ofertele care nu îndeplinesc toate cerințele minime vor fi declarate neconforme. Nu se acceptă depunerea de oferte alternative. Nu se admit ofertele parțiale din punct de vedere cantitativ și calitativ, ci numai ofertele integrale care corespund tuturor cerințelor stabilite prin prezentul caiet de sarcini. Orice ofertă va fi considerată admisibilă numai în condițiile în care aceasta asigură un nivel calitativ superior cerințelor minime solicitate prin prezenta documentație.</w:t>
      </w:r>
    </w:p>
    <w:p w14:paraId="6283F775" w14:textId="77777777" w:rsidR="00156B8C" w:rsidRPr="005418EB" w:rsidRDefault="00156B8C" w:rsidP="00156B8C">
      <w:pPr>
        <w:ind w:firstLine="706"/>
        <w:contextualSpacing/>
        <w:rPr>
          <w:rFonts w:ascii="Trebuchet MS" w:hAnsi="Trebuchet MS"/>
        </w:rPr>
      </w:pPr>
      <w:r w:rsidRPr="005418EB">
        <w:rPr>
          <w:rFonts w:ascii="Trebuchet MS" w:hAnsi="Trebuchet MS"/>
        </w:rPr>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672B3F25" w14:textId="77777777" w:rsidR="003D4A56" w:rsidRPr="005418EB" w:rsidRDefault="003D4A56" w:rsidP="00BD198E">
      <w:pPr>
        <w:spacing w:before="100" w:beforeAutospacing="1" w:after="100" w:afterAutospacing="1"/>
        <w:ind w:firstLine="709"/>
        <w:contextualSpacing/>
        <w:rPr>
          <w:rFonts w:ascii="Trebuchet MS" w:hAnsi="Trebuchet MS"/>
        </w:rPr>
      </w:pPr>
    </w:p>
    <w:p w14:paraId="1662AB53" w14:textId="72DD9661" w:rsidR="00CB1F88" w:rsidRPr="005418EB" w:rsidRDefault="00CB1F88" w:rsidP="00BD198E">
      <w:pPr>
        <w:pStyle w:val="Heading1"/>
        <w:spacing w:before="100" w:beforeAutospacing="1" w:after="100" w:afterAutospacing="1"/>
        <w:contextualSpacing/>
        <w:rPr>
          <w:rFonts w:ascii="Trebuchet MS" w:hAnsi="Trebuchet MS"/>
        </w:rPr>
      </w:pPr>
      <w:bookmarkStart w:id="12" w:name="_Toc78452659"/>
      <w:bookmarkStart w:id="13" w:name="_Toc78453431"/>
      <w:bookmarkStart w:id="14" w:name="_Toc478634959"/>
      <w:bookmarkStart w:id="15" w:name="_Toc90621827"/>
      <w:bookmarkStart w:id="16" w:name="_Toc130639544"/>
      <w:bookmarkStart w:id="17" w:name="_Toc130722054"/>
      <w:bookmarkEnd w:id="12"/>
      <w:bookmarkEnd w:id="13"/>
      <w:r w:rsidRPr="005418EB">
        <w:rPr>
          <w:rFonts w:ascii="Trebuchet MS" w:hAnsi="Trebuchet MS"/>
        </w:rPr>
        <w:t>Contextul realizării acestei achiziții de produse</w:t>
      </w:r>
      <w:bookmarkEnd w:id="14"/>
      <w:bookmarkEnd w:id="15"/>
      <w:bookmarkEnd w:id="16"/>
      <w:bookmarkEnd w:id="17"/>
    </w:p>
    <w:p w14:paraId="2DEB1AC6" w14:textId="3C2D2617" w:rsidR="00CB1F88" w:rsidRPr="005418EB" w:rsidRDefault="00CB1F88" w:rsidP="00BD198E">
      <w:pPr>
        <w:pStyle w:val="Heading2"/>
        <w:spacing w:before="100" w:beforeAutospacing="1" w:after="100" w:afterAutospacing="1"/>
        <w:contextualSpacing/>
        <w:rPr>
          <w:rFonts w:ascii="Trebuchet MS" w:hAnsi="Trebuchet MS"/>
        </w:rPr>
      </w:pPr>
      <w:bookmarkStart w:id="18" w:name="_Toc478634960"/>
      <w:bookmarkStart w:id="19" w:name="_Toc90621828"/>
      <w:bookmarkStart w:id="20" w:name="_Toc130639545"/>
      <w:bookmarkStart w:id="21" w:name="_Toc130722055"/>
      <w:r w:rsidRPr="005418EB">
        <w:rPr>
          <w:rFonts w:ascii="Trebuchet MS" w:hAnsi="Trebuchet MS"/>
        </w:rPr>
        <w:t xml:space="preserve">Informații despre </w:t>
      </w:r>
      <w:bookmarkEnd w:id="18"/>
      <w:r w:rsidR="00F54D51" w:rsidRPr="005418EB">
        <w:rPr>
          <w:rFonts w:ascii="Trebuchet MS" w:hAnsi="Trebuchet MS"/>
        </w:rPr>
        <w:t>Achizitor</w:t>
      </w:r>
      <w:bookmarkEnd w:id="19"/>
      <w:bookmarkEnd w:id="20"/>
      <w:bookmarkEnd w:id="21"/>
    </w:p>
    <w:p w14:paraId="1F6ED376" w14:textId="77777777" w:rsidR="003D4A56" w:rsidRPr="005418EB" w:rsidRDefault="003D4A56" w:rsidP="00BD198E">
      <w:pPr>
        <w:rPr>
          <w:rFonts w:ascii="Trebuchet MS" w:hAnsi="Trebuchet MS"/>
        </w:rPr>
      </w:pPr>
    </w:p>
    <w:p w14:paraId="01F6F438" w14:textId="77777777" w:rsidR="00156B8C" w:rsidRPr="005418EB" w:rsidRDefault="00156B8C" w:rsidP="00156B8C">
      <w:pPr>
        <w:ind w:firstLine="706"/>
        <w:contextualSpacing/>
        <w:rPr>
          <w:rFonts w:ascii="Trebuchet MS" w:hAnsi="Trebuchet MS"/>
        </w:rPr>
      </w:pPr>
      <w:bookmarkStart w:id="22" w:name="_Toc78452662"/>
      <w:bookmarkStart w:id="23" w:name="_Toc478634961"/>
      <w:bookmarkStart w:id="24" w:name="_Toc90621829"/>
      <w:bookmarkStart w:id="25" w:name="_Toc130639546"/>
      <w:bookmarkEnd w:id="22"/>
      <w:r w:rsidRPr="005418EB">
        <w:rPr>
          <w:rFonts w:ascii="Trebuchet MS" w:hAnsi="Trebuchet MS"/>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7A03A962" w14:textId="77777777" w:rsidR="00156B8C" w:rsidRPr="005418EB" w:rsidRDefault="00156B8C" w:rsidP="00156B8C">
      <w:pPr>
        <w:ind w:firstLine="706"/>
        <w:contextualSpacing/>
        <w:rPr>
          <w:rFonts w:ascii="Trebuchet MS" w:hAnsi="Trebuchet MS"/>
        </w:rPr>
      </w:pPr>
      <w:r w:rsidRPr="005418EB">
        <w:rPr>
          <w:rFonts w:ascii="Trebuchet MS" w:hAnsi="Trebuchet MS"/>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798618C6" w14:textId="77777777" w:rsidR="00156B8C" w:rsidRPr="005418EB" w:rsidRDefault="00156B8C" w:rsidP="00156B8C">
      <w:pPr>
        <w:ind w:firstLine="706"/>
        <w:contextualSpacing/>
        <w:rPr>
          <w:rFonts w:ascii="Trebuchet MS" w:hAnsi="Trebuchet MS"/>
        </w:rPr>
      </w:pPr>
      <w:r w:rsidRPr="005418EB">
        <w:rPr>
          <w:rFonts w:ascii="Trebuchet MS" w:hAnsi="Trebuchet MS"/>
        </w:rPr>
        <w:t>Ministerul Finanțelor îndeplinește toate atribuțiile și are toate competențele conferite prin legi sau prin alte acte normative în vigoare, monitorizează și coordonează atribuțiile conferite de lege unităților subordonate.</w:t>
      </w:r>
    </w:p>
    <w:p w14:paraId="287164BC" w14:textId="2DA58129" w:rsidR="00156B8C" w:rsidRPr="005418EB" w:rsidRDefault="00156B8C" w:rsidP="00156B8C">
      <w:pPr>
        <w:ind w:firstLine="706"/>
        <w:contextualSpacing/>
        <w:rPr>
          <w:rFonts w:ascii="Trebuchet MS" w:hAnsi="Trebuchet MS"/>
        </w:rPr>
      </w:pPr>
      <w:r w:rsidRPr="005418EB">
        <w:rPr>
          <w:rFonts w:ascii="Trebuchet MS" w:hAnsi="Trebuchet MS"/>
        </w:rPr>
        <w:t>Sediul principal al Ministerului Finanțelor este în municipiul București, Bulevardul Libertății nr.16, sectorul 5. Ministerul Finanțelor își desfășoară activitatea și în alte sedii deținute potrivit legii.</w:t>
      </w:r>
    </w:p>
    <w:p w14:paraId="21323D11" w14:textId="77777777" w:rsidR="00156B8C" w:rsidRPr="005418EB" w:rsidRDefault="00156B8C" w:rsidP="00156B8C">
      <w:pPr>
        <w:ind w:firstLine="706"/>
        <w:contextualSpacing/>
        <w:rPr>
          <w:rFonts w:ascii="Trebuchet MS" w:hAnsi="Trebuchet MS"/>
        </w:rPr>
      </w:pPr>
      <w:r w:rsidRPr="005418EB">
        <w:rPr>
          <w:rFonts w:ascii="Trebuchet MS" w:hAnsi="Trebuchet MS"/>
        </w:rPr>
        <w:lastRenderedPageBreak/>
        <w:t xml:space="preserve">Informații suplimentare despre Achizitor, Ministerul Finanțelor, se pot regăsi pe site-ul web oficial al instituției: </w:t>
      </w:r>
      <w:hyperlink r:id="rId8" w:history="1">
        <w:r w:rsidRPr="005418EB">
          <w:rPr>
            <w:rStyle w:val="Hyperlink"/>
            <w:rFonts w:ascii="Trebuchet MS" w:hAnsi="Trebuchet MS"/>
          </w:rPr>
          <w:t>www.mfinante.gov.ro</w:t>
        </w:r>
      </w:hyperlink>
      <w:r w:rsidRPr="005418EB">
        <w:rPr>
          <w:rFonts w:ascii="Trebuchet MS" w:hAnsi="Trebuchet MS"/>
        </w:rPr>
        <w:t>.</w:t>
      </w:r>
    </w:p>
    <w:p w14:paraId="6C971486" w14:textId="3AF01DF3" w:rsidR="00CB1F88" w:rsidRPr="005418EB" w:rsidRDefault="00CB1F88" w:rsidP="00BD198E">
      <w:pPr>
        <w:pStyle w:val="Heading2"/>
        <w:spacing w:before="100" w:beforeAutospacing="1" w:after="100" w:afterAutospacing="1"/>
        <w:contextualSpacing/>
        <w:rPr>
          <w:rFonts w:ascii="Trebuchet MS" w:hAnsi="Trebuchet MS"/>
        </w:rPr>
      </w:pPr>
      <w:bookmarkStart w:id="26" w:name="_Toc130722056"/>
      <w:r w:rsidRPr="005418EB">
        <w:rPr>
          <w:rFonts w:ascii="Trebuchet MS" w:hAnsi="Trebuchet MS"/>
        </w:rPr>
        <w:t xml:space="preserve">Informații despre contextul care a determinat achiziționarea </w:t>
      </w:r>
      <w:bookmarkEnd w:id="23"/>
      <w:r w:rsidR="00F74545" w:rsidRPr="005418EB">
        <w:rPr>
          <w:rFonts w:ascii="Trebuchet MS" w:hAnsi="Trebuchet MS"/>
        </w:rPr>
        <w:t>soluției</w:t>
      </w:r>
      <w:bookmarkEnd w:id="24"/>
      <w:bookmarkEnd w:id="25"/>
      <w:bookmarkEnd w:id="26"/>
    </w:p>
    <w:p w14:paraId="75AD34EA" w14:textId="77777777" w:rsidR="00156B8C" w:rsidRPr="005418EB" w:rsidRDefault="00156B8C" w:rsidP="00156B8C">
      <w:pPr>
        <w:ind w:firstLine="706"/>
        <w:contextualSpacing/>
        <w:rPr>
          <w:rFonts w:ascii="Trebuchet MS" w:hAnsi="Trebuchet MS"/>
        </w:rPr>
      </w:pPr>
      <w:bookmarkStart w:id="27" w:name="_Toc78452664"/>
      <w:bookmarkStart w:id="28" w:name="_Toc478634962"/>
      <w:bookmarkStart w:id="29" w:name="_Toc90621830"/>
      <w:bookmarkStart w:id="30" w:name="_Toc130639547"/>
      <w:bookmarkEnd w:id="27"/>
      <w:r w:rsidRPr="005418EB">
        <w:rPr>
          <w:rFonts w:ascii="Trebuchet MS" w:hAnsi="Trebuchet MS"/>
        </w:rPr>
        <w:t>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p>
    <w:p w14:paraId="10D3E255" w14:textId="77777777" w:rsidR="00156B8C" w:rsidRPr="005418EB" w:rsidRDefault="00156B8C" w:rsidP="00156B8C">
      <w:pPr>
        <w:ind w:firstLine="706"/>
        <w:contextualSpacing/>
        <w:rPr>
          <w:rFonts w:ascii="Trebuchet MS" w:hAnsi="Trebuchet MS"/>
        </w:rPr>
      </w:pPr>
      <w:r w:rsidRPr="005418EB">
        <w:rPr>
          <w:rFonts w:ascii="Trebuchet MS" w:hAnsi="Trebuchet MS"/>
        </w:rPr>
        <w:t>Din aceste motive, este necesar să fie asigurate continuitatea funcționării, securitatea, integritatea și disponibilitatea datelor/informațiilor, ce fac obiectul tranzacțiilor economice.</w:t>
      </w:r>
    </w:p>
    <w:p w14:paraId="7C4595B1" w14:textId="77777777" w:rsidR="00156B8C" w:rsidRPr="005418EB" w:rsidRDefault="00156B8C" w:rsidP="00156B8C">
      <w:pPr>
        <w:ind w:firstLine="706"/>
        <w:contextualSpacing/>
        <w:rPr>
          <w:rFonts w:ascii="Trebuchet MS" w:hAnsi="Trebuchet MS"/>
        </w:rPr>
      </w:pPr>
      <w:r w:rsidRPr="005418EB">
        <w:rPr>
          <w:rFonts w:ascii="Trebuchet MS" w:hAnsi="Trebuchet MS"/>
        </w:rPr>
        <w:t>În acest sens este necesar ca infrastructura de securitate IT să fie în permanență actualizată în funcție de necesitățile de trafic, pentru a preîntâmpina atacuri cibernetice care ar putea afecta funcționarea în parametri optimi a Sistemului Informatic al Ministerului Finanțelor.</w:t>
      </w:r>
    </w:p>
    <w:p w14:paraId="6A0718DE" w14:textId="50395DE3" w:rsidR="00CB1F88" w:rsidRPr="005418EB" w:rsidRDefault="00CB1F88" w:rsidP="00BD198E">
      <w:pPr>
        <w:pStyle w:val="Heading2"/>
        <w:spacing w:before="100" w:beforeAutospacing="1" w:after="100" w:afterAutospacing="1"/>
        <w:contextualSpacing/>
        <w:rPr>
          <w:rFonts w:ascii="Trebuchet MS" w:hAnsi="Trebuchet MS"/>
        </w:rPr>
      </w:pPr>
      <w:bookmarkStart w:id="31" w:name="_Toc130722057"/>
      <w:r w:rsidRPr="005418EB">
        <w:rPr>
          <w:rFonts w:ascii="Trebuchet MS" w:hAnsi="Trebuchet MS"/>
        </w:rPr>
        <w:t xml:space="preserve">Informații despre beneficiile anticipate de către </w:t>
      </w:r>
      <w:bookmarkEnd w:id="28"/>
      <w:r w:rsidR="00F54D51" w:rsidRPr="005418EB">
        <w:rPr>
          <w:rFonts w:ascii="Trebuchet MS" w:hAnsi="Trebuchet MS"/>
        </w:rPr>
        <w:t>Achizitor</w:t>
      </w:r>
      <w:bookmarkEnd w:id="29"/>
      <w:bookmarkEnd w:id="30"/>
      <w:bookmarkEnd w:id="31"/>
    </w:p>
    <w:p w14:paraId="47D9AE6E" w14:textId="29D17A63" w:rsidR="00930648" w:rsidRPr="005418EB" w:rsidRDefault="00156B8C" w:rsidP="00930648">
      <w:pPr>
        <w:ind w:firstLine="709"/>
        <w:contextualSpacing/>
        <w:rPr>
          <w:rFonts w:ascii="Trebuchet MS" w:hAnsi="Trebuchet MS"/>
        </w:rPr>
      </w:pPr>
      <w:r w:rsidRPr="005418EB">
        <w:rPr>
          <w:rFonts w:ascii="Trebuchet MS" w:hAnsi="Trebuchet MS"/>
        </w:rPr>
        <w:t xml:space="preserve">Achiziția soluției solicitate în prezentul Caiet de sarcini are în vedere </w:t>
      </w:r>
      <w:r w:rsidR="00930648" w:rsidRPr="005418EB">
        <w:rPr>
          <w:rFonts w:ascii="Trebuchet MS" w:hAnsi="Trebuchet MS"/>
        </w:rPr>
        <w:t>cre</w:t>
      </w:r>
      <w:r w:rsidR="00075BA4" w:rsidRPr="005418EB">
        <w:rPr>
          <w:rFonts w:ascii="Trebuchet MS" w:hAnsi="Trebuchet MS"/>
        </w:rPr>
        <w:t>ș</w:t>
      </w:r>
      <w:r w:rsidR="00930648" w:rsidRPr="005418EB">
        <w:rPr>
          <w:rFonts w:ascii="Trebuchet MS" w:hAnsi="Trebuchet MS"/>
        </w:rPr>
        <w:t>terea capacit</w:t>
      </w:r>
      <w:r w:rsidR="00075BA4" w:rsidRPr="005418EB">
        <w:rPr>
          <w:rFonts w:ascii="Trebuchet MS" w:hAnsi="Trebuchet MS"/>
        </w:rPr>
        <w:t>ăț</w:t>
      </w:r>
      <w:r w:rsidR="00930648" w:rsidRPr="005418EB">
        <w:rPr>
          <w:rFonts w:ascii="Trebuchet MS" w:hAnsi="Trebuchet MS"/>
        </w:rPr>
        <w:t>ii de procesare a mesajelor de tip log din diverse solu</w:t>
      </w:r>
      <w:r w:rsidR="00075BA4" w:rsidRPr="005418EB">
        <w:rPr>
          <w:rFonts w:ascii="Trebuchet MS" w:hAnsi="Trebuchet MS"/>
        </w:rPr>
        <w:t>ț</w:t>
      </w:r>
      <w:r w:rsidR="00930648" w:rsidRPr="005418EB">
        <w:rPr>
          <w:rFonts w:ascii="Trebuchet MS" w:hAnsi="Trebuchet MS"/>
        </w:rPr>
        <w:t xml:space="preserve">ii </w:t>
      </w:r>
      <w:r w:rsidRPr="005418EB">
        <w:rPr>
          <w:rFonts w:ascii="Trebuchet MS" w:hAnsi="Trebuchet MS"/>
        </w:rPr>
        <w:t>în funcțiune a Sistemului Informatic MF/ANAF la nivelul utilizatorilor interni și externi</w:t>
      </w:r>
      <w:r w:rsidR="00930648" w:rsidRPr="005418EB">
        <w:rPr>
          <w:rFonts w:ascii="Trebuchet MS" w:hAnsi="Trebuchet MS"/>
        </w:rPr>
        <w:t xml:space="preserve">, precum </w:t>
      </w:r>
      <w:r w:rsidR="00075BA4" w:rsidRPr="005418EB">
        <w:rPr>
          <w:rFonts w:ascii="Trebuchet MS" w:hAnsi="Trebuchet MS"/>
        </w:rPr>
        <w:t>ș</w:t>
      </w:r>
      <w:r w:rsidR="00930648" w:rsidRPr="005418EB">
        <w:rPr>
          <w:rFonts w:ascii="Trebuchet MS" w:hAnsi="Trebuchet MS"/>
        </w:rPr>
        <w:t>i cre</w:t>
      </w:r>
      <w:r w:rsidR="00075BA4" w:rsidRPr="005418EB">
        <w:rPr>
          <w:rFonts w:ascii="Trebuchet MS" w:hAnsi="Trebuchet MS"/>
        </w:rPr>
        <w:t>ș</w:t>
      </w:r>
      <w:r w:rsidR="00930648" w:rsidRPr="005418EB">
        <w:rPr>
          <w:rFonts w:ascii="Trebuchet MS" w:hAnsi="Trebuchet MS"/>
        </w:rPr>
        <w:t>terea capacit</w:t>
      </w:r>
      <w:r w:rsidR="00075BA4" w:rsidRPr="005418EB">
        <w:rPr>
          <w:rFonts w:ascii="Trebuchet MS" w:hAnsi="Trebuchet MS"/>
        </w:rPr>
        <w:t>ăț</w:t>
      </w:r>
      <w:r w:rsidR="00930648" w:rsidRPr="005418EB">
        <w:rPr>
          <w:rFonts w:ascii="Trebuchet MS" w:hAnsi="Trebuchet MS"/>
        </w:rPr>
        <w:t>ii de stocare pe termen lung a informa</w:t>
      </w:r>
      <w:r w:rsidR="00075BA4" w:rsidRPr="005418EB">
        <w:rPr>
          <w:rFonts w:ascii="Trebuchet MS" w:hAnsi="Trebuchet MS"/>
        </w:rPr>
        <w:t>ț</w:t>
      </w:r>
      <w:r w:rsidR="00930648" w:rsidRPr="005418EB">
        <w:rPr>
          <w:rFonts w:ascii="Trebuchet MS" w:hAnsi="Trebuchet MS"/>
        </w:rPr>
        <w:t>iilor de audit legate de utilizarea acestor sisteme informatice.</w:t>
      </w:r>
    </w:p>
    <w:p w14:paraId="22ADBF99" w14:textId="35DFB357" w:rsidR="00156B8C" w:rsidRPr="005418EB" w:rsidRDefault="00156B8C" w:rsidP="00297058">
      <w:pPr>
        <w:pStyle w:val="ListParagraph"/>
        <w:numPr>
          <w:ilvl w:val="0"/>
          <w:numId w:val="8"/>
        </w:numPr>
        <w:ind w:left="714" w:hanging="357"/>
        <w:contextualSpacing/>
        <w:rPr>
          <w:rFonts w:ascii="Trebuchet MS" w:hAnsi="Trebuchet MS"/>
        </w:rPr>
      </w:pPr>
    </w:p>
    <w:p w14:paraId="04D6976F" w14:textId="796CCE21" w:rsidR="00CB1F88" w:rsidRPr="005418EB" w:rsidRDefault="00CB1F88" w:rsidP="00BD198E">
      <w:pPr>
        <w:pStyle w:val="Heading2"/>
        <w:spacing w:before="100" w:beforeAutospacing="1" w:after="100" w:afterAutospacing="1"/>
        <w:contextualSpacing/>
        <w:rPr>
          <w:rFonts w:ascii="Trebuchet MS" w:hAnsi="Trebuchet MS"/>
        </w:rPr>
      </w:pPr>
      <w:bookmarkStart w:id="32" w:name="_Toc478634963"/>
      <w:bookmarkStart w:id="33" w:name="_Toc90621831"/>
      <w:bookmarkStart w:id="34" w:name="_Toc130639548"/>
      <w:bookmarkStart w:id="35" w:name="_Toc130722058"/>
      <w:r w:rsidRPr="005418EB">
        <w:rPr>
          <w:rFonts w:ascii="Trebuchet MS" w:hAnsi="Trebuchet MS"/>
        </w:rPr>
        <w:t>Alte inițiative/proiecte/programe asociate cu această achiziție de produse</w:t>
      </w:r>
      <w:bookmarkEnd w:id="32"/>
      <w:bookmarkEnd w:id="33"/>
      <w:bookmarkEnd w:id="34"/>
      <w:bookmarkEnd w:id="35"/>
    </w:p>
    <w:p w14:paraId="377C2496" w14:textId="113D42AD" w:rsidR="00CB1F88" w:rsidRPr="005418EB" w:rsidRDefault="002E227A" w:rsidP="00BD198E">
      <w:pPr>
        <w:spacing w:before="100" w:beforeAutospacing="1" w:after="100" w:afterAutospacing="1"/>
        <w:ind w:firstLine="709"/>
        <w:contextualSpacing/>
        <w:rPr>
          <w:rFonts w:ascii="Trebuchet MS" w:hAnsi="Trebuchet MS"/>
        </w:rPr>
      </w:pPr>
      <w:r w:rsidRPr="005418EB">
        <w:rPr>
          <w:rFonts w:ascii="Trebuchet MS" w:hAnsi="Trebuchet MS"/>
        </w:rPr>
        <w:t>Nu este cazul</w:t>
      </w:r>
    </w:p>
    <w:p w14:paraId="497BCAA7" w14:textId="33445B77" w:rsidR="00CB1F88" w:rsidRPr="005418EB" w:rsidRDefault="00CB1F88" w:rsidP="00BD198E">
      <w:pPr>
        <w:pStyle w:val="Heading2"/>
        <w:spacing w:before="100" w:beforeAutospacing="1" w:after="100" w:afterAutospacing="1"/>
        <w:contextualSpacing/>
        <w:rPr>
          <w:rFonts w:ascii="Trebuchet MS" w:hAnsi="Trebuchet MS"/>
        </w:rPr>
      </w:pPr>
      <w:bookmarkStart w:id="36" w:name="_Toc478634964"/>
      <w:bookmarkStart w:id="37" w:name="_Toc90621832"/>
      <w:bookmarkStart w:id="38" w:name="_Toc130639549"/>
      <w:bookmarkStart w:id="39" w:name="_Toc130722059"/>
      <w:r w:rsidRPr="005418EB">
        <w:rPr>
          <w:rFonts w:ascii="Trebuchet MS" w:hAnsi="Trebuchet MS"/>
        </w:rPr>
        <w:t xml:space="preserve">Cadrul general al sectorului în care </w:t>
      </w:r>
      <w:r w:rsidR="003A4717" w:rsidRPr="005418EB">
        <w:rPr>
          <w:rFonts w:ascii="Trebuchet MS" w:hAnsi="Trebuchet MS"/>
        </w:rPr>
        <w:t>A</w:t>
      </w:r>
      <w:r w:rsidR="00F54D51" w:rsidRPr="005418EB">
        <w:rPr>
          <w:rFonts w:ascii="Trebuchet MS" w:hAnsi="Trebuchet MS"/>
        </w:rPr>
        <w:t>chizitorul</w:t>
      </w:r>
      <w:r w:rsidRPr="005418EB">
        <w:rPr>
          <w:rFonts w:ascii="Trebuchet MS" w:hAnsi="Trebuchet MS"/>
        </w:rPr>
        <w:t xml:space="preserve"> își desfășoară activitatea</w:t>
      </w:r>
      <w:bookmarkEnd w:id="36"/>
      <w:bookmarkEnd w:id="37"/>
      <w:bookmarkEnd w:id="38"/>
      <w:bookmarkEnd w:id="39"/>
    </w:p>
    <w:p w14:paraId="5D36F152" w14:textId="128DB2DC" w:rsidR="00E77FE5" w:rsidRPr="005418EB" w:rsidRDefault="00E77FE5" w:rsidP="00BD198E">
      <w:pPr>
        <w:spacing w:before="100" w:beforeAutospacing="1" w:after="100" w:afterAutospacing="1"/>
        <w:ind w:firstLine="709"/>
        <w:contextualSpacing/>
        <w:rPr>
          <w:rFonts w:ascii="Trebuchet MS" w:hAnsi="Trebuchet MS"/>
        </w:rPr>
      </w:pPr>
      <w:r w:rsidRPr="005418EB">
        <w:rPr>
          <w:rFonts w:ascii="Trebuchet MS" w:hAnsi="Trebuchet MS"/>
        </w:rPr>
        <w:t>Administrație publică</w:t>
      </w:r>
    </w:p>
    <w:p w14:paraId="0E65150B" w14:textId="6BFEADAC" w:rsidR="00CB1F88" w:rsidRPr="005418EB" w:rsidRDefault="00CB1F88" w:rsidP="00BD198E">
      <w:pPr>
        <w:pStyle w:val="Heading2"/>
        <w:spacing w:before="100" w:beforeAutospacing="1" w:after="100" w:afterAutospacing="1"/>
        <w:contextualSpacing/>
        <w:rPr>
          <w:rFonts w:ascii="Trebuchet MS" w:hAnsi="Trebuchet MS"/>
        </w:rPr>
      </w:pPr>
      <w:bookmarkStart w:id="40" w:name="_Toc478634965"/>
      <w:bookmarkStart w:id="41" w:name="_Toc90621833"/>
      <w:bookmarkStart w:id="42" w:name="_Toc130639550"/>
      <w:bookmarkStart w:id="43" w:name="_Toc130722060"/>
      <w:r w:rsidRPr="005418EB">
        <w:rPr>
          <w:rFonts w:ascii="Trebuchet MS" w:hAnsi="Trebuchet MS"/>
        </w:rPr>
        <w:t>Factori interesați și rolul acestora</w:t>
      </w:r>
      <w:bookmarkEnd w:id="40"/>
      <w:r w:rsidRPr="005418EB">
        <w:rPr>
          <w:rFonts w:ascii="Trebuchet MS" w:hAnsi="Trebuchet MS"/>
        </w:rPr>
        <w:t>, dacă este cazul</w:t>
      </w:r>
      <w:bookmarkEnd w:id="41"/>
      <w:bookmarkEnd w:id="42"/>
      <w:bookmarkEnd w:id="43"/>
    </w:p>
    <w:p w14:paraId="248E4DE3" w14:textId="77777777" w:rsidR="00156B8C" w:rsidRPr="005418EB" w:rsidRDefault="00156B8C" w:rsidP="00156B8C">
      <w:pPr>
        <w:ind w:firstLine="709"/>
        <w:contextualSpacing/>
        <w:rPr>
          <w:rFonts w:ascii="Trebuchet MS" w:hAnsi="Trebuchet MS"/>
        </w:rPr>
      </w:pPr>
      <w:bookmarkStart w:id="44" w:name="_Toc78452669"/>
      <w:bookmarkStart w:id="45" w:name="_Toc78452670"/>
      <w:bookmarkStart w:id="46" w:name="_Toc478634966"/>
      <w:bookmarkStart w:id="47" w:name="_Toc90621834"/>
      <w:bookmarkStart w:id="48" w:name="_Toc130639551"/>
      <w:bookmarkEnd w:id="44"/>
      <w:bookmarkEnd w:id="45"/>
      <w:r w:rsidRPr="005418EB">
        <w:rPr>
          <w:rFonts w:ascii="Trebuchet MS" w:hAnsi="Trebuchet MS"/>
        </w:rPr>
        <w:t>Factorii interesați în implementarea Contractului sunt:</w:t>
      </w:r>
    </w:p>
    <w:p w14:paraId="024EB524" w14:textId="77777777" w:rsidR="00156B8C" w:rsidRPr="005418EB" w:rsidRDefault="00156B8C" w:rsidP="00297058">
      <w:pPr>
        <w:pStyle w:val="ListParagraph"/>
        <w:numPr>
          <w:ilvl w:val="0"/>
          <w:numId w:val="9"/>
        </w:numPr>
        <w:ind w:left="714" w:hanging="357"/>
        <w:contextualSpacing/>
        <w:rPr>
          <w:rFonts w:ascii="Trebuchet MS" w:hAnsi="Trebuchet MS"/>
        </w:rPr>
      </w:pPr>
      <w:r w:rsidRPr="005418EB">
        <w:rPr>
          <w:rFonts w:ascii="Trebuchet MS" w:hAnsi="Trebuchet MS"/>
        </w:rPr>
        <w:t>Ministerul Finanțelor prin Centrul Național pentru Informații Financiare care administrează și dezvoltă Sistemul Informatic al MF/ANAF;</w:t>
      </w:r>
    </w:p>
    <w:p w14:paraId="2087D7FC" w14:textId="77777777" w:rsidR="00156B8C" w:rsidRPr="005418EB" w:rsidRDefault="00156B8C" w:rsidP="00297058">
      <w:pPr>
        <w:pStyle w:val="ListParagraph"/>
        <w:numPr>
          <w:ilvl w:val="0"/>
          <w:numId w:val="9"/>
        </w:numPr>
        <w:ind w:left="714" w:hanging="357"/>
        <w:contextualSpacing/>
        <w:rPr>
          <w:rFonts w:ascii="Trebuchet MS" w:hAnsi="Trebuchet MS"/>
        </w:rPr>
      </w:pPr>
      <w:r w:rsidRPr="005418EB">
        <w:rPr>
          <w:rFonts w:ascii="Trebuchet MS" w:hAnsi="Trebuchet MS"/>
        </w:rPr>
        <w:t>Ministerul Finanțelor prin Centrul Național pentru Informații Financiare care va implementa Contractul și va intra în relație directă cu Furnizorul pe perioada derulării acestuia;</w:t>
      </w:r>
    </w:p>
    <w:p w14:paraId="167590FB" w14:textId="77777777" w:rsidR="00156B8C" w:rsidRPr="005418EB" w:rsidRDefault="00156B8C" w:rsidP="00297058">
      <w:pPr>
        <w:pStyle w:val="ListParagraph"/>
        <w:numPr>
          <w:ilvl w:val="0"/>
          <w:numId w:val="9"/>
        </w:numPr>
        <w:ind w:left="714" w:hanging="357"/>
        <w:contextualSpacing/>
        <w:rPr>
          <w:rFonts w:ascii="Trebuchet MS" w:hAnsi="Trebuchet MS"/>
        </w:rPr>
      </w:pPr>
      <w:r w:rsidRPr="005418EB">
        <w:rPr>
          <w:rFonts w:ascii="Trebuchet MS" w:hAnsi="Trebuchet MS"/>
        </w:rPr>
        <w:t>Angajații din Ministerul Finanțelor și Agenția Națională de Administrare Fiscală aparat central și instituții subordonate din teritoriu, care utilizează Sistemul Informatic al MF/ANAF.</w:t>
      </w:r>
    </w:p>
    <w:p w14:paraId="5D49F97C" w14:textId="20673077" w:rsidR="00F26945" w:rsidRPr="005418EB" w:rsidRDefault="007C34E9" w:rsidP="00BD198E">
      <w:pPr>
        <w:pStyle w:val="Heading1"/>
        <w:rPr>
          <w:rFonts w:ascii="Trebuchet MS" w:hAnsi="Trebuchet MS"/>
        </w:rPr>
      </w:pPr>
      <w:bookmarkStart w:id="49" w:name="_Toc130722061"/>
      <w:r w:rsidRPr="005418EB">
        <w:rPr>
          <w:rFonts w:ascii="Trebuchet MS" w:hAnsi="Trebuchet MS"/>
        </w:rPr>
        <w:lastRenderedPageBreak/>
        <w:t xml:space="preserve">Descrierea </w:t>
      </w:r>
      <w:r w:rsidR="00F74545" w:rsidRPr="005418EB">
        <w:rPr>
          <w:rFonts w:ascii="Trebuchet MS" w:hAnsi="Trebuchet MS"/>
        </w:rPr>
        <w:t>soluției</w:t>
      </w:r>
      <w:r w:rsidRPr="005418EB">
        <w:rPr>
          <w:rFonts w:ascii="Trebuchet MS" w:hAnsi="Trebuchet MS"/>
        </w:rPr>
        <w:t xml:space="preserve"> solicitate</w:t>
      </w:r>
      <w:bookmarkEnd w:id="46"/>
      <w:bookmarkEnd w:id="47"/>
      <w:bookmarkEnd w:id="48"/>
      <w:bookmarkEnd w:id="49"/>
    </w:p>
    <w:p w14:paraId="2D3D9CFD" w14:textId="5AC57E87" w:rsidR="007C34E9" w:rsidRPr="005418EB" w:rsidRDefault="007C34E9" w:rsidP="00BD198E">
      <w:pPr>
        <w:pStyle w:val="Heading2"/>
        <w:spacing w:before="100" w:beforeAutospacing="1" w:after="100" w:afterAutospacing="1"/>
        <w:contextualSpacing/>
        <w:rPr>
          <w:rFonts w:ascii="Trebuchet MS" w:hAnsi="Trebuchet MS"/>
        </w:rPr>
      </w:pPr>
      <w:bookmarkStart w:id="50" w:name="_Toc478634967"/>
      <w:bookmarkStart w:id="51" w:name="_Toc90621835"/>
      <w:bookmarkStart w:id="52" w:name="_Toc130639552"/>
      <w:bookmarkStart w:id="53" w:name="_Toc130722062"/>
      <w:r w:rsidRPr="005418EB">
        <w:rPr>
          <w:rFonts w:ascii="Trebuchet MS" w:hAnsi="Trebuchet MS"/>
        </w:rPr>
        <w:t>Descrierea situației actuale la nivelul Autorității contractante</w:t>
      </w:r>
      <w:bookmarkEnd w:id="50"/>
      <w:bookmarkEnd w:id="51"/>
      <w:bookmarkEnd w:id="52"/>
      <w:bookmarkEnd w:id="53"/>
    </w:p>
    <w:p w14:paraId="679BAD52" w14:textId="77777777" w:rsidR="00156B8C" w:rsidRPr="005418EB" w:rsidRDefault="00156B8C" w:rsidP="00156B8C">
      <w:pPr>
        <w:ind w:firstLine="709"/>
        <w:contextualSpacing/>
        <w:rPr>
          <w:rFonts w:ascii="Trebuchet MS" w:hAnsi="Trebuchet MS"/>
        </w:rPr>
      </w:pPr>
      <w:r w:rsidRPr="005418EB">
        <w:rPr>
          <w:rFonts w:ascii="Trebuchet MS" w:hAnsi="Trebuchet MS"/>
        </w:rPr>
        <w:t>Informațiile de mai jos sunt prezentate cu următoarele scopuri:</w:t>
      </w:r>
    </w:p>
    <w:p w14:paraId="5A550D09" w14:textId="77777777" w:rsidR="00156B8C" w:rsidRPr="005418EB" w:rsidRDefault="00156B8C" w:rsidP="00297058">
      <w:pPr>
        <w:pStyle w:val="ListParagraph"/>
        <w:numPr>
          <w:ilvl w:val="0"/>
          <w:numId w:val="10"/>
        </w:numPr>
        <w:ind w:left="714" w:hanging="357"/>
        <w:contextualSpacing/>
        <w:rPr>
          <w:rFonts w:ascii="Trebuchet MS" w:hAnsi="Trebuchet MS"/>
        </w:rPr>
      </w:pPr>
      <w:r w:rsidRPr="005418EB">
        <w:rPr>
          <w:rFonts w:ascii="Trebuchet MS" w:hAnsi="Trebuchet MS"/>
        </w:rPr>
        <w:t>Înțelegerea infrastructurii fizice în care va fi integrată soluția livrată;</w:t>
      </w:r>
    </w:p>
    <w:p w14:paraId="786D5A56" w14:textId="507133F5" w:rsidR="00156B8C" w:rsidRPr="005418EB" w:rsidRDefault="00156B8C" w:rsidP="00297058">
      <w:pPr>
        <w:pStyle w:val="ListParagraph"/>
        <w:numPr>
          <w:ilvl w:val="0"/>
          <w:numId w:val="10"/>
        </w:numPr>
        <w:ind w:left="714" w:hanging="357"/>
        <w:contextualSpacing/>
        <w:rPr>
          <w:rFonts w:ascii="Trebuchet MS" w:hAnsi="Trebuchet MS"/>
        </w:rPr>
      </w:pPr>
      <w:r w:rsidRPr="005418EB">
        <w:rPr>
          <w:rFonts w:ascii="Trebuchet MS" w:hAnsi="Trebuchet MS"/>
        </w:rPr>
        <w:t>Înțelegerea tehnologiilor cu care soluția oferta</w:t>
      </w:r>
      <w:r w:rsidR="00F33DB7" w:rsidRPr="005418EB">
        <w:rPr>
          <w:rFonts w:ascii="Trebuchet MS" w:hAnsi="Trebuchet MS"/>
        </w:rPr>
        <w:t>tă trebuie să se interconecteze</w:t>
      </w:r>
      <w:r w:rsidR="00A71A2B" w:rsidRPr="005418EB">
        <w:rPr>
          <w:rFonts w:ascii="Trebuchet MS" w:hAnsi="Trebuchet MS"/>
        </w:rPr>
        <w:t>.</w:t>
      </w:r>
    </w:p>
    <w:p w14:paraId="162F8F27" w14:textId="77777777" w:rsidR="00156B8C" w:rsidRPr="005418EB" w:rsidRDefault="00156B8C" w:rsidP="00156B8C">
      <w:pPr>
        <w:ind w:firstLine="709"/>
        <w:contextualSpacing/>
        <w:rPr>
          <w:rFonts w:ascii="Trebuchet MS" w:hAnsi="Trebuchet MS"/>
        </w:rPr>
      </w:pPr>
    </w:p>
    <w:p w14:paraId="39939306" w14:textId="1739CFA7" w:rsidR="00930648" w:rsidRPr="005418EB" w:rsidRDefault="00156B8C" w:rsidP="00930648">
      <w:pPr>
        <w:ind w:firstLine="709"/>
        <w:contextualSpacing/>
        <w:rPr>
          <w:rFonts w:ascii="Trebuchet MS" w:hAnsi="Trebuchet MS"/>
        </w:rPr>
      </w:pPr>
      <w:r w:rsidRPr="005418EB">
        <w:rPr>
          <w:rFonts w:ascii="Trebuchet MS" w:hAnsi="Trebuchet MS"/>
        </w:rPr>
        <w:t xml:space="preserve">În cadrul Sistemului Informatic al MF/ANAF </w:t>
      </w:r>
      <w:r w:rsidR="00075BA4" w:rsidRPr="005418EB">
        <w:rPr>
          <w:rFonts w:ascii="Trebuchet MS" w:hAnsi="Trebuchet MS"/>
        </w:rPr>
        <w:t>î</w:t>
      </w:r>
      <w:r w:rsidR="00930648" w:rsidRPr="005418EB">
        <w:rPr>
          <w:rFonts w:ascii="Trebuchet MS" w:hAnsi="Trebuchet MS"/>
        </w:rPr>
        <w:t>n momentul de fa</w:t>
      </w:r>
      <w:r w:rsidR="00075BA4" w:rsidRPr="005418EB">
        <w:rPr>
          <w:rFonts w:ascii="Trebuchet MS" w:hAnsi="Trebuchet MS"/>
        </w:rPr>
        <w:t>ță</w:t>
      </w:r>
      <w:r w:rsidR="00930648" w:rsidRPr="005418EB">
        <w:rPr>
          <w:rFonts w:ascii="Trebuchet MS" w:hAnsi="Trebuchet MS"/>
        </w:rPr>
        <w:t xml:space="preserve"> se ruleaz</w:t>
      </w:r>
      <w:r w:rsidR="00075BA4" w:rsidRPr="005418EB">
        <w:rPr>
          <w:rFonts w:ascii="Trebuchet MS" w:hAnsi="Trebuchet MS"/>
        </w:rPr>
        <w:t>ă</w:t>
      </w:r>
      <w:r w:rsidR="00930648" w:rsidRPr="005418EB">
        <w:rPr>
          <w:rFonts w:ascii="Trebuchet MS" w:hAnsi="Trebuchet MS"/>
        </w:rPr>
        <w:t xml:space="preserve"> o solu</w:t>
      </w:r>
      <w:r w:rsidR="00075BA4" w:rsidRPr="005418EB">
        <w:rPr>
          <w:rFonts w:ascii="Trebuchet MS" w:hAnsi="Trebuchet MS"/>
        </w:rPr>
        <w:t>ț</w:t>
      </w:r>
      <w:r w:rsidR="00930648" w:rsidRPr="005418EB">
        <w:rPr>
          <w:rFonts w:ascii="Trebuchet MS" w:hAnsi="Trebuchet MS"/>
        </w:rPr>
        <w:t>ie de securitate format</w:t>
      </w:r>
      <w:r w:rsidR="00075BA4" w:rsidRPr="005418EB">
        <w:rPr>
          <w:rFonts w:ascii="Trebuchet MS" w:hAnsi="Trebuchet MS"/>
        </w:rPr>
        <w:t>ă</w:t>
      </w:r>
      <w:r w:rsidR="00930648" w:rsidRPr="005418EB">
        <w:rPr>
          <w:rFonts w:ascii="Trebuchet MS" w:hAnsi="Trebuchet MS"/>
        </w:rPr>
        <w:t xml:space="preserve"> din urm</w:t>
      </w:r>
      <w:r w:rsidR="00075BA4" w:rsidRPr="005418EB">
        <w:rPr>
          <w:rFonts w:ascii="Trebuchet MS" w:hAnsi="Trebuchet MS"/>
        </w:rPr>
        <w:t>ă</w:t>
      </w:r>
      <w:r w:rsidR="00930648" w:rsidRPr="005418EB">
        <w:rPr>
          <w:rFonts w:ascii="Trebuchet MS" w:hAnsi="Trebuchet MS"/>
        </w:rPr>
        <w:t>toarele componente:</w:t>
      </w:r>
    </w:p>
    <w:p w14:paraId="7A2D6B1D" w14:textId="6BC9EE8C" w:rsidR="00930648" w:rsidRPr="005418EB" w:rsidRDefault="00930648" w:rsidP="00357529">
      <w:pPr>
        <w:pStyle w:val="ListParagraph"/>
        <w:numPr>
          <w:ilvl w:val="0"/>
          <w:numId w:val="42"/>
        </w:numPr>
        <w:contextualSpacing/>
        <w:rPr>
          <w:rFonts w:ascii="Trebuchet MS" w:hAnsi="Trebuchet MS"/>
          <w:color w:val="000000" w:themeColor="text1"/>
        </w:rPr>
      </w:pPr>
      <w:r w:rsidRPr="005418EB">
        <w:rPr>
          <w:rFonts w:ascii="Trebuchet MS" w:hAnsi="Trebuchet MS"/>
          <w:color w:val="000000" w:themeColor="text1"/>
        </w:rPr>
        <w:t>Componenta SIEM format</w:t>
      </w:r>
      <w:r w:rsidR="00075BA4" w:rsidRPr="005418EB">
        <w:rPr>
          <w:rFonts w:ascii="Trebuchet MS" w:hAnsi="Trebuchet MS"/>
          <w:color w:val="000000" w:themeColor="text1"/>
        </w:rPr>
        <w:t>ă</w:t>
      </w:r>
      <w:r w:rsidRPr="005418EB">
        <w:rPr>
          <w:rFonts w:ascii="Trebuchet MS" w:hAnsi="Trebuchet MS"/>
          <w:color w:val="000000" w:themeColor="text1"/>
        </w:rPr>
        <w:t xml:space="preserve"> dintr-un cluster de trei noduri</w:t>
      </w:r>
      <w:r w:rsidR="00C265B0">
        <w:rPr>
          <w:rFonts w:ascii="Trebuchet MS" w:hAnsi="Trebuchet MS"/>
          <w:color w:val="000000" w:themeColor="text1"/>
        </w:rPr>
        <w:t>.</w:t>
      </w:r>
      <w:r w:rsidRPr="005418EB">
        <w:rPr>
          <w:rFonts w:ascii="Trebuchet MS" w:hAnsi="Trebuchet MS"/>
          <w:color w:val="000000" w:themeColor="text1"/>
        </w:rPr>
        <w:t xml:space="preserve"> Nodurile sunt balansate folosind un loadbalancer</w:t>
      </w:r>
      <w:r w:rsidR="0029069E" w:rsidRPr="005418EB">
        <w:rPr>
          <w:rFonts w:ascii="Trebuchet MS" w:hAnsi="Trebuchet MS"/>
          <w:color w:val="000000" w:themeColor="text1"/>
        </w:rPr>
        <w:t>. Componenta este licen</w:t>
      </w:r>
      <w:r w:rsidR="00075BA4" w:rsidRPr="005418EB">
        <w:rPr>
          <w:rFonts w:ascii="Trebuchet MS" w:hAnsi="Trebuchet MS"/>
          <w:color w:val="000000" w:themeColor="text1"/>
        </w:rPr>
        <w:t>ț</w:t>
      </w:r>
      <w:r w:rsidR="0029069E" w:rsidRPr="005418EB">
        <w:rPr>
          <w:rFonts w:ascii="Trebuchet MS" w:hAnsi="Trebuchet MS"/>
          <w:color w:val="000000" w:themeColor="text1"/>
        </w:rPr>
        <w:t>iat</w:t>
      </w:r>
      <w:r w:rsidR="00075BA4" w:rsidRPr="005418EB">
        <w:rPr>
          <w:rFonts w:ascii="Trebuchet MS" w:hAnsi="Trebuchet MS"/>
          <w:color w:val="000000" w:themeColor="text1"/>
        </w:rPr>
        <w:t>ă</w:t>
      </w:r>
      <w:r w:rsidR="0029069E" w:rsidRPr="005418EB">
        <w:rPr>
          <w:rFonts w:ascii="Trebuchet MS" w:hAnsi="Trebuchet MS"/>
          <w:color w:val="000000" w:themeColor="text1"/>
        </w:rPr>
        <w:t xml:space="preserve"> pentru o procesare de 200GB/zi</w:t>
      </w:r>
      <w:r w:rsidR="00976B29" w:rsidRPr="005418EB">
        <w:rPr>
          <w:rFonts w:ascii="Trebuchet MS" w:hAnsi="Trebuchet MS"/>
          <w:color w:val="000000" w:themeColor="text1"/>
        </w:rPr>
        <w:t>. Componenta dispune de un num</w:t>
      </w:r>
      <w:r w:rsidR="00075BA4" w:rsidRPr="005418EB">
        <w:rPr>
          <w:rFonts w:ascii="Trebuchet MS" w:hAnsi="Trebuchet MS"/>
          <w:color w:val="000000" w:themeColor="text1"/>
        </w:rPr>
        <w:t>ă</w:t>
      </w:r>
      <w:r w:rsidR="00976B29" w:rsidRPr="005418EB">
        <w:rPr>
          <w:rFonts w:ascii="Trebuchet MS" w:hAnsi="Trebuchet MS"/>
          <w:color w:val="000000" w:themeColor="text1"/>
        </w:rPr>
        <w:t>r nelimitat de agen</w:t>
      </w:r>
      <w:r w:rsidR="00075BA4" w:rsidRPr="005418EB">
        <w:rPr>
          <w:rFonts w:ascii="Trebuchet MS" w:hAnsi="Trebuchet MS"/>
          <w:color w:val="000000" w:themeColor="text1"/>
        </w:rPr>
        <w:t>ț</w:t>
      </w:r>
      <w:r w:rsidR="00976B29" w:rsidRPr="005418EB">
        <w:rPr>
          <w:rFonts w:ascii="Trebuchet MS" w:hAnsi="Trebuchet MS"/>
          <w:color w:val="000000" w:themeColor="text1"/>
        </w:rPr>
        <w:t>i pentru ingestia logurilor din diverse sisteme de operare (Windows, Linux).</w:t>
      </w:r>
    </w:p>
    <w:p w14:paraId="2A77F56B" w14:textId="678E28C2" w:rsidR="00930648" w:rsidRPr="005418EB" w:rsidRDefault="00930648" w:rsidP="00357529">
      <w:pPr>
        <w:pStyle w:val="ListParagraph"/>
        <w:numPr>
          <w:ilvl w:val="0"/>
          <w:numId w:val="42"/>
        </w:numPr>
        <w:contextualSpacing/>
        <w:rPr>
          <w:rFonts w:ascii="Trebuchet MS" w:hAnsi="Trebuchet MS"/>
          <w:color w:val="000000" w:themeColor="text1"/>
        </w:rPr>
      </w:pPr>
      <w:r w:rsidRPr="005418EB">
        <w:rPr>
          <w:rFonts w:ascii="Trebuchet MS" w:hAnsi="Trebuchet MS"/>
          <w:color w:val="000000" w:themeColor="text1"/>
        </w:rPr>
        <w:t xml:space="preserve">Componenta </w:t>
      </w:r>
      <w:r w:rsidR="00C265B0">
        <w:rPr>
          <w:rFonts w:ascii="Trebuchet MS" w:hAnsi="Trebuchet MS"/>
          <w:color w:val="000000" w:themeColor="text1"/>
        </w:rPr>
        <w:t>analiza trafic de retea</w:t>
      </w:r>
      <w:r w:rsidR="00976B29" w:rsidRPr="005418EB">
        <w:rPr>
          <w:rFonts w:ascii="Trebuchet MS" w:hAnsi="Trebuchet MS"/>
          <w:color w:val="000000" w:themeColor="text1"/>
        </w:rPr>
        <w:t>.</w:t>
      </w:r>
    </w:p>
    <w:p w14:paraId="0117C2FD" w14:textId="3A1DB5AF" w:rsidR="00930648" w:rsidRPr="005418EB" w:rsidRDefault="00930648" w:rsidP="00357529">
      <w:pPr>
        <w:pStyle w:val="ListParagraph"/>
        <w:numPr>
          <w:ilvl w:val="0"/>
          <w:numId w:val="42"/>
        </w:numPr>
        <w:contextualSpacing/>
        <w:rPr>
          <w:rFonts w:ascii="Trebuchet MS" w:hAnsi="Trebuchet MS"/>
          <w:color w:val="000000" w:themeColor="text1"/>
        </w:rPr>
      </w:pPr>
      <w:r w:rsidRPr="005418EB">
        <w:rPr>
          <w:rFonts w:ascii="Trebuchet MS" w:hAnsi="Trebuchet MS"/>
          <w:color w:val="000000" w:themeColor="text1"/>
        </w:rPr>
        <w:t xml:space="preserve">Infrastructura de procesare </w:t>
      </w:r>
      <w:r w:rsidR="00075BA4" w:rsidRPr="005418EB">
        <w:rPr>
          <w:rFonts w:ascii="Trebuchet MS" w:hAnsi="Trebuchet MS"/>
          <w:color w:val="000000" w:themeColor="text1"/>
        </w:rPr>
        <w:t>ș</w:t>
      </w:r>
      <w:r w:rsidRPr="005418EB">
        <w:rPr>
          <w:rFonts w:ascii="Trebuchet MS" w:hAnsi="Trebuchet MS"/>
          <w:color w:val="000000" w:themeColor="text1"/>
        </w:rPr>
        <w:t>i stocare virtualizat</w:t>
      </w:r>
      <w:r w:rsidR="00075BA4" w:rsidRPr="005418EB">
        <w:rPr>
          <w:rFonts w:ascii="Trebuchet MS" w:hAnsi="Trebuchet MS"/>
          <w:color w:val="000000" w:themeColor="text1"/>
        </w:rPr>
        <w:t>ă</w:t>
      </w:r>
      <w:r w:rsidRPr="005418EB">
        <w:rPr>
          <w:rFonts w:ascii="Trebuchet MS" w:hAnsi="Trebuchet MS"/>
          <w:color w:val="000000" w:themeColor="text1"/>
        </w:rPr>
        <w:t xml:space="preserve"> format</w:t>
      </w:r>
      <w:r w:rsidR="00075BA4" w:rsidRPr="005418EB">
        <w:rPr>
          <w:rFonts w:ascii="Trebuchet MS" w:hAnsi="Trebuchet MS"/>
          <w:color w:val="000000" w:themeColor="text1"/>
        </w:rPr>
        <w:t>ă</w:t>
      </w:r>
      <w:r w:rsidRPr="005418EB">
        <w:rPr>
          <w:rFonts w:ascii="Trebuchet MS" w:hAnsi="Trebuchet MS"/>
          <w:color w:val="000000" w:themeColor="text1"/>
        </w:rPr>
        <w:t xml:space="preserve"> dintr-un cluster hyperconverged de patru noduri</w:t>
      </w:r>
      <w:r w:rsidR="00C265B0">
        <w:rPr>
          <w:rFonts w:ascii="Trebuchet MS" w:hAnsi="Trebuchet MS"/>
          <w:color w:val="000000" w:themeColor="text1"/>
        </w:rPr>
        <w:t>.</w:t>
      </w:r>
    </w:p>
    <w:p w14:paraId="62D384B8" w14:textId="130873DE" w:rsidR="00930648" w:rsidRPr="005418EB" w:rsidRDefault="00930648" w:rsidP="00357529">
      <w:pPr>
        <w:pStyle w:val="ListParagraph"/>
        <w:numPr>
          <w:ilvl w:val="0"/>
          <w:numId w:val="42"/>
        </w:numPr>
        <w:contextualSpacing/>
        <w:rPr>
          <w:rFonts w:ascii="Trebuchet MS" w:hAnsi="Trebuchet MS"/>
          <w:color w:val="000000" w:themeColor="text1"/>
        </w:rPr>
      </w:pPr>
      <w:r w:rsidRPr="005418EB">
        <w:rPr>
          <w:rFonts w:ascii="Trebuchet MS" w:hAnsi="Trebuchet MS"/>
          <w:color w:val="000000" w:themeColor="text1"/>
        </w:rPr>
        <w:t>Componenta de stocare format</w:t>
      </w:r>
      <w:r w:rsidR="00075BA4" w:rsidRPr="005418EB">
        <w:rPr>
          <w:rFonts w:ascii="Trebuchet MS" w:hAnsi="Trebuchet MS"/>
          <w:color w:val="000000" w:themeColor="text1"/>
        </w:rPr>
        <w:t>ă</w:t>
      </w:r>
      <w:r w:rsidRPr="005418EB">
        <w:rPr>
          <w:rFonts w:ascii="Trebuchet MS" w:hAnsi="Trebuchet MS"/>
          <w:color w:val="000000" w:themeColor="text1"/>
        </w:rPr>
        <w:t xml:space="preserve"> dintr-un cluster de cinci noduri</w:t>
      </w:r>
      <w:r w:rsidR="00C265B0">
        <w:rPr>
          <w:rFonts w:ascii="Trebuchet MS" w:hAnsi="Trebuchet MS"/>
          <w:color w:val="000000" w:themeColor="text1"/>
        </w:rPr>
        <w:t>.</w:t>
      </w:r>
    </w:p>
    <w:p w14:paraId="6E2D9D6D" w14:textId="4651C4D2" w:rsidR="00E40379" w:rsidRPr="005418EB" w:rsidRDefault="00930648" w:rsidP="00357529">
      <w:pPr>
        <w:pStyle w:val="ListParagraph"/>
        <w:numPr>
          <w:ilvl w:val="0"/>
          <w:numId w:val="42"/>
        </w:numPr>
        <w:contextualSpacing/>
        <w:rPr>
          <w:rFonts w:ascii="Trebuchet MS" w:hAnsi="Trebuchet MS"/>
          <w:color w:val="000000" w:themeColor="text1"/>
        </w:rPr>
      </w:pPr>
      <w:r w:rsidRPr="005418EB">
        <w:rPr>
          <w:rFonts w:ascii="Trebuchet MS" w:hAnsi="Trebuchet MS"/>
          <w:color w:val="000000" w:themeColor="text1"/>
        </w:rPr>
        <w:t>Componenta de comunica</w:t>
      </w:r>
      <w:r w:rsidR="00075BA4" w:rsidRPr="005418EB">
        <w:rPr>
          <w:rFonts w:ascii="Trebuchet MS" w:hAnsi="Trebuchet MS"/>
          <w:color w:val="000000" w:themeColor="text1"/>
        </w:rPr>
        <w:t>ț</w:t>
      </w:r>
      <w:r w:rsidRPr="005418EB">
        <w:rPr>
          <w:rFonts w:ascii="Trebuchet MS" w:hAnsi="Trebuchet MS"/>
          <w:color w:val="000000" w:themeColor="text1"/>
        </w:rPr>
        <w:t>ie format</w:t>
      </w:r>
      <w:r w:rsidR="00075BA4" w:rsidRPr="005418EB">
        <w:rPr>
          <w:rFonts w:ascii="Trebuchet MS" w:hAnsi="Trebuchet MS"/>
          <w:color w:val="000000" w:themeColor="text1"/>
        </w:rPr>
        <w:t>ă</w:t>
      </w:r>
      <w:r w:rsidRPr="005418EB">
        <w:rPr>
          <w:rFonts w:ascii="Trebuchet MS" w:hAnsi="Trebuchet MS"/>
          <w:color w:val="000000" w:themeColor="text1"/>
        </w:rPr>
        <w:t xml:space="preserve"> din doua switch-uri echipate cu porturi de comunica</w:t>
      </w:r>
      <w:r w:rsidR="00075BA4" w:rsidRPr="005418EB">
        <w:rPr>
          <w:rFonts w:ascii="Trebuchet MS" w:hAnsi="Trebuchet MS"/>
          <w:color w:val="000000" w:themeColor="text1"/>
        </w:rPr>
        <w:t>ț</w:t>
      </w:r>
      <w:r w:rsidRPr="005418EB">
        <w:rPr>
          <w:rFonts w:ascii="Trebuchet MS" w:hAnsi="Trebuchet MS"/>
          <w:color w:val="000000" w:themeColor="text1"/>
        </w:rPr>
        <w:t>ie de 25Gbps</w:t>
      </w:r>
      <w:r w:rsidR="00976B29" w:rsidRPr="005418EB">
        <w:rPr>
          <w:rFonts w:ascii="Trebuchet MS" w:hAnsi="Trebuchet MS"/>
          <w:color w:val="000000" w:themeColor="text1"/>
        </w:rPr>
        <w:t>.</w:t>
      </w:r>
    </w:p>
    <w:p w14:paraId="69FB4097" w14:textId="77777777" w:rsidR="0029069E" w:rsidRPr="005418EB" w:rsidRDefault="0029069E" w:rsidP="0029069E">
      <w:pPr>
        <w:ind w:firstLine="0"/>
        <w:contextualSpacing/>
        <w:rPr>
          <w:rFonts w:ascii="Trebuchet MS" w:hAnsi="Trebuchet MS"/>
          <w:color w:val="000000" w:themeColor="text1"/>
        </w:rPr>
      </w:pPr>
    </w:p>
    <w:p w14:paraId="1D0509CB" w14:textId="4F998573" w:rsidR="0029069E" w:rsidRPr="005418EB" w:rsidRDefault="00DA434A" w:rsidP="0029069E">
      <w:pPr>
        <w:ind w:firstLine="0"/>
        <w:contextualSpacing/>
        <w:rPr>
          <w:rFonts w:ascii="Trebuchet MS" w:hAnsi="Trebuchet MS"/>
          <w:color w:val="000000" w:themeColor="text1"/>
        </w:rPr>
      </w:pPr>
      <w:r w:rsidRPr="005418EB">
        <w:rPr>
          <w:rFonts w:ascii="Trebuchet MS" w:hAnsi="Trebuchet MS"/>
          <w:color w:val="000000" w:themeColor="text1"/>
        </w:rPr>
        <w:t xml:space="preserve">Această </w:t>
      </w:r>
      <w:r w:rsidR="0029069E" w:rsidRPr="005418EB">
        <w:rPr>
          <w:rFonts w:ascii="Trebuchet MS" w:hAnsi="Trebuchet MS"/>
          <w:color w:val="000000" w:themeColor="text1"/>
        </w:rPr>
        <w:t>solu</w:t>
      </w:r>
      <w:r w:rsidR="00075BA4" w:rsidRPr="005418EB">
        <w:rPr>
          <w:rFonts w:ascii="Trebuchet MS" w:hAnsi="Trebuchet MS"/>
          <w:color w:val="000000" w:themeColor="text1"/>
        </w:rPr>
        <w:t>ț</w:t>
      </w:r>
      <w:r w:rsidR="0029069E" w:rsidRPr="005418EB">
        <w:rPr>
          <w:rFonts w:ascii="Trebuchet MS" w:hAnsi="Trebuchet MS"/>
          <w:color w:val="000000" w:themeColor="text1"/>
        </w:rPr>
        <w:t>ie de securitate este instalat</w:t>
      </w:r>
      <w:r w:rsidR="00075BA4" w:rsidRPr="005418EB">
        <w:rPr>
          <w:rFonts w:ascii="Trebuchet MS" w:hAnsi="Trebuchet MS"/>
          <w:color w:val="000000" w:themeColor="text1"/>
        </w:rPr>
        <w:t>ă</w:t>
      </w:r>
      <w:r w:rsidR="0029069E" w:rsidRPr="005418EB">
        <w:rPr>
          <w:rFonts w:ascii="Trebuchet MS" w:hAnsi="Trebuchet MS"/>
          <w:color w:val="000000" w:themeColor="text1"/>
        </w:rPr>
        <w:t xml:space="preserve"> </w:t>
      </w:r>
      <w:r w:rsidR="00075BA4" w:rsidRPr="005418EB">
        <w:rPr>
          <w:rFonts w:ascii="Trebuchet MS" w:hAnsi="Trebuchet MS"/>
          <w:color w:val="000000" w:themeColor="text1"/>
        </w:rPr>
        <w:t>ș</w:t>
      </w:r>
      <w:r w:rsidR="0029069E" w:rsidRPr="005418EB">
        <w:rPr>
          <w:rFonts w:ascii="Trebuchet MS" w:hAnsi="Trebuchet MS"/>
          <w:color w:val="000000" w:themeColor="text1"/>
        </w:rPr>
        <w:t xml:space="preserve">i </w:t>
      </w:r>
      <w:r w:rsidRPr="005418EB">
        <w:rPr>
          <w:rFonts w:ascii="Trebuchet MS" w:hAnsi="Trebuchet MS"/>
          <w:color w:val="000000" w:themeColor="text1"/>
        </w:rPr>
        <w:t xml:space="preserve">pusă în funcțiune </w:t>
      </w:r>
      <w:r w:rsidR="00075BA4" w:rsidRPr="005418EB">
        <w:rPr>
          <w:rFonts w:ascii="Trebuchet MS" w:hAnsi="Trebuchet MS"/>
          <w:color w:val="000000" w:themeColor="text1"/>
        </w:rPr>
        <w:t>î</w:t>
      </w:r>
      <w:r w:rsidR="0029069E" w:rsidRPr="005418EB">
        <w:rPr>
          <w:rFonts w:ascii="Trebuchet MS" w:hAnsi="Trebuchet MS"/>
          <w:color w:val="000000" w:themeColor="text1"/>
        </w:rPr>
        <w:t xml:space="preserve">n </w:t>
      </w:r>
      <w:r w:rsidRPr="005418EB">
        <w:rPr>
          <w:rFonts w:ascii="Trebuchet MS" w:hAnsi="Trebuchet MS"/>
          <w:color w:val="000000" w:themeColor="text1"/>
        </w:rPr>
        <w:t>Centrul de date primar</w:t>
      </w:r>
      <w:r w:rsidR="0029069E" w:rsidRPr="005418EB">
        <w:rPr>
          <w:rFonts w:ascii="Trebuchet MS" w:hAnsi="Trebuchet MS"/>
          <w:color w:val="000000" w:themeColor="text1"/>
        </w:rPr>
        <w:t xml:space="preserve"> </w:t>
      </w:r>
      <w:r w:rsidRPr="005418EB">
        <w:rPr>
          <w:rFonts w:ascii="Trebuchet MS" w:hAnsi="Trebuchet MS"/>
          <w:color w:val="000000" w:themeColor="text1"/>
        </w:rPr>
        <w:t>MF/</w:t>
      </w:r>
      <w:r w:rsidR="0029069E" w:rsidRPr="005418EB">
        <w:rPr>
          <w:rFonts w:ascii="Trebuchet MS" w:hAnsi="Trebuchet MS"/>
          <w:color w:val="000000" w:themeColor="text1"/>
        </w:rPr>
        <w:t>ANAF. Solu</w:t>
      </w:r>
      <w:r w:rsidR="00075BA4" w:rsidRPr="005418EB">
        <w:rPr>
          <w:rFonts w:ascii="Trebuchet MS" w:hAnsi="Trebuchet MS"/>
          <w:color w:val="000000" w:themeColor="text1"/>
        </w:rPr>
        <w:t>ț</w:t>
      </w:r>
      <w:r w:rsidR="0029069E" w:rsidRPr="005418EB">
        <w:rPr>
          <w:rFonts w:ascii="Trebuchet MS" w:hAnsi="Trebuchet MS"/>
          <w:color w:val="000000" w:themeColor="text1"/>
        </w:rPr>
        <w:t>ia deserve</w:t>
      </w:r>
      <w:r w:rsidR="00075BA4" w:rsidRPr="005418EB">
        <w:rPr>
          <w:rFonts w:ascii="Trebuchet MS" w:hAnsi="Trebuchet MS"/>
          <w:color w:val="000000" w:themeColor="text1"/>
        </w:rPr>
        <w:t>ș</w:t>
      </w:r>
      <w:r w:rsidR="0029069E" w:rsidRPr="005418EB">
        <w:rPr>
          <w:rFonts w:ascii="Trebuchet MS" w:hAnsi="Trebuchet MS"/>
          <w:color w:val="000000" w:themeColor="text1"/>
        </w:rPr>
        <w:t xml:space="preserve">te sisteme informatice care </w:t>
      </w:r>
      <w:r w:rsidRPr="005418EB">
        <w:rPr>
          <w:rFonts w:ascii="Trebuchet MS" w:hAnsi="Trebuchet MS"/>
          <w:color w:val="000000" w:themeColor="text1"/>
        </w:rPr>
        <w:t xml:space="preserve">sunt instalate </w:t>
      </w:r>
      <w:r w:rsidR="00075BA4" w:rsidRPr="005418EB">
        <w:rPr>
          <w:rFonts w:ascii="Trebuchet MS" w:hAnsi="Trebuchet MS"/>
          <w:color w:val="000000" w:themeColor="text1"/>
        </w:rPr>
        <w:t>î</w:t>
      </w:r>
      <w:r w:rsidR="0029069E" w:rsidRPr="005418EB">
        <w:rPr>
          <w:rFonts w:ascii="Trebuchet MS" w:hAnsi="Trebuchet MS"/>
          <w:color w:val="000000" w:themeColor="text1"/>
        </w:rPr>
        <w:t xml:space="preserve">n </w:t>
      </w:r>
      <w:r w:rsidRPr="005418EB">
        <w:rPr>
          <w:rFonts w:ascii="Trebuchet MS" w:hAnsi="Trebuchet MS"/>
          <w:color w:val="000000" w:themeColor="text1"/>
        </w:rPr>
        <w:t>ambele centre de date MF/ANAF</w:t>
      </w:r>
      <w:r w:rsidR="0029069E" w:rsidRPr="005418EB">
        <w:rPr>
          <w:rFonts w:ascii="Trebuchet MS" w:hAnsi="Trebuchet MS"/>
          <w:color w:val="000000" w:themeColor="text1"/>
        </w:rPr>
        <w:t>.</w:t>
      </w:r>
    </w:p>
    <w:p w14:paraId="4CE2A9CB" w14:textId="570C8113" w:rsidR="007C34E9" w:rsidRPr="005418EB" w:rsidRDefault="007C34E9" w:rsidP="00BD198E">
      <w:pPr>
        <w:pStyle w:val="Heading2"/>
        <w:spacing w:before="100" w:beforeAutospacing="1" w:after="100" w:afterAutospacing="1"/>
        <w:contextualSpacing/>
        <w:rPr>
          <w:rFonts w:ascii="Trebuchet MS" w:hAnsi="Trebuchet MS"/>
        </w:rPr>
      </w:pPr>
      <w:bookmarkStart w:id="54" w:name="_Toc78452673"/>
      <w:bookmarkStart w:id="55" w:name="_Toc478634968"/>
      <w:bookmarkStart w:id="56" w:name="_Toc90621836"/>
      <w:bookmarkStart w:id="57" w:name="_Toc130639553"/>
      <w:bookmarkStart w:id="58" w:name="_Toc130722063"/>
      <w:bookmarkEnd w:id="54"/>
      <w:r w:rsidRPr="005418EB">
        <w:rPr>
          <w:rFonts w:ascii="Trebuchet MS" w:hAnsi="Trebuchet MS"/>
        </w:rPr>
        <w:t xml:space="preserve">Obiectivul general la care contribuie furnizarea </w:t>
      </w:r>
      <w:bookmarkEnd w:id="55"/>
      <w:r w:rsidR="00FE6C06" w:rsidRPr="005418EB">
        <w:rPr>
          <w:rFonts w:ascii="Trebuchet MS" w:hAnsi="Trebuchet MS"/>
        </w:rPr>
        <w:t>soluției</w:t>
      </w:r>
      <w:bookmarkEnd w:id="56"/>
      <w:bookmarkEnd w:id="57"/>
      <w:bookmarkEnd w:id="58"/>
    </w:p>
    <w:p w14:paraId="2E98BE38" w14:textId="7E0FEB63" w:rsidR="00EE603C" w:rsidRPr="005418EB" w:rsidRDefault="00DA434A" w:rsidP="00BD198E">
      <w:pPr>
        <w:spacing w:before="100" w:beforeAutospacing="1" w:after="100" w:afterAutospacing="1"/>
        <w:ind w:firstLine="709"/>
        <w:contextualSpacing/>
        <w:rPr>
          <w:rFonts w:ascii="Trebuchet MS" w:hAnsi="Trebuchet MS"/>
        </w:rPr>
      </w:pPr>
      <w:r w:rsidRPr="005418EB">
        <w:rPr>
          <w:rFonts w:ascii="Trebuchet MS" w:hAnsi="Trebuchet MS"/>
        </w:rPr>
        <w:t>Obiectivul general este c</w:t>
      </w:r>
      <w:r w:rsidR="0029069E" w:rsidRPr="005418EB">
        <w:rPr>
          <w:rFonts w:ascii="Trebuchet MS" w:hAnsi="Trebuchet MS"/>
        </w:rPr>
        <w:t>re</w:t>
      </w:r>
      <w:r w:rsidR="00075BA4" w:rsidRPr="005418EB">
        <w:rPr>
          <w:rFonts w:ascii="Trebuchet MS" w:hAnsi="Trebuchet MS"/>
        </w:rPr>
        <w:t>ș</w:t>
      </w:r>
      <w:r w:rsidR="0029069E" w:rsidRPr="005418EB">
        <w:rPr>
          <w:rFonts w:ascii="Trebuchet MS" w:hAnsi="Trebuchet MS"/>
        </w:rPr>
        <w:t>terea capacit</w:t>
      </w:r>
      <w:r w:rsidR="00075BA4" w:rsidRPr="005418EB">
        <w:rPr>
          <w:rFonts w:ascii="Trebuchet MS" w:hAnsi="Trebuchet MS"/>
        </w:rPr>
        <w:t>ăț</w:t>
      </w:r>
      <w:r w:rsidR="0029069E" w:rsidRPr="005418EB">
        <w:rPr>
          <w:rFonts w:ascii="Trebuchet MS" w:hAnsi="Trebuchet MS"/>
        </w:rPr>
        <w:t xml:space="preserve">ii de procesare a sistemului de securitate precum </w:t>
      </w:r>
      <w:r w:rsidR="00075BA4" w:rsidRPr="005418EB">
        <w:rPr>
          <w:rFonts w:ascii="Trebuchet MS" w:hAnsi="Trebuchet MS"/>
        </w:rPr>
        <w:t>ș</w:t>
      </w:r>
      <w:r w:rsidR="0029069E" w:rsidRPr="005418EB">
        <w:rPr>
          <w:rFonts w:ascii="Trebuchet MS" w:hAnsi="Trebuchet MS"/>
        </w:rPr>
        <w:t>i a</w:t>
      </w:r>
      <w:r w:rsidR="00EE603C" w:rsidRPr="005418EB">
        <w:rPr>
          <w:rFonts w:ascii="Trebuchet MS" w:hAnsi="Trebuchet MS"/>
        </w:rPr>
        <w:t>sigurarea funcționării sistemului informatic al MF</w:t>
      </w:r>
      <w:r w:rsidRPr="005418EB">
        <w:rPr>
          <w:rFonts w:ascii="Trebuchet MS" w:hAnsi="Trebuchet MS"/>
        </w:rPr>
        <w:t>/ANAF</w:t>
      </w:r>
      <w:r w:rsidR="00EE603C" w:rsidRPr="005418EB">
        <w:rPr>
          <w:rFonts w:ascii="Trebuchet MS" w:hAnsi="Trebuchet MS"/>
        </w:rPr>
        <w:t xml:space="preserve"> în condiții de securitate, performanță și disponibilitate</w:t>
      </w:r>
      <w:r w:rsidRPr="005418EB">
        <w:rPr>
          <w:rFonts w:ascii="Trebuchet MS" w:hAnsi="Trebuchet MS"/>
        </w:rPr>
        <w:t>.</w:t>
      </w:r>
      <w:r w:rsidR="00EE603C" w:rsidRPr="005418EB">
        <w:rPr>
          <w:rFonts w:ascii="Trebuchet MS" w:hAnsi="Trebuchet MS"/>
        </w:rPr>
        <w:t xml:space="preserve"> </w:t>
      </w:r>
      <w:r w:rsidRPr="005418EB">
        <w:rPr>
          <w:rFonts w:ascii="Trebuchet MS" w:hAnsi="Trebuchet MS"/>
        </w:rPr>
        <w:t xml:space="preserve">Se are în vedere </w:t>
      </w:r>
      <w:r w:rsidR="00B276DC" w:rsidRPr="005418EB">
        <w:rPr>
          <w:rFonts w:ascii="Trebuchet MS" w:hAnsi="Trebuchet MS"/>
        </w:rPr>
        <w:t xml:space="preserve">asigurarea </w:t>
      </w:r>
      <w:r w:rsidR="009256B5" w:rsidRPr="005418EB">
        <w:rPr>
          <w:rFonts w:ascii="Trebuchet MS" w:hAnsi="Trebuchet MS"/>
        </w:rPr>
        <w:t>siguranței</w:t>
      </w:r>
      <w:r w:rsidR="00BC6E18" w:rsidRPr="005418EB">
        <w:rPr>
          <w:rFonts w:ascii="Trebuchet MS" w:hAnsi="Trebuchet MS"/>
        </w:rPr>
        <w:t xml:space="preserve"> în </w:t>
      </w:r>
      <w:r w:rsidR="009256B5" w:rsidRPr="005418EB">
        <w:rPr>
          <w:rFonts w:ascii="Trebuchet MS" w:hAnsi="Trebuchet MS"/>
        </w:rPr>
        <w:t>exploatare</w:t>
      </w:r>
      <w:r w:rsidR="00094F5C" w:rsidRPr="005418EB">
        <w:rPr>
          <w:rFonts w:ascii="Trebuchet MS" w:hAnsi="Trebuchet MS"/>
        </w:rPr>
        <w:t xml:space="preserve"> a zonei de </w:t>
      </w:r>
      <w:r w:rsidR="009256B5" w:rsidRPr="005418EB">
        <w:rPr>
          <w:rFonts w:ascii="Trebuchet MS" w:hAnsi="Trebuchet MS"/>
        </w:rPr>
        <w:t>aplicații</w:t>
      </w:r>
      <w:r w:rsidR="00094F5C" w:rsidRPr="005418EB">
        <w:rPr>
          <w:rFonts w:ascii="Trebuchet MS" w:hAnsi="Trebuchet MS"/>
        </w:rPr>
        <w:t xml:space="preserve"> web oferite</w:t>
      </w:r>
      <w:r w:rsidR="00B276DC" w:rsidRPr="005418EB">
        <w:rPr>
          <w:rFonts w:ascii="Trebuchet MS" w:hAnsi="Trebuchet MS"/>
        </w:rPr>
        <w:t xml:space="preserve"> </w:t>
      </w:r>
      <w:r w:rsidR="00094F5C" w:rsidRPr="005418EB">
        <w:rPr>
          <w:rFonts w:ascii="Trebuchet MS" w:hAnsi="Trebuchet MS"/>
        </w:rPr>
        <w:t>de</w:t>
      </w:r>
      <w:r w:rsidR="00B276DC" w:rsidRPr="005418EB">
        <w:rPr>
          <w:rFonts w:ascii="Trebuchet MS" w:hAnsi="Trebuchet MS"/>
        </w:rPr>
        <w:t xml:space="preserve"> Sistemul </w:t>
      </w:r>
      <w:r w:rsidR="000D3CD1" w:rsidRPr="005418EB">
        <w:rPr>
          <w:rFonts w:ascii="Trebuchet MS" w:hAnsi="Trebuchet MS"/>
        </w:rPr>
        <w:t>I</w:t>
      </w:r>
      <w:r w:rsidR="00B276DC" w:rsidRPr="005418EB">
        <w:rPr>
          <w:rFonts w:ascii="Trebuchet MS" w:hAnsi="Trebuchet MS"/>
        </w:rPr>
        <w:t>nformatic MF/ANAF</w:t>
      </w:r>
      <w:r w:rsidR="0029069E" w:rsidRPr="005418EB">
        <w:rPr>
          <w:rFonts w:ascii="Trebuchet MS" w:hAnsi="Trebuchet MS"/>
        </w:rPr>
        <w:t xml:space="preserve"> precum si exploatarea infrastructurii fizice oferite de dat</w:t>
      </w:r>
      <w:r w:rsidR="00075BA4" w:rsidRPr="005418EB">
        <w:rPr>
          <w:rFonts w:ascii="Trebuchet MS" w:hAnsi="Trebuchet MS"/>
        </w:rPr>
        <w:t>a</w:t>
      </w:r>
      <w:r w:rsidR="0029069E" w:rsidRPr="005418EB">
        <w:rPr>
          <w:rFonts w:ascii="Trebuchet MS" w:hAnsi="Trebuchet MS"/>
        </w:rPr>
        <w:t>centerele ANAF.</w:t>
      </w:r>
    </w:p>
    <w:p w14:paraId="319D9A01" w14:textId="25F4433C" w:rsidR="007C34E9" w:rsidRPr="005418EB" w:rsidRDefault="007C34E9" w:rsidP="00BD198E">
      <w:pPr>
        <w:pStyle w:val="Heading2"/>
        <w:spacing w:before="100" w:beforeAutospacing="1" w:after="100" w:afterAutospacing="1"/>
        <w:contextualSpacing/>
        <w:rPr>
          <w:rFonts w:ascii="Trebuchet MS" w:hAnsi="Trebuchet MS"/>
        </w:rPr>
      </w:pPr>
      <w:bookmarkStart w:id="59" w:name="_Toc78452676"/>
      <w:bookmarkStart w:id="60" w:name="_Toc478634969"/>
      <w:bookmarkStart w:id="61" w:name="_Toc90621837"/>
      <w:bookmarkStart w:id="62" w:name="_Toc130639554"/>
      <w:bookmarkStart w:id="63" w:name="_Toc130722064"/>
      <w:bookmarkEnd w:id="59"/>
      <w:r w:rsidRPr="005418EB">
        <w:rPr>
          <w:rFonts w:ascii="Trebuchet MS" w:hAnsi="Trebuchet MS"/>
        </w:rPr>
        <w:t xml:space="preserve">Obiectivul specific la care contribuie furnizarea </w:t>
      </w:r>
      <w:bookmarkEnd w:id="60"/>
      <w:r w:rsidR="00F74545" w:rsidRPr="005418EB">
        <w:rPr>
          <w:rFonts w:ascii="Trebuchet MS" w:hAnsi="Trebuchet MS"/>
        </w:rPr>
        <w:t>soluției</w:t>
      </w:r>
      <w:bookmarkEnd w:id="61"/>
      <w:bookmarkEnd w:id="62"/>
      <w:bookmarkEnd w:id="63"/>
    </w:p>
    <w:p w14:paraId="55A2213A" w14:textId="5C53573A" w:rsidR="00F20F3C" w:rsidRPr="005418EB" w:rsidRDefault="00F20F3C" w:rsidP="00BD198E">
      <w:pPr>
        <w:spacing w:before="100" w:beforeAutospacing="1" w:after="100" w:afterAutospacing="1"/>
        <w:ind w:firstLine="709"/>
        <w:contextualSpacing/>
        <w:rPr>
          <w:rFonts w:ascii="Trebuchet MS" w:hAnsi="Trebuchet MS"/>
        </w:rPr>
      </w:pPr>
      <w:r w:rsidRPr="005418EB">
        <w:rPr>
          <w:rFonts w:ascii="Trebuchet MS" w:hAnsi="Trebuchet MS"/>
        </w:rPr>
        <w:t>Scopul principal al achizi</w:t>
      </w:r>
      <w:r w:rsidR="00B06FE5" w:rsidRPr="005418EB">
        <w:rPr>
          <w:rFonts w:ascii="Trebuchet MS" w:hAnsi="Trebuchet MS"/>
        </w:rPr>
        <w:t>ț</w:t>
      </w:r>
      <w:r w:rsidRPr="005418EB">
        <w:rPr>
          <w:rFonts w:ascii="Trebuchet MS" w:hAnsi="Trebuchet MS"/>
        </w:rPr>
        <w:t>iei „</w:t>
      </w:r>
      <w:r w:rsidR="0029069E" w:rsidRPr="005418EB">
        <w:rPr>
          <w:rFonts w:ascii="Trebuchet MS" w:hAnsi="Trebuchet MS"/>
        </w:rPr>
        <w:t>Upgrade s</w:t>
      </w:r>
      <w:r w:rsidR="009256B5" w:rsidRPr="005418EB">
        <w:rPr>
          <w:rFonts w:ascii="Trebuchet MS" w:hAnsi="Trebuchet MS"/>
        </w:rPr>
        <w:t>oluție</w:t>
      </w:r>
      <w:r w:rsidR="00700163" w:rsidRPr="005418EB">
        <w:rPr>
          <w:rFonts w:ascii="Trebuchet MS" w:hAnsi="Trebuchet MS"/>
        </w:rPr>
        <w:t xml:space="preserve"> </w:t>
      </w:r>
      <w:r w:rsidR="0029069E" w:rsidRPr="005418EB">
        <w:rPr>
          <w:rFonts w:ascii="Trebuchet MS" w:hAnsi="Trebuchet MS"/>
        </w:rPr>
        <w:t>SIEM</w:t>
      </w:r>
      <w:r w:rsidRPr="005418EB">
        <w:rPr>
          <w:rFonts w:ascii="Trebuchet MS" w:hAnsi="Trebuchet MS"/>
        </w:rPr>
        <w:t xml:space="preserve">” este de a asigura </w:t>
      </w:r>
      <w:r w:rsidR="0029069E" w:rsidRPr="005418EB">
        <w:rPr>
          <w:rFonts w:ascii="Trebuchet MS" w:hAnsi="Trebuchet MS"/>
        </w:rPr>
        <w:t>administratorilor de securitate</w:t>
      </w:r>
      <w:r w:rsidRPr="005418EB">
        <w:rPr>
          <w:rFonts w:ascii="Trebuchet MS" w:hAnsi="Trebuchet MS"/>
        </w:rPr>
        <w:t xml:space="preserve"> o majorare </w:t>
      </w:r>
      <w:r w:rsidR="008A7F0B" w:rsidRPr="005418EB">
        <w:rPr>
          <w:rFonts w:ascii="Trebuchet MS" w:hAnsi="Trebuchet MS"/>
        </w:rPr>
        <w:t>î</w:t>
      </w:r>
      <w:r w:rsidRPr="005418EB">
        <w:rPr>
          <w:rFonts w:ascii="Trebuchet MS" w:hAnsi="Trebuchet MS"/>
        </w:rPr>
        <w:t>n termeni de</w:t>
      </w:r>
      <w:r w:rsidR="00700163" w:rsidRPr="005418EB">
        <w:rPr>
          <w:rFonts w:ascii="Trebuchet MS" w:hAnsi="Trebuchet MS"/>
        </w:rPr>
        <w:t xml:space="preserve"> </w:t>
      </w:r>
      <w:r w:rsidRPr="005418EB">
        <w:rPr>
          <w:rFonts w:ascii="Trebuchet MS" w:hAnsi="Trebuchet MS"/>
        </w:rPr>
        <w:t xml:space="preserve">calitate </w:t>
      </w:r>
      <w:r w:rsidR="008A7F0B" w:rsidRPr="005418EB">
        <w:rPr>
          <w:rFonts w:ascii="Trebuchet MS" w:hAnsi="Trebuchet MS"/>
        </w:rPr>
        <w:t>ș</w:t>
      </w:r>
      <w:r w:rsidRPr="005418EB">
        <w:rPr>
          <w:rFonts w:ascii="Trebuchet MS" w:hAnsi="Trebuchet MS"/>
        </w:rPr>
        <w:t>i performan</w:t>
      </w:r>
      <w:r w:rsidR="008A7F0B" w:rsidRPr="005418EB">
        <w:rPr>
          <w:rFonts w:ascii="Trebuchet MS" w:hAnsi="Trebuchet MS"/>
        </w:rPr>
        <w:t>ță</w:t>
      </w:r>
      <w:r w:rsidRPr="005418EB">
        <w:rPr>
          <w:rFonts w:ascii="Trebuchet MS" w:hAnsi="Trebuchet MS"/>
        </w:rPr>
        <w:t xml:space="preserve"> a </w:t>
      </w:r>
      <w:r w:rsidR="00700163" w:rsidRPr="005418EB">
        <w:rPr>
          <w:rFonts w:ascii="Trebuchet MS" w:hAnsi="Trebuchet MS"/>
        </w:rPr>
        <w:t xml:space="preserve">nivelului de </w:t>
      </w:r>
      <w:r w:rsidR="0029069E" w:rsidRPr="005418EB">
        <w:rPr>
          <w:rFonts w:ascii="Trebuchet MS" w:hAnsi="Trebuchet MS"/>
          <w:color w:val="000000" w:themeColor="text1"/>
        </w:rPr>
        <w:t xml:space="preserve">informatii despre audit-ul </w:t>
      </w:r>
      <w:r w:rsidR="009256B5" w:rsidRPr="005418EB">
        <w:rPr>
          <w:rFonts w:ascii="Trebuchet MS" w:hAnsi="Trebuchet MS"/>
        </w:rPr>
        <w:t>aplicațiilor</w:t>
      </w:r>
      <w:r w:rsidR="00700163" w:rsidRPr="005418EB">
        <w:rPr>
          <w:rFonts w:ascii="Trebuchet MS" w:hAnsi="Trebuchet MS"/>
        </w:rPr>
        <w:t xml:space="preserve"> web </w:t>
      </w:r>
      <w:r w:rsidR="0029069E" w:rsidRPr="005418EB">
        <w:rPr>
          <w:rFonts w:ascii="Trebuchet MS" w:hAnsi="Trebuchet MS"/>
        </w:rPr>
        <w:t xml:space="preserve">si a infrastructurii din </w:t>
      </w:r>
      <w:r w:rsidR="00DA434A" w:rsidRPr="005418EB">
        <w:rPr>
          <w:rFonts w:ascii="Trebuchet MS" w:hAnsi="Trebuchet MS"/>
        </w:rPr>
        <w:t>centrele de date</w:t>
      </w:r>
      <w:r w:rsidR="0029069E" w:rsidRPr="005418EB">
        <w:rPr>
          <w:rFonts w:ascii="Trebuchet MS" w:hAnsi="Trebuchet MS"/>
        </w:rPr>
        <w:t xml:space="preserve"> </w:t>
      </w:r>
      <w:r w:rsidR="00DA434A" w:rsidRPr="005418EB">
        <w:rPr>
          <w:rFonts w:ascii="Trebuchet MS" w:hAnsi="Trebuchet MS"/>
        </w:rPr>
        <w:t>MF/</w:t>
      </w:r>
      <w:r w:rsidR="0029069E" w:rsidRPr="005418EB">
        <w:rPr>
          <w:rFonts w:ascii="Trebuchet MS" w:hAnsi="Trebuchet MS"/>
        </w:rPr>
        <w:t>ANAF.</w:t>
      </w:r>
    </w:p>
    <w:p w14:paraId="78BD5C70" w14:textId="613EFB07" w:rsidR="00E44DF2" w:rsidRPr="005418EB" w:rsidRDefault="00F20F3C" w:rsidP="00E44DF2">
      <w:pPr>
        <w:spacing w:before="100" w:beforeAutospacing="1" w:after="100" w:afterAutospacing="1"/>
        <w:ind w:firstLine="709"/>
        <w:contextualSpacing/>
        <w:rPr>
          <w:rFonts w:ascii="Trebuchet MS" w:hAnsi="Trebuchet MS"/>
        </w:rPr>
      </w:pPr>
      <w:r w:rsidRPr="005418EB">
        <w:rPr>
          <w:rFonts w:ascii="Trebuchet MS" w:hAnsi="Trebuchet MS"/>
        </w:rPr>
        <w:t>Totodată se urmărește asigurarea funcționării sistemului informatic al MF în condiții de securitate, performanță și disponibilitate</w:t>
      </w:r>
      <w:r w:rsidR="00497667" w:rsidRPr="005418EB">
        <w:rPr>
          <w:rFonts w:ascii="Trebuchet MS" w:hAnsi="Trebuchet MS"/>
        </w:rPr>
        <w:t>.</w:t>
      </w:r>
      <w:r w:rsidR="00E44DF2" w:rsidRPr="005418EB">
        <w:rPr>
          <w:rFonts w:ascii="Trebuchet MS" w:hAnsi="Trebuchet MS"/>
        </w:rPr>
        <w:t xml:space="preserve"> În urma efectuării acestei achiziții se preconizează atingerea următoarelor obiective:</w:t>
      </w:r>
    </w:p>
    <w:p w14:paraId="2D48D213" w14:textId="51942137" w:rsidR="00E44DF2" w:rsidRPr="005418EB" w:rsidRDefault="0029069E" w:rsidP="00357529">
      <w:pPr>
        <w:pStyle w:val="ListParagraph"/>
        <w:numPr>
          <w:ilvl w:val="0"/>
          <w:numId w:val="41"/>
        </w:numPr>
        <w:spacing w:before="100" w:beforeAutospacing="1" w:after="100" w:afterAutospacing="1"/>
        <w:contextualSpacing/>
        <w:rPr>
          <w:rFonts w:ascii="Trebuchet MS" w:hAnsi="Trebuchet MS"/>
        </w:rPr>
      </w:pPr>
      <w:r w:rsidRPr="005418EB">
        <w:rPr>
          <w:rFonts w:ascii="Trebuchet MS" w:hAnsi="Trebuchet MS"/>
        </w:rPr>
        <w:t>Upgrade-ul capacit</w:t>
      </w:r>
      <w:r w:rsidR="00075BA4" w:rsidRPr="005418EB">
        <w:rPr>
          <w:rFonts w:ascii="Trebuchet MS" w:hAnsi="Trebuchet MS"/>
        </w:rPr>
        <w:t>ăț</w:t>
      </w:r>
      <w:r w:rsidRPr="005418EB">
        <w:rPr>
          <w:rFonts w:ascii="Trebuchet MS" w:hAnsi="Trebuchet MS"/>
        </w:rPr>
        <w:t>ii de procesare pentru componenta SIEM</w:t>
      </w:r>
      <w:r w:rsidR="00E321C2" w:rsidRPr="005418EB">
        <w:rPr>
          <w:rFonts w:ascii="Trebuchet MS" w:hAnsi="Trebuchet MS"/>
        </w:rPr>
        <w:t>.</w:t>
      </w:r>
    </w:p>
    <w:p w14:paraId="3E53449B" w14:textId="1E3AB352" w:rsidR="00E44DF2" w:rsidRPr="005418EB" w:rsidRDefault="0029069E" w:rsidP="00357529">
      <w:pPr>
        <w:pStyle w:val="ListParagraph"/>
        <w:numPr>
          <w:ilvl w:val="0"/>
          <w:numId w:val="41"/>
        </w:numPr>
        <w:spacing w:before="100" w:beforeAutospacing="1" w:after="100" w:afterAutospacing="1"/>
        <w:contextualSpacing/>
        <w:rPr>
          <w:rFonts w:ascii="Trebuchet MS" w:hAnsi="Trebuchet MS"/>
        </w:rPr>
      </w:pPr>
      <w:r w:rsidRPr="005418EB">
        <w:rPr>
          <w:rFonts w:ascii="Trebuchet MS" w:hAnsi="Trebuchet MS"/>
        </w:rPr>
        <w:t xml:space="preserve">Upgrade-ul infrastructurii de procesare </w:t>
      </w:r>
      <w:r w:rsidR="00075BA4" w:rsidRPr="005418EB">
        <w:rPr>
          <w:rFonts w:ascii="Trebuchet MS" w:hAnsi="Trebuchet MS"/>
        </w:rPr>
        <w:t>ș</w:t>
      </w:r>
      <w:r w:rsidRPr="005418EB">
        <w:rPr>
          <w:rFonts w:ascii="Trebuchet MS" w:hAnsi="Trebuchet MS"/>
        </w:rPr>
        <w:t>i stocare virtualizat</w:t>
      </w:r>
      <w:r w:rsidR="00075BA4" w:rsidRPr="005418EB">
        <w:rPr>
          <w:rFonts w:ascii="Trebuchet MS" w:hAnsi="Trebuchet MS"/>
        </w:rPr>
        <w:t>ă</w:t>
      </w:r>
      <w:r w:rsidR="00E321C2" w:rsidRPr="005418EB">
        <w:rPr>
          <w:rFonts w:ascii="Trebuchet MS" w:hAnsi="Trebuchet MS"/>
        </w:rPr>
        <w:t>.</w:t>
      </w:r>
    </w:p>
    <w:p w14:paraId="36C77037" w14:textId="518612AD" w:rsidR="0029069E" w:rsidRDefault="0029069E" w:rsidP="00357529">
      <w:pPr>
        <w:pStyle w:val="ListParagraph"/>
        <w:numPr>
          <w:ilvl w:val="0"/>
          <w:numId w:val="41"/>
        </w:numPr>
        <w:spacing w:before="100" w:beforeAutospacing="1" w:after="100" w:afterAutospacing="1"/>
        <w:contextualSpacing/>
        <w:rPr>
          <w:rFonts w:ascii="Trebuchet MS" w:hAnsi="Trebuchet MS"/>
        </w:rPr>
      </w:pPr>
      <w:r w:rsidRPr="005418EB">
        <w:rPr>
          <w:rFonts w:ascii="Trebuchet MS" w:hAnsi="Trebuchet MS"/>
        </w:rPr>
        <w:t>Upgrade-ul capacit</w:t>
      </w:r>
      <w:r w:rsidR="00075BA4" w:rsidRPr="005418EB">
        <w:rPr>
          <w:rFonts w:ascii="Trebuchet MS" w:hAnsi="Trebuchet MS"/>
        </w:rPr>
        <w:t>ăț</w:t>
      </w:r>
      <w:r w:rsidRPr="005418EB">
        <w:rPr>
          <w:rFonts w:ascii="Trebuchet MS" w:hAnsi="Trebuchet MS"/>
        </w:rPr>
        <w:t>ii de stocare pe termen lung</w:t>
      </w:r>
      <w:r w:rsidR="00ED5AE1">
        <w:rPr>
          <w:rFonts w:ascii="Trebuchet MS" w:hAnsi="Trebuchet MS"/>
        </w:rPr>
        <w:t>/arhivare a evenimentelor de securitate.</w:t>
      </w:r>
    </w:p>
    <w:p w14:paraId="28BE789D" w14:textId="5F27F5D4" w:rsidR="00ED5AE1" w:rsidRPr="005418EB" w:rsidRDefault="00ED5AE1" w:rsidP="00357529">
      <w:pPr>
        <w:pStyle w:val="ListParagraph"/>
        <w:numPr>
          <w:ilvl w:val="0"/>
          <w:numId w:val="41"/>
        </w:numPr>
        <w:spacing w:before="100" w:beforeAutospacing="1" w:after="100" w:afterAutospacing="1"/>
        <w:contextualSpacing/>
        <w:rPr>
          <w:rFonts w:ascii="Trebuchet MS" w:hAnsi="Trebuchet MS"/>
        </w:rPr>
      </w:pPr>
      <w:r>
        <w:rPr>
          <w:rFonts w:ascii="Trebuchet MS" w:hAnsi="Trebuchet MS"/>
        </w:rPr>
        <w:t>Achizitionarea unei platforme de stocare de inalta performanta pentru procesarea analitica a evenimentelor de securitate.</w:t>
      </w:r>
    </w:p>
    <w:p w14:paraId="0629D5A9" w14:textId="29AE4A26" w:rsidR="00EE603C" w:rsidRPr="005418EB" w:rsidRDefault="00075BA4" w:rsidP="00357529">
      <w:pPr>
        <w:pStyle w:val="ListParagraph"/>
        <w:numPr>
          <w:ilvl w:val="0"/>
          <w:numId w:val="41"/>
        </w:numPr>
        <w:spacing w:before="100" w:beforeAutospacing="1" w:after="100" w:afterAutospacing="1"/>
        <w:contextualSpacing/>
        <w:rPr>
          <w:rFonts w:ascii="Trebuchet MS" w:hAnsi="Trebuchet MS"/>
        </w:rPr>
      </w:pPr>
      <w:r w:rsidRPr="005418EB">
        <w:rPr>
          <w:rFonts w:ascii="Trebuchet MS" w:hAnsi="Trebuchet MS"/>
        </w:rPr>
        <w:t>A</w:t>
      </w:r>
      <w:r w:rsidR="00E44DF2" w:rsidRPr="005418EB">
        <w:rPr>
          <w:rFonts w:ascii="Trebuchet MS" w:hAnsi="Trebuchet MS"/>
        </w:rPr>
        <w:t xml:space="preserve">sigurarea de suport tehnic </w:t>
      </w:r>
      <w:r w:rsidRPr="005418EB">
        <w:rPr>
          <w:rFonts w:ascii="Trebuchet MS" w:hAnsi="Trebuchet MS"/>
        </w:rPr>
        <w:t>ș</w:t>
      </w:r>
      <w:r w:rsidR="00E321C2" w:rsidRPr="005418EB">
        <w:rPr>
          <w:rFonts w:ascii="Trebuchet MS" w:hAnsi="Trebuchet MS"/>
        </w:rPr>
        <w:t xml:space="preserve">i servicii profesionale </w:t>
      </w:r>
      <w:r w:rsidR="00E44DF2" w:rsidRPr="005418EB">
        <w:rPr>
          <w:rFonts w:ascii="Trebuchet MS" w:hAnsi="Trebuchet MS"/>
        </w:rPr>
        <w:t>pentru 36 luni pentru soluția achiziționată.</w:t>
      </w:r>
    </w:p>
    <w:p w14:paraId="32AAD711" w14:textId="42C9529C" w:rsidR="00F26945" w:rsidRPr="005418EB" w:rsidRDefault="00497667" w:rsidP="00BD198E">
      <w:pPr>
        <w:pStyle w:val="Heading2"/>
        <w:rPr>
          <w:rFonts w:ascii="Trebuchet MS" w:hAnsi="Trebuchet MS"/>
        </w:rPr>
      </w:pPr>
      <w:bookmarkStart w:id="64" w:name="_Toc78452678"/>
      <w:bookmarkStart w:id="65" w:name="_Toc78452679"/>
      <w:bookmarkStart w:id="66" w:name="_Toc78452681"/>
      <w:bookmarkStart w:id="67" w:name="_Toc90621838"/>
      <w:bookmarkStart w:id="68" w:name="_Toc478634970"/>
      <w:bookmarkStart w:id="69" w:name="_Toc85465092"/>
      <w:bookmarkStart w:id="70" w:name="_Toc95140666"/>
      <w:bookmarkStart w:id="71" w:name="_Toc130639555"/>
      <w:bookmarkStart w:id="72" w:name="_Toc130722065"/>
      <w:bookmarkEnd w:id="64"/>
      <w:bookmarkEnd w:id="65"/>
      <w:bookmarkEnd w:id="66"/>
      <w:r w:rsidRPr="005418EB">
        <w:rPr>
          <w:rFonts w:ascii="Trebuchet MS" w:hAnsi="Trebuchet MS"/>
        </w:rPr>
        <w:lastRenderedPageBreak/>
        <w:t>Produsele solicitate și operațiunile cu titlu accesoriu (servicii asociate) necesar a fi realizate</w:t>
      </w:r>
      <w:bookmarkEnd w:id="67"/>
      <w:bookmarkEnd w:id="68"/>
      <w:bookmarkEnd w:id="69"/>
      <w:bookmarkEnd w:id="70"/>
      <w:bookmarkEnd w:id="71"/>
      <w:bookmarkEnd w:id="72"/>
    </w:p>
    <w:p w14:paraId="741E1997" w14:textId="08BE13CD" w:rsidR="00497667" w:rsidRPr="005418EB" w:rsidRDefault="00497667" w:rsidP="00BD198E">
      <w:pPr>
        <w:pStyle w:val="Heading3"/>
        <w:rPr>
          <w:rFonts w:ascii="Trebuchet MS" w:hAnsi="Trebuchet MS"/>
        </w:rPr>
      </w:pPr>
      <w:bookmarkStart w:id="73" w:name="_Toc130639556"/>
      <w:bookmarkStart w:id="74" w:name="_Toc130722066"/>
      <w:r w:rsidRPr="005418EB">
        <w:rPr>
          <w:rFonts w:ascii="Trebuchet MS" w:hAnsi="Trebuchet MS"/>
        </w:rPr>
        <w:t>Produse solicitate</w:t>
      </w:r>
      <w:bookmarkStart w:id="75" w:name="_Toc74560482"/>
      <w:bookmarkEnd w:id="73"/>
      <w:bookmarkEnd w:id="74"/>
    </w:p>
    <w:p w14:paraId="17D704E7" w14:textId="77777777" w:rsidR="00497667" w:rsidRPr="005418EB" w:rsidRDefault="00497667" w:rsidP="00BD198E">
      <w:pPr>
        <w:rPr>
          <w:rFonts w:ascii="Trebuchet MS" w:hAnsi="Trebuchet MS"/>
        </w:rPr>
      </w:pPr>
    </w:p>
    <w:p w14:paraId="435798B8" w14:textId="49E375C0" w:rsidR="00844202" w:rsidRPr="005418EB" w:rsidRDefault="005213BC" w:rsidP="00BD198E">
      <w:pPr>
        <w:spacing w:before="100" w:beforeAutospacing="1" w:after="100" w:afterAutospacing="1"/>
        <w:ind w:firstLine="0"/>
        <w:contextualSpacing/>
        <w:rPr>
          <w:rFonts w:ascii="Trebuchet MS" w:hAnsi="Trebuchet MS"/>
          <w:i/>
        </w:rPr>
      </w:pPr>
      <w:r w:rsidRPr="005418EB">
        <w:rPr>
          <w:rFonts w:ascii="Trebuchet MS" w:hAnsi="Trebuchet MS"/>
          <w:i/>
          <w:iCs/>
          <w:u w:val="single"/>
        </w:rPr>
        <w:t>Upgrade s</w:t>
      </w:r>
      <w:r w:rsidR="00F25A73" w:rsidRPr="005418EB">
        <w:rPr>
          <w:rFonts w:ascii="Trebuchet MS" w:hAnsi="Trebuchet MS"/>
          <w:i/>
          <w:iCs/>
          <w:u w:val="single"/>
        </w:rPr>
        <w:t>olu</w:t>
      </w:r>
      <w:r w:rsidR="00373CBA" w:rsidRPr="005418EB">
        <w:rPr>
          <w:rFonts w:ascii="Trebuchet MS" w:hAnsi="Trebuchet MS"/>
          <w:i/>
          <w:iCs/>
          <w:u w:val="single"/>
        </w:rPr>
        <w:t>ț</w:t>
      </w:r>
      <w:r w:rsidR="00F25A73" w:rsidRPr="005418EB">
        <w:rPr>
          <w:rFonts w:ascii="Trebuchet MS" w:hAnsi="Trebuchet MS"/>
          <w:i/>
          <w:iCs/>
          <w:u w:val="single"/>
        </w:rPr>
        <w:t>ie</w:t>
      </w:r>
      <w:bookmarkEnd w:id="75"/>
      <w:r w:rsidRPr="005418EB">
        <w:rPr>
          <w:rFonts w:ascii="Trebuchet MS" w:hAnsi="Trebuchet MS"/>
          <w:i/>
          <w:iCs/>
          <w:u w:val="single"/>
        </w:rPr>
        <w:t xml:space="preserve"> SIEM</w:t>
      </w:r>
    </w:p>
    <w:p w14:paraId="1FBE7F51" w14:textId="77777777" w:rsidR="00F74545" w:rsidRPr="005418EB" w:rsidRDefault="00F74545" w:rsidP="00BD198E">
      <w:pPr>
        <w:spacing w:before="100" w:beforeAutospacing="1" w:after="100" w:afterAutospacing="1"/>
        <w:contextualSpacing/>
        <w:rPr>
          <w:rFonts w:ascii="Trebuchet MS" w:hAnsi="Trebuchet MS"/>
        </w:rPr>
      </w:pPr>
    </w:p>
    <w:tbl>
      <w:tblPr>
        <w:tblpPr w:leftFromText="180" w:rightFromText="180" w:vertAnchor="text" w:tblpXSpec="center" w:tblpY="1"/>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54"/>
        <w:gridCol w:w="915"/>
        <w:gridCol w:w="1375"/>
        <w:gridCol w:w="1307"/>
        <w:gridCol w:w="1429"/>
        <w:gridCol w:w="1429"/>
        <w:gridCol w:w="1715"/>
      </w:tblGrid>
      <w:tr w:rsidR="00834345" w:rsidRPr="005418EB" w14:paraId="19EAAA6F" w14:textId="77777777" w:rsidTr="0003160C">
        <w:trPr>
          <w:trHeight w:val="666"/>
          <w:tblHeader/>
        </w:trPr>
        <w:tc>
          <w:tcPr>
            <w:tcW w:w="636" w:type="pct"/>
            <w:shd w:val="clear" w:color="auto" w:fill="auto"/>
            <w:vAlign w:val="center"/>
          </w:tcPr>
          <w:p w14:paraId="4F1AC0E6" w14:textId="77777777" w:rsidR="007C34E9" w:rsidRPr="005418EB" w:rsidRDefault="007C34E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Cantitate</w:t>
            </w:r>
          </w:p>
        </w:tc>
        <w:tc>
          <w:tcPr>
            <w:tcW w:w="508" w:type="pct"/>
            <w:shd w:val="clear" w:color="auto" w:fill="auto"/>
            <w:vAlign w:val="center"/>
          </w:tcPr>
          <w:p w14:paraId="50671849" w14:textId="77777777" w:rsidR="007C34E9" w:rsidRPr="005418EB" w:rsidRDefault="007C34E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Unitate de măsură</w:t>
            </w:r>
          </w:p>
        </w:tc>
        <w:tc>
          <w:tcPr>
            <w:tcW w:w="725" w:type="pct"/>
            <w:shd w:val="clear" w:color="auto" w:fill="auto"/>
            <w:vAlign w:val="center"/>
          </w:tcPr>
          <w:p w14:paraId="1E1B9578" w14:textId="77777777" w:rsidR="007C34E9" w:rsidRPr="005418EB" w:rsidRDefault="007C34E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Loc de livrare</w:t>
            </w:r>
            <w:r w:rsidR="000E747D" w:rsidRPr="005418EB">
              <w:rPr>
                <w:rFonts w:ascii="Trebuchet MS" w:hAnsi="Trebuchet MS"/>
                <w:sz w:val="20"/>
                <w:szCs w:val="20"/>
                <w:vertAlign w:val="superscript"/>
              </w:rPr>
              <w:t>*</w:t>
            </w:r>
          </w:p>
        </w:tc>
        <w:tc>
          <w:tcPr>
            <w:tcW w:w="657" w:type="pct"/>
            <w:shd w:val="clear" w:color="auto" w:fill="auto"/>
            <w:vAlign w:val="center"/>
          </w:tcPr>
          <w:p w14:paraId="2F734D3B" w14:textId="6F49732E" w:rsidR="007C34E9" w:rsidRPr="005418EB" w:rsidRDefault="007C34E9" w:rsidP="00BD198E">
            <w:pPr>
              <w:spacing w:before="100" w:beforeAutospacing="1" w:after="100" w:afterAutospacing="1"/>
              <w:ind w:firstLine="0"/>
              <w:contextualSpacing/>
              <w:rPr>
                <w:rFonts w:ascii="Trebuchet MS" w:hAnsi="Trebuchet MS"/>
                <w:sz w:val="20"/>
                <w:szCs w:val="20"/>
                <w:vertAlign w:val="superscript"/>
              </w:rPr>
            </w:pPr>
            <w:r w:rsidRPr="005418EB">
              <w:rPr>
                <w:rFonts w:ascii="Trebuchet MS" w:hAnsi="Trebuchet MS"/>
                <w:sz w:val="20"/>
                <w:szCs w:val="20"/>
              </w:rPr>
              <w:t>Data de livrare solicitată</w:t>
            </w:r>
            <w:r w:rsidR="00023809" w:rsidRPr="005418EB">
              <w:rPr>
                <w:rFonts w:ascii="Trebuchet MS" w:hAnsi="Trebuchet MS"/>
                <w:sz w:val="20"/>
                <w:szCs w:val="20"/>
                <w:vertAlign w:val="superscript"/>
              </w:rPr>
              <w:t>**</w:t>
            </w:r>
          </w:p>
        </w:tc>
        <w:tc>
          <w:tcPr>
            <w:tcW w:w="783" w:type="pct"/>
            <w:shd w:val="clear" w:color="auto" w:fill="auto"/>
            <w:vAlign w:val="center"/>
          </w:tcPr>
          <w:p w14:paraId="75668B19" w14:textId="77777777" w:rsidR="007C34E9" w:rsidRPr="005418EB" w:rsidRDefault="007C34E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Specificații tehnice SAU cerințe funcționale minime</w:t>
            </w:r>
          </w:p>
        </w:tc>
        <w:tc>
          <w:tcPr>
            <w:tcW w:w="783" w:type="pct"/>
            <w:shd w:val="clear" w:color="auto" w:fill="auto"/>
            <w:vAlign w:val="center"/>
          </w:tcPr>
          <w:p w14:paraId="79F346E6" w14:textId="3B397316" w:rsidR="007C34E9" w:rsidRPr="005418EB" w:rsidRDefault="007C34E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Specificații tehnice SAU cerințe funcționale extinse</w:t>
            </w:r>
          </w:p>
        </w:tc>
        <w:tc>
          <w:tcPr>
            <w:tcW w:w="907" w:type="pct"/>
            <w:vAlign w:val="center"/>
          </w:tcPr>
          <w:p w14:paraId="04F3D979" w14:textId="4F42FC77" w:rsidR="007C34E9" w:rsidRPr="005418EB" w:rsidRDefault="007C34E9" w:rsidP="00BD198E">
            <w:pPr>
              <w:spacing w:before="100" w:beforeAutospacing="1" w:after="100" w:afterAutospacing="1"/>
              <w:ind w:firstLine="0"/>
              <w:contextualSpacing/>
              <w:rPr>
                <w:rFonts w:ascii="Trebuchet MS" w:hAnsi="Trebuchet MS"/>
                <w:iCs/>
                <w:sz w:val="20"/>
                <w:szCs w:val="20"/>
              </w:rPr>
            </w:pPr>
            <w:r w:rsidRPr="005418EB">
              <w:rPr>
                <w:rFonts w:ascii="Trebuchet MS" w:hAnsi="Trebuchet MS"/>
                <w:sz w:val="20"/>
                <w:szCs w:val="20"/>
              </w:rPr>
              <w:t>Durata minim</w:t>
            </w:r>
            <w:r w:rsidR="001D665C" w:rsidRPr="005418EB">
              <w:rPr>
                <w:rFonts w:ascii="Trebuchet MS" w:hAnsi="Trebuchet MS"/>
                <w:sz w:val="20"/>
                <w:szCs w:val="20"/>
              </w:rPr>
              <w:t>ă</w:t>
            </w:r>
            <w:r w:rsidRPr="005418EB">
              <w:rPr>
                <w:rFonts w:ascii="Trebuchet MS" w:hAnsi="Trebuchet MS"/>
                <w:sz w:val="20"/>
                <w:szCs w:val="20"/>
              </w:rPr>
              <w:t xml:space="preserve"> garanție/termen de valabilitate</w:t>
            </w:r>
          </w:p>
        </w:tc>
      </w:tr>
      <w:tr w:rsidR="00834345" w:rsidRPr="005418EB" w14:paraId="6C049C3B" w14:textId="77777777" w:rsidTr="0003160C">
        <w:trPr>
          <w:trHeight w:val="200"/>
          <w:tblHeader/>
        </w:trPr>
        <w:tc>
          <w:tcPr>
            <w:tcW w:w="636" w:type="pct"/>
            <w:shd w:val="clear" w:color="auto" w:fill="auto"/>
            <w:vAlign w:val="center"/>
          </w:tcPr>
          <w:p w14:paraId="5A9935FF" w14:textId="23D8E97E"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1.</w:t>
            </w:r>
          </w:p>
        </w:tc>
        <w:tc>
          <w:tcPr>
            <w:tcW w:w="508" w:type="pct"/>
            <w:shd w:val="clear" w:color="auto" w:fill="auto"/>
            <w:vAlign w:val="center"/>
          </w:tcPr>
          <w:p w14:paraId="42B95107" w14:textId="767E7ABA"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2.</w:t>
            </w:r>
          </w:p>
        </w:tc>
        <w:tc>
          <w:tcPr>
            <w:tcW w:w="725" w:type="pct"/>
            <w:shd w:val="clear" w:color="auto" w:fill="auto"/>
            <w:vAlign w:val="center"/>
          </w:tcPr>
          <w:p w14:paraId="5A6647C4" w14:textId="41F73EC6"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3.</w:t>
            </w:r>
          </w:p>
        </w:tc>
        <w:tc>
          <w:tcPr>
            <w:tcW w:w="657" w:type="pct"/>
            <w:shd w:val="clear" w:color="auto" w:fill="auto"/>
            <w:vAlign w:val="center"/>
          </w:tcPr>
          <w:p w14:paraId="20DC1C52" w14:textId="3AB99D03"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4.</w:t>
            </w:r>
          </w:p>
        </w:tc>
        <w:tc>
          <w:tcPr>
            <w:tcW w:w="783" w:type="pct"/>
            <w:shd w:val="clear" w:color="auto" w:fill="auto"/>
            <w:vAlign w:val="center"/>
          </w:tcPr>
          <w:p w14:paraId="373741C4" w14:textId="7F7BC9B5"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5.</w:t>
            </w:r>
          </w:p>
        </w:tc>
        <w:tc>
          <w:tcPr>
            <w:tcW w:w="783" w:type="pct"/>
            <w:shd w:val="clear" w:color="auto" w:fill="auto"/>
            <w:vAlign w:val="center"/>
          </w:tcPr>
          <w:p w14:paraId="5DE2DD15" w14:textId="3FE3D131"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6.</w:t>
            </w:r>
          </w:p>
        </w:tc>
        <w:tc>
          <w:tcPr>
            <w:tcW w:w="907" w:type="pct"/>
            <w:vAlign w:val="center"/>
          </w:tcPr>
          <w:p w14:paraId="63486982" w14:textId="51731DF2" w:rsidR="007C34E9" w:rsidRPr="005418EB" w:rsidRDefault="00023809"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7.</w:t>
            </w:r>
          </w:p>
        </w:tc>
      </w:tr>
      <w:tr w:rsidR="00834345" w:rsidRPr="005418EB" w14:paraId="7E68951A" w14:textId="77777777" w:rsidTr="0003160C">
        <w:trPr>
          <w:trHeight w:val="819"/>
          <w:tblHeader/>
        </w:trPr>
        <w:tc>
          <w:tcPr>
            <w:tcW w:w="636" w:type="pct"/>
            <w:shd w:val="clear" w:color="auto" w:fill="auto"/>
            <w:vAlign w:val="center"/>
          </w:tcPr>
          <w:p w14:paraId="07EA74E1" w14:textId="40911E6A" w:rsidR="007C34E9" w:rsidRPr="005418EB" w:rsidRDefault="00F25A73"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1</w:t>
            </w:r>
          </w:p>
        </w:tc>
        <w:tc>
          <w:tcPr>
            <w:tcW w:w="508" w:type="pct"/>
            <w:shd w:val="clear" w:color="auto" w:fill="auto"/>
            <w:vAlign w:val="center"/>
          </w:tcPr>
          <w:p w14:paraId="48928F83" w14:textId="7F3F5BDE" w:rsidR="007C34E9" w:rsidRPr="005418EB" w:rsidRDefault="00F25A73"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Solu</w:t>
            </w:r>
            <w:r w:rsidR="00373CBA" w:rsidRPr="005418EB">
              <w:rPr>
                <w:rFonts w:ascii="Trebuchet MS" w:hAnsi="Trebuchet MS"/>
                <w:sz w:val="20"/>
                <w:szCs w:val="20"/>
              </w:rPr>
              <w:t>ț</w:t>
            </w:r>
            <w:r w:rsidRPr="005418EB">
              <w:rPr>
                <w:rFonts w:ascii="Trebuchet MS" w:hAnsi="Trebuchet MS"/>
                <w:sz w:val="20"/>
                <w:szCs w:val="20"/>
              </w:rPr>
              <w:t>ie</w:t>
            </w:r>
          </w:p>
        </w:tc>
        <w:tc>
          <w:tcPr>
            <w:tcW w:w="725" w:type="pct"/>
            <w:shd w:val="clear" w:color="auto" w:fill="auto"/>
            <w:vAlign w:val="center"/>
          </w:tcPr>
          <w:p w14:paraId="39988223" w14:textId="31F13D6C" w:rsidR="007C34E9" w:rsidRPr="005418EB" w:rsidRDefault="00ED1137"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la sediile Autorității contractante din București, conform precizărilor</w:t>
            </w:r>
            <w:r w:rsidR="00F04E93" w:rsidRPr="005418EB">
              <w:rPr>
                <w:rFonts w:ascii="Trebuchet MS" w:hAnsi="Trebuchet MS"/>
                <w:sz w:val="20"/>
                <w:szCs w:val="20"/>
              </w:rPr>
              <w:t xml:space="preserve"> </w:t>
            </w:r>
            <w:r w:rsidRPr="005418EB">
              <w:rPr>
                <w:rFonts w:ascii="Trebuchet MS" w:hAnsi="Trebuchet MS"/>
                <w:sz w:val="20"/>
                <w:szCs w:val="20"/>
              </w:rPr>
              <w:t>Autorității contractante</w:t>
            </w:r>
          </w:p>
        </w:tc>
        <w:tc>
          <w:tcPr>
            <w:tcW w:w="657" w:type="pct"/>
            <w:shd w:val="clear" w:color="auto" w:fill="auto"/>
            <w:vAlign w:val="center"/>
          </w:tcPr>
          <w:p w14:paraId="2AC5419F" w14:textId="2600D8C1" w:rsidR="007C34E9" w:rsidRPr="005418EB" w:rsidRDefault="003C7D85"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90 zile</w:t>
            </w:r>
            <w:r w:rsidR="00ED1137" w:rsidRPr="005418EB">
              <w:rPr>
                <w:rFonts w:ascii="Trebuchet MS" w:hAnsi="Trebuchet MS"/>
                <w:sz w:val="20"/>
                <w:szCs w:val="20"/>
              </w:rPr>
              <w:t xml:space="preserve"> de la intrarea în vigoare a contractului</w:t>
            </w:r>
          </w:p>
        </w:tc>
        <w:tc>
          <w:tcPr>
            <w:tcW w:w="783" w:type="pct"/>
            <w:shd w:val="clear" w:color="auto" w:fill="auto"/>
            <w:vAlign w:val="center"/>
          </w:tcPr>
          <w:p w14:paraId="6C73407C" w14:textId="77777777" w:rsidR="007C34E9" w:rsidRPr="005418EB" w:rsidRDefault="00345B0B"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conform precizărilor de mai jos</w:t>
            </w:r>
            <w:r w:rsidRPr="005418EB">
              <w:rPr>
                <w:rFonts w:ascii="Trebuchet MS" w:hAnsi="Trebuchet MS"/>
                <w:sz w:val="20"/>
                <w:szCs w:val="20"/>
                <w:vertAlign w:val="superscript"/>
              </w:rPr>
              <w:t>**</w:t>
            </w:r>
            <w:r w:rsidR="00826283" w:rsidRPr="005418EB">
              <w:rPr>
                <w:rFonts w:ascii="Trebuchet MS" w:hAnsi="Trebuchet MS"/>
                <w:sz w:val="20"/>
                <w:szCs w:val="20"/>
                <w:vertAlign w:val="superscript"/>
              </w:rPr>
              <w:t>*</w:t>
            </w:r>
          </w:p>
        </w:tc>
        <w:tc>
          <w:tcPr>
            <w:tcW w:w="783" w:type="pct"/>
            <w:shd w:val="clear" w:color="auto" w:fill="auto"/>
            <w:vAlign w:val="center"/>
          </w:tcPr>
          <w:p w14:paraId="1C7DB914" w14:textId="1FE7EA70" w:rsidR="007C34E9" w:rsidRPr="005418EB" w:rsidRDefault="00F25A73"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w:t>
            </w:r>
          </w:p>
        </w:tc>
        <w:tc>
          <w:tcPr>
            <w:tcW w:w="907" w:type="pct"/>
            <w:vAlign w:val="center"/>
          </w:tcPr>
          <w:p w14:paraId="1E31FAA0" w14:textId="4E2F6A20" w:rsidR="007C34E9" w:rsidRPr="005418EB" w:rsidRDefault="003C7D85" w:rsidP="00BD198E">
            <w:pPr>
              <w:spacing w:before="100" w:beforeAutospacing="1" w:after="100" w:afterAutospacing="1"/>
              <w:ind w:firstLine="0"/>
              <w:contextualSpacing/>
              <w:rPr>
                <w:rFonts w:ascii="Trebuchet MS" w:hAnsi="Trebuchet MS"/>
                <w:sz w:val="20"/>
                <w:szCs w:val="20"/>
              </w:rPr>
            </w:pPr>
            <w:r w:rsidRPr="005418EB">
              <w:rPr>
                <w:rFonts w:ascii="Trebuchet MS" w:hAnsi="Trebuchet MS"/>
                <w:sz w:val="20"/>
                <w:szCs w:val="20"/>
              </w:rPr>
              <w:t>3</w:t>
            </w:r>
            <w:r w:rsidR="00F25A73" w:rsidRPr="005418EB">
              <w:rPr>
                <w:rFonts w:ascii="Trebuchet MS" w:hAnsi="Trebuchet MS"/>
                <w:sz w:val="20"/>
                <w:szCs w:val="20"/>
              </w:rPr>
              <w:t>6</w:t>
            </w:r>
            <w:r w:rsidRPr="005418EB">
              <w:rPr>
                <w:rFonts w:ascii="Trebuchet MS" w:hAnsi="Trebuchet MS"/>
                <w:sz w:val="20"/>
                <w:szCs w:val="20"/>
              </w:rPr>
              <w:t xml:space="preserve"> </w:t>
            </w:r>
            <w:r w:rsidR="00F25A73" w:rsidRPr="005418EB">
              <w:rPr>
                <w:rFonts w:ascii="Trebuchet MS" w:hAnsi="Trebuchet MS"/>
                <w:sz w:val="20"/>
                <w:szCs w:val="20"/>
              </w:rPr>
              <w:t>luni</w:t>
            </w:r>
          </w:p>
        </w:tc>
      </w:tr>
    </w:tbl>
    <w:p w14:paraId="0358F7D5" w14:textId="77777777" w:rsidR="00F74545" w:rsidRPr="005418EB" w:rsidRDefault="00F74545" w:rsidP="00BD198E">
      <w:pPr>
        <w:pStyle w:val="NoSpacing"/>
        <w:spacing w:before="100" w:beforeAutospacing="1" w:after="100" w:afterAutospacing="1"/>
        <w:contextualSpacing/>
        <w:jc w:val="both"/>
        <w:rPr>
          <w:rFonts w:ascii="Trebuchet MS" w:hAnsi="Trebuchet MS" w:cs="Arial"/>
        </w:rPr>
      </w:pPr>
      <w:bookmarkStart w:id="76" w:name="_Toc74560483"/>
    </w:p>
    <w:bookmarkEnd w:id="76"/>
    <w:p w14:paraId="002CA660" w14:textId="77777777" w:rsidR="00497667" w:rsidRPr="005418EB" w:rsidRDefault="00497667" w:rsidP="00BD198E">
      <w:pPr>
        <w:pStyle w:val="NoSpacing"/>
        <w:ind w:firstLine="850"/>
        <w:contextualSpacing/>
        <w:jc w:val="both"/>
        <w:rPr>
          <w:rFonts w:ascii="Trebuchet MS" w:hAnsi="Trebuchet MS"/>
          <w:b/>
          <w:i/>
        </w:rPr>
      </w:pPr>
      <w:r w:rsidRPr="005418EB">
        <w:rPr>
          <w:rFonts w:ascii="Trebuchet MS" w:hAnsi="Trebuchet MS"/>
          <w:i/>
        </w:rPr>
        <w:t xml:space="preserve">* </w:t>
      </w:r>
      <w:r w:rsidRPr="005418EB">
        <w:rPr>
          <w:rFonts w:ascii="Trebuchet MS" w:hAnsi="Trebuchet MS"/>
          <w:b/>
          <w:i/>
        </w:rPr>
        <w:t>Locațiile exacte</w:t>
      </w:r>
      <w:r w:rsidRPr="005418EB">
        <w:rPr>
          <w:rFonts w:ascii="Trebuchet MS" w:hAnsi="Trebuchet MS"/>
          <w:i/>
        </w:rPr>
        <w:t xml:space="preserve"> la care vor fi livrate componentele soluției achiziționate vor fi precizate Contractantului declarat câștigător, în cadrul Contractului.</w:t>
      </w:r>
    </w:p>
    <w:p w14:paraId="4BF75883" w14:textId="77777777" w:rsidR="00497667" w:rsidRPr="005418EB" w:rsidRDefault="00497667" w:rsidP="00BD198E">
      <w:pPr>
        <w:ind w:firstLine="0"/>
        <w:contextualSpacing/>
        <w:rPr>
          <w:rFonts w:ascii="Trebuchet MS" w:hAnsi="Trebuchet MS"/>
          <w:i/>
          <w:sz w:val="22"/>
          <w:szCs w:val="22"/>
        </w:rPr>
      </w:pPr>
      <w:bookmarkStart w:id="77" w:name="_Toc74560484"/>
    </w:p>
    <w:p w14:paraId="6B0B76CD" w14:textId="77777777" w:rsidR="00497667" w:rsidRPr="005418EB" w:rsidRDefault="00497667" w:rsidP="00BD198E">
      <w:pPr>
        <w:ind w:firstLine="0"/>
        <w:contextualSpacing/>
        <w:rPr>
          <w:rFonts w:ascii="Trebuchet MS" w:eastAsia="Calibri" w:hAnsi="Trebuchet MS"/>
          <w:i/>
          <w:sz w:val="22"/>
          <w:szCs w:val="22"/>
        </w:rPr>
      </w:pPr>
      <w:r w:rsidRPr="005418EB">
        <w:rPr>
          <w:rFonts w:ascii="Trebuchet MS" w:hAnsi="Trebuchet MS"/>
          <w:i/>
          <w:sz w:val="22"/>
          <w:szCs w:val="22"/>
        </w:rPr>
        <w:t xml:space="preserve">              ** </w:t>
      </w:r>
      <w:r w:rsidRPr="005418EB">
        <w:rPr>
          <w:rFonts w:ascii="Trebuchet MS" w:hAnsi="Trebuchet MS"/>
          <w:b/>
          <w:i/>
          <w:sz w:val="22"/>
          <w:szCs w:val="22"/>
        </w:rPr>
        <w:t>Data de livrare</w:t>
      </w:r>
      <w:r w:rsidRPr="005418EB">
        <w:rPr>
          <w:rFonts w:ascii="Trebuchet MS" w:hAnsi="Trebuchet MS"/>
          <w:i/>
          <w:sz w:val="22"/>
          <w:szCs w:val="22"/>
        </w:rPr>
        <w:t xml:space="preserve"> a soluției include și acceptarea de către Achizitor (recepția cantitativă și calitativă)</w:t>
      </w:r>
      <w:bookmarkEnd w:id="77"/>
    </w:p>
    <w:p w14:paraId="31D97D33" w14:textId="765F30DC" w:rsidR="00497667" w:rsidRPr="005418EB" w:rsidRDefault="00497667" w:rsidP="00BD198E">
      <w:pPr>
        <w:contextualSpacing/>
        <w:rPr>
          <w:rFonts w:ascii="Trebuchet MS" w:eastAsia="Calibri" w:hAnsi="Trebuchet MS"/>
          <w:i/>
          <w:sz w:val="22"/>
          <w:szCs w:val="22"/>
        </w:rPr>
      </w:pPr>
      <w:r w:rsidRPr="005418EB">
        <w:rPr>
          <w:rFonts w:ascii="Trebuchet MS" w:eastAsia="Calibri" w:hAnsi="Trebuchet MS"/>
          <w:i/>
          <w:sz w:val="22"/>
          <w:szCs w:val="22"/>
        </w:rPr>
        <w:t xml:space="preserve"> Furnizorul va fi responsabil de livrarea soluției în termen de 90 de zile de la semnarea contractului, termen în cadrul căruia se vor efectua livrarea tuturor componentelor acesteia și toate serviciile cu titlu accesoriu de instalare, </w:t>
      </w:r>
      <w:r w:rsidR="004928A6" w:rsidRPr="005418EB">
        <w:rPr>
          <w:rFonts w:ascii="Trebuchet MS" w:eastAsia="Calibri" w:hAnsi="Trebuchet MS"/>
          <w:i/>
          <w:sz w:val="22"/>
          <w:szCs w:val="22"/>
        </w:rPr>
        <w:t xml:space="preserve">configurare, </w:t>
      </w:r>
      <w:r w:rsidRPr="005418EB">
        <w:rPr>
          <w:rFonts w:ascii="Trebuchet MS" w:eastAsia="Calibri" w:hAnsi="Trebuchet MS"/>
          <w:i/>
          <w:sz w:val="22"/>
          <w:szCs w:val="22"/>
        </w:rPr>
        <w:t>migrare, punere în funcțiune, testare (cap.3.5.3.1) și instruirea (cap.3.5.3.2), precum și recepția cantitativă și calitativă. Achizitorul își rezervă un termen de 3 zile lucrătoare de la livrare pentru realizarea recepției cantitative a componentelor soluției și un termen de 5 zile lucrătoare de la finalizarea serviciilor cu titlu accesoriu și a instruirii, pentru realizarea recepției calitative.</w:t>
      </w:r>
    </w:p>
    <w:p w14:paraId="7FA4E890" w14:textId="77777777" w:rsidR="00497667" w:rsidRPr="005418EB" w:rsidRDefault="00497667" w:rsidP="00BD198E">
      <w:pPr>
        <w:rPr>
          <w:rFonts w:ascii="Trebuchet MS" w:eastAsia="Calibri" w:hAnsi="Trebuchet MS"/>
          <w:i/>
          <w:sz w:val="22"/>
          <w:szCs w:val="22"/>
        </w:rPr>
      </w:pPr>
      <w:bookmarkStart w:id="78" w:name="_Toc74560485"/>
      <w:r w:rsidRPr="005418EB">
        <w:rPr>
          <w:rFonts w:ascii="Trebuchet MS" w:eastAsia="Calibri" w:hAnsi="Trebuchet MS"/>
          <w:i/>
          <w:sz w:val="22"/>
          <w:szCs w:val="22"/>
        </w:rPr>
        <w:t>***</w:t>
      </w:r>
      <w:r w:rsidRPr="005418EB">
        <w:rPr>
          <w:rFonts w:ascii="Trebuchet MS" w:eastAsia="Calibri" w:hAnsi="Trebuchet MS"/>
          <w:b/>
          <w:i/>
          <w:sz w:val="22"/>
          <w:szCs w:val="22"/>
        </w:rPr>
        <w:t>Specificațiile tehnice și/sau cerințele funcționale minime</w:t>
      </w:r>
      <w:r w:rsidRPr="005418EB">
        <w:rPr>
          <w:rFonts w:ascii="Trebuchet MS" w:eastAsia="Calibri" w:hAnsi="Trebuchet MS"/>
          <w:i/>
          <w:sz w:val="22"/>
          <w:szCs w:val="22"/>
        </w:rPr>
        <w:t xml:space="preserve"> sunt următoarele:</w:t>
      </w:r>
      <w:bookmarkEnd w:id="78"/>
    </w:p>
    <w:p w14:paraId="36B3D3BF" w14:textId="77777777" w:rsidR="00F57C39" w:rsidRPr="005418EB" w:rsidRDefault="00F57C39" w:rsidP="00BD198E">
      <w:pPr>
        <w:spacing w:line="360" w:lineRule="auto"/>
        <w:rPr>
          <w:rFonts w:ascii="Trebuchet MS" w:hAnsi="Trebuchet MS"/>
        </w:rPr>
      </w:pPr>
    </w:p>
    <w:p w14:paraId="780661AC" w14:textId="115F7680" w:rsidR="00497667" w:rsidRPr="005418EB" w:rsidRDefault="00497667" w:rsidP="00BD198E">
      <w:pPr>
        <w:ind w:firstLine="850"/>
        <w:contextualSpacing/>
        <w:rPr>
          <w:rFonts w:ascii="Trebuchet MS" w:hAnsi="Trebuchet MS"/>
          <w:b/>
          <w:i/>
        </w:rPr>
      </w:pPr>
      <w:r w:rsidRPr="005418EB">
        <w:rPr>
          <w:rFonts w:ascii="Trebuchet MS" w:hAnsi="Trebuchet MS"/>
          <w:b/>
          <w:i/>
        </w:rPr>
        <w:t>Soluția DNS pentru Ministerul Finanțelor, trebuie să asigure integrarea hardware și software minim a următoarelor componente:</w:t>
      </w:r>
    </w:p>
    <w:tbl>
      <w:tblPr>
        <w:tblW w:w="5000" w:type="pct"/>
        <w:jc w:val="center"/>
        <w:tblCellMar>
          <w:top w:w="57" w:type="dxa"/>
        </w:tblCellMar>
        <w:tblLook w:val="04A0" w:firstRow="1" w:lastRow="0" w:firstColumn="1" w:lastColumn="0" w:noHBand="0" w:noVBand="1"/>
      </w:tblPr>
      <w:tblGrid>
        <w:gridCol w:w="1181"/>
        <w:gridCol w:w="5788"/>
        <w:gridCol w:w="878"/>
        <w:gridCol w:w="1497"/>
      </w:tblGrid>
      <w:tr w:rsidR="00373CBA" w:rsidRPr="005418EB" w14:paraId="336CAA30" w14:textId="7045B047" w:rsidTr="00F44625">
        <w:trPr>
          <w:trHeight w:val="600"/>
          <w:tblHeader/>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1ABF" w14:textId="77777777" w:rsidR="00373CBA" w:rsidRPr="005418EB" w:rsidRDefault="00373CBA"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Poz.</w:t>
            </w:r>
          </w:p>
        </w:tc>
        <w:tc>
          <w:tcPr>
            <w:tcW w:w="3097" w:type="pct"/>
            <w:tcBorders>
              <w:top w:val="single" w:sz="4" w:space="0" w:color="auto"/>
              <w:left w:val="nil"/>
              <w:bottom w:val="single" w:sz="4" w:space="0" w:color="auto"/>
              <w:right w:val="single" w:sz="4" w:space="0" w:color="auto"/>
            </w:tcBorders>
            <w:shd w:val="clear" w:color="auto" w:fill="auto"/>
            <w:noWrap/>
            <w:vAlign w:val="center"/>
            <w:hideMark/>
          </w:tcPr>
          <w:p w14:paraId="22E2CA1C" w14:textId="77777777" w:rsidR="00373CBA" w:rsidRPr="005418EB" w:rsidRDefault="00373CBA"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Denumire reper</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1705AE7" w14:textId="77777777" w:rsidR="00373CBA" w:rsidRPr="005418EB" w:rsidRDefault="00373CBA"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UM</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14:paraId="7E5C3BBC" w14:textId="77777777" w:rsidR="00373CBA" w:rsidRPr="005418EB" w:rsidRDefault="00373CBA"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Cantitate</w:t>
            </w:r>
          </w:p>
        </w:tc>
      </w:tr>
      <w:tr w:rsidR="00373CBA" w:rsidRPr="005418EB" w14:paraId="3D92CF51" w14:textId="59EE057F" w:rsidTr="00F44625">
        <w:trPr>
          <w:trHeight w:val="3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9B5E6" w14:textId="77777777" w:rsidR="00373CBA" w:rsidRPr="005418EB" w:rsidRDefault="00373CBA" w:rsidP="00BD198E">
            <w:pPr>
              <w:spacing w:before="100" w:beforeAutospacing="1" w:after="100" w:afterAutospacing="1"/>
              <w:ind w:firstLine="0"/>
              <w:contextualSpacing/>
              <w:rPr>
                <w:rFonts w:ascii="Trebuchet MS" w:hAnsi="Trebuchet MS"/>
              </w:rPr>
            </w:pPr>
            <w:r w:rsidRPr="005418EB">
              <w:rPr>
                <w:rFonts w:ascii="Trebuchet MS" w:hAnsi="Trebuchet MS"/>
              </w:rPr>
              <w:t>A</w:t>
            </w:r>
          </w:p>
        </w:tc>
        <w:tc>
          <w:tcPr>
            <w:tcW w:w="3097" w:type="pct"/>
            <w:tcBorders>
              <w:top w:val="single" w:sz="4" w:space="0" w:color="auto"/>
              <w:left w:val="nil"/>
              <w:bottom w:val="single" w:sz="4" w:space="0" w:color="auto"/>
              <w:right w:val="single" w:sz="4" w:space="0" w:color="auto"/>
            </w:tcBorders>
            <w:shd w:val="clear" w:color="auto" w:fill="auto"/>
            <w:noWrap/>
            <w:vAlign w:val="center"/>
            <w:hideMark/>
          </w:tcPr>
          <w:p w14:paraId="575416D0" w14:textId="0FF24909" w:rsidR="00373CBA" w:rsidRPr="005418EB" w:rsidRDefault="00725FA8" w:rsidP="00BD198E">
            <w:pPr>
              <w:spacing w:before="100" w:beforeAutospacing="1" w:after="100" w:afterAutospacing="1"/>
              <w:ind w:firstLine="0"/>
              <w:contextualSpacing/>
              <w:rPr>
                <w:rFonts w:ascii="Trebuchet MS" w:hAnsi="Trebuchet MS"/>
              </w:rPr>
            </w:pPr>
            <w:r w:rsidRPr="005418EB">
              <w:rPr>
                <w:rFonts w:ascii="Trebuchet MS" w:hAnsi="Trebuchet MS"/>
              </w:rPr>
              <w:t xml:space="preserve">Componenta </w:t>
            </w:r>
            <w:r w:rsidR="00E321C2" w:rsidRPr="005418EB">
              <w:rPr>
                <w:rFonts w:ascii="Trebuchet MS" w:hAnsi="Trebuchet MS"/>
              </w:rPr>
              <w:t>SIEM</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FFC16E2" w14:textId="77777777" w:rsidR="00373CBA" w:rsidRPr="005418EB" w:rsidRDefault="00373CBA" w:rsidP="00BD198E">
            <w:pPr>
              <w:spacing w:before="100" w:beforeAutospacing="1" w:after="100" w:afterAutospacing="1"/>
              <w:ind w:firstLine="0"/>
              <w:contextualSpacing/>
              <w:rPr>
                <w:rFonts w:ascii="Trebuchet MS" w:hAnsi="Trebuchet MS"/>
              </w:rPr>
            </w:pPr>
            <w:r w:rsidRPr="005418EB">
              <w:rPr>
                <w:rFonts w:ascii="Trebuchet MS" w:hAnsi="Trebuchet MS"/>
              </w:rPr>
              <w:t>buc.</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1506B678" w14:textId="5F6E921A" w:rsidR="00373CBA" w:rsidRPr="005418EB" w:rsidRDefault="00E321C2" w:rsidP="00BD198E">
            <w:pPr>
              <w:spacing w:before="100" w:beforeAutospacing="1" w:after="100" w:afterAutospacing="1"/>
              <w:ind w:firstLine="0"/>
              <w:contextualSpacing/>
              <w:rPr>
                <w:rFonts w:ascii="Trebuchet MS" w:hAnsi="Trebuchet MS"/>
              </w:rPr>
            </w:pPr>
            <w:r w:rsidRPr="005418EB">
              <w:rPr>
                <w:rFonts w:ascii="Trebuchet MS" w:hAnsi="Trebuchet MS"/>
              </w:rPr>
              <w:t>1</w:t>
            </w:r>
          </w:p>
        </w:tc>
      </w:tr>
      <w:tr w:rsidR="00F44625" w:rsidRPr="005418EB" w14:paraId="6E302683" w14:textId="77777777" w:rsidTr="00F44625">
        <w:trPr>
          <w:trHeight w:val="3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B47E8" w14:textId="484265E7" w:rsidR="00F44625" w:rsidRPr="005418EB" w:rsidRDefault="00F44625" w:rsidP="00BD198E">
            <w:pPr>
              <w:spacing w:before="100" w:beforeAutospacing="1" w:after="100" w:afterAutospacing="1"/>
              <w:ind w:firstLine="0"/>
              <w:contextualSpacing/>
              <w:rPr>
                <w:rFonts w:ascii="Trebuchet MS" w:hAnsi="Trebuchet MS"/>
              </w:rPr>
            </w:pPr>
            <w:r w:rsidRPr="005418EB">
              <w:rPr>
                <w:rFonts w:ascii="Trebuchet MS" w:hAnsi="Trebuchet MS"/>
              </w:rPr>
              <w:t>B</w:t>
            </w:r>
          </w:p>
        </w:tc>
        <w:tc>
          <w:tcPr>
            <w:tcW w:w="3097" w:type="pct"/>
            <w:tcBorders>
              <w:top w:val="single" w:sz="4" w:space="0" w:color="auto"/>
              <w:left w:val="nil"/>
              <w:bottom w:val="single" w:sz="4" w:space="0" w:color="auto"/>
              <w:right w:val="single" w:sz="4" w:space="0" w:color="auto"/>
            </w:tcBorders>
            <w:shd w:val="clear" w:color="auto" w:fill="auto"/>
            <w:noWrap/>
            <w:vAlign w:val="center"/>
          </w:tcPr>
          <w:p w14:paraId="3FB276E8" w14:textId="49A2D6CB" w:rsidR="00F44625" w:rsidRPr="005418EB" w:rsidRDefault="00E321C2" w:rsidP="00BD198E">
            <w:pPr>
              <w:spacing w:before="100" w:beforeAutospacing="1" w:after="100" w:afterAutospacing="1"/>
              <w:ind w:firstLine="0"/>
              <w:contextualSpacing/>
              <w:rPr>
                <w:rFonts w:ascii="Trebuchet MS" w:hAnsi="Trebuchet MS"/>
              </w:rPr>
            </w:pPr>
            <w:r w:rsidRPr="005418EB">
              <w:rPr>
                <w:rFonts w:ascii="Trebuchet MS" w:hAnsi="Trebuchet MS"/>
              </w:rPr>
              <w:t xml:space="preserve">Componenta de procesare </w:t>
            </w:r>
            <w:r w:rsidR="00473DAB" w:rsidRPr="005418EB">
              <w:rPr>
                <w:rFonts w:ascii="Trebuchet MS" w:hAnsi="Trebuchet MS"/>
              </w:rPr>
              <w:t>ș</w:t>
            </w:r>
            <w:r w:rsidRPr="005418EB">
              <w:rPr>
                <w:rFonts w:ascii="Trebuchet MS" w:hAnsi="Trebuchet MS"/>
              </w:rPr>
              <w:t>i stocare virtualizat</w:t>
            </w:r>
            <w:r w:rsidR="00473DAB" w:rsidRPr="005418EB">
              <w:rPr>
                <w:rFonts w:ascii="Trebuchet MS" w:hAnsi="Trebuchet MS"/>
              </w:rPr>
              <w:t>ă</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3C888423" w14:textId="5785D598" w:rsidR="00F44625" w:rsidRPr="005418EB" w:rsidRDefault="00F44625" w:rsidP="00BD198E">
            <w:pPr>
              <w:spacing w:before="100" w:beforeAutospacing="1" w:after="100" w:afterAutospacing="1"/>
              <w:ind w:firstLine="0"/>
              <w:contextualSpacing/>
              <w:rPr>
                <w:rFonts w:ascii="Trebuchet MS" w:hAnsi="Trebuchet MS"/>
              </w:rPr>
            </w:pPr>
            <w:r w:rsidRPr="005418EB">
              <w:rPr>
                <w:rFonts w:ascii="Trebuchet MS" w:hAnsi="Trebuchet MS"/>
              </w:rPr>
              <w:t>buc.</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5C421518" w14:textId="6DCDBCE6" w:rsidR="00F44625" w:rsidRPr="005418EB" w:rsidRDefault="00E321C2" w:rsidP="00BD198E">
            <w:pPr>
              <w:spacing w:before="100" w:beforeAutospacing="1" w:after="100" w:afterAutospacing="1"/>
              <w:ind w:firstLine="0"/>
              <w:contextualSpacing/>
              <w:rPr>
                <w:rFonts w:ascii="Trebuchet MS" w:hAnsi="Trebuchet MS"/>
              </w:rPr>
            </w:pPr>
            <w:r w:rsidRPr="005418EB">
              <w:rPr>
                <w:rFonts w:ascii="Trebuchet MS" w:hAnsi="Trebuchet MS"/>
              </w:rPr>
              <w:t>1</w:t>
            </w:r>
          </w:p>
        </w:tc>
      </w:tr>
      <w:tr w:rsidR="00E321C2" w:rsidRPr="005418EB" w14:paraId="34166519" w14:textId="77777777" w:rsidTr="00F44625">
        <w:trPr>
          <w:trHeight w:val="3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D3991" w14:textId="5A313264"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C</w:t>
            </w:r>
          </w:p>
        </w:tc>
        <w:tc>
          <w:tcPr>
            <w:tcW w:w="3097" w:type="pct"/>
            <w:tcBorders>
              <w:top w:val="single" w:sz="4" w:space="0" w:color="auto"/>
              <w:left w:val="nil"/>
              <w:bottom w:val="single" w:sz="4" w:space="0" w:color="auto"/>
              <w:right w:val="single" w:sz="4" w:space="0" w:color="auto"/>
            </w:tcBorders>
            <w:shd w:val="clear" w:color="auto" w:fill="auto"/>
            <w:noWrap/>
            <w:vAlign w:val="center"/>
          </w:tcPr>
          <w:p w14:paraId="69864744" w14:textId="6C311B38"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Componenta de stocare</w:t>
            </w:r>
            <w:r w:rsidR="00ED5AE1">
              <w:rPr>
                <w:rFonts w:ascii="Trebuchet MS" w:hAnsi="Trebuchet MS"/>
              </w:rPr>
              <w:t xml:space="preserve"> pe termen lung</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5F68E281" w14:textId="34A9D59A"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buc.</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55C650CB" w14:textId="72744C9C"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1</w:t>
            </w:r>
          </w:p>
        </w:tc>
      </w:tr>
      <w:tr w:rsidR="00ED5AE1" w:rsidRPr="005418EB" w14:paraId="0E24E4BF" w14:textId="77777777" w:rsidTr="00F44625">
        <w:trPr>
          <w:trHeight w:val="3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655CB5" w14:textId="38EF7F91" w:rsidR="00ED5AE1" w:rsidRPr="005418EB" w:rsidRDefault="00ED5AE1" w:rsidP="00ED5AE1">
            <w:pPr>
              <w:spacing w:before="100" w:beforeAutospacing="1" w:after="100" w:afterAutospacing="1"/>
              <w:ind w:firstLine="0"/>
              <w:contextualSpacing/>
              <w:rPr>
                <w:rFonts w:ascii="Trebuchet MS" w:hAnsi="Trebuchet MS"/>
              </w:rPr>
            </w:pPr>
            <w:r>
              <w:rPr>
                <w:rFonts w:ascii="Trebuchet MS" w:hAnsi="Trebuchet MS"/>
              </w:rPr>
              <w:t>D</w:t>
            </w:r>
          </w:p>
        </w:tc>
        <w:tc>
          <w:tcPr>
            <w:tcW w:w="3097" w:type="pct"/>
            <w:tcBorders>
              <w:top w:val="single" w:sz="4" w:space="0" w:color="auto"/>
              <w:left w:val="nil"/>
              <w:bottom w:val="single" w:sz="4" w:space="0" w:color="auto"/>
              <w:right w:val="single" w:sz="4" w:space="0" w:color="auto"/>
            </w:tcBorders>
            <w:shd w:val="clear" w:color="auto" w:fill="auto"/>
            <w:noWrap/>
            <w:vAlign w:val="center"/>
          </w:tcPr>
          <w:p w14:paraId="29A272A2" w14:textId="50F06F26" w:rsidR="00ED5AE1" w:rsidRPr="005418EB" w:rsidRDefault="00ED5AE1" w:rsidP="00ED5AE1">
            <w:pPr>
              <w:spacing w:before="100" w:beforeAutospacing="1" w:after="100" w:afterAutospacing="1"/>
              <w:ind w:firstLine="0"/>
              <w:contextualSpacing/>
              <w:rPr>
                <w:rFonts w:ascii="Trebuchet MS" w:hAnsi="Trebuchet MS"/>
              </w:rPr>
            </w:pPr>
            <w:r>
              <w:rPr>
                <w:rFonts w:ascii="Trebuchet MS" w:hAnsi="Trebuchet MS"/>
              </w:rPr>
              <w:t>Componenta de stocare de inalta performanta</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58147376" w14:textId="3999CD81" w:rsidR="00ED5AE1" w:rsidRPr="005418EB" w:rsidRDefault="00ED5AE1" w:rsidP="00ED5AE1">
            <w:pPr>
              <w:spacing w:before="100" w:beforeAutospacing="1" w:after="100" w:afterAutospacing="1"/>
              <w:ind w:firstLine="0"/>
              <w:contextualSpacing/>
              <w:rPr>
                <w:rFonts w:ascii="Trebuchet MS" w:hAnsi="Trebuchet MS"/>
              </w:rPr>
            </w:pPr>
            <w:r w:rsidRPr="005418EB">
              <w:rPr>
                <w:rFonts w:ascii="Trebuchet MS" w:hAnsi="Trebuchet MS"/>
              </w:rPr>
              <w:t>buc.</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239E6211" w14:textId="5C6D9C16" w:rsidR="00ED5AE1" w:rsidRPr="005418EB" w:rsidRDefault="00ED5AE1" w:rsidP="00ED5AE1">
            <w:pPr>
              <w:spacing w:before="100" w:beforeAutospacing="1" w:after="100" w:afterAutospacing="1"/>
              <w:ind w:firstLine="0"/>
              <w:contextualSpacing/>
              <w:rPr>
                <w:rFonts w:ascii="Trebuchet MS" w:hAnsi="Trebuchet MS"/>
              </w:rPr>
            </w:pPr>
            <w:r w:rsidRPr="005418EB">
              <w:rPr>
                <w:rFonts w:ascii="Trebuchet MS" w:hAnsi="Trebuchet MS"/>
              </w:rPr>
              <w:t>1</w:t>
            </w:r>
          </w:p>
        </w:tc>
      </w:tr>
      <w:tr w:rsidR="00E321C2" w:rsidRPr="005418EB" w14:paraId="1051681D" w14:textId="77777777" w:rsidTr="00F44625">
        <w:trPr>
          <w:trHeight w:val="3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FA6E6" w14:textId="56FDAF6C" w:rsidR="00E321C2" w:rsidRPr="005418EB" w:rsidRDefault="00ED5AE1" w:rsidP="00E321C2">
            <w:pPr>
              <w:spacing w:before="100" w:beforeAutospacing="1" w:after="100" w:afterAutospacing="1"/>
              <w:ind w:firstLine="0"/>
              <w:contextualSpacing/>
              <w:rPr>
                <w:rFonts w:ascii="Trebuchet MS" w:hAnsi="Trebuchet MS"/>
              </w:rPr>
            </w:pPr>
            <w:r>
              <w:rPr>
                <w:rFonts w:ascii="Trebuchet MS" w:hAnsi="Trebuchet MS"/>
              </w:rPr>
              <w:t>E</w:t>
            </w:r>
          </w:p>
        </w:tc>
        <w:tc>
          <w:tcPr>
            <w:tcW w:w="3097" w:type="pct"/>
            <w:tcBorders>
              <w:top w:val="single" w:sz="4" w:space="0" w:color="auto"/>
              <w:left w:val="nil"/>
              <w:bottom w:val="single" w:sz="4" w:space="0" w:color="auto"/>
              <w:right w:val="single" w:sz="4" w:space="0" w:color="auto"/>
            </w:tcBorders>
            <w:shd w:val="clear" w:color="auto" w:fill="auto"/>
            <w:noWrap/>
            <w:vAlign w:val="center"/>
          </w:tcPr>
          <w:p w14:paraId="0C326CF8" w14:textId="0716F6DA"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 xml:space="preserve">Suport tehnic </w:t>
            </w:r>
            <w:r w:rsidR="00473DAB" w:rsidRPr="005418EB">
              <w:rPr>
                <w:rFonts w:ascii="Trebuchet MS" w:hAnsi="Trebuchet MS"/>
              </w:rPr>
              <w:t>ș</w:t>
            </w:r>
            <w:r w:rsidRPr="005418EB">
              <w:rPr>
                <w:rFonts w:ascii="Trebuchet MS" w:hAnsi="Trebuchet MS"/>
              </w:rPr>
              <w:t>i servicii profesionale</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058B2E67" w14:textId="386AAA22"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buc.</w:t>
            </w:r>
          </w:p>
        </w:tc>
        <w:tc>
          <w:tcPr>
            <w:tcW w:w="801" w:type="pct"/>
            <w:tcBorders>
              <w:top w:val="single" w:sz="4" w:space="0" w:color="auto"/>
              <w:left w:val="nil"/>
              <w:bottom w:val="single" w:sz="4" w:space="0" w:color="auto"/>
              <w:right w:val="single" w:sz="4" w:space="0" w:color="auto"/>
            </w:tcBorders>
            <w:shd w:val="clear" w:color="auto" w:fill="auto"/>
            <w:noWrap/>
            <w:vAlign w:val="center"/>
          </w:tcPr>
          <w:p w14:paraId="477FE3C2" w14:textId="57E5D01C" w:rsidR="00E321C2" w:rsidRPr="005418EB" w:rsidRDefault="00E321C2" w:rsidP="00E321C2">
            <w:pPr>
              <w:spacing w:before="100" w:beforeAutospacing="1" w:after="100" w:afterAutospacing="1"/>
              <w:ind w:firstLine="0"/>
              <w:contextualSpacing/>
              <w:rPr>
                <w:rFonts w:ascii="Trebuchet MS" w:hAnsi="Trebuchet MS"/>
              </w:rPr>
            </w:pPr>
            <w:r w:rsidRPr="005418EB">
              <w:rPr>
                <w:rFonts w:ascii="Trebuchet MS" w:hAnsi="Trebuchet MS"/>
              </w:rPr>
              <w:t>1</w:t>
            </w:r>
          </w:p>
        </w:tc>
      </w:tr>
    </w:tbl>
    <w:p w14:paraId="138584A2" w14:textId="77777777" w:rsidR="00B6025C" w:rsidRPr="005418EB" w:rsidRDefault="00B6025C" w:rsidP="00BD198E">
      <w:pPr>
        <w:spacing w:line="360" w:lineRule="auto"/>
        <w:rPr>
          <w:rFonts w:ascii="Trebuchet MS" w:hAnsi="Trebuchet MS"/>
        </w:rPr>
      </w:pPr>
    </w:p>
    <w:tbl>
      <w:tblPr>
        <w:tblStyle w:val="TableGrid"/>
        <w:tblW w:w="5000" w:type="pct"/>
        <w:tblLook w:val="04A0" w:firstRow="1" w:lastRow="0" w:firstColumn="1" w:lastColumn="0" w:noHBand="0" w:noVBand="1"/>
      </w:tblPr>
      <w:tblGrid>
        <w:gridCol w:w="890"/>
        <w:gridCol w:w="8454"/>
      </w:tblGrid>
      <w:tr w:rsidR="0015442E" w:rsidRPr="005418EB" w14:paraId="6DDC1E90" w14:textId="77777777" w:rsidTr="00517F8C">
        <w:trPr>
          <w:trHeight w:val="302"/>
          <w:tblHeader/>
        </w:trPr>
        <w:tc>
          <w:tcPr>
            <w:tcW w:w="476" w:type="pct"/>
            <w:vAlign w:val="center"/>
          </w:tcPr>
          <w:p w14:paraId="74014853" w14:textId="3A61144D" w:rsidR="0015442E" w:rsidRPr="005418EB" w:rsidRDefault="0015442E" w:rsidP="00BD198E">
            <w:pPr>
              <w:spacing w:before="100" w:beforeAutospacing="1" w:after="100" w:afterAutospacing="1"/>
              <w:ind w:firstLine="0"/>
              <w:contextualSpacing/>
              <w:rPr>
                <w:rFonts w:ascii="Trebuchet MS" w:hAnsi="Trebuchet MS"/>
                <w:b/>
                <w:bCs/>
                <w:lang w:val="ro-RO"/>
              </w:rPr>
            </w:pPr>
            <w:r w:rsidRPr="005418EB">
              <w:rPr>
                <w:rFonts w:ascii="Trebuchet MS" w:hAnsi="Trebuchet MS"/>
                <w:b/>
                <w:bCs/>
                <w:lang w:val="ro-RO"/>
              </w:rPr>
              <w:t>Nr. crt.</w:t>
            </w:r>
          </w:p>
        </w:tc>
        <w:tc>
          <w:tcPr>
            <w:tcW w:w="4524" w:type="pct"/>
            <w:vAlign w:val="center"/>
          </w:tcPr>
          <w:p w14:paraId="4AAD1A70" w14:textId="77777777" w:rsidR="0015442E" w:rsidRPr="005418EB" w:rsidRDefault="0015442E" w:rsidP="00BD198E">
            <w:pPr>
              <w:spacing w:before="100" w:beforeAutospacing="1" w:after="100" w:afterAutospacing="1"/>
              <w:ind w:firstLine="0"/>
              <w:contextualSpacing/>
              <w:rPr>
                <w:rFonts w:ascii="Trebuchet MS" w:hAnsi="Trebuchet MS"/>
                <w:b/>
                <w:bCs/>
                <w:lang w:val="ro-RO"/>
              </w:rPr>
            </w:pPr>
            <w:r w:rsidRPr="005418EB">
              <w:rPr>
                <w:rFonts w:ascii="Trebuchet MS" w:hAnsi="Trebuchet MS"/>
                <w:b/>
                <w:bCs/>
                <w:lang w:val="ro-RO"/>
              </w:rPr>
              <w:t>Cerința solicitată</w:t>
            </w:r>
          </w:p>
        </w:tc>
      </w:tr>
      <w:tr w:rsidR="007B06DD" w:rsidRPr="005418EB" w14:paraId="12E3FDD3" w14:textId="77777777" w:rsidTr="00517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5000" w:type="pct"/>
            <w:gridSpan w:val="2"/>
            <w:shd w:val="clear" w:color="auto" w:fill="F2F2F2" w:themeFill="background1" w:themeFillShade="F2"/>
            <w:tcMar>
              <w:left w:w="17" w:type="dxa"/>
            </w:tcMar>
            <w:vAlign w:val="center"/>
          </w:tcPr>
          <w:p w14:paraId="2D069E6D" w14:textId="7643A3CF" w:rsidR="00F901B4" w:rsidRPr="005418EB" w:rsidRDefault="007B06DD" w:rsidP="00BD198E">
            <w:pPr>
              <w:spacing w:before="100" w:beforeAutospacing="1" w:after="100" w:afterAutospacing="1"/>
              <w:ind w:firstLine="0"/>
              <w:contextualSpacing/>
              <w:rPr>
                <w:rFonts w:ascii="Trebuchet MS" w:hAnsi="Trebuchet MS"/>
                <w:b/>
                <w:bCs/>
                <w:i/>
                <w:iCs/>
                <w:lang w:val="ro-RO"/>
              </w:rPr>
            </w:pPr>
            <w:r w:rsidRPr="005418EB">
              <w:rPr>
                <w:rFonts w:ascii="Trebuchet MS" w:hAnsi="Trebuchet MS"/>
                <w:b/>
                <w:bCs/>
                <w:i/>
                <w:iCs/>
                <w:lang w:val="ro-RO"/>
              </w:rPr>
              <w:t xml:space="preserve">A. Specificații tehnice și cerințele funcționale minime pentru </w:t>
            </w:r>
          </w:p>
          <w:p w14:paraId="140EB289" w14:textId="52EA15A9" w:rsidR="007B06DD" w:rsidRPr="005418EB" w:rsidRDefault="00F901B4" w:rsidP="00BD198E">
            <w:pPr>
              <w:spacing w:before="100" w:beforeAutospacing="1" w:after="100" w:afterAutospacing="1"/>
              <w:ind w:firstLine="0"/>
              <w:contextualSpacing/>
              <w:rPr>
                <w:rFonts w:ascii="Trebuchet MS" w:hAnsi="Trebuchet MS"/>
                <w:lang w:val="ro-RO"/>
              </w:rPr>
            </w:pPr>
            <w:r w:rsidRPr="005418EB">
              <w:rPr>
                <w:rFonts w:ascii="Trebuchet MS" w:hAnsi="Trebuchet MS"/>
                <w:b/>
                <w:bCs/>
                <w:i/>
                <w:iCs/>
                <w:lang w:val="ro-RO"/>
              </w:rPr>
              <w:t xml:space="preserve">Componenta </w:t>
            </w:r>
            <w:r w:rsidR="00E321C2" w:rsidRPr="005418EB">
              <w:rPr>
                <w:rFonts w:ascii="Trebuchet MS" w:hAnsi="Trebuchet MS"/>
                <w:b/>
                <w:bCs/>
                <w:i/>
                <w:iCs/>
                <w:lang w:val="ro-RO"/>
              </w:rPr>
              <w:t>SIEM</w:t>
            </w:r>
          </w:p>
        </w:tc>
      </w:tr>
      <w:tr w:rsidR="00F57C39" w:rsidRPr="005418EB" w14:paraId="2B0DEEE2" w14:textId="77777777" w:rsidTr="00F4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476" w:type="pct"/>
            <w:tcBorders>
              <w:bottom w:val="single" w:sz="4" w:space="0" w:color="auto"/>
            </w:tcBorders>
            <w:shd w:val="clear" w:color="auto" w:fill="auto"/>
            <w:tcMar>
              <w:left w:w="17" w:type="dxa"/>
            </w:tcMar>
            <w:vAlign w:val="center"/>
          </w:tcPr>
          <w:p w14:paraId="2B1EBE5A" w14:textId="33F3559A" w:rsidR="00F57C39" w:rsidRPr="005418EB" w:rsidRDefault="00F57C39" w:rsidP="00BD198E">
            <w:pPr>
              <w:spacing w:before="100" w:beforeAutospacing="1" w:after="100" w:afterAutospacing="1"/>
              <w:ind w:firstLine="0"/>
              <w:contextualSpacing/>
              <w:rPr>
                <w:rFonts w:ascii="Trebuchet MS" w:hAnsi="Trebuchet MS"/>
                <w:b/>
                <w:bCs/>
                <w:lang w:val="ro-RO"/>
              </w:rPr>
            </w:pPr>
            <w:r w:rsidRPr="005418EB">
              <w:rPr>
                <w:rFonts w:ascii="Trebuchet MS" w:hAnsi="Trebuchet MS"/>
                <w:b/>
                <w:bCs/>
                <w:lang w:val="ro-RO"/>
              </w:rPr>
              <w:lastRenderedPageBreak/>
              <w:t>A.1</w:t>
            </w:r>
          </w:p>
        </w:tc>
        <w:tc>
          <w:tcPr>
            <w:tcW w:w="4524" w:type="pct"/>
            <w:tcBorders>
              <w:bottom w:val="single" w:sz="4" w:space="0" w:color="auto"/>
            </w:tcBorders>
            <w:shd w:val="clear" w:color="auto" w:fill="auto"/>
            <w:tcMar>
              <w:left w:w="17" w:type="dxa"/>
            </w:tcMar>
            <w:vAlign w:val="center"/>
          </w:tcPr>
          <w:p w14:paraId="6817C515" w14:textId="32AE307B" w:rsidR="00F57C39" w:rsidRPr="005418EB" w:rsidRDefault="00E321C2" w:rsidP="00BD198E">
            <w:pPr>
              <w:spacing w:before="100" w:beforeAutospacing="1" w:after="100" w:afterAutospacing="1"/>
              <w:ind w:firstLine="0"/>
              <w:contextualSpacing/>
              <w:rPr>
                <w:rFonts w:ascii="Trebuchet MS" w:hAnsi="Trebuchet MS"/>
                <w:b/>
                <w:bCs/>
                <w:lang w:val="ro-RO"/>
              </w:rPr>
            </w:pPr>
            <w:r w:rsidRPr="005418EB">
              <w:rPr>
                <w:rFonts w:ascii="Trebuchet MS" w:hAnsi="Trebuchet MS"/>
                <w:b/>
                <w:bCs/>
                <w:lang w:val="ro-RO"/>
              </w:rPr>
              <w:t>Componenta SIEM</w:t>
            </w:r>
            <w:r w:rsidR="00F901B4" w:rsidRPr="005418EB">
              <w:rPr>
                <w:rFonts w:ascii="Trebuchet MS" w:hAnsi="Trebuchet MS"/>
                <w:b/>
                <w:bCs/>
                <w:lang w:val="ro-RO"/>
              </w:rPr>
              <w:t xml:space="preserve">: </w:t>
            </w:r>
          </w:p>
          <w:p w14:paraId="1BC2D9D0" w14:textId="5D3FA297" w:rsidR="00E321C2" w:rsidRPr="005418EB" w:rsidRDefault="00ED5AE1" w:rsidP="00357529">
            <w:pPr>
              <w:pStyle w:val="ListParagraph"/>
              <w:numPr>
                <w:ilvl w:val="0"/>
                <w:numId w:val="43"/>
              </w:numPr>
              <w:spacing w:before="100" w:beforeAutospacing="1" w:after="100" w:afterAutospacing="1"/>
              <w:contextualSpacing/>
              <w:rPr>
                <w:rFonts w:ascii="Trebuchet MS" w:hAnsi="Trebuchet MS"/>
                <w:lang w:val="ro-RO"/>
              </w:rPr>
            </w:pPr>
            <w:r>
              <w:rPr>
                <w:rFonts w:ascii="Trebuchet MS" w:hAnsi="Trebuchet MS"/>
                <w:lang w:val="fr-FR"/>
              </w:rPr>
              <w:t>A</w:t>
            </w:r>
            <w:r w:rsidR="00E321C2" w:rsidRPr="005418EB">
              <w:rPr>
                <w:rFonts w:ascii="Trebuchet MS" w:hAnsi="Trebuchet MS"/>
                <w:lang w:val="fr-FR"/>
              </w:rPr>
              <w:t>rhitectură de corelare a jurnalelor, de management al alertelor de securitate, și de reacție în caz de incident</w:t>
            </w:r>
            <w:r w:rsidR="00473DAB" w:rsidRPr="005418EB">
              <w:rPr>
                <w:rFonts w:ascii="Trebuchet MS" w:hAnsi="Trebuchet MS"/>
                <w:lang w:val="fr-FR"/>
              </w:rPr>
              <w:t>;</w:t>
            </w:r>
            <w:r w:rsidR="00E321C2" w:rsidRPr="005418EB">
              <w:rPr>
                <w:rFonts w:ascii="Trebuchet MS" w:hAnsi="Trebuchet MS"/>
                <w:lang w:val="ro-RO"/>
              </w:rPr>
              <w:t xml:space="preserve"> </w:t>
            </w:r>
          </w:p>
          <w:p w14:paraId="55795710" w14:textId="00F2619E" w:rsidR="00725FA8" w:rsidRPr="005418EB" w:rsidRDefault="00ED5AE1" w:rsidP="00357529">
            <w:pPr>
              <w:pStyle w:val="ListParagraph"/>
              <w:numPr>
                <w:ilvl w:val="0"/>
                <w:numId w:val="43"/>
              </w:numPr>
              <w:spacing w:before="100" w:beforeAutospacing="1" w:after="100" w:afterAutospacing="1"/>
              <w:contextualSpacing/>
              <w:rPr>
                <w:rFonts w:ascii="Trebuchet MS" w:hAnsi="Trebuchet MS"/>
                <w:lang w:val="ro-RO"/>
              </w:rPr>
            </w:pPr>
            <w:r>
              <w:rPr>
                <w:rFonts w:ascii="Trebuchet MS" w:hAnsi="Trebuchet MS"/>
                <w:lang w:val="fr-FR"/>
              </w:rPr>
              <w:t>S</w:t>
            </w:r>
            <w:r w:rsidR="00E321C2" w:rsidRPr="005418EB">
              <w:rPr>
                <w:rFonts w:ascii="Trebuchet MS" w:hAnsi="Trebuchet MS"/>
                <w:lang w:val="fr-FR"/>
              </w:rPr>
              <w:t>e solicită upgrade-ul pentru asigurarea funcți</w:t>
            </w:r>
            <w:r>
              <w:rPr>
                <w:rFonts w:ascii="Trebuchet MS" w:hAnsi="Trebuchet MS"/>
                <w:lang w:val="fr-FR"/>
              </w:rPr>
              <w:t>onalitatilor de tip</w:t>
            </w:r>
            <w:r w:rsidR="00E321C2" w:rsidRPr="005418EB">
              <w:rPr>
                <w:rFonts w:ascii="Trebuchet MS" w:hAnsi="Trebuchet MS"/>
                <w:lang w:val="fr-FR"/>
              </w:rPr>
              <w:t xml:space="preserve"> SIEM, pentru o capacitate licențiată de preluare și de procesare specifică a min. </w:t>
            </w:r>
            <w:r w:rsidR="00CD6352">
              <w:rPr>
                <w:rFonts w:ascii="Trebuchet MS" w:hAnsi="Trebuchet MS"/>
                <w:lang w:val="fr-FR"/>
              </w:rPr>
              <w:t>2</w:t>
            </w:r>
            <w:r w:rsidR="00E321C2" w:rsidRPr="005418EB">
              <w:rPr>
                <w:rFonts w:ascii="Trebuchet MS" w:hAnsi="Trebuchet MS"/>
                <w:lang w:val="fr-FR"/>
              </w:rPr>
              <w:t>00GB de jurnale (log-uri)</w:t>
            </w:r>
            <w:r w:rsidR="00473DAB" w:rsidRPr="005418EB">
              <w:rPr>
                <w:rFonts w:ascii="Trebuchet MS" w:hAnsi="Trebuchet MS"/>
                <w:lang w:val="fr-FR"/>
              </w:rPr>
              <w:t>.</w:t>
            </w:r>
          </w:p>
        </w:tc>
      </w:tr>
      <w:tr w:rsidR="00F44625" w:rsidRPr="005418EB" w14:paraId="0AD15876" w14:textId="77777777" w:rsidTr="00F4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5000" w:type="pct"/>
            <w:gridSpan w:val="2"/>
            <w:shd w:val="clear" w:color="auto" w:fill="E7E6E6" w:themeFill="background2"/>
            <w:tcMar>
              <w:left w:w="17" w:type="dxa"/>
            </w:tcMar>
            <w:vAlign w:val="center"/>
          </w:tcPr>
          <w:p w14:paraId="3DFAA26F" w14:textId="77777777" w:rsidR="00E321C2" w:rsidRPr="005418EB" w:rsidRDefault="00F44625" w:rsidP="00BD198E">
            <w:pPr>
              <w:spacing w:before="100" w:beforeAutospacing="1" w:after="100" w:afterAutospacing="1"/>
              <w:ind w:firstLine="0"/>
              <w:contextualSpacing/>
              <w:rPr>
                <w:rFonts w:ascii="Trebuchet MS" w:hAnsi="Trebuchet MS"/>
                <w:b/>
                <w:i/>
                <w:lang w:val="fr-FR"/>
              </w:rPr>
            </w:pPr>
            <w:r w:rsidRPr="005418EB">
              <w:rPr>
                <w:rFonts w:ascii="Trebuchet MS" w:hAnsi="Trebuchet MS"/>
                <w:b/>
                <w:i/>
                <w:lang w:val="fr-FR"/>
              </w:rPr>
              <w:t xml:space="preserve">B. Specificații tehnice și cerințele funcționale minime pentru </w:t>
            </w:r>
          </w:p>
          <w:p w14:paraId="1CABEDDF" w14:textId="6CDE4275" w:rsidR="00F44625" w:rsidRPr="005418EB" w:rsidRDefault="00CF4A71" w:rsidP="00BD198E">
            <w:pPr>
              <w:spacing w:before="100" w:beforeAutospacing="1" w:after="100" w:afterAutospacing="1"/>
              <w:ind w:firstLine="0"/>
              <w:contextualSpacing/>
              <w:rPr>
                <w:rFonts w:ascii="Trebuchet MS" w:hAnsi="Trebuchet MS"/>
                <w:b/>
                <w:i/>
                <w:lang w:val="ro-RO"/>
              </w:rPr>
            </w:pPr>
            <w:r w:rsidRPr="005418EB">
              <w:rPr>
                <w:rFonts w:ascii="Trebuchet MS" w:hAnsi="Trebuchet MS"/>
                <w:b/>
                <w:bCs/>
                <w:i/>
                <w:color w:val="000000" w:themeColor="text1"/>
              </w:rPr>
              <w:t>Suport de procesare virtualizată de tip HCI (Hyper Convergent Infrastructure)</w:t>
            </w:r>
          </w:p>
        </w:tc>
      </w:tr>
      <w:tr w:rsidR="00F44625" w:rsidRPr="005418EB" w14:paraId="69851E8F" w14:textId="77777777" w:rsidTr="006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476" w:type="pct"/>
            <w:tcBorders>
              <w:bottom w:val="single" w:sz="4" w:space="0" w:color="auto"/>
            </w:tcBorders>
            <w:shd w:val="clear" w:color="auto" w:fill="auto"/>
            <w:tcMar>
              <w:left w:w="17" w:type="dxa"/>
            </w:tcMar>
            <w:vAlign w:val="center"/>
          </w:tcPr>
          <w:p w14:paraId="42CDD242" w14:textId="61E85981" w:rsidR="00F44625" w:rsidRPr="005418EB" w:rsidRDefault="00F44625"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B.1</w:t>
            </w:r>
          </w:p>
        </w:tc>
        <w:tc>
          <w:tcPr>
            <w:tcW w:w="4524" w:type="pct"/>
            <w:tcBorders>
              <w:bottom w:val="single" w:sz="4" w:space="0" w:color="auto"/>
            </w:tcBorders>
            <w:shd w:val="clear" w:color="auto" w:fill="auto"/>
            <w:tcMar>
              <w:left w:w="17" w:type="dxa"/>
            </w:tcMar>
            <w:vAlign w:val="center"/>
          </w:tcPr>
          <w:p w14:paraId="798F5CDF" w14:textId="77777777" w:rsidR="00F44625" w:rsidRPr="005418EB" w:rsidRDefault="00F44625" w:rsidP="00BD198E">
            <w:pPr>
              <w:ind w:firstLine="0"/>
              <w:contextualSpacing/>
              <w:rPr>
                <w:rFonts w:ascii="Trebuchet MS" w:hAnsi="Trebuchet MS"/>
                <w:b/>
                <w:lang w:val="ro-RO"/>
              </w:rPr>
            </w:pPr>
            <w:r w:rsidRPr="005418EB">
              <w:rPr>
                <w:rFonts w:ascii="Trebuchet MS" w:hAnsi="Trebuchet MS"/>
                <w:b/>
              </w:rPr>
              <w:t>Suport de procesare virtualizată:</w:t>
            </w:r>
          </w:p>
          <w:p w14:paraId="0BEABE31" w14:textId="263B022E" w:rsidR="00F44625" w:rsidRPr="005418EB" w:rsidRDefault="00F44625" w:rsidP="00357529">
            <w:pPr>
              <w:pStyle w:val="ListParagraph"/>
              <w:numPr>
                <w:ilvl w:val="0"/>
                <w:numId w:val="37"/>
              </w:numPr>
              <w:contextualSpacing/>
              <w:rPr>
                <w:rFonts w:ascii="Trebuchet MS" w:hAnsi="Trebuchet MS"/>
                <w:lang w:val="ro-RO"/>
              </w:rPr>
            </w:pPr>
            <w:r w:rsidRPr="005418EB">
              <w:rPr>
                <w:rFonts w:ascii="Trebuchet MS" w:hAnsi="Trebuchet MS"/>
              </w:rPr>
              <w:t>Extindere cluster de echipamente de tip Server, în arhitectură HCI scalabilă, pentru procesare și stocare virtualizată;</w:t>
            </w:r>
          </w:p>
          <w:p w14:paraId="6D08111B" w14:textId="39E3283B" w:rsidR="00F44625" w:rsidRPr="005418EB" w:rsidRDefault="00ED5AE1" w:rsidP="00357529">
            <w:pPr>
              <w:pStyle w:val="ListParagraph"/>
              <w:numPr>
                <w:ilvl w:val="0"/>
                <w:numId w:val="37"/>
              </w:numPr>
              <w:spacing w:before="100" w:beforeAutospacing="1" w:after="100" w:afterAutospacing="1"/>
              <w:contextualSpacing/>
              <w:rPr>
                <w:rFonts w:ascii="Trebuchet MS" w:hAnsi="Trebuchet MS"/>
                <w:lang w:val="ro-RO"/>
              </w:rPr>
            </w:pPr>
            <w:r>
              <w:rPr>
                <w:rFonts w:ascii="Trebuchet MS" w:hAnsi="Trebuchet MS"/>
              </w:rPr>
              <w:t>A</w:t>
            </w:r>
            <w:r w:rsidR="00F44625" w:rsidRPr="005418EB">
              <w:rPr>
                <w:rFonts w:ascii="Trebuchet MS" w:hAnsi="Trebuchet MS"/>
              </w:rPr>
              <w:t xml:space="preserve">rhitectură de tip cluster HCI (Hyper-Converged Infrastructure), pentru suportul componentelor software de management, cu minim </w:t>
            </w:r>
            <w:r w:rsidR="00CF4A71" w:rsidRPr="005418EB">
              <w:rPr>
                <w:rFonts w:ascii="Trebuchet MS" w:hAnsi="Trebuchet MS"/>
              </w:rPr>
              <w:t>4</w:t>
            </w:r>
            <w:r w:rsidR="00F44625" w:rsidRPr="005418EB">
              <w:rPr>
                <w:rFonts w:ascii="Trebuchet MS" w:hAnsi="Trebuchet MS"/>
              </w:rPr>
              <w:t xml:space="preserve"> noduri tip server, fiecare nod fiind echipat cel puțin cu 2 procesoare fizice multi-core, </w:t>
            </w:r>
            <w:r w:rsidR="00F05BDE">
              <w:rPr>
                <w:rFonts w:ascii="Trebuchet MS" w:hAnsi="Trebuchet MS"/>
              </w:rPr>
              <w:t xml:space="preserve">512 </w:t>
            </w:r>
            <w:r w:rsidR="00F44625" w:rsidRPr="005418EB">
              <w:rPr>
                <w:rFonts w:ascii="Trebuchet MS" w:hAnsi="Trebuchet MS"/>
              </w:rPr>
              <w:t>GB RAM și minim 4TB capacitate utilă de stocare locală. Nodurile se vor conecta direct la rețeaua LAN existent</w:t>
            </w:r>
            <w:r w:rsidR="00473DAB" w:rsidRPr="005418EB">
              <w:rPr>
                <w:rFonts w:ascii="Trebuchet MS" w:hAnsi="Trebuchet MS"/>
              </w:rPr>
              <w:t>ă</w:t>
            </w:r>
            <w:r w:rsidR="00F44625" w:rsidRPr="005418EB">
              <w:rPr>
                <w:rFonts w:ascii="Trebuchet MS" w:hAnsi="Trebuchet MS"/>
              </w:rPr>
              <w:t xml:space="preserve"> </w:t>
            </w:r>
            <w:r w:rsidR="00473DAB" w:rsidRPr="005418EB">
              <w:rPr>
                <w:rFonts w:ascii="Trebuchet MS" w:hAnsi="Trebuchet MS"/>
              </w:rPr>
              <w:t>ș</w:t>
            </w:r>
            <w:r w:rsidR="00F44625" w:rsidRPr="005418EB">
              <w:rPr>
                <w:rFonts w:ascii="Trebuchet MS" w:hAnsi="Trebuchet MS"/>
              </w:rPr>
              <w:t>i se vor ad</w:t>
            </w:r>
            <w:r w:rsidR="00473DAB" w:rsidRPr="005418EB">
              <w:rPr>
                <w:rFonts w:ascii="Trebuchet MS" w:hAnsi="Trebuchet MS"/>
              </w:rPr>
              <w:t>ă</w:t>
            </w:r>
            <w:r w:rsidR="00F44625" w:rsidRPr="005418EB">
              <w:rPr>
                <w:rFonts w:ascii="Trebuchet MS" w:hAnsi="Trebuchet MS"/>
              </w:rPr>
              <w:t xml:space="preserve">uga cluster-ului </w:t>
            </w:r>
            <w:r w:rsidR="00F05BDE">
              <w:rPr>
                <w:rFonts w:ascii="Trebuchet MS" w:hAnsi="Trebuchet MS"/>
              </w:rPr>
              <w:t>HCI existent.</w:t>
            </w:r>
          </w:p>
        </w:tc>
      </w:tr>
      <w:tr w:rsidR="00E321C2" w:rsidRPr="005418EB" w14:paraId="08F20455" w14:textId="77777777" w:rsidTr="006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5000" w:type="pct"/>
            <w:gridSpan w:val="2"/>
            <w:shd w:val="clear" w:color="auto" w:fill="D9D9D9" w:themeFill="background1" w:themeFillShade="D9"/>
            <w:tcMar>
              <w:left w:w="17" w:type="dxa"/>
            </w:tcMar>
            <w:vAlign w:val="center"/>
          </w:tcPr>
          <w:p w14:paraId="236BE6AD" w14:textId="5D8BB581" w:rsidR="00E321C2" w:rsidRPr="005418EB" w:rsidRDefault="00E321C2" w:rsidP="00E321C2">
            <w:pPr>
              <w:spacing w:before="100" w:beforeAutospacing="1" w:after="100" w:afterAutospacing="1"/>
              <w:ind w:firstLine="0"/>
              <w:contextualSpacing/>
              <w:rPr>
                <w:rFonts w:ascii="Trebuchet MS" w:hAnsi="Trebuchet MS"/>
                <w:b/>
                <w:i/>
                <w:lang w:val="fr-FR"/>
              </w:rPr>
            </w:pPr>
            <w:r w:rsidRPr="005418EB">
              <w:rPr>
                <w:rFonts w:ascii="Trebuchet MS" w:hAnsi="Trebuchet MS"/>
                <w:b/>
                <w:i/>
                <w:lang w:val="fr-FR"/>
              </w:rPr>
              <w:t xml:space="preserve">C. Specificații tehnice și cerințele funcționale minime pentru </w:t>
            </w:r>
          </w:p>
          <w:p w14:paraId="582E72AC" w14:textId="13CB3B60" w:rsidR="00E321C2" w:rsidRPr="005418EB" w:rsidRDefault="00E321C2" w:rsidP="00E321C2">
            <w:pPr>
              <w:ind w:firstLine="0"/>
              <w:contextualSpacing/>
              <w:rPr>
                <w:rFonts w:ascii="Trebuchet MS" w:hAnsi="Trebuchet MS"/>
                <w:b/>
              </w:rPr>
            </w:pPr>
            <w:r w:rsidRPr="005418EB">
              <w:rPr>
                <w:rFonts w:ascii="Trebuchet MS" w:hAnsi="Trebuchet MS"/>
                <w:b/>
                <w:i/>
              </w:rPr>
              <w:t>Componenta de stocare</w:t>
            </w:r>
            <w:r w:rsidR="00F05BDE">
              <w:rPr>
                <w:rFonts w:ascii="Trebuchet MS" w:hAnsi="Trebuchet MS"/>
                <w:b/>
                <w:i/>
              </w:rPr>
              <w:t xml:space="preserve"> pe termen lung</w:t>
            </w:r>
          </w:p>
        </w:tc>
      </w:tr>
      <w:tr w:rsidR="00E321C2" w:rsidRPr="005418EB" w14:paraId="5C798F67" w14:textId="77777777" w:rsidTr="00CD6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476" w:type="pct"/>
            <w:tcBorders>
              <w:bottom w:val="single" w:sz="4" w:space="0" w:color="auto"/>
            </w:tcBorders>
            <w:shd w:val="clear" w:color="auto" w:fill="auto"/>
            <w:tcMar>
              <w:left w:w="17" w:type="dxa"/>
            </w:tcMar>
            <w:vAlign w:val="center"/>
          </w:tcPr>
          <w:p w14:paraId="798836FF" w14:textId="595191DA" w:rsidR="00E321C2" w:rsidRPr="005418EB" w:rsidRDefault="00E321C2"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C.1</w:t>
            </w:r>
          </w:p>
        </w:tc>
        <w:tc>
          <w:tcPr>
            <w:tcW w:w="4524" w:type="pct"/>
            <w:tcBorders>
              <w:bottom w:val="single" w:sz="4" w:space="0" w:color="auto"/>
            </w:tcBorders>
            <w:shd w:val="clear" w:color="auto" w:fill="auto"/>
            <w:tcMar>
              <w:left w:w="17" w:type="dxa"/>
            </w:tcMar>
            <w:vAlign w:val="center"/>
          </w:tcPr>
          <w:p w14:paraId="0631EFF4" w14:textId="77777777" w:rsidR="00E321C2" w:rsidRPr="005418EB" w:rsidRDefault="00E321C2" w:rsidP="00E321C2">
            <w:pPr>
              <w:ind w:firstLine="0"/>
              <w:contextualSpacing/>
              <w:rPr>
                <w:rFonts w:ascii="Trebuchet MS" w:hAnsi="Trebuchet MS"/>
                <w:b/>
                <w:lang w:val="ro-RO"/>
              </w:rPr>
            </w:pPr>
            <w:r w:rsidRPr="005418EB">
              <w:rPr>
                <w:rFonts w:ascii="Trebuchet MS" w:hAnsi="Trebuchet MS"/>
                <w:b/>
                <w:lang w:val="fr-FR"/>
              </w:rPr>
              <w:t>Suport de stocare pe termen extins:</w:t>
            </w:r>
          </w:p>
          <w:p w14:paraId="44CF12D8" w14:textId="5A8B29D6" w:rsidR="00E321C2" w:rsidRPr="005418EB" w:rsidRDefault="00CD6352" w:rsidP="00297058">
            <w:pPr>
              <w:pStyle w:val="ListParagraph"/>
              <w:numPr>
                <w:ilvl w:val="0"/>
                <w:numId w:val="15"/>
              </w:numPr>
              <w:contextualSpacing/>
              <w:rPr>
                <w:rFonts w:ascii="Trebuchet MS" w:hAnsi="Trebuchet MS"/>
                <w:lang w:val="ro-RO"/>
              </w:rPr>
            </w:pPr>
            <w:r>
              <w:rPr>
                <w:rFonts w:ascii="Trebuchet MS" w:hAnsi="Trebuchet MS"/>
              </w:rPr>
              <w:t>C</w:t>
            </w:r>
            <w:r w:rsidR="00E321C2" w:rsidRPr="005418EB">
              <w:rPr>
                <w:rFonts w:ascii="Trebuchet MS" w:hAnsi="Trebuchet MS"/>
              </w:rPr>
              <w:t xml:space="preserve">luster de tip Object-Store, pentru retenția datelor de securitate în scop de conformitate și pentru analiză </w:t>
            </w:r>
            <w:r w:rsidR="00F05BDE">
              <w:rPr>
                <w:rFonts w:ascii="Trebuchet MS" w:hAnsi="Trebuchet MS"/>
              </w:rPr>
              <w:t xml:space="preserve">de tip </w:t>
            </w:r>
            <w:r w:rsidR="00E321C2" w:rsidRPr="005418EB">
              <w:rPr>
                <w:rFonts w:ascii="Trebuchet MS" w:hAnsi="Trebuchet MS"/>
              </w:rPr>
              <w:t>‘back-trace’;</w:t>
            </w:r>
          </w:p>
          <w:p w14:paraId="5712D2F1" w14:textId="27D0DEBF" w:rsidR="00E321C2" w:rsidRPr="005418EB" w:rsidRDefault="00CD6352" w:rsidP="00297058">
            <w:pPr>
              <w:pStyle w:val="ListParagraph"/>
              <w:numPr>
                <w:ilvl w:val="0"/>
                <w:numId w:val="15"/>
              </w:numPr>
              <w:contextualSpacing/>
              <w:rPr>
                <w:rFonts w:ascii="Trebuchet MS" w:hAnsi="Trebuchet MS"/>
                <w:lang w:val="ro-RO"/>
              </w:rPr>
            </w:pPr>
            <w:r>
              <w:rPr>
                <w:rFonts w:ascii="Trebuchet MS" w:hAnsi="Trebuchet MS"/>
                <w:lang w:val="fr-FR"/>
              </w:rPr>
              <w:t>A</w:t>
            </w:r>
            <w:r w:rsidR="00E321C2" w:rsidRPr="005418EB">
              <w:rPr>
                <w:rFonts w:ascii="Trebuchet MS" w:hAnsi="Trebuchet MS"/>
                <w:lang w:val="fr-FR"/>
              </w:rPr>
              <w:t>rhitectura locală de tip cluster ce va putea fi accesată la nivel de articol de date (obiect) prin interfață standard, respectiv prin API de tip S3 (sau echivalent).</w:t>
            </w:r>
          </w:p>
          <w:p w14:paraId="79B2D3F0" w14:textId="77777777" w:rsidR="00E321C2" w:rsidRPr="005418EB" w:rsidRDefault="00E321C2" w:rsidP="00BD198E">
            <w:pPr>
              <w:ind w:firstLine="0"/>
              <w:contextualSpacing/>
              <w:rPr>
                <w:rFonts w:ascii="Trebuchet MS" w:hAnsi="Trebuchet MS"/>
                <w:b/>
              </w:rPr>
            </w:pPr>
          </w:p>
        </w:tc>
      </w:tr>
      <w:tr w:rsidR="0021330F" w:rsidRPr="005418EB" w14:paraId="14850B99" w14:textId="77777777" w:rsidTr="00CD6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5000" w:type="pct"/>
            <w:gridSpan w:val="2"/>
            <w:tcBorders>
              <w:bottom w:val="single" w:sz="4" w:space="0" w:color="auto"/>
            </w:tcBorders>
            <w:shd w:val="clear" w:color="auto" w:fill="D9D9D9" w:themeFill="background1" w:themeFillShade="D9"/>
            <w:tcMar>
              <w:left w:w="17" w:type="dxa"/>
            </w:tcMar>
            <w:vAlign w:val="center"/>
          </w:tcPr>
          <w:p w14:paraId="73B0DF4D" w14:textId="54489CEB" w:rsidR="00F05BDE" w:rsidRPr="005418EB" w:rsidRDefault="00F05BDE" w:rsidP="00F05BDE">
            <w:pPr>
              <w:spacing w:before="100" w:beforeAutospacing="1" w:after="100" w:afterAutospacing="1"/>
              <w:ind w:firstLine="0"/>
              <w:contextualSpacing/>
              <w:rPr>
                <w:rFonts w:ascii="Trebuchet MS" w:hAnsi="Trebuchet MS"/>
                <w:b/>
                <w:i/>
                <w:lang w:val="fr-FR"/>
              </w:rPr>
            </w:pPr>
            <w:r>
              <w:rPr>
                <w:rFonts w:ascii="Trebuchet MS" w:hAnsi="Trebuchet MS"/>
                <w:b/>
                <w:i/>
                <w:lang w:val="fr-FR"/>
              </w:rPr>
              <w:t>D</w:t>
            </w:r>
            <w:r w:rsidRPr="005418EB">
              <w:rPr>
                <w:rFonts w:ascii="Trebuchet MS" w:hAnsi="Trebuchet MS"/>
                <w:b/>
                <w:i/>
                <w:lang w:val="fr-FR"/>
              </w:rPr>
              <w:t xml:space="preserve">. Specificații tehnice și cerințele funcționale minime pentru </w:t>
            </w:r>
          </w:p>
          <w:p w14:paraId="3450A2DF" w14:textId="713F85EB" w:rsidR="00F05BDE" w:rsidRPr="005418EB" w:rsidRDefault="00F05BDE" w:rsidP="00F05BDE">
            <w:pPr>
              <w:ind w:firstLine="0"/>
              <w:contextualSpacing/>
              <w:rPr>
                <w:rFonts w:ascii="Trebuchet MS" w:hAnsi="Trebuchet MS"/>
                <w:b/>
                <w:lang w:val="fr-FR"/>
              </w:rPr>
            </w:pPr>
            <w:r w:rsidRPr="005418EB">
              <w:rPr>
                <w:rFonts w:ascii="Trebuchet MS" w:hAnsi="Trebuchet MS"/>
                <w:b/>
                <w:i/>
              </w:rPr>
              <w:t>Componenta de stocare</w:t>
            </w:r>
            <w:r>
              <w:rPr>
                <w:rFonts w:ascii="Trebuchet MS" w:hAnsi="Trebuchet MS"/>
                <w:b/>
                <w:i/>
              </w:rPr>
              <w:t xml:space="preserve"> de inalta performanta</w:t>
            </w:r>
          </w:p>
        </w:tc>
      </w:tr>
      <w:tr w:rsidR="0021330F" w:rsidRPr="005418EB" w14:paraId="1C23D6F8" w14:textId="77777777" w:rsidTr="006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476" w:type="pct"/>
            <w:tcBorders>
              <w:bottom w:val="single" w:sz="4" w:space="0" w:color="auto"/>
            </w:tcBorders>
            <w:shd w:val="clear" w:color="auto" w:fill="auto"/>
            <w:tcMar>
              <w:left w:w="17" w:type="dxa"/>
            </w:tcMar>
            <w:vAlign w:val="center"/>
          </w:tcPr>
          <w:p w14:paraId="562A7184" w14:textId="313E50B7" w:rsidR="00F05BDE" w:rsidRDefault="00F05BDE" w:rsidP="00BD198E">
            <w:pPr>
              <w:spacing w:before="100" w:beforeAutospacing="1" w:after="100" w:afterAutospacing="1"/>
              <w:ind w:firstLine="0"/>
              <w:contextualSpacing/>
              <w:rPr>
                <w:rFonts w:ascii="Trebuchet MS" w:hAnsi="Trebuchet MS"/>
                <w:b/>
                <w:bCs/>
              </w:rPr>
            </w:pPr>
            <w:r>
              <w:rPr>
                <w:rFonts w:ascii="Trebuchet MS" w:hAnsi="Trebuchet MS"/>
                <w:b/>
                <w:bCs/>
              </w:rPr>
              <w:t>D.1</w:t>
            </w:r>
          </w:p>
        </w:tc>
        <w:tc>
          <w:tcPr>
            <w:tcW w:w="4524" w:type="pct"/>
            <w:tcBorders>
              <w:bottom w:val="single" w:sz="4" w:space="0" w:color="auto"/>
            </w:tcBorders>
            <w:shd w:val="clear" w:color="auto" w:fill="auto"/>
            <w:tcMar>
              <w:left w:w="17" w:type="dxa"/>
            </w:tcMar>
            <w:vAlign w:val="center"/>
          </w:tcPr>
          <w:p w14:paraId="5D060903" w14:textId="337E29A6" w:rsidR="00CD6352" w:rsidRDefault="00CD6352" w:rsidP="00357529">
            <w:pPr>
              <w:numPr>
                <w:ilvl w:val="0"/>
                <w:numId w:val="46"/>
              </w:numPr>
              <w:contextualSpacing/>
              <w:rPr>
                <w:rFonts w:ascii="Trebuchet MS" w:hAnsi="Trebuchet MS"/>
                <w:bCs/>
                <w:lang w:val="ro-RO"/>
              </w:rPr>
            </w:pPr>
            <w:r>
              <w:rPr>
                <w:rFonts w:ascii="Trebuchet MS" w:hAnsi="Trebuchet MS"/>
                <w:bCs/>
                <w:lang w:val="ro-RO"/>
              </w:rPr>
              <w:t>C</w:t>
            </w:r>
            <w:r w:rsidR="00F05BDE">
              <w:rPr>
                <w:rFonts w:ascii="Trebuchet MS" w:hAnsi="Trebuchet MS"/>
                <w:bCs/>
                <w:lang w:val="ro-RO"/>
              </w:rPr>
              <w:t xml:space="preserve">luster de </w:t>
            </w:r>
            <w:r w:rsidR="003F0971">
              <w:rPr>
                <w:rFonts w:ascii="Trebuchet MS" w:hAnsi="Trebuchet MS"/>
                <w:bCs/>
                <w:lang w:val="ro-RO"/>
              </w:rPr>
              <w:t xml:space="preserve">stocare </w:t>
            </w:r>
            <w:r w:rsidR="00F05BDE">
              <w:rPr>
                <w:rFonts w:ascii="Trebuchet MS" w:hAnsi="Trebuchet MS"/>
                <w:bCs/>
                <w:lang w:val="ro-RO"/>
              </w:rPr>
              <w:t>tip SAN, pentru procesarea analitica, in timp real, a evenimentelor de securitate;</w:t>
            </w:r>
          </w:p>
          <w:p w14:paraId="3551BF47" w14:textId="27F1C3FA" w:rsidR="00F05BDE" w:rsidRPr="00CD6352" w:rsidRDefault="00CD6352" w:rsidP="00357529">
            <w:pPr>
              <w:numPr>
                <w:ilvl w:val="0"/>
                <w:numId w:val="46"/>
              </w:numPr>
              <w:contextualSpacing/>
              <w:rPr>
                <w:rFonts w:ascii="Trebuchet MS" w:hAnsi="Trebuchet MS"/>
                <w:bCs/>
                <w:lang w:val="ro-RO"/>
              </w:rPr>
            </w:pPr>
            <w:r>
              <w:rPr>
                <w:rFonts w:ascii="Trebuchet MS" w:hAnsi="Trebuchet MS"/>
                <w:bCs/>
                <w:lang w:val="ro-RO"/>
              </w:rPr>
              <w:t xml:space="preserve">Arhitectura locala de tip cluster multi-nod (cu suport pentru minim </w:t>
            </w:r>
            <w:r w:rsidR="00F94DDC">
              <w:rPr>
                <w:rFonts w:ascii="Trebuchet MS" w:hAnsi="Trebuchet MS"/>
                <w:bCs/>
                <w:lang w:val="ro-RO"/>
              </w:rPr>
              <w:t>4</w:t>
            </w:r>
            <w:r>
              <w:rPr>
                <w:rFonts w:ascii="Trebuchet MS" w:hAnsi="Trebuchet MS"/>
                <w:bCs/>
                <w:lang w:val="ro-RO"/>
              </w:rPr>
              <w:t xml:space="preserve"> noduri de stocare) ce va putea fi accesat prin protocol SAN (iSCSI sau echivalent).</w:t>
            </w:r>
          </w:p>
        </w:tc>
      </w:tr>
      <w:tr w:rsidR="00653636" w:rsidRPr="005418EB" w14:paraId="070EB264" w14:textId="77777777" w:rsidTr="006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5000" w:type="pct"/>
            <w:gridSpan w:val="2"/>
            <w:shd w:val="clear" w:color="auto" w:fill="D9D9D9" w:themeFill="background1" w:themeFillShade="D9"/>
            <w:tcMar>
              <w:left w:w="17" w:type="dxa"/>
            </w:tcMar>
            <w:vAlign w:val="center"/>
          </w:tcPr>
          <w:p w14:paraId="1511CC76" w14:textId="12FDFD5C" w:rsidR="00653636" w:rsidRPr="005418EB" w:rsidRDefault="00F05BDE" w:rsidP="00653636">
            <w:pPr>
              <w:spacing w:before="100" w:beforeAutospacing="1" w:after="100" w:afterAutospacing="1"/>
              <w:ind w:firstLine="0"/>
              <w:contextualSpacing/>
              <w:rPr>
                <w:rFonts w:ascii="Trebuchet MS" w:hAnsi="Trebuchet MS"/>
                <w:b/>
                <w:i/>
                <w:lang w:val="fr-FR"/>
              </w:rPr>
            </w:pPr>
            <w:r>
              <w:rPr>
                <w:rFonts w:ascii="Trebuchet MS" w:hAnsi="Trebuchet MS"/>
                <w:b/>
                <w:i/>
                <w:lang w:val="fr-FR"/>
              </w:rPr>
              <w:t>E</w:t>
            </w:r>
            <w:r w:rsidR="00653636" w:rsidRPr="005418EB">
              <w:rPr>
                <w:rFonts w:ascii="Trebuchet MS" w:hAnsi="Trebuchet MS"/>
                <w:b/>
                <w:i/>
                <w:lang w:val="fr-FR"/>
              </w:rPr>
              <w:t xml:space="preserve">. Specificații tehnice și cerințele funcționale minime pentru </w:t>
            </w:r>
          </w:p>
          <w:p w14:paraId="6F03FD06" w14:textId="0F4C1250" w:rsidR="00653636" w:rsidRPr="005418EB" w:rsidRDefault="00653636" w:rsidP="00653636">
            <w:pPr>
              <w:ind w:firstLine="0"/>
              <w:contextualSpacing/>
              <w:rPr>
                <w:rFonts w:ascii="Trebuchet MS" w:hAnsi="Trebuchet MS"/>
                <w:b/>
                <w:lang w:val="fr-FR"/>
              </w:rPr>
            </w:pPr>
            <w:r w:rsidRPr="005418EB">
              <w:rPr>
                <w:rFonts w:ascii="Trebuchet MS" w:hAnsi="Trebuchet MS"/>
                <w:b/>
                <w:i/>
              </w:rPr>
              <w:t>Suport tehnic si servicii profesionale</w:t>
            </w:r>
          </w:p>
        </w:tc>
      </w:tr>
      <w:tr w:rsidR="00653636" w:rsidRPr="005418EB" w14:paraId="23E5E397" w14:textId="77777777" w:rsidTr="00517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tblCellMar>
        </w:tblPrEx>
        <w:trPr>
          <w:trHeight w:val="302"/>
        </w:trPr>
        <w:tc>
          <w:tcPr>
            <w:tcW w:w="476" w:type="pct"/>
            <w:shd w:val="clear" w:color="auto" w:fill="auto"/>
            <w:tcMar>
              <w:left w:w="17" w:type="dxa"/>
            </w:tcMar>
            <w:vAlign w:val="center"/>
          </w:tcPr>
          <w:p w14:paraId="419C005E" w14:textId="34ED8033" w:rsidR="00653636" w:rsidRPr="005418EB" w:rsidRDefault="00F05BDE" w:rsidP="00653636">
            <w:pPr>
              <w:spacing w:before="100" w:beforeAutospacing="1" w:after="100" w:afterAutospacing="1"/>
              <w:ind w:firstLine="0"/>
              <w:contextualSpacing/>
              <w:rPr>
                <w:rFonts w:ascii="Trebuchet MS" w:hAnsi="Trebuchet MS"/>
                <w:b/>
                <w:bCs/>
              </w:rPr>
            </w:pPr>
            <w:r>
              <w:rPr>
                <w:rFonts w:ascii="Trebuchet MS" w:hAnsi="Trebuchet MS"/>
                <w:b/>
                <w:bCs/>
              </w:rPr>
              <w:t>E</w:t>
            </w:r>
            <w:r w:rsidR="00653636" w:rsidRPr="005418EB">
              <w:rPr>
                <w:rFonts w:ascii="Trebuchet MS" w:hAnsi="Trebuchet MS"/>
                <w:b/>
                <w:bCs/>
              </w:rPr>
              <w:t>.1</w:t>
            </w:r>
          </w:p>
        </w:tc>
        <w:tc>
          <w:tcPr>
            <w:tcW w:w="4524" w:type="pct"/>
            <w:shd w:val="clear" w:color="auto" w:fill="auto"/>
            <w:tcMar>
              <w:left w:w="17" w:type="dxa"/>
            </w:tcMar>
            <w:vAlign w:val="center"/>
          </w:tcPr>
          <w:p w14:paraId="7607F4AB" w14:textId="77777777" w:rsidR="00653636" w:rsidRPr="005418EB" w:rsidRDefault="00653636" w:rsidP="00653636">
            <w:pPr>
              <w:ind w:firstLine="0"/>
              <w:contextualSpacing/>
              <w:rPr>
                <w:rFonts w:ascii="Trebuchet MS" w:hAnsi="Trebuchet MS"/>
                <w:b/>
                <w:lang w:val="fr-FR"/>
              </w:rPr>
            </w:pPr>
            <w:r w:rsidRPr="005418EB">
              <w:rPr>
                <w:rFonts w:ascii="Trebuchet MS" w:hAnsi="Trebuchet MS"/>
                <w:b/>
                <w:lang w:val="fr-FR"/>
              </w:rPr>
              <w:t>Support tehnic si servicii profesionale :</w:t>
            </w:r>
          </w:p>
          <w:p w14:paraId="02D29FF6" w14:textId="465800C7" w:rsidR="00653636" w:rsidRPr="005418EB" w:rsidRDefault="00976B29" w:rsidP="00357529">
            <w:pPr>
              <w:pStyle w:val="ListParagraph"/>
              <w:numPr>
                <w:ilvl w:val="0"/>
                <w:numId w:val="44"/>
              </w:numPr>
              <w:contextualSpacing/>
              <w:rPr>
                <w:rFonts w:ascii="Trebuchet MS" w:hAnsi="Trebuchet MS"/>
                <w:bCs/>
                <w:lang w:val="fr-FR"/>
              </w:rPr>
            </w:pPr>
            <w:r w:rsidRPr="005418EB">
              <w:rPr>
                <w:rFonts w:ascii="Trebuchet MS" w:hAnsi="Trebuchet MS"/>
                <w:bCs/>
                <w:lang w:val="fr-FR"/>
              </w:rPr>
              <w:t xml:space="preserve">Suport tehnic pentru </w:t>
            </w:r>
            <w:r w:rsidR="00473DAB" w:rsidRPr="005418EB">
              <w:rPr>
                <w:rFonts w:ascii="Trebuchet MS" w:hAnsi="Trebuchet MS"/>
                <w:bCs/>
                <w:lang w:val="fr-FR"/>
              </w:rPr>
              <w:t>î</w:t>
            </w:r>
            <w:r w:rsidRPr="005418EB">
              <w:rPr>
                <w:rFonts w:ascii="Trebuchet MS" w:hAnsi="Trebuchet MS"/>
                <w:bCs/>
                <w:lang w:val="fr-FR"/>
              </w:rPr>
              <w:t>ntreaga solu</w:t>
            </w:r>
            <w:r w:rsidR="00473DAB" w:rsidRPr="005418EB">
              <w:rPr>
                <w:rFonts w:ascii="Trebuchet MS" w:hAnsi="Trebuchet MS"/>
                <w:bCs/>
                <w:lang w:val="fr-FR"/>
              </w:rPr>
              <w:t>ț</w:t>
            </w:r>
            <w:r w:rsidRPr="005418EB">
              <w:rPr>
                <w:rFonts w:ascii="Trebuchet MS" w:hAnsi="Trebuchet MS"/>
                <w:bCs/>
                <w:lang w:val="fr-FR"/>
              </w:rPr>
              <w:t>ie de 36 de luni</w:t>
            </w:r>
            <w:r w:rsidR="00473DAB" w:rsidRPr="005418EB">
              <w:rPr>
                <w:rFonts w:ascii="Trebuchet MS" w:hAnsi="Trebuchet MS"/>
                <w:bCs/>
                <w:lang w:val="fr-FR"/>
              </w:rPr>
              <w:t>;</w:t>
            </w:r>
          </w:p>
          <w:p w14:paraId="18C6F65C" w14:textId="165BECD6" w:rsidR="00976B29" w:rsidRPr="00CD6352" w:rsidRDefault="00976B29" w:rsidP="00357529">
            <w:pPr>
              <w:pStyle w:val="ListParagraph"/>
              <w:numPr>
                <w:ilvl w:val="0"/>
                <w:numId w:val="44"/>
              </w:numPr>
              <w:contextualSpacing/>
              <w:rPr>
                <w:rFonts w:ascii="Trebuchet MS" w:hAnsi="Trebuchet MS"/>
                <w:bCs/>
                <w:lang w:val="fr-FR"/>
              </w:rPr>
            </w:pPr>
            <w:r w:rsidRPr="005418EB">
              <w:rPr>
                <w:rFonts w:ascii="Trebuchet MS" w:hAnsi="Trebuchet MS"/>
                <w:bCs/>
                <w:lang w:val="fr-FR"/>
              </w:rPr>
              <w:t xml:space="preserve">Servicii profesionale pentru configurarea </w:t>
            </w:r>
            <w:r w:rsidR="00473DAB" w:rsidRPr="005418EB">
              <w:rPr>
                <w:rFonts w:ascii="Trebuchet MS" w:hAnsi="Trebuchet MS"/>
                <w:bCs/>
                <w:lang w:val="fr-FR"/>
              </w:rPr>
              <w:t>ș</w:t>
            </w:r>
            <w:r w:rsidRPr="005418EB">
              <w:rPr>
                <w:rFonts w:ascii="Trebuchet MS" w:hAnsi="Trebuchet MS"/>
                <w:bCs/>
                <w:lang w:val="fr-FR"/>
              </w:rPr>
              <w:t>i particularizarea solu</w:t>
            </w:r>
            <w:r w:rsidR="00473DAB" w:rsidRPr="005418EB">
              <w:rPr>
                <w:rFonts w:ascii="Trebuchet MS" w:hAnsi="Trebuchet MS"/>
                <w:bCs/>
                <w:lang w:val="fr-FR"/>
              </w:rPr>
              <w:t>ț</w:t>
            </w:r>
            <w:r w:rsidRPr="005418EB">
              <w:rPr>
                <w:rFonts w:ascii="Trebuchet MS" w:hAnsi="Trebuchet MS"/>
                <w:bCs/>
                <w:lang w:val="fr-FR"/>
              </w:rPr>
              <w:t xml:space="preserve">iei SIEM, integrarea acesteia </w:t>
            </w:r>
            <w:r w:rsidR="00473DAB" w:rsidRPr="005418EB">
              <w:rPr>
                <w:rFonts w:ascii="Trebuchet MS" w:hAnsi="Trebuchet MS"/>
                <w:bCs/>
                <w:lang w:val="fr-FR"/>
              </w:rPr>
              <w:t>î</w:t>
            </w:r>
            <w:r w:rsidRPr="005418EB">
              <w:rPr>
                <w:rFonts w:ascii="Trebuchet MS" w:hAnsi="Trebuchet MS"/>
                <w:bCs/>
                <w:lang w:val="fr-FR"/>
              </w:rPr>
              <w:t>n restul solu</w:t>
            </w:r>
            <w:r w:rsidR="00473DAB" w:rsidRPr="005418EB">
              <w:rPr>
                <w:rFonts w:ascii="Trebuchet MS" w:hAnsi="Trebuchet MS"/>
                <w:bCs/>
                <w:lang w:val="fr-FR"/>
              </w:rPr>
              <w:t>ț</w:t>
            </w:r>
            <w:r w:rsidRPr="005418EB">
              <w:rPr>
                <w:rFonts w:ascii="Trebuchet MS" w:hAnsi="Trebuchet MS"/>
                <w:bCs/>
                <w:lang w:val="fr-FR"/>
              </w:rPr>
              <w:t xml:space="preserve">iei de securitate, raportare </w:t>
            </w:r>
            <w:r w:rsidR="00473DAB" w:rsidRPr="005418EB">
              <w:rPr>
                <w:rFonts w:ascii="Trebuchet MS" w:hAnsi="Trebuchet MS"/>
                <w:bCs/>
                <w:lang w:val="fr-FR"/>
              </w:rPr>
              <w:t>ș</w:t>
            </w:r>
            <w:r w:rsidRPr="005418EB">
              <w:rPr>
                <w:rFonts w:ascii="Trebuchet MS" w:hAnsi="Trebuchet MS"/>
                <w:bCs/>
                <w:lang w:val="fr-FR"/>
              </w:rPr>
              <w:t>i alertare</w:t>
            </w:r>
            <w:r w:rsidR="00CD6352">
              <w:rPr>
                <w:rFonts w:ascii="Trebuchet MS" w:hAnsi="Trebuchet MS"/>
                <w:bCs/>
                <w:lang w:val="fr-FR"/>
              </w:rPr>
              <w:t>.</w:t>
            </w:r>
          </w:p>
        </w:tc>
      </w:tr>
    </w:tbl>
    <w:p w14:paraId="41F952CA" w14:textId="77777777" w:rsidR="00497667" w:rsidRDefault="00497667" w:rsidP="00BD198E">
      <w:pPr>
        <w:rPr>
          <w:rFonts w:ascii="Trebuchet MS" w:hAnsi="Trebuchet MS"/>
        </w:rPr>
      </w:pPr>
      <w:bookmarkStart w:id="79" w:name="_Toc78452683"/>
      <w:bookmarkStart w:id="80" w:name="_Toc78452684"/>
      <w:bookmarkStart w:id="81" w:name="_Toc90621839"/>
      <w:bookmarkStart w:id="82" w:name="_Toc478634973"/>
      <w:bookmarkEnd w:id="79"/>
      <w:bookmarkEnd w:id="80"/>
    </w:p>
    <w:p w14:paraId="72050BD5" w14:textId="77777777" w:rsidR="00CD6352" w:rsidRPr="005418EB" w:rsidRDefault="00CD6352" w:rsidP="00BD198E">
      <w:pPr>
        <w:rPr>
          <w:rFonts w:ascii="Trebuchet MS" w:hAnsi="Trebuchet MS"/>
        </w:rPr>
      </w:pPr>
    </w:p>
    <w:p w14:paraId="48194DD1" w14:textId="6894824E" w:rsidR="00497667" w:rsidRPr="005418EB" w:rsidRDefault="00497667" w:rsidP="00BD198E">
      <w:pPr>
        <w:pStyle w:val="Heading3"/>
        <w:spacing w:before="240" w:after="0"/>
        <w:rPr>
          <w:rFonts w:ascii="Trebuchet MS" w:hAnsi="Trebuchet MS"/>
        </w:rPr>
      </w:pPr>
      <w:bookmarkStart w:id="83" w:name="_Toc130639557"/>
      <w:bookmarkStart w:id="84" w:name="_Toc130722067"/>
      <w:bookmarkEnd w:id="81"/>
      <w:bookmarkEnd w:id="82"/>
      <w:r w:rsidRPr="005418EB">
        <w:rPr>
          <w:rFonts w:ascii="Trebuchet MS" w:hAnsi="Trebuchet MS"/>
        </w:rPr>
        <w:t xml:space="preserve">Detalierea </w:t>
      </w:r>
      <w:r w:rsidR="00976B29" w:rsidRPr="005418EB">
        <w:rPr>
          <w:rFonts w:ascii="Trebuchet MS" w:hAnsi="Trebuchet MS"/>
        </w:rPr>
        <w:t xml:space="preserve">Upgrade </w:t>
      </w:r>
      <w:r w:rsidRPr="005418EB">
        <w:rPr>
          <w:rFonts w:ascii="Trebuchet MS" w:hAnsi="Trebuchet MS"/>
        </w:rPr>
        <w:t>Soluției</w:t>
      </w:r>
      <w:r w:rsidR="00976B29" w:rsidRPr="005418EB">
        <w:rPr>
          <w:rFonts w:ascii="Trebuchet MS" w:hAnsi="Trebuchet MS"/>
        </w:rPr>
        <w:t xml:space="preserve"> </w:t>
      </w:r>
      <w:r w:rsidRPr="005418EB">
        <w:rPr>
          <w:rFonts w:ascii="Trebuchet MS" w:hAnsi="Trebuchet MS"/>
        </w:rPr>
        <w:t>S</w:t>
      </w:r>
      <w:r w:rsidR="00976B29" w:rsidRPr="005418EB">
        <w:rPr>
          <w:rFonts w:ascii="Trebuchet MS" w:hAnsi="Trebuchet MS"/>
        </w:rPr>
        <w:t>IEM</w:t>
      </w:r>
      <w:r w:rsidRPr="005418EB">
        <w:rPr>
          <w:rFonts w:ascii="Trebuchet MS" w:hAnsi="Trebuchet MS"/>
        </w:rPr>
        <w:t xml:space="preserve"> pentru Ministerul Finanțelor:</w:t>
      </w:r>
      <w:bookmarkStart w:id="85" w:name="_Toc90621840"/>
      <w:bookmarkEnd w:id="83"/>
      <w:bookmarkEnd w:id="84"/>
    </w:p>
    <w:p w14:paraId="6D3636D8" w14:textId="77777777" w:rsidR="00497667" w:rsidRPr="005418EB" w:rsidRDefault="00497667" w:rsidP="00BD198E">
      <w:pPr>
        <w:rPr>
          <w:rFonts w:ascii="Trebuchet MS" w:hAnsi="Trebuchet MS"/>
        </w:rPr>
      </w:pPr>
    </w:p>
    <w:p w14:paraId="23480540" w14:textId="2FBDF936" w:rsidR="00497667" w:rsidRPr="005418EB" w:rsidRDefault="00497667" w:rsidP="00297058">
      <w:pPr>
        <w:pStyle w:val="Heading4"/>
        <w:numPr>
          <w:ilvl w:val="0"/>
          <w:numId w:val="24"/>
        </w:numPr>
        <w:ind w:left="284" w:hanging="284"/>
        <w:rPr>
          <w:rFonts w:ascii="Trebuchet MS" w:hAnsi="Trebuchet MS"/>
          <w:u w:val="none"/>
        </w:rPr>
      </w:pPr>
      <w:bookmarkStart w:id="86" w:name="_Toc130639558"/>
      <w:bookmarkEnd w:id="85"/>
      <w:r w:rsidRPr="005418EB">
        <w:rPr>
          <w:rFonts w:ascii="Trebuchet MS" w:hAnsi="Trebuchet MS"/>
          <w:u w:val="none"/>
        </w:rPr>
        <w:lastRenderedPageBreak/>
        <w:t xml:space="preserve">Componenta </w:t>
      </w:r>
      <w:bookmarkEnd w:id="86"/>
      <w:r w:rsidR="00976B29" w:rsidRPr="005418EB">
        <w:rPr>
          <w:rFonts w:ascii="Trebuchet MS" w:hAnsi="Trebuchet MS"/>
          <w:u w:val="none"/>
        </w:rPr>
        <w:t>SIEM</w:t>
      </w:r>
    </w:p>
    <w:p w14:paraId="668EEBCD" w14:textId="69738ADE" w:rsidR="00497667" w:rsidRPr="005418EB" w:rsidRDefault="00497667" w:rsidP="00BD198E">
      <w:pPr>
        <w:pStyle w:val="Heading5"/>
        <w:numPr>
          <w:ilvl w:val="0"/>
          <w:numId w:val="0"/>
        </w:numPr>
        <w:rPr>
          <w:rFonts w:ascii="Trebuchet MS" w:hAnsi="Trebuchet MS"/>
          <w:b/>
          <w:bCs/>
          <w:color w:val="000000" w:themeColor="text1"/>
        </w:rPr>
      </w:pPr>
      <w:r w:rsidRPr="005418EB">
        <w:rPr>
          <w:rFonts w:ascii="Trebuchet MS" w:hAnsi="Trebuchet MS"/>
          <w:b/>
          <w:bCs/>
          <w:color w:val="000000" w:themeColor="text1"/>
        </w:rPr>
        <w:t xml:space="preserve">A.1 Funcționalități </w:t>
      </w:r>
      <w:r w:rsidR="00976B29" w:rsidRPr="005418EB">
        <w:rPr>
          <w:rFonts w:ascii="Trebuchet MS" w:hAnsi="Trebuchet MS"/>
          <w:b/>
          <w:bCs/>
          <w:color w:val="000000" w:themeColor="text1"/>
        </w:rPr>
        <w:t>Componenta SIEM</w:t>
      </w:r>
    </w:p>
    <w:p w14:paraId="62515DF8" w14:textId="77777777" w:rsidR="00497667" w:rsidRPr="005418EB" w:rsidRDefault="00497667" w:rsidP="00BD198E">
      <w:pPr>
        <w:rPr>
          <w:rFonts w:ascii="Trebuchet MS" w:hAnsi="Trebuchet MS"/>
        </w:rPr>
      </w:pPr>
    </w:p>
    <w:p w14:paraId="315489E6" w14:textId="523B3E00" w:rsidR="0003160C" w:rsidRPr="005418EB" w:rsidRDefault="00976B29" w:rsidP="00BD198E">
      <w:pPr>
        <w:spacing w:before="100" w:beforeAutospacing="1" w:after="100" w:afterAutospacing="1"/>
        <w:ind w:firstLine="0"/>
        <w:contextualSpacing/>
        <w:rPr>
          <w:rFonts w:ascii="Trebuchet MS" w:hAnsi="Trebuchet MS"/>
        </w:rPr>
      </w:pPr>
      <w:r w:rsidRPr="005418EB">
        <w:rPr>
          <w:rFonts w:ascii="Trebuchet MS" w:hAnsi="Trebuchet MS"/>
        </w:rPr>
        <w:t xml:space="preserve">Componenta de corelare a jurnalelor, de management al alertelor de securitate, și de reacție în caz de incident asigură funcțiile de tip SIEM, </w:t>
      </w:r>
      <w:r w:rsidR="005213BC" w:rsidRPr="005418EB">
        <w:rPr>
          <w:rFonts w:ascii="Trebuchet MS" w:hAnsi="Trebuchet MS"/>
        </w:rPr>
        <w:t>upgrade de</w:t>
      </w:r>
      <w:r w:rsidRPr="005418EB">
        <w:rPr>
          <w:rFonts w:ascii="Trebuchet MS" w:hAnsi="Trebuchet MS"/>
        </w:rPr>
        <w:t xml:space="preserve"> capacitate licențiată de preluare și de procesare specifică a min. </w:t>
      </w:r>
      <w:r w:rsidR="00CD6352">
        <w:rPr>
          <w:rFonts w:ascii="Trebuchet MS" w:hAnsi="Trebuchet MS"/>
        </w:rPr>
        <w:t>2</w:t>
      </w:r>
      <w:r w:rsidRPr="005418EB">
        <w:rPr>
          <w:rFonts w:ascii="Trebuchet MS" w:hAnsi="Trebuchet MS"/>
        </w:rPr>
        <w:t>00GB de jurnale (log-uri) pe zi, sau echivalent (dar nu mai puțin decât</w:t>
      </w:r>
      <w:r w:rsidR="00CD6352">
        <w:rPr>
          <w:rFonts w:ascii="Trebuchet MS" w:hAnsi="Trebuchet MS"/>
        </w:rPr>
        <w:t xml:space="preserve"> 3</w:t>
      </w:r>
      <w:r w:rsidRPr="005418EB">
        <w:rPr>
          <w:rFonts w:ascii="Trebuchet MS" w:hAnsi="Trebuchet MS"/>
        </w:rPr>
        <w:t>0.000 EPS). Componenta SIEM trebuie s</w:t>
      </w:r>
      <w:r w:rsidR="00473DAB" w:rsidRPr="005418EB">
        <w:rPr>
          <w:rFonts w:ascii="Trebuchet MS" w:hAnsi="Trebuchet MS"/>
        </w:rPr>
        <w:t>ă</w:t>
      </w:r>
      <w:r w:rsidRPr="005418EB">
        <w:rPr>
          <w:rFonts w:ascii="Trebuchet MS" w:hAnsi="Trebuchet MS"/>
        </w:rPr>
        <w:t xml:space="preserve"> func</w:t>
      </w:r>
      <w:r w:rsidR="00473DAB" w:rsidRPr="005418EB">
        <w:rPr>
          <w:rFonts w:ascii="Trebuchet MS" w:hAnsi="Trebuchet MS"/>
        </w:rPr>
        <w:t>ț</w:t>
      </w:r>
      <w:r w:rsidRPr="005418EB">
        <w:rPr>
          <w:rFonts w:ascii="Trebuchet MS" w:hAnsi="Trebuchet MS"/>
        </w:rPr>
        <w:t>ioneze ca un sistem unitar fie prin realizarea unui upgrade la solu</w:t>
      </w:r>
      <w:r w:rsidR="00473DAB" w:rsidRPr="005418EB">
        <w:rPr>
          <w:rFonts w:ascii="Trebuchet MS" w:hAnsi="Trebuchet MS"/>
        </w:rPr>
        <w:t>ț</w:t>
      </w:r>
      <w:r w:rsidRPr="005418EB">
        <w:rPr>
          <w:rFonts w:ascii="Trebuchet MS" w:hAnsi="Trebuchet MS"/>
        </w:rPr>
        <w:t>ia existent</w:t>
      </w:r>
      <w:r w:rsidR="00473DAB" w:rsidRPr="005418EB">
        <w:rPr>
          <w:rFonts w:ascii="Trebuchet MS" w:hAnsi="Trebuchet MS"/>
        </w:rPr>
        <w:t>ă</w:t>
      </w:r>
      <w:r w:rsidRPr="005418EB">
        <w:rPr>
          <w:rFonts w:ascii="Trebuchet MS" w:hAnsi="Trebuchet MS"/>
        </w:rPr>
        <w:t xml:space="preserve"> fie prin instalarea unei componente noi care s</w:t>
      </w:r>
      <w:r w:rsidR="00473DAB" w:rsidRPr="005418EB">
        <w:rPr>
          <w:rFonts w:ascii="Trebuchet MS" w:hAnsi="Trebuchet MS"/>
        </w:rPr>
        <w:t>ă</w:t>
      </w:r>
      <w:r w:rsidRPr="005418EB">
        <w:rPr>
          <w:rFonts w:ascii="Trebuchet MS" w:hAnsi="Trebuchet MS"/>
        </w:rPr>
        <w:t xml:space="preserve"> realizeze acelea</w:t>
      </w:r>
      <w:r w:rsidR="00473DAB" w:rsidRPr="005418EB">
        <w:rPr>
          <w:rFonts w:ascii="Trebuchet MS" w:hAnsi="Trebuchet MS"/>
        </w:rPr>
        <w:t>ș</w:t>
      </w:r>
      <w:r w:rsidRPr="005418EB">
        <w:rPr>
          <w:rFonts w:ascii="Trebuchet MS" w:hAnsi="Trebuchet MS"/>
        </w:rPr>
        <w:t>i func</w:t>
      </w:r>
      <w:r w:rsidR="00473DAB" w:rsidRPr="005418EB">
        <w:rPr>
          <w:rFonts w:ascii="Trebuchet MS" w:hAnsi="Trebuchet MS"/>
        </w:rPr>
        <w:t>ț</w:t>
      </w:r>
      <w:r w:rsidRPr="005418EB">
        <w:rPr>
          <w:rFonts w:ascii="Trebuchet MS" w:hAnsi="Trebuchet MS"/>
        </w:rPr>
        <w:t>ii ca sistemul existent</w:t>
      </w:r>
      <w:r w:rsidR="005213BC" w:rsidRPr="005418EB">
        <w:rPr>
          <w:rFonts w:ascii="Trebuchet MS" w:hAnsi="Trebuchet MS"/>
        </w:rPr>
        <w:t xml:space="preserve"> </w:t>
      </w:r>
      <w:r w:rsidR="00473DAB" w:rsidRPr="005418EB">
        <w:rPr>
          <w:rFonts w:ascii="Trebuchet MS" w:hAnsi="Trebuchet MS"/>
        </w:rPr>
        <w:t>ș</w:t>
      </w:r>
      <w:r w:rsidR="005213BC" w:rsidRPr="005418EB">
        <w:rPr>
          <w:rFonts w:ascii="Trebuchet MS" w:hAnsi="Trebuchet MS"/>
        </w:rPr>
        <w:t>i la o capacitate total</w:t>
      </w:r>
      <w:r w:rsidR="00473DAB" w:rsidRPr="005418EB">
        <w:rPr>
          <w:rFonts w:ascii="Trebuchet MS" w:hAnsi="Trebuchet MS"/>
        </w:rPr>
        <w:t>ă</w:t>
      </w:r>
      <w:r w:rsidR="005213BC" w:rsidRPr="005418EB">
        <w:rPr>
          <w:rFonts w:ascii="Trebuchet MS" w:hAnsi="Trebuchet MS"/>
        </w:rPr>
        <w:t xml:space="preserve"> de 400GB pe zi sau echivalent</w:t>
      </w:r>
      <w:r w:rsidR="00AE025E" w:rsidRPr="005418EB">
        <w:rPr>
          <w:rFonts w:ascii="Trebuchet MS" w:hAnsi="Trebuchet MS"/>
        </w:rPr>
        <w:t xml:space="preserve"> </w:t>
      </w:r>
      <w:r w:rsidR="005213BC" w:rsidRPr="005418EB">
        <w:rPr>
          <w:rFonts w:ascii="Trebuchet MS" w:hAnsi="Trebuchet MS"/>
        </w:rPr>
        <w:t>(dar nu mai pu</w:t>
      </w:r>
      <w:r w:rsidR="00AE025E" w:rsidRPr="005418EB">
        <w:rPr>
          <w:rFonts w:ascii="Trebuchet MS" w:hAnsi="Trebuchet MS"/>
        </w:rPr>
        <w:t>ț</w:t>
      </w:r>
      <w:r w:rsidR="005213BC" w:rsidRPr="005418EB">
        <w:rPr>
          <w:rFonts w:ascii="Trebuchet MS" w:hAnsi="Trebuchet MS"/>
        </w:rPr>
        <w:t>in de 60.000 EPS)</w:t>
      </w:r>
      <w:r w:rsidRPr="005418EB">
        <w:rPr>
          <w:rFonts w:ascii="Trebuchet MS" w:hAnsi="Trebuchet MS"/>
        </w:rPr>
        <w:t xml:space="preserve">. </w:t>
      </w:r>
      <w:r w:rsidR="00AE025E" w:rsidRPr="005418EB">
        <w:rPr>
          <w:rFonts w:ascii="Trebuchet MS" w:hAnsi="Trebuchet MS"/>
        </w:rPr>
        <w:t>Î</w:t>
      </w:r>
      <w:r w:rsidRPr="005418EB">
        <w:rPr>
          <w:rFonts w:ascii="Trebuchet MS" w:hAnsi="Trebuchet MS"/>
        </w:rPr>
        <w:t xml:space="preserve">n cel de-al doilea caz ofertantul este responsabil pentru instalarea sistemului precum </w:t>
      </w:r>
      <w:r w:rsidR="00AE025E" w:rsidRPr="005418EB">
        <w:rPr>
          <w:rFonts w:ascii="Trebuchet MS" w:hAnsi="Trebuchet MS"/>
        </w:rPr>
        <w:t>ș</w:t>
      </w:r>
      <w:r w:rsidRPr="005418EB">
        <w:rPr>
          <w:rFonts w:ascii="Trebuchet MS" w:hAnsi="Trebuchet MS"/>
        </w:rPr>
        <w:t>i migrarea tuturor configura</w:t>
      </w:r>
      <w:r w:rsidR="00AE025E" w:rsidRPr="005418EB">
        <w:rPr>
          <w:rFonts w:ascii="Trebuchet MS" w:hAnsi="Trebuchet MS"/>
        </w:rPr>
        <w:t>ț</w:t>
      </w:r>
      <w:r w:rsidRPr="005418EB">
        <w:rPr>
          <w:rFonts w:ascii="Trebuchet MS" w:hAnsi="Trebuchet MS"/>
        </w:rPr>
        <w:t>iilor si a datelor din sistemul existent.</w:t>
      </w:r>
    </w:p>
    <w:p w14:paraId="19AD3346" w14:textId="77777777" w:rsidR="00976B29" w:rsidRPr="005418EB" w:rsidRDefault="00976B29" w:rsidP="00BD198E">
      <w:pPr>
        <w:spacing w:before="100" w:beforeAutospacing="1" w:after="100" w:afterAutospacing="1"/>
        <w:ind w:firstLine="0"/>
        <w:contextualSpacing/>
        <w:rPr>
          <w:rFonts w:ascii="Trebuchet MS" w:hAnsi="Trebuchet MS"/>
          <w:noProof/>
        </w:rPr>
      </w:pPr>
    </w:p>
    <w:tbl>
      <w:tblPr>
        <w:tblStyle w:val="TableGrid"/>
        <w:tblW w:w="5000" w:type="pct"/>
        <w:tblLook w:val="04A0" w:firstRow="1" w:lastRow="0" w:firstColumn="1" w:lastColumn="0" w:noHBand="0" w:noVBand="1"/>
      </w:tblPr>
      <w:tblGrid>
        <w:gridCol w:w="2766"/>
        <w:gridCol w:w="6578"/>
      </w:tblGrid>
      <w:tr w:rsidR="00140C59" w:rsidRPr="005418EB" w14:paraId="7299403F" w14:textId="77777777" w:rsidTr="00FE6545">
        <w:tc>
          <w:tcPr>
            <w:tcW w:w="1480" w:type="pct"/>
            <w:vAlign w:val="center"/>
          </w:tcPr>
          <w:p w14:paraId="3E3265FE" w14:textId="1F9AD553" w:rsidR="00140C59" w:rsidRPr="005418EB" w:rsidRDefault="00FE6545"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Func</w:t>
            </w:r>
            <w:r w:rsidR="0020041E" w:rsidRPr="005418EB">
              <w:rPr>
                <w:rFonts w:ascii="Trebuchet MS" w:hAnsi="Trebuchet MS"/>
                <w:b/>
                <w:bCs/>
              </w:rPr>
              <w:t>ț</w:t>
            </w:r>
            <w:r w:rsidRPr="005418EB">
              <w:rPr>
                <w:rFonts w:ascii="Trebuchet MS" w:hAnsi="Trebuchet MS"/>
                <w:b/>
                <w:bCs/>
              </w:rPr>
              <w:t>ionalitate</w:t>
            </w:r>
          </w:p>
        </w:tc>
        <w:tc>
          <w:tcPr>
            <w:tcW w:w="3520" w:type="pct"/>
            <w:vAlign w:val="center"/>
          </w:tcPr>
          <w:p w14:paraId="2E7FA993" w14:textId="659349AC" w:rsidR="00140C59" w:rsidRPr="005418EB" w:rsidRDefault="00FE6545"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Descriere</w:t>
            </w:r>
          </w:p>
        </w:tc>
      </w:tr>
      <w:tr w:rsidR="00140C59" w:rsidRPr="005418EB" w14:paraId="1752BA69" w14:textId="77777777" w:rsidTr="00FE6545">
        <w:tc>
          <w:tcPr>
            <w:tcW w:w="1480" w:type="pct"/>
            <w:vAlign w:val="center"/>
          </w:tcPr>
          <w:p w14:paraId="7C42948A" w14:textId="1AE02C7D" w:rsidR="00140C59" w:rsidRPr="005418EB" w:rsidRDefault="00526CFD" w:rsidP="00BD198E">
            <w:pPr>
              <w:spacing w:before="100" w:beforeAutospacing="1" w:after="100" w:afterAutospacing="1"/>
              <w:ind w:firstLine="0"/>
              <w:contextualSpacing/>
              <w:rPr>
                <w:rFonts w:ascii="Trebuchet MS" w:hAnsi="Trebuchet MS"/>
                <w:b/>
                <w:bCs/>
              </w:rPr>
            </w:pPr>
            <w:r w:rsidRPr="005418EB">
              <w:rPr>
                <w:rFonts w:ascii="Trebuchet MS" w:hAnsi="Trebuchet MS"/>
                <w:b/>
                <w:bCs/>
              </w:rPr>
              <w:t xml:space="preserve">Functionalitati </w:t>
            </w:r>
            <w:r w:rsidR="00976B29" w:rsidRPr="005418EB">
              <w:rPr>
                <w:rFonts w:ascii="Trebuchet MS" w:hAnsi="Trebuchet MS"/>
                <w:b/>
                <w:bCs/>
              </w:rPr>
              <w:t>Componenta SIEM</w:t>
            </w:r>
          </w:p>
        </w:tc>
        <w:tc>
          <w:tcPr>
            <w:tcW w:w="3520" w:type="pct"/>
          </w:tcPr>
          <w:p w14:paraId="7C674880" w14:textId="77777777" w:rsidR="00976B29" w:rsidRPr="005418EB" w:rsidRDefault="00976B29" w:rsidP="00297058">
            <w:pPr>
              <w:pStyle w:val="ListParagraph"/>
              <w:numPr>
                <w:ilvl w:val="0"/>
                <w:numId w:val="16"/>
              </w:numPr>
              <w:ind w:left="360"/>
              <w:contextualSpacing/>
              <w:rPr>
                <w:rFonts w:ascii="Trebuchet MS" w:hAnsi="Trebuchet MS"/>
                <w:lang w:val="ro-RO"/>
              </w:rPr>
            </w:pPr>
            <w:bookmarkStart w:id="87" w:name="Row_187_Solutia_trebuie_sa_ofere_capab"/>
            <w:r w:rsidRPr="005418EB">
              <w:rPr>
                <w:rFonts w:ascii="Trebuchet MS" w:hAnsi="Trebuchet MS"/>
                <w:lang w:val="ro-RO"/>
              </w:rPr>
              <w:t>Soluția trebuie să ofere capabilități de monitorizare real-time a device-urilor de securitate, switch-uri și routere de rețea, Windows și Unix/Linux, servere de aplicații, servere de baze de date și soluții de stocare</w:t>
            </w:r>
            <w:bookmarkStart w:id="88" w:name="Row_188_Solutia_trebuie_sa_ofere_posib"/>
            <w:bookmarkEnd w:id="87"/>
            <w:r w:rsidRPr="005418EB">
              <w:rPr>
                <w:rFonts w:ascii="Trebuchet MS" w:hAnsi="Trebuchet MS"/>
                <w:lang w:val="ro-RO"/>
              </w:rPr>
              <w:t>;</w:t>
            </w:r>
          </w:p>
          <w:p w14:paraId="2155452C"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t xml:space="preserve">Soluția trebuie să ofere posibilitatea colectării de log-uri, iar arhitectura de stocare să suporte stocarea datelor atât online cât și arhivat pentru </w:t>
            </w:r>
            <w:bookmarkStart w:id="89" w:name="Row_189_Solutia_trebuie_sa_ofere_prin_"/>
            <w:bookmarkEnd w:id="88"/>
            <w:r w:rsidRPr="005418EB">
              <w:rPr>
                <w:rFonts w:ascii="Trebuchet MS" w:hAnsi="Trebuchet MS"/>
                <w:lang w:val="ro-RO"/>
              </w:rPr>
              <w:t>investigații;</w:t>
            </w:r>
          </w:p>
          <w:p w14:paraId="5F4B6766"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 xml:space="preserve">Soluția trebuie să ofere prin intermediul unei console centrale vizibilitate unificată asupra întregii infrastructuri de comunicații prin agregarea datelor primite pe baza traficului de rețea și loguri de la diferite sisteme, precum și detecția rapidă a incidentelor de securitate și a utilizării incorecte a resurselor de </w:t>
            </w:r>
            <w:bookmarkStart w:id="90" w:name="Row_190_Solutia_trebuie_sa_permita_cre"/>
            <w:bookmarkEnd w:id="89"/>
            <w:r w:rsidRPr="005418EB">
              <w:rPr>
                <w:rFonts w:ascii="Trebuchet MS" w:hAnsi="Trebuchet MS"/>
                <w:lang w:val="fr-FR"/>
              </w:rPr>
              <w:t>rețea;</w:t>
            </w:r>
          </w:p>
          <w:p w14:paraId="6ACA99A8"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permită crearea incidentelor de securitate atât manual cât și automat</w:t>
            </w:r>
            <w:bookmarkStart w:id="91" w:name="Row_191_Solutia_trebuie_sa_ofere_o_int"/>
            <w:bookmarkEnd w:id="90"/>
            <w:r w:rsidRPr="005418EB">
              <w:rPr>
                <w:rFonts w:ascii="Trebuchet MS" w:hAnsi="Trebuchet MS"/>
              </w:rPr>
              <w:t>;</w:t>
            </w:r>
          </w:p>
          <w:p w14:paraId="7975A78E"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o interfață de vizualizare a alertelor și incidentelor de securitate</w:t>
            </w:r>
            <w:bookmarkStart w:id="92" w:name="Row_194_Solutia_trebuie_sa_aiba_optiun"/>
            <w:bookmarkEnd w:id="91"/>
            <w:r w:rsidRPr="005418EB">
              <w:rPr>
                <w:rFonts w:ascii="Trebuchet MS" w:hAnsi="Trebuchet MS"/>
              </w:rPr>
              <w:t>;</w:t>
            </w:r>
          </w:p>
          <w:p w14:paraId="31A9F796"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 xml:space="preserve">Soluția trebuie să aibă opțiunea de a adauga componente fără a fi nevoie de înlocuirea hardware-ului existent, a software-ului sau a </w:t>
            </w:r>
            <w:bookmarkStart w:id="93" w:name="Row_196_Solutia_trebuie_sa_ofere_posib"/>
            <w:bookmarkEnd w:id="92"/>
            <w:r w:rsidRPr="005418EB">
              <w:rPr>
                <w:rFonts w:ascii="Trebuchet MS" w:hAnsi="Trebuchet MS"/>
                <w:lang w:val="fr-FR"/>
              </w:rPr>
              <w:t>licențelor;</w:t>
            </w:r>
          </w:p>
          <w:p w14:paraId="608BF8DA"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de a rula query-uri în timp real pentru detecția anomaliilor</w:t>
            </w:r>
            <w:bookmarkStart w:id="94" w:name="Row_197_Solutia_trebuie_sa_ofere_posib"/>
            <w:bookmarkEnd w:id="93"/>
            <w:r w:rsidRPr="005418EB">
              <w:rPr>
                <w:rFonts w:ascii="Trebuchet MS" w:hAnsi="Trebuchet MS"/>
              </w:rPr>
              <w:t>;</w:t>
            </w:r>
          </w:p>
          <w:p w14:paraId="74D6A858" w14:textId="38EC0A6E" w:rsidR="00976B29" w:rsidRPr="005418EB" w:rsidRDefault="0020041E"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t>S</w:t>
            </w:r>
            <w:r w:rsidR="00976B29" w:rsidRPr="005418EB">
              <w:rPr>
                <w:rFonts w:ascii="Trebuchet MS" w:hAnsi="Trebuchet MS"/>
                <w:lang w:val="ro-RO"/>
              </w:rPr>
              <w:t>olutia trebuie s</w:t>
            </w:r>
            <w:r w:rsidRPr="005418EB">
              <w:rPr>
                <w:rFonts w:ascii="Trebuchet MS" w:hAnsi="Trebuchet MS"/>
                <w:lang w:val="ro-RO"/>
              </w:rPr>
              <w:t>ă</w:t>
            </w:r>
            <w:r w:rsidR="00976B29" w:rsidRPr="005418EB">
              <w:rPr>
                <w:rFonts w:ascii="Trebuchet MS" w:hAnsi="Trebuchet MS"/>
                <w:lang w:val="ro-RO"/>
              </w:rPr>
              <w:t xml:space="preserve"> ofere detecția anomaliilor de securitate și deviațiile de la modelul de bază, prin utilizarea algoritmilor de tip machine learning, pentru log-urile procesate</w:t>
            </w:r>
            <w:r w:rsidRPr="005418EB">
              <w:rPr>
                <w:rFonts w:ascii="Trebuchet MS" w:hAnsi="Trebuchet MS"/>
                <w:lang w:val="ro-RO"/>
              </w:rPr>
              <w:t>;</w:t>
            </w:r>
          </w:p>
          <w:p w14:paraId="6A054069"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raportării și investigării pe datele stocate</w:t>
            </w:r>
            <w:bookmarkStart w:id="95" w:name="Row_198_Solutia_trebuie_sa_ofere_posib"/>
            <w:bookmarkEnd w:id="94"/>
            <w:r w:rsidRPr="005418EB">
              <w:rPr>
                <w:rFonts w:ascii="Trebuchet MS" w:hAnsi="Trebuchet MS"/>
              </w:rPr>
              <w:t>;</w:t>
            </w:r>
          </w:p>
          <w:p w14:paraId="6684F381"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instalării componentelor și în mediu virtual</w:t>
            </w:r>
            <w:bookmarkStart w:id="96" w:name="Row_201_Interfata_web_a_solutiei_trebu"/>
            <w:bookmarkEnd w:id="95"/>
            <w:r w:rsidRPr="005418EB">
              <w:rPr>
                <w:rFonts w:ascii="Trebuchet MS" w:hAnsi="Trebuchet MS"/>
              </w:rPr>
              <w:t>;</w:t>
            </w:r>
          </w:p>
          <w:p w14:paraId="157E8344"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t xml:space="preserve">Interfața web a soluției trebuie să suporte cel puțin următoarele opțiuni de investigare detaliată: drill down, interogare pe o informație specifică, filtre și </w:t>
            </w:r>
            <w:bookmarkStart w:id="97" w:name="Row_202_Solutia_trebuie_sa_ofere_posib"/>
            <w:bookmarkEnd w:id="96"/>
            <w:r w:rsidRPr="005418EB">
              <w:rPr>
                <w:rFonts w:ascii="Trebuchet MS" w:hAnsi="Trebuchet MS"/>
                <w:lang w:val="ro-RO"/>
              </w:rPr>
              <w:t>căutări;</w:t>
            </w:r>
          </w:p>
          <w:p w14:paraId="317E94A8"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 xml:space="preserve">Soluția trebuie să ofere posibilitatea de a salva profile pentru vizualizarea logurilor și pentru scopuri de </w:t>
            </w:r>
            <w:bookmarkStart w:id="98" w:name="Row_203_Solutia_trebuie_sa_ofere_cel_p"/>
            <w:bookmarkEnd w:id="97"/>
            <w:r w:rsidRPr="005418EB">
              <w:rPr>
                <w:rFonts w:ascii="Trebuchet MS" w:hAnsi="Trebuchet MS"/>
                <w:lang w:val="fr-FR"/>
              </w:rPr>
              <w:t>investigații;</w:t>
            </w:r>
          </w:p>
          <w:p w14:paraId="6019B969"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lastRenderedPageBreak/>
              <w:t>Soluția trebuie să ofere cel puțin următoarele intervale de timp pentru investigații: ultima oră, ultimele 24 ore, ultimele 2 zile, ultimele 5 zile, toată ziua, toate datele și interval de timp personalizate</w:t>
            </w:r>
            <w:bookmarkStart w:id="99" w:name="Row_204_Solutia_trebuie_sa_ofere_capab"/>
            <w:bookmarkEnd w:id="98"/>
            <w:r w:rsidRPr="005418EB">
              <w:rPr>
                <w:rFonts w:ascii="Trebuchet MS" w:hAnsi="Trebuchet MS"/>
                <w:lang w:val="ro-RO"/>
              </w:rPr>
              <w:t>;</w:t>
            </w:r>
          </w:p>
          <w:p w14:paraId="55EADCD1"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Soluția trebuie să ofere capabilități de corelare de bază în timp real</w:t>
            </w:r>
            <w:bookmarkStart w:id="100" w:name="Row_205_Solutia_trebuie_sa_ofere_capab"/>
            <w:bookmarkEnd w:id="99"/>
            <w:r w:rsidRPr="005418EB">
              <w:rPr>
                <w:rFonts w:ascii="Trebuchet MS" w:hAnsi="Trebuchet MS"/>
                <w:lang w:val="fr-FR"/>
              </w:rPr>
              <w:t>;</w:t>
            </w:r>
          </w:p>
          <w:p w14:paraId="2E261871"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capabilități de investigare detaliată direct din pagina de sumarizare a evenimentelor</w:t>
            </w:r>
            <w:bookmarkStart w:id="101" w:name="Row_206_Solutia_trebuie_sa_ofere_posib"/>
            <w:bookmarkEnd w:id="100"/>
            <w:r w:rsidRPr="005418EB">
              <w:rPr>
                <w:rFonts w:ascii="Trebuchet MS" w:hAnsi="Trebuchet MS"/>
              </w:rPr>
              <w:t>;</w:t>
            </w:r>
          </w:p>
          <w:p w14:paraId="06846AB7"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t xml:space="preserve">Soluția trebuie să ofere posibilitatea creării și administrării regulilor de corelare direct în interfața web, fără a fi nevoie de unelte terțe </w:t>
            </w:r>
            <w:bookmarkStart w:id="102" w:name="Row_207_Solutia_trebuie_sa_ofere_capab"/>
            <w:bookmarkEnd w:id="101"/>
            <w:r w:rsidRPr="005418EB">
              <w:rPr>
                <w:rFonts w:ascii="Trebuchet MS" w:hAnsi="Trebuchet MS"/>
                <w:lang w:val="ro-RO"/>
              </w:rPr>
              <w:t>adiționale;</w:t>
            </w:r>
          </w:p>
          <w:p w14:paraId="20FEA2C8"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Soluția trebuie să ofere capabilități de alertare pentru regulile de corelare folosind cel puțin: SMTP și Syslog</w:t>
            </w:r>
            <w:bookmarkStart w:id="103" w:name="Row_208_Solutia_trebuie_sa_ofere_posib"/>
            <w:bookmarkEnd w:id="102"/>
            <w:r w:rsidRPr="005418EB">
              <w:rPr>
                <w:rFonts w:ascii="Trebuchet MS" w:hAnsi="Trebuchet MS"/>
                <w:lang w:val="fr-FR"/>
              </w:rPr>
              <w:t>;</w:t>
            </w:r>
          </w:p>
          <w:p w14:paraId="63B7A440"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rulării de scripturi în momentul identificării unei alerte</w:t>
            </w:r>
            <w:bookmarkStart w:id="104" w:name="Row_209_Solutia_trebuie_sa_ofere_posib"/>
            <w:bookmarkEnd w:id="103"/>
            <w:r w:rsidRPr="005418EB">
              <w:rPr>
                <w:rFonts w:ascii="Trebuchet MS" w:hAnsi="Trebuchet MS"/>
              </w:rPr>
              <w:t>;</w:t>
            </w:r>
          </w:p>
          <w:p w14:paraId="7D695BC6" w14:textId="77777777" w:rsidR="00976B29" w:rsidRPr="005418EB" w:rsidRDefault="00976B29" w:rsidP="00297058">
            <w:pPr>
              <w:pStyle w:val="ListParagraph"/>
              <w:numPr>
                <w:ilvl w:val="0"/>
                <w:numId w:val="16"/>
              </w:numPr>
              <w:ind w:left="360"/>
              <w:contextualSpacing/>
              <w:rPr>
                <w:rFonts w:ascii="Trebuchet MS" w:hAnsi="Trebuchet MS"/>
                <w:lang w:val="ro-RO"/>
              </w:rPr>
            </w:pPr>
            <w:bookmarkStart w:id="105" w:name="Row_211_Solutia_trebuie_sa_ofere_supor"/>
            <w:bookmarkEnd w:id="104"/>
            <w:r w:rsidRPr="005418EB">
              <w:rPr>
                <w:rFonts w:ascii="Trebuchet MS" w:hAnsi="Trebuchet MS"/>
                <w:lang w:val="ro-RO"/>
              </w:rPr>
              <w:t>Soluția trebuie să ofere suport pentru descărcarea și instalarea actualizărilor aplicației/aplicațiilor direct din consola web sau din linia de comandă</w:t>
            </w:r>
            <w:bookmarkStart w:id="106" w:name="Row_212_Solutia_trebuie_sa_ofere_funcț"/>
            <w:bookmarkEnd w:id="105"/>
            <w:r w:rsidRPr="005418EB">
              <w:rPr>
                <w:rFonts w:ascii="Trebuchet MS" w:hAnsi="Trebuchet MS"/>
                <w:lang w:val="ro-RO"/>
              </w:rPr>
              <w:t>;</w:t>
            </w:r>
          </w:p>
          <w:p w14:paraId="4DF2B0CB"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t>Soluția trebuie să ofere funcții de auto monitorizare pentru verificarea stării tuturor componentelor folosind interfață web, incluzând cel puțin următorii parametrii: CPU, memoria sistemului, memoria proceselor, stare și rata de capturare</w:t>
            </w:r>
            <w:bookmarkStart w:id="107" w:name="Row_213_Solutia_trebuie_sa_permită_cre"/>
            <w:bookmarkEnd w:id="106"/>
            <w:r w:rsidRPr="005418EB">
              <w:rPr>
                <w:rFonts w:ascii="Trebuchet MS" w:hAnsi="Trebuchet MS"/>
                <w:lang w:val="ro-RO"/>
              </w:rPr>
              <w:t>;</w:t>
            </w:r>
          </w:p>
          <w:p w14:paraId="72752AF1"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permită crearea de tablouri de bord personalizate</w:t>
            </w:r>
            <w:bookmarkStart w:id="108" w:name="Row_214_Solutia_trebuie_sa_ofere_posib"/>
            <w:bookmarkEnd w:id="107"/>
            <w:r w:rsidRPr="005418EB">
              <w:rPr>
                <w:rFonts w:ascii="Trebuchet MS" w:hAnsi="Trebuchet MS"/>
              </w:rPr>
              <w:t>;</w:t>
            </w:r>
          </w:p>
          <w:p w14:paraId="13FD5F88"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investigării detaliate (drill-down) direct din tablourile de bord</w:t>
            </w:r>
            <w:bookmarkStart w:id="109" w:name="Row_215_Solutia_trebuie_sa_ofere_acces"/>
            <w:bookmarkEnd w:id="108"/>
            <w:r w:rsidRPr="005418EB">
              <w:rPr>
                <w:rFonts w:ascii="Trebuchet MS" w:hAnsi="Trebuchet MS"/>
              </w:rPr>
              <w:t>;</w:t>
            </w:r>
          </w:p>
          <w:p w14:paraId="7A46A12B"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acces pe bază de roluri</w:t>
            </w:r>
            <w:bookmarkStart w:id="110" w:name="Row_216_Solutia_trebuie_sa_permita_aut"/>
            <w:bookmarkEnd w:id="109"/>
            <w:r w:rsidRPr="005418EB">
              <w:rPr>
                <w:rFonts w:ascii="Trebuchet MS" w:hAnsi="Trebuchet MS"/>
              </w:rPr>
              <w:t>;</w:t>
            </w:r>
          </w:p>
          <w:p w14:paraId="02A1FABE"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permită autentificare prin Active Directory sau Pluggabe Authentication Modules (PAM)</w:t>
            </w:r>
            <w:bookmarkStart w:id="111" w:name="Row_217_Solutia_trebuie_sa_ofere_inter"/>
            <w:bookmarkEnd w:id="110"/>
            <w:r w:rsidRPr="005418EB">
              <w:rPr>
                <w:rFonts w:ascii="Trebuchet MS" w:hAnsi="Trebuchet MS"/>
              </w:rPr>
              <w:t>;</w:t>
            </w:r>
          </w:p>
          <w:p w14:paraId="1B1CF1EA"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interfață web cu suport HTML5</w:t>
            </w:r>
            <w:bookmarkStart w:id="112" w:name="Row_218_Solutia_trebuie_sa_ofere_posib"/>
            <w:bookmarkEnd w:id="111"/>
            <w:r w:rsidRPr="005418EB">
              <w:rPr>
                <w:rFonts w:ascii="Trebuchet MS" w:hAnsi="Trebuchet MS"/>
              </w:rPr>
              <w:t>;</w:t>
            </w:r>
          </w:p>
          <w:p w14:paraId="40795BE7"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 xml:space="preserve">Soluția trebuie să ofere posibilitatea de a crea parsere personalizate pentru sursele de evenimente sau aplicații ce nu sunt suportate de </w:t>
            </w:r>
            <w:bookmarkStart w:id="113" w:name="Row_219_Solutia_trebuie_sa_ofere_posib"/>
            <w:bookmarkEnd w:id="112"/>
            <w:r w:rsidRPr="005418EB">
              <w:rPr>
                <w:rFonts w:ascii="Trebuchet MS" w:hAnsi="Trebuchet MS"/>
                <w:lang w:val="fr-FR"/>
              </w:rPr>
              <w:t>aplicație;</w:t>
            </w:r>
          </w:p>
          <w:p w14:paraId="21700A56" w14:textId="4C6F4ABF" w:rsidR="00976B29" w:rsidRPr="005418EB" w:rsidRDefault="00976B29" w:rsidP="00297058">
            <w:pPr>
              <w:pStyle w:val="ListParagraph"/>
              <w:numPr>
                <w:ilvl w:val="0"/>
                <w:numId w:val="16"/>
              </w:numPr>
              <w:ind w:left="360"/>
              <w:contextualSpacing/>
              <w:rPr>
                <w:rFonts w:ascii="Trebuchet MS" w:hAnsi="Trebuchet MS"/>
                <w:lang w:val="ro-RO"/>
              </w:rPr>
            </w:pPr>
            <w:bookmarkStart w:id="114" w:name="Row_220_Solutia_trebuie_sa_ofere_posib"/>
            <w:bookmarkEnd w:id="113"/>
            <w:r w:rsidRPr="005418EB">
              <w:rPr>
                <w:rFonts w:ascii="Trebuchet MS" w:hAnsi="Trebuchet MS"/>
                <w:lang w:val="ro-RO"/>
              </w:rPr>
              <w:t>Soluția trebuie să ofere posibilitatea colectării log-urilor fără agent</w:t>
            </w:r>
            <w:bookmarkStart w:id="115" w:name="Row_221_Solutia_trebuie_sa_ofere_posib"/>
            <w:bookmarkEnd w:id="114"/>
          </w:p>
          <w:p w14:paraId="62493BA3"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de secretizare a informațiilor din evenimentele colectate</w:t>
            </w:r>
            <w:bookmarkStart w:id="116" w:name="Row_222_Solutia_trebuie_sa_ofere_funct"/>
            <w:bookmarkEnd w:id="115"/>
            <w:r w:rsidRPr="005418EB">
              <w:rPr>
                <w:rFonts w:ascii="Trebuchet MS" w:hAnsi="Trebuchet MS"/>
              </w:rPr>
              <w:t>;</w:t>
            </w:r>
          </w:p>
          <w:p w14:paraId="2E81D779"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funcționalități de auditare ale sistemului</w:t>
            </w:r>
            <w:bookmarkStart w:id="117" w:name="Row_223_Solutia_trebuie_sa_ofere_posib"/>
            <w:bookmarkEnd w:id="116"/>
            <w:r w:rsidRPr="005418EB">
              <w:rPr>
                <w:rFonts w:ascii="Trebuchet MS" w:hAnsi="Trebuchet MS"/>
              </w:rPr>
              <w:t>;</w:t>
            </w:r>
          </w:p>
          <w:p w14:paraId="46340F14"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posibilitatea alertării utilizatorilor în cazul identificării unui incident de securitate</w:t>
            </w:r>
            <w:bookmarkStart w:id="118" w:name="Row_224_Solutia_trebuie_sa_permită_int"/>
            <w:bookmarkEnd w:id="117"/>
            <w:r w:rsidRPr="005418EB">
              <w:rPr>
                <w:rFonts w:ascii="Trebuchet MS" w:hAnsi="Trebuchet MS"/>
              </w:rPr>
              <w:t>;</w:t>
            </w:r>
          </w:p>
          <w:p w14:paraId="096E7450" w14:textId="77777777" w:rsidR="00976B29" w:rsidRPr="005418EB" w:rsidRDefault="00976B29" w:rsidP="00297058">
            <w:pPr>
              <w:pStyle w:val="ListParagraph"/>
              <w:numPr>
                <w:ilvl w:val="0"/>
                <w:numId w:val="16"/>
              </w:numPr>
              <w:ind w:left="360"/>
              <w:contextualSpacing/>
              <w:rPr>
                <w:rFonts w:ascii="Trebuchet MS" w:hAnsi="Trebuchet MS"/>
                <w:lang w:val="ro-RO"/>
              </w:rPr>
            </w:pPr>
            <w:bookmarkStart w:id="119" w:name="Row_225_Solutia_trebuie_sa_includa_inf"/>
            <w:bookmarkEnd w:id="118"/>
            <w:r w:rsidRPr="005418EB">
              <w:rPr>
                <w:rFonts w:ascii="Trebuchet MS" w:hAnsi="Trebuchet MS"/>
              </w:rPr>
              <w:t xml:space="preserve">Soluția trebuie să includă informații GeoIP în scopuri de </w:t>
            </w:r>
            <w:bookmarkStart w:id="120" w:name="Row_226_Solutia_trebuie_sa_ofere_funct"/>
            <w:bookmarkEnd w:id="119"/>
            <w:r w:rsidRPr="005418EB">
              <w:rPr>
                <w:rFonts w:ascii="Trebuchet MS" w:hAnsi="Trebuchet MS"/>
              </w:rPr>
              <w:t>investigații;</w:t>
            </w:r>
          </w:p>
          <w:p w14:paraId="6D70C8B2"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funcționalități de raportare. Rapoartele trebuie să includă cel puțin accesul bazat pe roluri: read&amp;write, read only, no access</w:t>
            </w:r>
            <w:bookmarkStart w:id="121" w:name="Row_227_Solutia_trebuie_sa_suporte_exp"/>
            <w:bookmarkEnd w:id="120"/>
            <w:r w:rsidRPr="005418EB">
              <w:rPr>
                <w:rFonts w:ascii="Trebuchet MS" w:hAnsi="Trebuchet MS"/>
              </w:rPr>
              <w:t>;</w:t>
            </w:r>
          </w:p>
          <w:p w14:paraId="1AD0583E"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suporte expresii regulate (RegEx) pentru crearea rapoartelor</w:t>
            </w:r>
            <w:bookmarkStart w:id="122" w:name="Row_228_Solutia_trebuie_sa_ofere_cel_p"/>
            <w:bookmarkEnd w:id="121"/>
            <w:r w:rsidRPr="005418EB">
              <w:rPr>
                <w:rFonts w:ascii="Trebuchet MS" w:hAnsi="Trebuchet MS"/>
              </w:rPr>
              <w:t>;</w:t>
            </w:r>
          </w:p>
          <w:p w14:paraId="45D5F480"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lastRenderedPageBreak/>
              <w:t>Soluția trebuie să ofere cel puțin următoarele opțiuni la afișarea rapoartelor: tabular, area, bar, bubble, column, line, pie, step line, step area, spline area, spline</w:t>
            </w:r>
            <w:bookmarkStart w:id="123" w:name="Row_229_Solutia_trebuie_sa_ofere_optiu"/>
            <w:bookmarkEnd w:id="122"/>
            <w:r w:rsidRPr="005418EB">
              <w:rPr>
                <w:rFonts w:ascii="Trebuchet MS" w:hAnsi="Trebuchet MS"/>
              </w:rPr>
              <w:t>;</w:t>
            </w:r>
          </w:p>
          <w:p w14:paraId="3C11B242"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rPr>
              <w:t>Soluția trebuie să ofere opțiunea de a programa rularea rapoartelor: ad-hoc, oră de oră, zilnic, săptămânal, lunar</w:t>
            </w:r>
            <w:bookmarkStart w:id="124" w:name="Row_230_Solutia_trebuie_sa_permită_exp"/>
            <w:bookmarkEnd w:id="123"/>
            <w:r w:rsidRPr="005418EB">
              <w:rPr>
                <w:rFonts w:ascii="Trebuchet MS" w:hAnsi="Trebuchet MS"/>
              </w:rPr>
              <w:t>;</w:t>
            </w:r>
          </w:p>
          <w:p w14:paraId="0DF06D10"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ro-RO"/>
              </w:rPr>
              <w:t>Soluția trebuie să permită export-ul rapoartelor în cel puțin următoarele formate: PDF și CSV</w:t>
            </w:r>
            <w:bookmarkStart w:id="125" w:name="Row_231_Solutia_trebuie_sa_ofere_rapoa"/>
            <w:bookmarkEnd w:id="124"/>
            <w:r w:rsidRPr="005418EB">
              <w:rPr>
                <w:rFonts w:ascii="Trebuchet MS" w:hAnsi="Trebuchet MS"/>
                <w:lang w:val="ro-RO"/>
              </w:rPr>
              <w:t>;</w:t>
            </w:r>
          </w:p>
          <w:p w14:paraId="756B5151" w14:textId="77777777" w:rsidR="00976B29" w:rsidRPr="005418EB" w:rsidRDefault="00976B29" w:rsidP="00297058">
            <w:pPr>
              <w:pStyle w:val="ListParagraph"/>
              <w:numPr>
                <w:ilvl w:val="0"/>
                <w:numId w:val="16"/>
              </w:numPr>
              <w:ind w:left="360"/>
              <w:contextualSpacing/>
              <w:rPr>
                <w:rFonts w:ascii="Trebuchet MS" w:hAnsi="Trebuchet MS"/>
                <w:lang w:val="ro-RO"/>
              </w:rPr>
            </w:pPr>
            <w:bookmarkStart w:id="126" w:name="Row_232_Solutia_trebuie_sa_ofere_posib"/>
            <w:bookmarkEnd w:id="125"/>
            <w:r w:rsidRPr="005418EB">
              <w:rPr>
                <w:rFonts w:ascii="Trebuchet MS" w:hAnsi="Trebuchet MS"/>
                <w:lang w:val="ro-RO"/>
              </w:rPr>
              <w:t>Soluția trebuie să ofere posibilitatea de a configura Identity Feed pentru a adăuga domenii Active Directory, stații și utilizatori pentru log-uri și sesiuni non-Windows</w:t>
            </w:r>
            <w:bookmarkStart w:id="127" w:name="Row_233_Solutia_trebuie_sa_ofere_posib"/>
            <w:bookmarkEnd w:id="126"/>
            <w:r w:rsidRPr="005418EB">
              <w:rPr>
                <w:rFonts w:ascii="Trebuchet MS" w:hAnsi="Trebuchet MS"/>
                <w:lang w:val="ro-RO"/>
              </w:rPr>
              <w:t>;</w:t>
            </w:r>
          </w:p>
          <w:p w14:paraId="311B78E1"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Soluția trebuie să ofere posibilitatea de a configura liste pentru obținerea de informații contextuale despre stații, utilizatori sau adrese IP</w:t>
            </w:r>
            <w:bookmarkStart w:id="128" w:name="Row_234_Solutia_trebuie_sa_fie_capabil"/>
            <w:bookmarkEnd w:id="127"/>
            <w:r w:rsidRPr="005418EB">
              <w:rPr>
                <w:rFonts w:ascii="Trebuchet MS" w:hAnsi="Trebuchet MS"/>
                <w:lang w:val="fr-FR"/>
              </w:rPr>
              <w:t>;</w:t>
            </w:r>
          </w:p>
          <w:bookmarkEnd w:id="128"/>
          <w:p w14:paraId="5C755A3F" w14:textId="77777777" w:rsidR="00976B29" w:rsidRPr="005418EB" w:rsidRDefault="00976B29" w:rsidP="00297058">
            <w:pPr>
              <w:pStyle w:val="ListParagraph"/>
              <w:numPr>
                <w:ilvl w:val="0"/>
                <w:numId w:val="16"/>
              </w:numPr>
              <w:ind w:left="360"/>
              <w:contextualSpacing/>
              <w:rPr>
                <w:rFonts w:ascii="Trebuchet MS" w:hAnsi="Trebuchet MS"/>
                <w:lang w:val="ro-RO"/>
              </w:rPr>
            </w:pPr>
            <w:r w:rsidRPr="005418EB">
              <w:rPr>
                <w:rFonts w:ascii="Trebuchet MS" w:hAnsi="Trebuchet MS"/>
                <w:lang w:val="fr-FR"/>
              </w:rPr>
              <w:t>Soluția trebuie să dispună de un API capabil să fie folosit în automatizarea incidentelor de securitate</w:t>
            </w:r>
            <w:bookmarkStart w:id="129" w:name="Row_237_Solutia_trebuie_sa_dispuna_de_"/>
            <w:r w:rsidRPr="005418EB">
              <w:rPr>
                <w:rFonts w:ascii="Trebuchet MS" w:hAnsi="Trebuchet MS"/>
                <w:lang w:val="fr-FR"/>
              </w:rPr>
              <w:t>;</w:t>
            </w:r>
          </w:p>
          <w:p w14:paraId="21496274" w14:textId="43D94019" w:rsidR="00CF4A71" w:rsidRPr="005418EB" w:rsidRDefault="00976B29" w:rsidP="00297058">
            <w:pPr>
              <w:pStyle w:val="ListParagraph"/>
              <w:numPr>
                <w:ilvl w:val="0"/>
                <w:numId w:val="16"/>
              </w:numPr>
              <w:ind w:left="360"/>
              <w:contextualSpacing/>
              <w:rPr>
                <w:rFonts w:ascii="Trebuchet MS" w:hAnsi="Trebuchet MS"/>
                <w:sz w:val="22"/>
                <w:szCs w:val="22"/>
                <w:lang w:val="ro-RO"/>
              </w:rPr>
            </w:pPr>
            <w:bookmarkStart w:id="130" w:name="Row_238_Solutia_trebuie_sa_fie_capabil"/>
            <w:bookmarkEnd w:id="129"/>
            <w:r w:rsidRPr="005418EB">
              <w:rPr>
                <w:rFonts w:ascii="Trebuchet MS" w:hAnsi="Trebuchet MS"/>
              </w:rPr>
              <w:t>Soluția trebuie să fie capabilă să folosească feed-uri de securitate comerciale și open source configurabile de către utilizator</w:t>
            </w:r>
            <w:bookmarkEnd w:id="130"/>
            <w:r w:rsidRPr="005418EB">
              <w:rPr>
                <w:rFonts w:ascii="Trebuchet MS" w:hAnsi="Trebuchet MS"/>
              </w:rPr>
              <w:t>.</w:t>
            </w:r>
          </w:p>
        </w:tc>
      </w:tr>
    </w:tbl>
    <w:p w14:paraId="1DF3A87E" w14:textId="07F9B9FD" w:rsidR="00140C59" w:rsidRPr="005418EB" w:rsidRDefault="00140C59" w:rsidP="00BD198E">
      <w:pPr>
        <w:spacing w:line="360" w:lineRule="auto"/>
        <w:ind w:firstLine="0"/>
        <w:rPr>
          <w:rFonts w:ascii="Trebuchet MS" w:hAnsi="Trebuchet MS"/>
        </w:rPr>
      </w:pPr>
    </w:p>
    <w:p w14:paraId="48D25690" w14:textId="393A5A25" w:rsidR="00F44625" w:rsidRPr="005418EB" w:rsidRDefault="00CF4A71" w:rsidP="00297058">
      <w:pPr>
        <w:pStyle w:val="Heading4"/>
        <w:numPr>
          <w:ilvl w:val="0"/>
          <w:numId w:val="24"/>
        </w:numPr>
        <w:ind w:left="284" w:hanging="284"/>
        <w:rPr>
          <w:rFonts w:ascii="Trebuchet MS" w:hAnsi="Trebuchet MS"/>
          <w:bCs w:val="0"/>
          <w:iCs w:val="0"/>
          <w:u w:val="none"/>
        </w:rPr>
      </w:pPr>
      <w:r w:rsidRPr="005418EB">
        <w:rPr>
          <w:rFonts w:ascii="Trebuchet MS" w:hAnsi="Trebuchet MS"/>
          <w:bCs w:val="0"/>
          <w:iCs w:val="0"/>
          <w:u w:val="none"/>
        </w:rPr>
        <w:t xml:space="preserve">Componenta de procesare </w:t>
      </w:r>
      <w:r w:rsidR="00EC3FDD" w:rsidRPr="005418EB">
        <w:rPr>
          <w:rFonts w:ascii="Trebuchet MS" w:hAnsi="Trebuchet MS"/>
          <w:bCs w:val="0"/>
          <w:iCs w:val="0"/>
          <w:u w:val="none"/>
        </w:rPr>
        <w:t>ș</w:t>
      </w:r>
      <w:r w:rsidRPr="005418EB">
        <w:rPr>
          <w:rFonts w:ascii="Trebuchet MS" w:hAnsi="Trebuchet MS"/>
          <w:bCs w:val="0"/>
          <w:iCs w:val="0"/>
          <w:u w:val="none"/>
        </w:rPr>
        <w:t>i stocare virtualizat</w:t>
      </w:r>
      <w:r w:rsidR="00EC3FDD" w:rsidRPr="005418EB">
        <w:rPr>
          <w:rFonts w:ascii="Trebuchet MS" w:hAnsi="Trebuchet MS"/>
          <w:bCs w:val="0"/>
          <w:iCs w:val="0"/>
          <w:u w:val="none"/>
        </w:rPr>
        <w:t>ă</w:t>
      </w:r>
    </w:p>
    <w:p w14:paraId="304B33E4" w14:textId="77777777" w:rsidR="00DF76D8" w:rsidRPr="005418EB" w:rsidRDefault="00F44625" w:rsidP="00BD198E">
      <w:pPr>
        <w:pStyle w:val="Heading5"/>
        <w:numPr>
          <w:ilvl w:val="0"/>
          <w:numId w:val="0"/>
        </w:numPr>
        <w:rPr>
          <w:rFonts w:ascii="Trebuchet MS" w:hAnsi="Trebuchet MS"/>
          <w:b/>
          <w:bCs/>
          <w:color w:val="000000" w:themeColor="text1"/>
        </w:rPr>
      </w:pPr>
      <w:r w:rsidRPr="005418EB">
        <w:rPr>
          <w:rFonts w:ascii="Trebuchet MS" w:hAnsi="Trebuchet MS"/>
          <w:b/>
          <w:bCs/>
          <w:color w:val="000000" w:themeColor="text1"/>
        </w:rPr>
        <w:t xml:space="preserve">B.1 </w:t>
      </w:r>
      <w:r w:rsidR="00DF76D8" w:rsidRPr="005418EB">
        <w:rPr>
          <w:rFonts w:ascii="Trebuchet MS" w:hAnsi="Trebuchet MS"/>
          <w:b/>
          <w:bCs/>
          <w:color w:val="000000" w:themeColor="text1"/>
        </w:rPr>
        <w:t>Suport de procesare virtualizată de tip HCI (Hyper Convergent Infrastructure)</w:t>
      </w:r>
    </w:p>
    <w:p w14:paraId="1768A9B3" w14:textId="77777777" w:rsidR="00DF76D8" w:rsidRPr="005418EB" w:rsidRDefault="00DF76D8" w:rsidP="00BD198E">
      <w:pPr>
        <w:rPr>
          <w:rFonts w:ascii="Trebuchet MS" w:hAnsi="Trebuchet MS"/>
        </w:rPr>
      </w:pPr>
    </w:p>
    <w:p w14:paraId="50128FF0" w14:textId="27599B49" w:rsidR="00DF76D8" w:rsidRPr="005418EB" w:rsidRDefault="00DF76D8" w:rsidP="00BD198E">
      <w:pPr>
        <w:ind w:firstLine="706"/>
        <w:contextualSpacing/>
        <w:rPr>
          <w:rFonts w:ascii="Trebuchet MS" w:hAnsi="Trebuchet MS"/>
        </w:rPr>
      </w:pPr>
      <w:r w:rsidRPr="005418EB">
        <w:rPr>
          <w:rFonts w:ascii="Trebuchet MS" w:hAnsi="Trebuchet MS"/>
        </w:rPr>
        <w:t xml:space="preserve">Sistemul HCI </w:t>
      </w:r>
      <w:r w:rsidRPr="005418EB">
        <w:rPr>
          <w:rFonts w:ascii="Trebuchet MS" w:hAnsi="Trebuchet MS"/>
          <w:b/>
        </w:rPr>
        <w:t xml:space="preserve">se va extinde cu </w:t>
      </w:r>
      <w:r w:rsidR="00CF4A71" w:rsidRPr="005418EB">
        <w:rPr>
          <w:rFonts w:ascii="Trebuchet MS" w:hAnsi="Trebuchet MS"/>
          <w:b/>
          <w:bCs/>
        </w:rPr>
        <w:t>patru</w:t>
      </w:r>
      <w:r w:rsidRPr="005418EB">
        <w:rPr>
          <w:rFonts w:ascii="Trebuchet MS" w:hAnsi="Trebuchet MS"/>
          <w:b/>
        </w:rPr>
        <w:t xml:space="preserve"> echipamente de tip server</w:t>
      </w:r>
      <w:r w:rsidRPr="005418EB">
        <w:rPr>
          <w:rFonts w:ascii="Trebuchet MS" w:hAnsi="Trebuchet MS"/>
        </w:rPr>
        <w:t xml:space="preserve"> în arhitectură hiperconvergentă </w:t>
      </w:r>
      <w:r w:rsidR="00510ECA">
        <w:rPr>
          <w:rFonts w:ascii="Trebuchet MS" w:hAnsi="Trebuchet MS"/>
        </w:rPr>
        <w:t>de</w:t>
      </w:r>
      <w:r w:rsidRPr="005418EB">
        <w:rPr>
          <w:rFonts w:ascii="Trebuchet MS" w:hAnsi="Trebuchet MS"/>
        </w:rPr>
        <w:t xml:space="preserve"> procesare și stocare virtualizată. Sistemul este folosit pentru suportul componentelor software de management.</w:t>
      </w:r>
    </w:p>
    <w:p w14:paraId="3871AF0A" w14:textId="0EA106E0" w:rsidR="00DF76D8" w:rsidRPr="005418EB" w:rsidRDefault="00DF76D8" w:rsidP="00BD198E">
      <w:pPr>
        <w:ind w:firstLine="0"/>
        <w:contextualSpacing/>
        <w:rPr>
          <w:rFonts w:ascii="Trebuchet MS" w:hAnsi="Trebuchet MS"/>
        </w:rPr>
      </w:pPr>
      <w:r w:rsidRPr="005418EB">
        <w:rPr>
          <w:rFonts w:ascii="Trebuchet MS" w:hAnsi="Trebuchet MS"/>
        </w:rPr>
        <w:tab/>
        <w:t xml:space="preserve">Platforma de procesare, prin integrare nativă, va deservi nemijlocit  sistemul de management </w:t>
      </w:r>
      <w:r w:rsidR="00EC3FDD" w:rsidRPr="005418EB">
        <w:rPr>
          <w:rFonts w:ascii="Trebuchet MS" w:hAnsi="Trebuchet MS"/>
        </w:rPr>
        <w:t>ș</w:t>
      </w:r>
      <w:r w:rsidRPr="005418EB">
        <w:rPr>
          <w:rFonts w:ascii="Trebuchet MS" w:hAnsi="Trebuchet MS"/>
        </w:rPr>
        <w:t>i monitorizare, alocând resursele fizice de procesare și comunicație către elementele virtuale din platformă (procesoare virtuale, elemente de comunicație virtuale, memorie virtuală, etc).</w:t>
      </w:r>
    </w:p>
    <w:p w14:paraId="7C54DDDC" w14:textId="77777777" w:rsidR="00DF76D8" w:rsidRPr="005418EB" w:rsidRDefault="00DF76D8" w:rsidP="00BD198E">
      <w:pPr>
        <w:ind w:firstLine="0"/>
        <w:contextualSpacing/>
        <w:rPr>
          <w:rFonts w:ascii="Trebuchet MS" w:hAnsi="Trebuchet MS"/>
        </w:rPr>
      </w:pPr>
      <w:r w:rsidRPr="005418EB">
        <w:rPr>
          <w:rFonts w:ascii="Trebuchet MS" w:hAnsi="Trebuchet MS"/>
        </w:rPr>
        <w:tab/>
        <w:t>Toate nodurile de procesare vor implementa aceeași arhitectură internă de procesor și aceeași platformă de operare. Pentru toate nodurile de procesare se vor asigura mijloace de evaluare continuă a performanței în configurația curentă, încă din faza de implementare, pe baza unor metrici bine definite și prin utilizarea de instrumente profesionale de monitorizare care vor rula în background și vor putea genera rapoarte detaliate (cel puțin despre comportamentul procesoarelor, al memoriei și al sub-sistemelor interne de I/O) utilizabile direct pentru reconfigurarea (fine-tuning) parametrilor relevanți.</w:t>
      </w:r>
    </w:p>
    <w:p w14:paraId="5ED028D9" w14:textId="77777777" w:rsidR="00DF76D8" w:rsidRPr="005418EB" w:rsidRDefault="00DF76D8" w:rsidP="003263BD">
      <w:pPr>
        <w:contextualSpacing/>
        <w:rPr>
          <w:rFonts w:ascii="Trebuchet MS" w:hAnsi="Trebuchet MS"/>
        </w:rPr>
      </w:pPr>
      <w:bookmarkStart w:id="131" w:name="Row_292_Fiecare_nod_de_procesare_din_c"/>
      <w:r w:rsidRPr="005418EB">
        <w:rPr>
          <w:rFonts w:ascii="Trebuchet MS" w:hAnsi="Trebuchet MS"/>
        </w:rPr>
        <w:t>Fiecare nod de procesare din cadrul platformei va îndeplini următoarele cerințe tehnice minimale:</w:t>
      </w:r>
      <w:bookmarkEnd w:id="131"/>
    </w:p>
    <w:p w14:paraId="72BBE445" w14:textId="77777777" w:rsidR="00DF76D8" w:rsidRPr="005418EB" w:rsidRDefault="00DF76D8" w:rsidP="00BD198E">
      <w:pPr>
        <w:spacing w:before="100" w:beforeAutospacing="1" w:after="100" w:afterAutospacing="1"/>
        <w:ind w:firstLine="0"/>
        <w:contextualSpacing/>
        <w:rPr>
          <w:rFonts w:ascii="Trebuchet MS" w:hAnsi="Trebuchet MS"/>
        </w:rPr>
      </w:pPr>
    </w:p>
    <w:tbl>
      <w:tblPr>
        <w:tblStyle w:val="TableGrid"/>
        <w:tblW w:w="0" w:type="auto"/>
        <w:tblLook w:val="04A0" w:firstRow="1" w:lastRow="0" w:firstColumn="1" w:lastColumn="0" w:noHBand="0" w:noVBand="1"/>
      </w:tblPr>
      <w:tblGrid>
        <w:gridCol w:w="2547"/>
        <w:gridCol w:w="6797"/>
      </w:tblGrid>
      <w:tr w:rsidR="00DF76D8" w:rsidRPr="005418EB" w14:paraId="264ED637" w14:textId="77777777" w:rsidTr="00F33DB7">
        <w:trPr>
          <w:tblHeader/>
        </w:trPr>
        <w:tc>
          <w:tcPr>
            <w:tcW w:w="2547" w:type="dxa"/>
            <w:vAlign w:val="center"/>
          </w:tcPr>
          <w:p w14:paraId="2D312A4C" w14:textId="77777777" w:rsidR="00DF76D8" w:rsidRPr="003263BD" w:rsidRDefault="00DF76D8" w:rsidP="00BD198E">
            <w:pPr>
              <w:ind w:firstLine="0"/>
              <w:contextualSpacing/>
              <w:rPr>
                <w:rFonts w:ascii="Trebuchet MS" w:hAnsi="Trebuchet MS"/>
                <w:lang w:val="ro-RO"/>
              </w:rPr>
            </w:pPr>
            <w:r w:rsidRPr="003263BD">
              <w:rPr>
                <w:rFonts w:ascii="Trebuchet MS" w:hAnsi="Trebuchet MS"/>
                <w:b/>
              </w:rPr>
              <w:t>Funcționalitate</w:t>
            </w:r>
          </w:p>
        </w:tc>
        <w:tc>
          <w:tcPr>
            <w:tcW w:w="6797" w:type="dxa"/>
            <w:vAlign w:val="center"/>
          </w:tcPr>
          <w:p w14:paraId="52306992" w14:textId="77777777" w:rsidR="00DF76D8" w:rsidRPr="003263BD" w:rsidRDefault="00DF76D8" w:rsidP="00BD198E">
            <w:pPr>
              <w:ind w:firstLine="0"/>
              <w:contextualSpacing/>
              <w:rPr>
                <w:rFonts w:ascii="Trebuchet MS" w:hAnsi="Trebuchet MS"/>
                <w:lang w:val="ro-RO"/>
              </w:rPr>
            </w:pPr>
            <w:r w:rsidRPr="003263BD">
              <w:rPr>
                <w:rFonts w:ascii="Trebuchet MS" w:hAnsi="Trebuchet MS"/>
                <w:b/>
              </w:rPr>
              <w:t>Descriere</w:t>
            </w:r>
          </w:p>
        </w:tc>
      </w:tr>
      <w:tr w:rsidR="00DF76D8" w:rsidRPr="005418EB" w14:paraId="5159E914" w14:textId="77777777" w:rsidTr="00F33DB7">
        <w:tc>
          <w:tcPr>
            <w:tcW w:w="2547" w:type="dxa"/>
            <w:vAlign w:val="center"/>
          </w:tcPr>
          <w:p w14:paraId="397CBD18" w14:textId="77777777" w:rsidR="00DF76D8" w:rsidRPr="003263BD" w:rsidRDefault="00DF76D8" w:rsidP="00BD198E">
            <w:pPr>
              <w:ind w:firstLine="0"/>
              <w:contextualSpacing/>
              <w:rPr>
                <w:rFonts w:ascii="Trebuchet MS" w:hAnsi="Trebuchet MS"/>
                <w:b/>
                <w:lang w:val="ro-RO"/>
              </w:rPr>
            </w:pPr>
            <w:r w:rsidRPr="003263BD">
              <w:rPr>
                <w:rFonts w:ascii="Trebuchet MS" w:hAnsi="Trebuchet MS"/>
                <w:b/>
              </w:rPr>
              <w:t>Funcționalități procesare</w:t>
            </w:r>
          </w:p>
        </w:tc>
        <w:tc>
          <w:tcPr>
            <w:tcW w:w="6797" w:type="dxa"/>
          </w:tcPr>
          <w:p w14:paraId="016F15A5" w14:textId="284900DA" w:rsidR="00DF76D8" w:rsidRPr="003263BD" w:rsidRDefault="00DF76D8" w:rsidP="00297058">
            <w:pPr>
              <w:pStyle w:val="ListParagraph"/>
              <w:numPr>
                <w:ilvl w:val="0"/>
                <w:numId w:val="17"/>
              </w:numPr>
              <w:ind w:left="357" w:hanging="357"/>
              <w:contextualSpacing/>
              <w:rPr>
                <w:rFonts w:ascii="Trebuchet MS" w:hAnsi="Trebuchet MS"/>
                <w:lang w:val="ro-RO"/>
              </w:rPr>
            </w:pPr>
            <w:bookmarkStart w:id="132" w:name="Row_293_2_procesoare_Intel_Xeon_sau_e"/>
            <w:r w:rsidRPr="003263BD">
              <w:rPr>
                <w:rFonts w:ascii="Trebuchet MS" w:hAnsi="Trebuchet MS"/>
                <w:lang w:val="fr-FR"/>
              </w:rPr>
              <w:t xml:space="preserve">2 procesoare Intel Xeon (sau echivalent) cu cel puțin </w:t>
            </w:r>
            <w:r w:rsidR="00CD6352">
              <w:rPr>
                <w:rFonts w:ascii="Trebuchet MS" w:hAnsi="Trebuchet MS"/>
                <w:lang w:val="fr-FR"/>
              </w:rPr>
              <w:t>32 de</w:t>
            </w:r>
            <w:r w:rsidRPr="003263BD">
              <w:rPr>
                <w:rFonts w:ascii="Trebuchet MS" w:hAnsi="Trebuchet MS"/>
                <w:lang w:val="fr-FR"/>
              </w:rPr>
              <w:t xml:space="preserve"> core-uri de procesare și frecvența minimă de </w:t>
            </w:r>
            <w:r w:rsidR="00CD6352">
              <w:rPr>
                <w:rFonts w:ascii="Trebuchet MS" w:hAnsi="Trebuchet MS"/>
                <w:lang w:val="fr-FR"/>
              </w:rPr>
              <w:t>3</w:t>
            </w:r>
            <w:r w:rsidRPr="00CD6352">
              <w:rPr>
                <w:rFonts w:ascii="Trebuchet MS" w:hAnsi="Trebuchet MS"/>
                <w:lang w:val="fr-FR"/>
              </w:rPr>
              <w:t>.</w:t>
            </w:r>
            <w:r w:rsidR="00CD6352">
              <w:rPr>
                <w:rFonts w:ascii="Trebuchet MS" w:hAnsi="Trebuchet MS"/>
                <w:lang w:val="fr-FR"/>
              </w:rPr>
              <w:t>5</w:t>
            </w:r>
            <w:r w:rsidRPr="003263BD">
              <w:rPr>
                <w:rFonts w:ascii="Trebuchet MS" w:hAnsi="Trebuchet MS"/>
                <w:lang w:val="fr-FR"/>
              </w:rPr>
              <w:t xml:space="preserve"> Ghz;</w:t>
            </w:r>
            <w:bookmarkStart w:id="133" w:name="Row_294_384_GB_RAM_DDR4"/>
            <w:bookmarkEnd w:id="132"/>
          </w:p>
          <w:p w14:paraId="1D9DF8D7" w14:textId="3FB27DF4" w:rsidR="00DF76D8" w:rsidRPr="003263BD" w:rsidRDefault="00CD6352" w:rsidP="00297058">
            <w:pPr>
              <w:pStyle w:val="ListParagraph"/>
              <w:numPr>
                <w:ilvl w:val="0"/>
                <w:numId w:val="17"/>
              </w:numPr>
              <w:ind w:left="357" w:hanging="357"/>
              <w:contextualSpacing/>
              <w:rPr>
                <w:rFonts w:ascii="Trebuchet MS" w:hAnsi="Trebuchet MS"/>
                <w:lang w:val="ro-RO"/>
              </w:rPr>
            </w:pPr>
            <w:r>
              <w:rPr>
                <w:rFonts w:ascii="Trebuchet MS" w:hAnsi="Trebuchet MS"/>
              </w:rPr>
              <w:t>512</w:t>
            </w:r>
            <w:r w:rsidR="00DF76D8" w:rsidRPr="003263BD">
              <w:rPr>
                <w:rFonts w:ascii="Trebuchet MS" w:hAnsi="Trebuchet MS"/>
              </w:rPr>
              <w:t xml:space="preserve"> GB RAM </w:t>
            </w:r>
            <w:r w:rsidR="00DF76D8" w:rsidRPr="00CD6352">
              <w:rPr>
                <w:rFonts w:ascii="Trebuchet MS" w:hAnsi="Trebuchet MS"/>
              </w:rPr>
              <w:t>DDR</w:t>
            </w:r>
            <w:r w:rsidR="00510ECA">
              <w:rPr>
                <w:rFonts w:ascii="Trebuchet MS" w:hAnsi="Trebuchet MS"/>
              </w:rPr>
              <w:t>5</w:t>
            </w:r>
            <w:r w:rsidR="00DF76D8" w:rsidRPr="003263BD">
              <w:rPr>
                <w:rFonts w:ascii="Trebuchet MS" w:hAnsi="Trebuchet MS"/>
              </w:rPr>
              <w:t>;</w:t>
            </w:r>
            <w:bookmarkStart w:id="134" w:name="Row_295_2x_40Gbps_CNA_cu_interfețe_mod"/>
            <w:bookmarkEnd w:id="133"/>
          </w:p>
          <w:p w14:paraId="506015CA" w14:textId="0762FDF2" w:rsidR="00DF76D8" w:rsidRPr="003263BD" w:rsidRDefault="00CD6352" w:rsidP="00297058">
            <w:pPr>
              <w:pStyle w:val="ListParagraph"/>
              <w:numPr>
                <w:ilvl w:val="0"/>
                <w:numId w:val="17"/>
              </w:numPr>
              <w:ind w:left="357" w:hanging="357"/>
              <w:contextualSpacing/>
              <w:rPr>
                <w:rFonts w:ascii="Trebuchet MS" w:hAnsi="Trebuchet MS"/>
                <w:lang w:val="ro-RO"/>
              </w:rPr>
            </w:pPr>
            <w:r>
              <w:rPr>
                <w:rFonts w:ascii="Trebuchet MS" w:hAnsi="Trebuchet MS"/>
                <w:lang w:val="ro-RO"/>
              </w:rPr>
              <w:t>4</w:t>
            </w:r>
            <w:r w:rsidR="00DF76D8" w:rsidRPr="00CD6352">
              <w:rPr>
                <w:rFonts w:ascii="Trebuchet MS" w:hAnsi="Trebuchet MS"/>
                <w:lang w:val="ro-RO"/>
              </w:rPr>
              <w:t>x 25</w:t>
            </w:r>
            <w:r>
              <w:rPr>
                <w:rFonts w:ascii="Trebuchet MS" w:hAnsi="Trebuchet MS"/>
                <w:lang w:val="ro-RO"/>
              </w:rPr>
              <w:t xml:space="preserve"> </w:t>
            </w:r>
            <w:r w:rsidR="00DF76D8" w:rsidRPr="00CD6352">
              <w:rPr>
                <w:rFonts w:ascii="Trebuchet MS" w:hAnsi="Trebuchet MS"/>
                <w:lang w:val="ro-RO"/>
              </w:rPr>
              <w:t xml:space="preserve">Gbps </w:t>
            </w:r>
            <w:r>
              <w:rPr>
                <w:rFonts w:ascii="Trebuchet MS" w:hAnsi="Trebuchet MS"/>
                <w:lang w:val="ro-RO"/>
              </w:rPr>
              <w:t>Ethernet</w:t>
            </w:r>
            <w:r w:rsidR="00DF76D8" w:rsidRPr="003263BD">
              <w:rPr>
                <w:rFonts w:ascii="Trebuchet MS" w:hAnsi="Trebuchet MS"/>
              </w:rPr>
              <w:t xml:space="preserve"> cu interfețe modulare, echipa</w:t>
            </w:r>
            <w:bookmarkStart w:id="135" w:name="Row_296_Controller_SAS_cu_viteza_minim"/>
            <w:bookmarkEnd w:id="134"/>
            <w:r w:rsidRPr="003263BD">
              <w:rPr>
                <w:rFonts w:ascii="Trebuchet MS" w:hAnsi="Trebuchet MS"/>
              </w:rPr>
              <w:t xml:space="preserve">te </w:t>
            </w:r>
            <w:r>
              <w:rPr>
                <w:rFonts w:ascii="Trebuchet MS" w:hAnsi="Trebuchet MS"/>
                <w:lang w:val="ro-RO"/>
              </w:rPr>
              <w:t xml:space="preserve">efectiv </w:t>
            </w:r>
            <w:r w:rsidRPr="003263BD">
              <w:rPr>
                <w:rFonts w:ascii="Trebuchet MS" w:hAnsi="Trebuchet MS"/>
              </w:rPr>
              <w:t xml:space="preserve">cu </w:t>
            </w:r>
            <w:r>
              <w:rPr>
                <w:rFonts w:ascii="Trebuchet MS" w:hAnsi="Trebuchet MS"/>
                <w:lang w:val="ro-RO"/>
              </w:rPr>
              <w:t>conector optic</w:t>
            </w:r>
            <w:r w:rsidRPr="003263BD">
              <w:rPr>
                <w:rFonts w:ascii="Trebuchet MS" w:hAnsi="Trebuchet MS"/>
              </w:rPr>
              <w:t xml:space="preserve"> de tip </w:t>
            </w:r>
            <w:r>
              <w:rPr>
                <w:rFonts w:ascii="Trebuchet MS" w:hAnsi="Trebuchet MS"/>
                <w:lang w:val="ro-RO"/>
              </w:rPr>
              <w:t>SFP28</w:t>
            </w:r>
            <w:r w:rsidR="00DF76D8" w:rsidRPr="003263BD">
              <w:rPr>
                <w:rFonts w:ascii="Trebuchet MS" w:hAnsi="Trebuchet MS"/>
              </w:rPr>
              <w:t>;</w:t>
            </w:r>
          </w:p>
          <w:p w14:paraId="1130C8E1" w14:textId="77777777" w:rsidR="00DF76D8" w:rsidRPr="003263BD" w:rsidRDefault="00DF76D8" w:rsidP="00297058">
            <w:pPr>
              <w:pStyle w:val="ListParagraph"/>
              <w:numPr>
                <w:ilvl w:val="0"/>
                <w:numId w:val="17"/>
              </w:numPr>
              <w:ind w:left="357" w:hanging="357"/>
              <w:contextualSpacing/>
              <w:rPr>
                <w:rFonts w:ascii="Trebuchet MS" w:hAnsi="Trebuchet MS"/>
                <w:lang w:val="ro-RO"/>
              </w:rPr>
            </w:pPr>
            <w:r w:rsidRPr="003263BD">
              <w:rPr>
                <w:rFonts w:ascii="Trebuchet MS" w:hAnsi="Trebuchet MS"/>
                <w:lang w:val="fr-FR"/>
              </w:rPr>
              <w:lastRenderedPageBreak/>
              <w:t>Controller SAS cu viteza minimă de 12 Gbps per canal de comunicație;</w:t>
            </w:r>
            <w:bookmarkStart w:id="136" w:name="Row_297_2x_surse_de_alimentare_în_con"/>
            <w:bookmarkEnd w:id="135"/>
          </w:p>
          <w:p w14:paraId="188D20E6" w14:textId="0F33734C" w:rsidR="00CD6352" w:rsidRPr="00CD6352" w:rsidRDefault="00CD6352" w:rsidP="00297058">
            <w:pPr>
              <w:pStyle w:val="ListParagraph"/>
              <w:numPr>
                <w:ilvl w:val="0"/>
                <w:numId w:val="17"/>
              </w:numPr>
              <w:ind w:left="357" w:hanging="357"/>
              <w:contextualSpacing/>
              <w:rPr>
                <w:rFonts w:ascii="Trebuchet MS" w:hAnsi="Trebuchet MS"/>
                <w:lang w:val="ro-RO"/>
              </w:rPr>
            </w:pPr>
            <w:r>
              <w:rPr>
                <w:rFonts w:ascii="Trebuchet MS" w:hAnsi="Trebuchet MS"/>
                <w:lang w:val="fr-FR"/>
              </w:rPr>
              <w:t>2x 1 Gbps Ethernet cu conector de tip RJ45;</w:t>
            </w:r>
          </w:p>
          <w:p w14:paraId="17971D7B" w14:textId="77777777" w:rsidR="00DF76D8" w:rsidRPr="003263BD" w:rsidRDefault="00DF76D8" w:rsidP="00297058">
            <w:pPr>
              <w:pStyle w:val="ListParagraph"/>
              <w:numPr>
                <w:ilvl w:val="0"/>
                <w:numId w:val="17"/>
              </w:numPr>
              <w:ind w:left="357" w:hanging="357"/>
              <w:contextualSpacing/>
              <w:rPr>
                <w:rFonts w:ascii="Trebuchet MS" w:hAnsi="Trebuchet MS"/>
                <w:lang w:val="ro-RO"/>
              </w:rPr>
            </w:pPr>
            <w:r w:rsidRPr="003263BD">
              <w:rPr>
                <w:rFonts w:ascii="Trebuchet MS" w:hAnsi="Trebuchet MS"/>
                <w:lang w:val="fr-FR"/>
              </w:rPr>
              <w:t>2x surse de alimentare, în configurație redundantă;</w:t>
            </w:r>
            <w:bookmarkStart w:id="137" w:name="Row_298_Capacitate_de_stocare_formata_"/>
            <w:bookmarkEnd w:id="136"/>
          </w:p>
          <w:p w14:paraId="1B52C4F0" w14:textId="7BB4ED80" w:rsidR="00DF76D8" w:rsidRPr="003263BD" w:rsidRDefault="00DF76D8" w:rsidP="00297058">
            <w:pPr>
              <w:pStyle w:val="ListParagraph"/>
              <w:numPr>
                <w:ilvl w:val="0"/>
                <w:numId w:val="17"/>
              </w:numPr>
              <w:ind w:left="357" w:hanging="357"/>
              <w:contextualSpacing/>
              <w:rPr>
                <w:rFonts w:ascii="Trebuchet MS" w:hAnsi="Trebuchet MS"/>
                <w:lang w:val="ro-RO"/>
              </w:rPr>
            </w:pPr>
            <w:r w:rsidRPr="003263BD">
              <w:rPr>
                <w:rFonts w:ascii="Trebuchet MS" w:hAnsi="Trebuchet MS"/>
                <w:lang w:val="fr-FR"/>
              </w:rPr>
              <w:t xml:space="preserve">Capacitate de stocare formată din medii de tip SSD, echipare minimă de </w:t>
            </w:r>
            <w:r w:rsidR="00CD6352">
              <w:rPr>
                <w:rFonts w:ascii="Trebuchet MS" w:hAnsi="Trebuchet MS"/>
                <w:lang w:val="fr-FR"/>
              </w:rPr>
              <w:t>6</w:t>
            </w:r>
            <w:r w:rsidRPr="00CD6352">
              <w:rPr>
                <w:rFonts w:ascii="Trebuchet MS" w:hAnsi="Trebuchet MS"/>
                <w:lang w:val="fr-FR"/>
              </w:rPr>
              <w:t>x</w:t>
            </w:r>
            <w:r w:rsidR="00CD6352">
              <w:rPr>
                <w:rFonts w:ascii="Trebuchet MS" w:hAnsi="Trebuchet MS"/>
                <w:lang w:val="fr-FR"/>
              </w:rPr>
              <w:t xml:space="preserve"> 1.6 T</w:t>
            </w:r>
            <w:r w:rsidRPr="00CD6352">
              <w:rPr>
                <w:rFonts w:ascii="Trebuchet MS" w:hAnsi="Trebuchet MS"/>
                <w:lang w:val="fr-FR"/>
              </w:rPr>
              <w:t>B</w:t>
            </w:r>
            <w:bookmarkEnd w:id="137"/>
            <w:r w:rsidRPr="003263BD">
              <w:rPr>
                <w:rFonts w:ascii="Trebuchet MS" w:hAnsi="Trebuchet MS"/>
                <w:lang w:val="fr-FR"/>
              </w:rPr>
              <w:t>;</w:t>
            </w:r>
          </w:p>
        </w:tc>
      </w:tr>
      <w:tr w:rsidR="00DF76D8" w:rsidRPr="005418EB" w14:paraId="029DB4F9" w14:textId="77777777" w:rsidTr="00F33DB7">
        <w:tc>
          <w:tcPr>
            <w:tcW w:w="2547" w:type="dxa"/>
            <w:vAlign w:val="center"/>
          </w:tcPr>
          <w:p w14:paraId="014F7F75" w14:textId="77777777" w:rsidR="00DF76D8" w:rsidRPr="003263BD" w:rsidRDefault="00DF76D8" w:rsidP="00BD198E">
            <w:pPr>
              <w:ind w:firstLine="0"/>
              <w:contextualSpacing/>
              <w:rPr>
                <w:rFonts w:ascii="Trebuchet MS" w:hAnsi="Trebuchet MS"/>
                <w:b/>
                <w:lang w:val="ro-RO"/>
              </w:rPr>
            </w:pPr>
            <w:r w:rsidRPr="003263BD">
              <w:rPr>
                <w:rFonts w:ascii="Trebuchet MS" w:hAnsi="Trebuchet MS"/>
                <w:b/>
              </w:rPr>
              <w:lastRenderedPageBreak/>
              <w:t>Funcționalități de procesare virtualizată</w:t>
            </w:r>
          </w:p>
        </w:tc>
        <w:tc>
          <w:tcPr>
            <w:tcW w:w="6797" w:type="dxa"/>
          </w:tcPr>
          <w:p w14:paraId="61D96127" w14:textId="77777777" w:rsidR="00DF76D8" w:rsidRPr="003263BD" w:rsidRDefault="00DF76D8" w:rsidP="00BD198E">
            <w:pPr>
              <w:ind w:firstLine="0"/>
              <w:contextualSpacing/>
              <w:rPr>
                <w:rFonts w:ascii="Trebuchet MS" w:hAnsi="Trebuchet MS"/>
                <w:lang w:val="ro-RO"/>
              </w:rPr>
            </w:pPr>
            <w:bookmarkStart w:id="138" w:name="Row_299_Solutia_va_include_o_platforma"/>
            <w:r w:rsidRPr="003263BD">
              <w:rPr>
                <w:rFonts w:ascii="Trebuchet MS" w:hAnsi="Trebuchet MS"/>
              </w:rPr>
              <w:t>Soluția va include o platformă de virtualizare dedicată, bazată  pe hypervizor propriu, fără dependență de un sistem de operare anume. Această soluție va fi instalată direct în platforma de procesare și va beneficia de suportul acestei platforme atât la nivelul capacității de procesare cât  și la nivelul opțiunilor de conectică și integrare cu restul elementelor fizice de infrastructură.</w:t>
            </w:r>
            <w:bookmarkStart w:id="139" w:name="Row_300_Platforma_de_virtualizare_treb"/>
            <w:bookmarkEnd w:id="138"/>
          </w:p>
          <w:p w14:paraId="6B70F11B" w14:textId="77777777" w:rsidR="00DF76D8" w:rsidRPr="003263BD" w:rsidRDefault="00DF76D8" w:rsidP="00BD198E">
            <w:pPr>
              <w:ind w:firstLine="0"/>
              <w:contextualSpacing/>
              <w:rPr>
                <w:rFonts w:ascii="Trebuchet MS" w:hAnsi="Trebuchet MS"/>
                <w:lang w:val="ro-RO"/>
              </w:rPr>
            </w:pPr>
            <w:r w:rsidRPr="003263BD">
              <w:rPr>
                <w:rFonts w:ascii="Trebuchet MS" w:hAnsi="Trebuchet MS"/>
              </w:rPr>
              <w:t>Platforma de virtualizare trebuie să îndeplinească următoarele cerințe funcționale generale:</w:t>
            </w:r>
            <w:bookmarkEnd w:id="139"/>
          </w:p>
          <w:p w14:paraId="05326576" w14:textId="4AFBFFB2" w:rsidR="00DF76D8" w:rsidRPr="003263BD" w:rsidRDefault="00DF76D8" w:rsidP="00297058">
            <w:pPr>
              <w:pStyle w:val="ListParagraph"/>
              <w:numPr>
                <w:ilvl w:val="0"/>
                <w:numId w:val="18"/>
              </w:numPr>
              <w:ind w:left="357" w:hanging="357"/>
              <w:contextualSpacing/>
              <w:rPr>
                <w:rFonts w:ascii="Trebuchet MS" w:hAnsi="Trebuchet MS"/>
                <w:lang w:val="ro-RO"/>
              </w:rPr>
            </w:pPr>
            <w:bookmarkStart w:id="140" w:name="Row_303_Platforma_de_virtualizare_treb"/>
            <w:r w:rsidRPr="003263BD">
              <w:rPr>
                <w:rFonts w:ascii="Trebuchet MS" w:hAnsi="Trebuchet MS"/>
              </w:rPr>
              <w:t xml:space="preserve">Platforma de virtualizare trebuie să ofere suport pentru </w:t>
            </w:r>
            <w:r w:rsidR="00DF31FD">
              <w:rPr>
                <w:rFonts w:ascii="Trebuchet MS" w:hAnsi="Trebuchet MS"/>
                <w:lang w:val="ro-RO"/>
              </w:rPr>
              <w:t xml:space="preserve">minim </w:t>
            </w:r>
            <w:r w:rsidRPr="003263BD">
              <w:rPr>
                <w:rFonts w:ascii="Trebuchet MS" w:hAnsi="Trebuchet MS"/>
              </w:rPr>
              <w:t>următoarele sisteme de operare instalabile în mașina virtuală: Windows, Linux și să permită adăugarea de spațiu de stocare pentru mașinile virtuale prin folosirea următoarelor protocoale: NAS</w:t>
            </w:r>
            <w:r w:rsidRPr="00CD6352">
              <w:rPr>
                <w:rFonts w:ascii="Trebuchet MS" w:hAnsi="Trebuchet MS"/>
                <w:lang w:val="ro-RO"/>
              </w:rPr>
              <w:t>–</w:t>
            </w:r>
            <w:r w:rsidRPr="003263BD">
              <w:rPr>
                <w:rFonts w:ascii="Trebuchet MS" w:hAnsi="Trebuchet MS"/>
              </w:rPr>
              <w:t>NFS</w:t>
            </w:r>
            <w:r w:rsidR="00DF31FD">
              <w:rPr>
                <w:rFonts w:ascii="Trebuchet MS" w:hAnsi="Trebuchet MS"/>
                <w:lang w:val="ro-RO"/>
              </w:rPr>
              <w:t>,</w:t>
            </w:r>
            <w:r w:rsidRPr="003263BD">
              <w:rPr>
                <w:rFonts w:ascii="Trebuchet MS" w:hAnsi="Trebuchet MS"/>
              </w:rPr>
              <w:t xml:space="preserve"> SAN</w:t>
            </w:r>
            <w:r w:rsidRPr="00CD6352">
              <w:rPr>
                <w:rFonts w:ascii="Trebuchet MS" w:hAnsi="Trebuchet MS"/>
                <w:lang w:val="ro-RO"/>
              </w:rPr>
              <w:t>–</w:t>
            </w:r>
            <w:r w:rsidRPr="003263BD">
              <w:rPr>
                <w:rFonts w:ascii="Trebuchet MS" w:hAnsi="Trebuchet MS"/>
              </w:rPr>
              <w:t>iSCSI/FCP/FCoE asigurând astfel compatibilitate cu majoritatea tehnologiilor implementate în mod uzual atât în platformele de procesare cât  și  în platformele de stocare</w:t>
            </w:r>
            <w:bookmarkStart w:id="141" w:name="Row_304_Componentele_virtuale_ale_plat"/>
            <w:bookmarkEnd w:id="140"/>
            <w:r w:rsidRPr="003263BD">
              <w:rPr>
                <w:rFonts w:ascii="Trebuchet MS" w:hAnsi="Trebuchet MS"/>
              </w:rPr>
              <w:t>;</w:t>
            </w:r>
          </w:p>
          <w:p w14:paraId="796B24B9" w14:textId="4BEFA01E" w:rsidR="00DF76D8" w:rsidRPr="003263BD" w:rsidRDefault="00DF76D8" w:rsidP="00297058">
            <w:pPr>
              <w:pStyle w:val="ListParagraph"/>
              <w:numPr>
                <w:ilvl w:val="0"/>
                <w:numId w:val="18"/>
              </w:numPr>
              <w:ind w:left="357" w:hanging="357"/>
              <w:contextualSpacing/>
              <w:rPr>
                <w:rFonts w:ascii="Trebuchet MS" w:hAnsi="Trebuchet MS"/>
                <w:lang w:val="ro-RO"/>
              </w:rPr>
            </w:pPr>
            <w:r w:rsidRPr="003263BD">
              <w:rPr>
                <w:rFonts w:ascii="Trebuchet MS" w:hAnsi="Trebuchet MS"/>
              </w:rPr>
              <w:t>Componentele virtuale ale platformei trebuie să poată fi modificate cu ușurință, permițând astfel crearea de configurații diferite pentru seturi comune de mașini virtuale, precum și crearea de configurații unitare la nivelul întregii infrastructuri virtuale</w:t>
            </w:r>
            <w:bookmarkStart w:id="142" w:name="Row_305_Platforma_de_virtualizare_treb"/>
            <w:bookmarkEnd w:id="141"/>
            <w:r w:rsidR="00DF31FD">
              <w:rPr>
                <w:rFonts w:ascii="Trebuchet MS" w:hAnsi="Trebuchet MS"/>
                <w:lang w:val="ro-RO"/>
              </w:rPr>
              <w:t>;</w:t>
            </w:r>
          </w:p>
          <w:p w14:paraId="1E6CCAA4" w14:textId="77777777" w:rsidR="00DF76D8" w:rsidRPr="003263BD" w:rsidRDefault="00DF76D8" w:rsidP="00297058">
            <w:pPr>
              <w:pStyle w:val="ListParagraph"/>
              <w:numPr>
                <w:ilvl w:val="0"/>
                <w:numId w:val="18"/>
              </w:numPr>
              <w:ind w:left="357" w:hanging="357"/>
              <w:contextualSpacing/>
              <w:rPr>
                <w:rFonts w:ascii="Trebuchet MS" w:hAnsi="Trebuchet MS"/>
                <w:lang w:val="ro-RO"/>
              </w:rPr>
            </w:pPr>
            <w:r w:rsidRPr="003263BD">
              <w:rPr>
                <w:rFonts w:ascii="Trebuchet MS" w:hAnsi="Trebuchet MS"/>
              </w:rPr>
              <w:t>Platforma de virtualizare trebuie să ofere mecanisme nativ integrate pentru adăugarea de resurse de procesare și memorie fără restartarea sistemului de operare din mașina virtuală, (în măsura în care sistemul de operare suportă aceste facilități), mecanisme ce pot fi independente de platformele de procesare/stocare/comunicație sau prin intermediul unor conectori/componente comune respectivelor platforme</w:t>
            </w:r>
            <w:bookmarkStart w:id="143" w:name="Row_306_Prin_integrarea_nativa_cu_plat"/>
            <w:bookmarkEnd w:id="142"/>
            <w:r w:rsidRPr="003263BD">
              <w:rPr>
                <w:rFonts w:ascii="Trebuchet MS" w:hAnsi="Trebuchet MS"/>
              </w:rPr>
              <w:t>;</w:t>
            </w:r>
          </w:p>
          <w:p w14:paraId="4EA6ABC0" w14:textId="6D90E7E5" w:rsidR="00DF76D8" w:rsidRPr="003263BD" w:rsidRDefault="00DF76D8" w:rsidP="00297058">
            <w:pPr>
              <w:pStyle w:val="ListParagraph"/>
              <w:numPr>
                <w:ilvl w:val="0"/>
                <w:numId w:val="18"/>
              </w:numPr>
              <w:ind w:left="357" w:hanging="357"/>
              <w:contextualSpacing/>
              <w:rPr>
                <w:rFonts w:ascii="Trebuchet MS" w:hAnsi="Trebuchet MS"/>
                <w:lang w:val="ro-RO"/>
              </w:rPr>
            </w:pPr>
            <w:r w:rsidRPr="003263BD">
              <w:rPr>
                <w:rFonts w:ascii="Trebuchet MS" w:hAnsi="Trebuchet MS"/>
              </w:rPr>
              <w:t xml:space="preserve">Prin integrarea nativă cu platformele de procesare, mașinile virtuale definite în platforma de virtualizare trebuie să beneficieze concomitent de suport de multiprocesare simetrică a minim </w:t>
            </w:r>
            <w:r w:rsidR="00B25FB4">
              <w:rPr>
                <w:rFonts w:ascii="Trebuchet MS" w:hAnsi="Trebuchet MS"/>
                <w:lang w:val="ro-RO"/>
              </w:rPr>
              <w:t>700</w:t>
            </w:r>
            <w:r w:rsidRPr="003263BD">
              <w:rPr>
                <w:rFonts w:ascii="Trebuchet MS" w:hAnsi="Trebuchet MS"/>
              </w:rPr>
              <w:t xml:space="preserve"> procesoare logice, minim </w:t>
            </w:r>
            <w:r w:rsidR="00B25FB4">
              <w:rPr>
                <w:rFonts w:ascii="Trebuchet MS" w:hAnsi="Trebuchet MS"/>
                <w:lang w:val="ro-RO"/>
              </w:rPr>
              <w:t>6</w:t>
            </w:r>
            <w:r w:rsidRPr="00CD6352">
              <w:rPr>
                <w:rFonts w:ascii="Trebuchet MS" w:hAnsi="Trebuchet MS"/>
                <w:lang w:val="ro-RO"/>
              </w:rPr>
              <w:t>4</w:t>
            </w:r>
            <w:r w:rsidRPr="003263BD">
              <w:rPr>
                <w:rFonts w:ascii="Trebuchet MS" w:hAnsi="Trebuchet MS"/>
              </w:rPr>
              <w:t xml:space="preserve"> TB de RAM și acces la totalitatea porturilor I/O, resurse adresabile virtual prin abstractizarea resurselor fizice disponibile în </w:t>
            </w:r>
            <w:bookmarkStart w:id="144" w:name="Row_307_Resursele_virtuale_resurse_de"/>
            <w:bookmarkEnd w:id="143"/>
            <w:r w:rsidRPr="003263BD">
              <w:rPr>
                <w:rFonts w:ascii="Trebuchet MS" w:hAnsi="Trebuchet MS"/>
              </w:rPr>
              <w:t>infrastructură;</w:t>
            </w:r>
          </w:p>
          <w:p w14:paraId="6B17CB1A" w14:textId="77777777" w:rsidR="00DF76D8" w:rsidRPr="003263BD" w:rsidRDefault="00DF76D8" w:rsidP="00297058">
            <w:pPr>
              <w:pStyle w:val="ListParagraph"/>
              <w:numPr>
                <w:ilvl w:val="0"/>
                <w:numId w:val="18"/>
              </w:numPr>
              <w:ind w:left="357" w:hanging="357"/>
              <w:contextualSpacing/>
              <w:rPr>
                <w:rFonts w:ascii="Trebuchet MS" w:hAnsi="Trebuchet MS"/>
                <w:lang w:val="ro-RO"/>
              </w:rPr>
            </w:pPr>
            <w:r w:rsidRPr="003263BD">
              <w:rPr>
                <w:rFonts w:ascii="Trebuchet MS" w:hAnsi="Trebuchet MS"/>
              </w:rPr>
              <w:t xml:space="preserve">Resursele virtuale (resurse de procesare, stocare și comunicație) disponibile la nivelul întregii platforme de virtualizare (prin integrarea nativă cu platformele fizice de procesare, stocare și comunicație) trebuie să fie adresabile și configurabile în totalitatea lor prin intermediul unei singure interfețe de management și nu </w:t>
            </w:r>
            <w:r w:rsidRPr="003263BD">
              <w:rPr>
                <w:rFonts w:ascii="Trebuchet MS" w:hAnsi="Trebuchet MS"/>
              </w:rPr>
              <w:lastRenderedPageBreak/>
              <w:t>prin configurarea separată pentru fiecare echipament disponibil în respectivele platforme</w:t>
            </w:r>
            <w:bookmarkStart w:id="145" w:name="Row_308_Platforma_de_virtualizare_treb"/>
            <w:bookmarkEnd w:id="144"/>
            <w:r w:rsidRPr="003263BD">
              <w:rPr>
                <w:rFonts w:ascii="Trebuchet MS" w:hAnsi="Trebuchet MS"/>
              </w:rPr>
              <w:t>;</w:t>
            </w:r>
          </w:p>
          <w:p w14:paraId="0AD782EF" w14:textId="50D91CF5" w:rsidR="00DF76D8" w:rsidRPr="003263BD" w:rsidRDefault="00DF76D8" w:rsidP="00297058">
            <w:pPr>
              <w:pStyle w:val="ListParagraph"/>
              <w:numPr>
                <w:ilvl w:val="0"/>
                <w:numId w:val="18"/>
              </w:numPr>
              <w:ind w:left="360"/>
              <w:contextualSpacing/>
              <w:rPr>
                <w:rFonts w:ascii="Trebuchet MS" w:hAnsi="Trebuchet MS"/>
                <w:lang w:val="ro-RO"/>
              </w:rPr>
            </w:pPr>
            <w:r w:rsidRPr="003263BD">
              <w:rPr>
                <w:rFonts w:ascii="Trebuchet MS" w:hAnsi="Trebuchet MS"/>
              </w:rPr>
              <w:t>Platforma de virtualizare trebuie să permită agregarea tuturor resurselor fizice (plăci de rețea, switch-uri de comunicație integrate în platformele de procesare) și virtuale de comunicație (switch-uri virtuale) într-un singur nivel unitar de comunicație, adresabil la nivelul întregii infrastructuri virtuale indiferent de complexitatea acesteia sau a platformelor de procesare și comunicație ce se integrează prin intermediul ei</w:t>
            </w:r>
            <w:bookmarkStart w:id="146" w:name="Row_309_Platforma_trebuie_sa_permita_g"/>
            <w:bookmarkEnd w:id="145"/>
            <w:r w:rsidR="00B25FB4" w:rsidRPr="003263BD">
              <w:rPr>
                <w:rFonts w:ascii="Trebuchet MS" w:hAnsi="Trebuchet MS"/>
                <w:lang w:val="ro-RO"/>
              </w:rPr>
              <w:t>;</w:t>
            </w:r>
          </w:p>
          <w:p w14:paraId="08C6C040" w14:textId="30FB665A" w:rsidR="00DF76D8" w:rsidRPr="003263BD" w:rsidRDefault="00DF76D8" w:rsidP="00297058">
            <w:pPr>
              <w:pStyle w:val="ListParagraph"/>
              <w:numPr>
                <w:ilvl w:val="0"/>
                <w:numId w:val="18"/>
              </w:numPr>
              <w:ind w:left="360"/>
              <w:contextualSpacing/>
              <w:rPr>
                <w:rFonts w:ascii="Trebuchet MS" w:hAnsi="Trebuchet MS"/>
                <w:lang w:val="ro-RO"/>
              </w:rPr>
            </w:pPr>
            <w:r w:rsidRPr="003263BD">
              <w:rPr>
                <w:rFonts w:ascii="Trebuchet MS" w:hAnsi="Trebuchet MS"/>
              </w:rPr>
              <w:t>Platforma trebuie să permită gruparea și organizarea logică a resurselor de procesare în funcție de necesitați, precum și izolarea acestor grupări de resurse, respectiv să asigure flexibilitatea necesară măririi cantității de resurse disponibile într-o grupare prin extragerea de resurse din alte grupări. Accesul mașinilor virtuale și apartenența la aceste grupări de resurse trebuie să se facă atât în mod manual prin intervenția unui operator cât   și pe baza unor politici dinamice de acces</w:t>
            </w:r>
            <w:bookmarkStart w:id="147" w:name="Row_310_Platforma_trebuie_sa_ofere_mec"/>
            <w:bookmarkEnd w:id="146"/>
            <w:r w:rsidRPr="003263BD">
              <w:rPr>
                <w:rFonts w:ascii="Trebuchet MS" w:hAnsi="Trebuchet MS"/>
              </w:rPr>
              <w:t>;</w:t>
            </w:r>
          </w:p>
          <w:p w14:paraId="23F8917D" w14:textId="5D5F9E2F" w:rsidR="00DF76D8" w:rsidRPr="003263BD" w:rsidRDefault="00DF76D8" w:rsidP="00297058">
            <w:pPr>
              <w:pStyle w:val="ListParagraph"/>
              <w:numPr>
                <w:ilvl w:val="0"/>
                <w:numId w:val="18"/>
              </w:numPr>
              <w:ind w:left="357" w:hanging="357"/>
              <w:contextualSpacing/>
              <w:rPr>
                <w:rFonts w:ascii="Trebuchet MS" w:hAnsi="Trebuchet MS"/>
                <w:lang w:val="ro-RO"/>
              </w:rPr>
            </w:pPr>
            <w:bookmarkStart w:id="148" w:name="Row_311_Platforma_de_virtualizare_treb"/>
            <w:bookmarkEnd w:id="147"/>
            <w:r w:rsidRPr="003263BD">
              <w:rPr>
                <w:rFonts w:ascii="Trebuchet MS" w:hAnsi="Trebuchet MS"/>
              </w:rPr>
              <w:t xml:space="preserve">Platforma de virtualizare trebuie să ofere </w:t>
            </w:r>
            <w:r w:rsidRPr="00CD6352">
              <w:rPr>
                <w:rFonts w:ascii="Trebuchet MS" w:hAnsi="Trebuchet MS"/>
                <w:lang w:val="ro-RO"/>
              </w:rPr>
              <w:t>redundanț</w:t>
            </w:r>
            <w:r w:rsidR="00B25FB4">
              <w:rPr>
                <w:rFonts w:ascii="Trebuchet MS" w:hAnsi="Trebuchet MS"/>
                <w:lang w:val="ro-RO"/>
              </w:rPr>
              <w:t>a</w:t>
            </w:r>
            <w:r w:rsidRPr="003263BD">
              <w:rPr>
                <w:rFonts w:ascii="Trebuchet MS" w:hAnsi="Trebuchet MS"/>
              </w:rPr>
              <w:t xml:space="preserve"> completă a arhitecturii, atât la nivelul elementelor virtuale distincte (procesoare, memorie, elemente de comunicație, mașini virtuale, etc) cât și la nivelul unor seturi întregi de echipamente de infrastructură (platformă de procesare, platformă de stocare, platformă de comunicație, etc) prin integrarea nativă cu mecanismele redundante existente în aceste platforme și prin folosirea unor tehnologii native de redundanță, balansare și fail-over aplicabile întregului spectru de funcționalitate  asigurată  (mașini virtuale, servicii, aplicații, platforme de procesare, platforme de stocare, platforme de comunicație)</w:t>
            </w:r>
            <w:bookmarkStart w:id="149" w:name="Row_312_Platforma_de_virtualizare_treb"/>
            <w:bookmarkEnd w:id="148"/>
            <w:r w:rsidRPr="003263BD">
              <w:rPr>
                <w:rFonts w:ascii="Trebuchet MS" w:hAnsi="Trebuchet MS"/>
              </w:rPr>
              <w:t>;</w:t>
            </w:r>
          </w:p>
          <w:p w14:paraId="30D379DC" w14:textId="07A20B07" w:rsidR="00DF76D8" w:rsidRPr="003263BD" w:rsidRDefault="00DF76D8" w:rsidP="00297058">
            <w:pPr>
              <w:pStyle w:val="ListParagraph"/>
              <w:numPr>
                <w:ilvl w:val="0"/>
                <w:numId w:val="18"/>
              </w:numPr>
              <w:ind w:left="357" w:hanging="357"/>
              <w:contextualSpacing/>
              <w:rPr>
                <w:rFonts w:ascii="Trebuchet MS" w:hAnsi="Trebuchet MS"/>
                <w:lang w:val="ro-RO"/>
              </w:rPr>
            </w:pPr>
            <w:bookmarkStart w:id="150" w:name="Row_314_Integrarea_nativa_cu_platforme"/>
            <w:bookmarkEnd w:id="149"/>
            <w:r w:rsidRPr="003263BD">
              <w:rPr>
                <w:rFonts w:ascii="Trebuchet MS" w:hAnsi="Trebuchet MS"/>
              </w:rPr>
              <w:t>Integrarea nativă cu platformele de stocare alese trebuie să permită alocarea</w:t>
            </w:r>
            <w:r w:rsidR="002A2DC1" w:rsidRPr="003263BD">
              <w:rPr>
                <w:rFonts w:ascii="Trebuchet MS" w:hAnsi="Trebuchet MS"/>
              </w:rPr>
              <w:t xml:space="preserve"> </w:t>
            </w:r>
            <w:r w:rsidRPr="003263BD">
              <w:rPr>
                <w:rFonts w:ascii="Trebuchet MS" w:hAnsi="Trebuchet MS"/>
              </w:rPr>
              <w:t>dinamică de spațiu către mașinile virtuale, chiar dac</w:t>
            </w:r>
            <w:r w:rsidR="002A2DC1" w:rsidRPr="003263BD">
              <w:rPr>
                <w:rFonts w:ascii="Trebuchet MS" w:hAnsi="Trebuchet MS"/>
              </w:rPr>
              <w:t>ă</w:t>
            </w:r>
            <w:r w:rsidRPr="003263BD">
              <w:rPr>
                <w:rFonts w:ascii="Trebuchet MS" w:hAnsi="Trebuchet MS"/>
              </w:rPr>
              <w:t xml:space="preserve"> acel spațiu nu este fizic disponibil în aceste platforme, permițând funcționarea corect</w:t>
            </w:r>
            <w:r w:rsidR="002A2DC1" w:rsidRPr="003263BD">
              <w:rPr>
                <w:rFonts w:ascii="Trebuchet MS" w:hAnsi="Trebuchet MS"/>
              </w:rPr>
              <w:t>ă</w:t>
            </w:r>
            <w:r w:rsidRPr="003263BD">
              <w:rPr>
                <w:rFonts w:ascii="Trebuchet MS" w:hAnsi="Trebuchet MS"/>
              </w:rPr>
              <w:t xml:space="preserve"> a aplicațiilor și serviciilor ce necesit</w:t>
            </w:r>
            <w:r w:rsidR="002A2DC1" w:rsidRPr="003263BD">
              <w:rPr>
                <w:rFonts w:ascii="Trebuchet MS" w:hAnsi="Trebuchet MS"/>
              </w:rPr>
              <w:t>ă</w:t>
            </w:r>
            <w:r w:rsidRPr="003263BD">
              <w:rPr>
                <w:rFonts w:ascii="Trebuchet MS" w:hAnsi="Trebuchet MS"/>
              </w:rPr>
              <w:t xml:space="preserve"> resurse stricte de spațiu de stocare, respectiv creșterea transparent</w:t>
            </w:r>
            <w:r w:rsidR="002A2DC1" w:rsidRPr="003263BD">
              <w:rPr>
                <w:rFonts w:ascii="Trebuchet MS" w:hAnsi="Trebuchet MS"/>
              </w:rPr>
              <w:t>ă</w:t>
            </w:r>
            <w:r w:rsidRPr="003263BD">
              <w:rPr>
                <w:rFonts w:ascii="Trebuchet MS" w:hAnsi="Trebuchet MS"/>
              </w:rPr>
              <w:t xml:space="preserve"> a volumelor de date prin adăugarea de resurse fizice de stocare (discuri) doar în momentul când acestea devin necesare</w:t>
            </w:r>
            <w:bookmarkStart w:id="151" w:name="Row_315_Platforma_trebuie_sa_includa_m"/>
            <w:bookmarkEnd w:id="150"/>
            <w:r w:rsidRPr="003263BD">
              <w:rPr>
                <w:rFonts w:ascii="Trebuchet MS" w:hAnsi="Trebuchet MS"/>
              </w:rPr>
              <w:t>;</w:t>
            </w:r>
          </w:p>
          <w:p w14:paraId="18CDC199" w14:textId="4E5E04A4" w:rsidR="00DF76D8" w:rsidRPr="003263BD" w:rsidRDefault="00DF76D8" w:rsidP="00297058">
            <w:pPr>
              <w:pStyle w:val="ListParagraph"/>
              <w:numPr>
                <w:ilvl w:val="0"/>
                <w:numId w:val="18"/>
              </w:numPr>
              <w:ind w:left="357" w:hanging="357"/>
              <w:contextualSpacing/>
              <w:rPr>
                <w:rFonts w:ascii="Trebuchet MS" w:hAnsi="Trebuchet MS"/>
                <w:lang w:val="ro-RO"/>
              </w:rPr>
            </w:pPr>
            <w:bookmarkStart w:id="152" w:name="Row_317_Trebuie_sa_integreze_nativ_mec"/>
            <w:bookmarkEnd w:id="151"/>
            <w:r w:rsidRPr="003263BD">
              <w:rPr>
                <w:rFonts w:ascii="Trebuchet MS" w:hAnsi="Trebuchet MS"/>
              </w:rPr>
              <w:t>Trebuie să integreze nativ mecanisme de agregare a conexiunilor fizice de rețea disponibile în platformele de procesare, astfel încât să poată oferi un sigur nivel virtual și unificat de comunicație, nivel ce va fi disponibil pentru întregul set de aplicații și servicii găzduite în platforma de virtualizar</w:t>
            </w:r>
            <w:r w:rsidR="00A7072B" w:rsidRPr="003263BD">
              <w:rPr>
                <w:rFonts w:ascii="Trebuchet MS" w:hAnsi="Trebuchet MS"/>
              </w:rPr>
              <w:t>e</w:t>
            </w:r>
            <w:r w:rsidRPr="003263BD">
              <w:rPr>
                <w:rFonts w:ascii="Trebuchet MS" w:hAnsi="Trebuchet MS"/>
                <w:lang w:val="fr-FR"/>
              </w:rPr>
              <w:t xml:space="preserve">; astfel se va obține implementarea unui set comun de funcționalități, unitar la nivelul arhitecturii de rețea (fizică și virtuală), set ce va permite distribuirea inteligentă, dinamică a încărcării pe aceste conexiuni, respectiv redundanță nativă atât la nivelul conexiunilor de </w:t>
            </w:r>
            <w:r w:rsidRPr="003263BD">
              <w:rPr>
                <w:rFonts w:ascii="Trebuchet MS" w:hAnsi="Trebuchet MS"/>
                <w:lang w:val="fr-FR"/>
              </w:rPr>
              <w:lastRenderedPageBreak/>
              <w:t>rețea fizice/virtuale, cât    și la nivelul strict al setului de funcționalități implementate, indiferent de producătorul platformelor de procesare și de comunicație folosite</w:t>
            </w:r>
            <w:bookmarkStart w:id="153" w:name="Row_318_Platforma_trebuie_sa_implement"/>
            <w:bookmarkEnd w:id="152"/>
            <w:r w:rsidRPr="003263BD">
              <w:rPr>
                <w:rFonts w:ascii="Trebuchet MS" w:hAnsi="Trebuchet MS"/>
                <w:lang w:val="fr-FR"/>
              </w:rPr>
              <w:t>;</w:t>
            </w:r>
          </w:p>
          <w:p w14:paraId="09EC7607" w14:textId="21421D99" w:rsidR="00DF76D8" w:rsidRPr="003263BD" w:rsidRDefault="00DF76D8" w:rsidP="00297058">
            <w:pPr>
              <w:pStyle w:val="ListParagraph"/>
              <w:numPr>
                <w:ilvl w:val="0"/>
                <w:numId w:val="18"/>
              </w:numPr>
              <w:ind w:left="357" w:hanging="357"/>
              <w:contextualSpacing/>
              <w:rPr>
                <w:rFonts w:ascii="Trebuchet MS" w:hAnsi="Trebuchet MS"/>
                <w:lang w:val="ro-RO"/>
              </w:rPr>
            </w:pPr>
            <w:bookmarkStart w:id="154" w:name="Row_320_Prin_integrarea_cu_resursele_d"/>
            <w:bookmarkEnd w:id="153"/>
            <w:r w:rsidRPr="003263BD">
              <w:rPr>
                <w:rFonts w:ascii="Trebuchet MS" w:hAnsi="Trebuchet MS"/>
              </w:rPr>
              <w:t>Prin integrarea cu resursele de management, platforma de virtualizare trebuie să permită mecanisme integrate de mutare a mașinilor virtuale de pe un server pe altul sau dintr-un datacenter în altul fără oprirea sistemului de operare ce rulează în mașina virtuală și fără întreruperea serviciului oferit de aplicația/aplicațiile din mașina virtuală. Aceleași mecanisme trebuie să permită atât mutarea întregului hard disk virtual concomitent pentru oricare mașină virtuală în cadrul aceluiași datacenter sau între datacenter-e diferite, independent de platforma de stocare folosită și de mecanismele de replicare ale acesteia, precum și extinderea automată a hard disk-urilor virtuale pe măsură ce sistemul de operare și aplicațiile din mașinile virtuale o cer</w:t>
            </w:r>
            <w:bookmarkStart w:id="155" w:name="Row_321_Tot_prin_integrarea_cu_resurse"/>
            <w:bookmarkEnd w:id="154"/>
            <w:r w:rsidR="009E11B0" w:rsidRPr="003263BD">
              <w:rPr>
                <w:rFonts w:ascii="Trebuchet MS" w:hAnsi="Trebuchet MS"/>
                <w:lang w:val="ro-RO"/>
              </w:rPr>
              <w:t>;</w:t>
            </w:r>
          </w:p>
          <w:p w14:paraId="4F78B279" w14:textId="77777777" w:rsidR="00DF76D8" w:rsidRPr="003263BD" w:rsidRDefault="00DF76D8" w:rsidP="00297058">
            <w:pPr>
              <w:pStyle w:val="ListParagraph"/>
              <w:numPr>
                <w:ilvl w:val="0"/>
                <w:numId w:val="18"/>
              </w:numPr>
              <w:ind w:left="357" w:hanging="357"/>
              <w:contextualSpacing/>
              <w:rPr>
                <w:rFonts w:ascii="Trebuchet MS" w:hAnsi="Trebuchet MS"/>
                <w:lang w:val="ro-RO"/>
              </w:rPr>
            </w:pPr>
            <w:r w:rsidRPr="003263BD">
              <w:rPr>
                <w:rFonts w:ascii="Trebuchet MS" w:hAnsi="Trebuchet MS"/>
              </w:rPr>
              <w:t>Tot prin integrarea cu resursele de management, platforma de virtualizare trebuie să permită operațiuni automate, bazate pe politici pre-definite/definibile, de repornire (pe o altă platformă de procesare) a mașinilor virtuale individuale, precum și a seturilor de mașini virtuale ce au fost definite ca deservind o singură aplicație/serviciu sau un sub-set al unei aplicații/serviciu, în eventualitatea unei defecțiuni hardware majore la nivelul platformelor de procesare</w:t>
            </w:r>
            <w:bookmarkStart w:id="156" w:name="Row_322_Platforma_trebuie_sa_includa_f"/>
            <w:bookmarkEnd w:id="155"/>
            <w:r w:rsidRPr="003263BD">
              <w:rPr>
                <w:rFonts w:ascii="Trebuchet MS" w:hAnsi="Trebuchet MS"/>
              </w:rPr>
              <w:t>;</w:t>
            </w:r>
          </w:p>
          <w:p w14:paraId="60043BF3" w14:textId="77777777" w:rsidR="00DF76D8" w:rsidRPr="003263BD" w:rsidRDefault="00DF76D8" w:rsidP="00297058">
            <w:pPr>
              <w:pStyle w:val="ListParagraph"/>
              <w:numPr>
                <w:ilvl w:val="0"/>
                <w:numId w:val="18"/>
              </w:numPr>
              <w:ind w:left="357" w:hanging="357"/>
              <w:contextualSpacing/>
              <w:rPr>
                <w:rFonts w:ascii="Trebuchet MS" w:hAnsi="Trebuchet MS"/>
                <w:lang w:val="ro-RO"/>
              </w:rPr>
            </w:pPr>
            <w:bookmarkStart w:id="157" w:name="Row_323_Toate_functionalitatile_specif"/>
            <w:bookmarkEnd w:id="156"/>
            <w:r w:rsidRPr="003263BD">
              <w:rPr>
                <w:rFonts w:ascii="Trebuchet MS" w:hAnsi="Trebuchet MS"/>
              </w:rPr>
              <w:t>Toate funcționalitățile specifice pentru stocarea datelor vor fi implementate prin intermediul unui controller software ce va permite construirea unui sistem de stocare definit software, distribuit peste nodurile de procesare ale platformei. Sub-sistemul virtual de stocare trebuie să îndeplinească următoarele cerințe tehnice minimale:</w:t>
            </w:r>
            <w:bookmarkStart w:id="158" w:name="Row_324_Controllerul_software_trebuie"/>
            <w:bookmarkEnd w:id="157"/>
          </w:p>
          <w:p w14:paraId="1D7CC10E" w14:textId="2884BAB9" w:rsidR="00DF76D8" w:rsidRPr="003263BD" w:rsidRDefault="001A2B3F" w:rsidP="00357529">
            <w:pPr>
              <w:pStyle w:val="ListParagraph"/>
              <w:numPr>
                <w:ilvl w:val="0"/>
                <w:numId w:val="39"/>
              </w:numPr>
              <w:contextualSpacing/>
              <w:rPr>
                <w:rFonts w:ascii="Trebuchet MS" w:hAnsi="Trebuchet MS"/>
                <w:lang w:val="ro-RO"/>
              </w:rPr>
            </w:pPr>
            <w:r>
              <w:rPr>
                <w:rFonts w:ascii="Trebuchet MS" w:hAnsi="Trebuchet MS"/>
                <w:lang w:val="fr-FR"/>
              </w:rPr>
              <w:t>T</w:t>
            </w:r>
            <w:r w:rsidR="00DF76D8" w:rsidRPr="00CD6352">
              <w:rPr>
                <w:rFonts w:ascii="Trebuchet MS" w:hAnsi="Trebuchet MS"/>
                <w:lang w:val="fr-FR"/>
              </w:rPr>
              <w:t>rebuie</w:t>
            </w:r>
            <w:r w:rsidR="00DF76D8" w:rsidRPr="003263BD">
              <w:rPr>
                <w:rFonts w:ascii="Trebuchet MS" w:hAnsi="Trebuchet MS"/>
                <w:lang w:val="fr-FR"/>
              </w:rPr>
              <w:t xml:space="preserve"> să permită definirea sistemului de stocare peste un cluster de minim 3 noduri pentru a implementa un sistem de fișiere distribuit;</w:t>
            </w:r>
            <w:bookmarkStart w:id="159" w:name="Row_325_Clusterul_astfel_construit_tre"/>
            <w:bookmarkEnd w:id="158"/>
          </w:p>
          <w:p w14:paraId="5606FF84" w14:textId="06FC1983" w:rsidR="00DF76D8" w:rsidRPr="003263BD" w:rsidRDefault="00DF76D8" w:rsidP="00357529">
            <w:pPr>
              <w:pStyle w:val="ListParagraph"/>
              <w:numPr>
                <w:ilvl w:val="0"/>
                <w:numId w:val="39"/>
              </w:numPr>
              <w:contextualSpacing/>
              <w:rPr>
                <w:rFonts w:ascii="Trebuchet MS" w:hAnsi="Trebuchet MS"/>
                <w:lang w:val="ro-RO"/>
              </w:rPr>
            </w:pPr>
            <w:r w:rsidRPr="003263BD">
              <w:rPr>
                <w:rFonts w:ascii="Trebuchet MS" w:hAnsi="Trebuchet MS"/>
              </w:rPr>
              <w:t xml:space="preserve">Clusterul astfel construit trebuie să dețină capabilitatea de a crește liniar prin adăugarea de noduri noi până la cel puțin </w:t>
            </w:r>
            <w:r w:rsidR="001A2B3F">
              <w:rPr>
                <w:rFonts w:ascii="Trebuchet MS" w:hAnsi="Trebuchet MS"/>
                <w:lang w:val="ro-RO"/>
              </w:rPr>
              <w:t>64 de</w:t>
            </w:r>
            <w:r w:rsidRPr="003263BD">
              <w:rPr>
                <w:rFonts w:ascii="Trebuchet MS" w:hAnsi="Trebuchet MS"/>
              </w:rPr>
              <w:t xml:space="preserve"> noduri, pentru a permite creșterea puterii de procesare a sistemului, a capacității de stocare a datelor și a performanței de citire/scriere pe sistemul de stocare;</w:t>
            </w:r>
            <w:bookmarkStart w:id="160" w:name="Row_326_Solutia_va_permite_cresterea_p"/>
            <w:bookmarkEnd w:id="159"/>
          </w:p>
          <w:p w14:paraId="72D016D2" w14:textId="11D4D2AD" w:rsidR="00DF76D8" w:rsidRPr="003263BD" w:rsidRDefault="00DF76D8" w:rsidP="00357529">
            <w:pPr>
              <w:pStyle w:val="ListParagraph"/>
              <w:numPr>
                <w:ilvl w:val="0"/>
                <w:numId w:val="39"/>
              </w:numPr>
              <w:contextualSpacing/>
              <w:rPr>
                <w:rFonts w:ascii="Trebuchet MS" w:hAnsi="Trebuchet MS"/>
                <w:lang w:val="ro-RO"/>
              </w:rPr>
            </w:pPr>
            <w:bookmarkStart w:id="161" w:name="Row_328_Solutia_va_fi_compatibila_cu_c"/>
            <w:bookmarkEnd w:id="160"/>
            <w:r w:rsidRPr="003263BD">
              <w:rPr>
                <w:rFonts w:ascii="Trebuchet MS" w:hAnsi="Trebuchet MS"/>
                <w:lang w:val="fr-FR"/>
              </w:rPr>
              <w:t>Soluția va fi compatibilă cu componentele de stocare integrate în nodurile de procesare și va prezenta către hypervizor volume de tip NFS (sau echivalent)</w:t>
            </w:r>
            <w:bookmarkStart w:id="162" w:name="Row_329_Controllerele_software_virtua"/>
            <w:bookmarkEnd w:id="161"/>
            <w:r w:rsidR="00891558" w:rsidRPr="003263BD">
              <w:rPr>
                <w:rFonts w:ascii="Trebuchet MS" w:hAnsi="Trebuchet MS"/>
                <w:lang w:val="fr-FR"/>
              </w:rPr>
              <w:t>;</w:t>
            </w:r>
          </w:p>
          <w:p w14:paraId="423282E8" w14:textId="68CAFD45" w:rsidR="00DF76D8" w:rsidRPr="003263BD" w:rsidRDefault="00DF76D8" w:rsidP="00357529">
            <w:pPr>
              <w:pStyle w:val="ListParagraph"/>
              <w:numPr>
                <w:ilvl w:val="0"/>
                <w:numId w:val="39"/>
              </w:numPr>
              <w:contextualSpacing/>
              <w:rPr>
                <w:rFonts w:ascii="Trebuchet MS" w:hAnsi="Trebuchet MS"/>
                <w:lang w:val="ro-RO"/>
              </w:rPr>
            </w:pPr>
            <w:bookmarkStart w:id="163" w:name="Row_330_Sistemul_de_stocare_definit_so"/>
            <w:bookmarkEnd w:id="162"/>
            <w:r w:rsidRPr="003263BD">
              <w:rPr>
                <w:rFonts w:ascii="Trebuchet MS" w:hAnsi="Trebuchet MS"/>
              </w:rPr>
              <w:t xml:space="preserve">Sistemul de stocare definit software va prezenta către mașinile virtuale un singur set de resurse de stocare definite peste toate nodurile clusterului. </w:t>
            </w:r>
            <w:r w:rsidRPr="003263BD">
              <w:rPr>
                <w:rFonts w:ascii="Trebuchet MS" w:hAnsi="Trebuchet MS"/>
                <w:lang w:val="fr-FR"/>
              </w:rPr>
              <w:t xml:space="preserve">Accesul nodurilor la resursele de stocare se va face prin intermediul nivelului de stocare distribuit, iar </w:t>
            </w:r>
            <w:r w:rsidRPr="003263BD">
              <w:rPr>
                <w:rFonts w:ascii="Trebuchet MS" w:hAnsi="Trebuchet MS"/>
                <w:lang w:val="fr-FR"/>
              </w:rPr>
              <w:lastRenderedPageBreak/>
              <w:t xml:space="preserve">accesul va fi de tip fișier, bloc, obiect și plug-in-uri </w:t>
            </w:r>
            <w:r w:rsidR="007E678D">
              <w:rPr>
                <w:rFonts w:ascii="Trebuchet MS" w:hAnsi="Trebuchet MS"/>
                <w:lang w:val="fr-FR"/>
              </w:rPr>
              <w:t xml:space="preserve">de tip </w:t>
            </w:r>
            <w:r w:rsidRPr="003263BD">
              <w:rPr>
                <w:rFonts w:ascii="Trebuchet MS" w:hAnsi="Trebuchet MS"/>
                <w:lang w:val="fr-FR"/>
              </w:rPr>
              <w:t>API;</w:t>
            </w:r>
            <w:bookmarkStart w:id="164" w:name="Row_331_Controllerul_software_virtual"/>
            <w:bookmarkEnd w:id="163"/>
          </w:p>
          <w:p w14:paraId="4B85B0B0" w14:textId="3A68DC11" w:rsidR="00DF76D8" w:rsidRPr="003263BD" w:rsidRDefault="00DF76D8" w:rsidP="00357529">
            <w:pPr>
              <w:pStyle w:val="ListParagraph"/>
              <w:numPr>
                <w:ilvl w:val="0"/>
                <w:numId w:val="39"/>
              </w:numPr>
              <w:contextualSpacing/>
              <w:rPr>
                <w:rFonts w:ascii="Trebuchet MS" w:hAnsi="Trebuchet MS"/>
                <w:lang w:val="ro-RO"/>
              </w:rPr>
            </w:pPr>
            <w:bookmarkStart w:id="165" w:name="Row_332_Sistemul_va_oferi_integrari_pr"/>
            <w:bookmarkEnd w:id="164"/>
            <w:r w:rsidRPr="003263BD">
              <w:rPr>
                <w:rFonts w:ascii="Trebuchet MS" w:hAnsi="Trebuchet MS"/>
              </w:rPr>
              <w:t xml:space="preserve">Sistemul va oferi integrări prin intermediul API-urilor cu </w:t>
            </w:r>
            <w:r w:rsidR="007E678D">
              <w:rPr>
                <w:rFonts w:ascii="Trebuchet MS" w:hAnsi="Trebuchet MS"/>
              </w:rPr>
              <w:t xml:space="preserve">alte </w:t>
            </w:r>
            <w:r w:rsidRPr="00CD6352">
              <w:rPr>
                <w:rFonts w:ascii="Trebuchet MS" w:hAnsi="Trebuchet MS"/>
              </w:rPr>
              <w:t>sisteme</w:t>
            </w:r>
            <w:r w:rsidRPr="003263BD">
              <w:rPr>
                <w:rFonts w:ascii="Trebuchet MS" w:hAnsi="Trebuchet MS"/>
              </w:rPr>
              <w:t xml:space="preserve"> de virtualizare;</w:t>
            </w:r>
            <w:bookmarkStart w:id="166" w:name="Row_333_Sistemul_va_permite_realizarea"/>
            <w:bookmarkEnd w:id="165"/>
          </w:p>
          <w:p w14:paraId="62D82AC0" w14:textId="77777777" w:rsidR="00DF76D8" w:rsidRPr="003263BD" w:rsidRDefault="00DF76D8" w:rsidP="00357529">
            <w:pPr>
              <w:pStyle w:val="ListParagraph"/>
              <w:numPr>
                <w:ilvl w:val="0"/>
                <w:numId w:val="39"/>
              </w:numPr>
              <w:contextualSpacing/>
              <w:rPr>
                <w:rFonts w:ascii="Trebuchet MS" w:hAnsi="Trebuchet MS"/>
                <w:lang w:val="ro-RO"/>
              </w:rPr>
            </w:pPr>
            <w:r w:rsidRPr="003263BD">
              <w:rPr>
                <w:rFonts w:ascii="Trebuchet MS" w:hAnsi="Trebuchet MS"/>
              </w:rPr>
              <w:t>Sistemul va permite realizarea de operațiuni de mutare a mașinilor virtuale de pe un nod pe altul al sistemului fără a fi necesară mutarea datelor aferente acestei mașini virtuale</w:t>
            </w:r>
            <w:bookmarkStart w:id="167" w:name="Row_334_Subsistemul_virtual_de_stocar"/>
            <w:bookmarkEnd w:id="166"/>
            <w:r w:rsidRPr="003263BD">
              <w:rPr>
                <w:rFonts w:ascii="Trebuchet MS" w:hAnsi="Trebuchet MS"/>
              </w:rPr>
              <w:t>;</w:t>
            </w:r>
          </w:p>
          <w:p w14:paraId="19ECE749" w14:textId="63CF5E4D" w:rsidR="00DF76D8" w:rsidRPr="003263BD" w:rsidRDefault="007E678D" w:rsidP="00357529">
            <w:pPr>
              <w:pStyle w:val="ListParagraph"/>
              <w:numPr>
                <w:ilvl w:val="0"/>
                <w:numId w:val="39"/>
              </w:numPr>
              <w:contextualSpacing/>
              <w:rPr>
                <w:rFonts w:ascii="Trebuchet MS" w:hAnsi="Trebuchet MS"/>
                <w:lang w:val="ro-RO"/>
              </w:rPr>
            </w:pPr>
            <w:bookmarkStart w:id="168" w:name="Row_335_Controllerul_software_virtual_"/>
            <w:bookmarkEnd w:id="167"/>
            <w:r>
              <w:rPr>
                <w:rFonts w:ascii="Trebuchet MS" w:hAnsi="Trebuchet MS"/>
                <w:lang w:val="ro-RO"/>
              </w:rPr>
              <w:t>Sistemul</w:t>
            </w:r>
            <w:r w:rsidRPr="003263BD">
              <w:rPr>
                <w:rFonts w:ascii="Trebuchet MS" w:hAnsi="Trebuchet MS"/>
              </w:rPr>
              <w:t xml:space="preserve"> </w:t>
            </w:r>
            <w:r w:rsidR="00DF76D8" w:rsidRPr="003263BD">
              <w:rPr>
                <w:rFonts w:ascii="Trebuchet MS" w:hAnsi="Trebuchet MS"/>
              </w:rPr>
              <w:t>va distribui datele care trebuie scrise pe toate nodurile clusterului, pentru a optimiza performanța, folosind un algoritm de distribuire a datelor în mod uniform pe toate nodurile sistemului;</w:t>
            </w:r>
            <w:bookmarkStart w:id="169" w:name="Row_336_Controllerul_va_permite_utiliz"/>
            <w:bookmarkEnd w:id="168"/>
          </w:p>
          <w:p w14:paraId="3071A5B3" w14:textId="25619FEB" w:rsidR="00DF76D8" w:rsidRPr="003263BD" w:rsidRDefault="00267DA6" w:rsidP="00357529">
            <w:pPr>
              <w:pStyle w:val="ListParagraph"/>
              <w:numPr>
                <w:ilvl w:val="0"/>
                <w:numId w:val="39"/>
              </w:numPr>
              <w:contextualSpacing/>
              <w:rPr>
                <w:rFonts w:ascii="Trebuchet MS" w:hAnsi="Trebuchet MS"/>
                <w:lang w:val="ro-RO"/>
              </w:rPr>
            </w:pPr>
            <w:r>
              <w:rPr>
                <w:rFonts w:ascii="Trebuchet MS" w:hAnsi="Trebuchet MS"/>
                <w:lang w:val="fr-FR"/>
              </w:rPr>
              <w:t>Sistemul</w:t>
            </w:r>
            <w:r w:rsidRPr="003263BD">
              <w:rPr>
                <w:rFonts w:ascii="Trebuchet MS" w:hAnsi="Trebuchet MS"/>
                <w:lang w:val="fr-FR"/>
              </w:rPr>
              <w:t xml:space="preserve"> </w:t>
            </w:r>
            <w:r w:rsidR="00DF76D8" w:rsidRPr="003263BD">
              <w:rPr>
                <w:rFonts w:ascii="Trebuchet MS" w:hAnsi="Trebuchet MS"/>
                <w:lang w:val="fr-FR"/>
              </w:rPr>
              <w:t xml:space="preserve">va permite utilizarea discurilor SSD instalate în nodurile clusterului pentru definirea unui nivel de stocare </w:t>
            </w:r>
            <w:r w:rsidR="007E678D">
              <w:rPr>
                <w:rFonts w:ascii="Trebuchet MS" w:hAnsi="Trebuchet MS"/>
                <w:lang w:val="fr-FR"/>
              </w:rPr>
              <w:t xml:space="preserve">de tip </w:t>
            </w:r>
            <w:r w:rsidR="00DF76D8" w:rsidRPr="003263BD">
              <w:rPr>
                <w:rFonts w:ascii="Trebuchet MS" w:hAnsi="Trebuchet MS"/>
                <w:lang w:val="fr-FR"/>
              </w:rPr>
              <w:t>cache ce va permite accelerarea citirilor și scrierilor la nivelul sistemului;</w:t>
            </w:r>
            <w:bookmarkStart w:id="170" w:name="Row_337_Sistemul_va_utiliza_un_mecanis"/>
            <w:bookmarkEnd w:id="169"/>
          </w:p>
          <w:p w14:paraId="7D518EAF" w14:textId="277C56EF" w:rsidR="00DF76D8" w:rsidRPr="003263BD" w:rsidRDefault="00DF76D8" w:rsidP="00357529">
            <w:pPr>
              <w:pStyle w:val="ListParagraph"/>
              <w:numPr>
                <w:ilvl w:val="0"/>
                <w:numId w:val="39"/>
              </w:numPr>
              <w:contextualSpacing/>
              <w:rPr>
                <w:rFonts w:ascii="Trebuchet MS" w:hAnsi="Trebuchet MS"/>
                <w:lang w:val="ro-RO"/>
              </w:rPr>
            </w:pPr>
            <w:r w:rsidRPr="003263BD">
              <w:rPr>
                <w:rFonts w:ascii="Trebuchet MS" w:hAnsi="Trebuchet MS"/>
              </w:rPr>
              <w:t>Sistemul va utiliza un mecanism ce va permite plasarea în mod dinamic a datelor pe diferitele niveluri de stocare de pe nodurile sistemului, pentru optimizarea performanței și a disponibilității sistemului și respectiv rebalansarea clusterului și ajustarea distribuției datelor la adăugarea de noi noduri în cluster</w:t>
            </w:r>
            <w:bookmarkStart w:id="171" w:name="Row_341_Sistemul_trebuie_sa_optimizeze"/>
            <w:bookmarkEnd w:id="170"/>
            <w:r w:rsidR="00267DA6">
              <w:rPr>
                <w:rFonts w:ascii="Trebuchet MS" w:hAnsi="Trebuchet MS"/>
                <w:lang w:val="ro-RO"/>
              </w:rPr>
              <w:t>;</w:t>
            </w:r>
            <w:bookmarkStart w:id="172" w:name="Row_338_Memoria_RAM_a_nodurilor_de_pro"/>
          </w:p>
          <w:bookmarkEnd w:id="172"/>
          <w:p w14:paraId="3CDBCBBB" w14:textId="77777777" w:rsidR="00DF76D8" w:rsidRPr="003263BD" w:rsidRDefault="00DF76D8" w:rsidP="00357529">
            <w:pPr>
              <w:pStyle w:val="ListParagraph"/>
              <w:numPr>
                <w:ilvl w:val="0"/>
                <w:numId w:val="39"/>
              </w:numPr>
              <w:contextualSpacing/>
              <w:rPr>
                <w:rFonts w:ascii="Trebuchet MS" w:hAnsi="Trebuchet MS"/>
                <w:lang w:val="ro-RO"/>
              </w:rPr>
            </w:pPr>
            <w:r w:rsidRPr="003263BD">
              <w:rPr>
                <w:rFonts w:ascii="Trebuchet MS" w:hAnsi="Trebuchet MS"/>
                <w:lang w:val="fr-FR"/>
              </w:rPr>
              <w:t>Sistemul trebuie să optimizeze capacitatea de stocare utilă, disponibilă utilizatorilor prin utilizarea de mecanisme de de-duplicare și compresie</w:t>
            </w:r>
            <w:bookmarkStart w:id="173" w:name="Row_342_Astfel_sistemul_trebuie_sa_rea"/>
            <w:bookmarkEnd w:id="171"/>
            <w:r w:rsidRPr="003263BD">
              <w:rPr>
                <w:rFonts w:ascii="Trebuchet MS" w:hAnsi="Trebuchet MS"/>
                <w:lang w:val="fr-FR"/>
              </w:rPr>
              <w:t>;</w:t>
            </w:r>
          </w:p>
          <w:p w14:paraId="0C7224E6" w14:textId="77777777" w:rsidR="00DF76D8" w:rsidRPr="003263BD" w:rsidRDefault="00DF76D8" w:rsidP="00357529">
            <w:pPr>
              <w:pStyle w:val="ListParagraph"/>
              <w:numPr>
                <w:ilvl w:val="0"/>
                <w:numId w:val="39"/>
              </w:numPr>
              <w:contextualSpacing/>
              <w:rPr>
                <w:rFonts w:ascii="Trebuchet MS" w:hAnsi="Trebuchet MS"/>
                <w:lang w:val="ro-RO"/>
              </w:rPr>
            </w:pPr>
            <w:bookmarkStart w:id="174" w:name="Row_344_Subsistemul_virtual_de_stocar"/>
            <w:bookmarkEnd w:id="173"/>
            <w:r w:rsidRPr="003263BD">
              <w:rPr>
                <w:rFonts w:ascii="Trebuchet MS" w:hAnsi="Trebuchet MS"/>
              </w:rPr>
              <w:t>Sub-sistemul virtual de stocare va utiliza mecanisme de tip Thin Provisioning native pentru a permite creșterea capacitații de stocare doar atunci când este cu adevărat necesar prin prezentarea unei cantități mai mari de spațiu către aplicație decât este disponibil efectiv în sistem;</w:t>
            </w:r>
            <w:bookmarkStart w:id="175" w:name="Row_345_Subsistemul_virtual_de_stocar"/>
            <w:bookmarkEnd w:id="174"/>
          </w:p>
          <w:p w14:paraId="11FE416E" w14:textId="02139F48" w:rsidR="00DF76D8" w:rsidRPr="003263BD" w:rsidRDefault="00DF76D8" w:rsidP="00357529">
            <w:pPr>
              <w:pStyle w:val="ListParagraph"/>
              <w:numPr>
                <w:ilvl w:val="0"/>
                <w:numId w:val="39"/>
              </w:numPr>
              <w:contextualSpacing/>
              <w:rPr>
                <w:rFonts w:ascii="Trebuchet MS" w:hAnsi="Trebuchet MS"/>
                <w:lang w:val="ro-RO"/>
              </w:rPr>
            </w:pPr>
            <w:r w:rsidRPr="003263BD">
              <w:rPr>
                <w:rFonts w:ascii="Trebuchet MS" w:hAnsi="Trebuchet MS"/>
              </w:rPr>
              <w:t>Sub-sistemul virtual de stocare va permite realizarea de operațiuni de tip snapshot. Pentru optimizarea spațiului ocupat pe disc și pentru eficientizarea operațiunilor de tip snapshot, platforma va putea realiza snapshot-uri bazate pe metadate de tipul zero-copy. Sistemul va permite de asemenea ștergerea rapidă a snapshoturilor</w:t>
            </w:r>
            <w:bookmarkStart w:id="176" w:name="Row_346_Subsistemul_virtual_de_stocar"/>
            <w:bookmarkEnd w:id="175"/>
            <w:r w:rsidR="00267DA6" w:rsidRPr="003263BD">
              <w:rPr>
                <w:rFonts w:ascii="Trebuchet MS" w:hAnsi="Trebuchet MS"/>
              </w:rPr>
              <w:t>;</w:t>
            </w:r>
          </w:p>
          <w:p w14:paraId="6220E370" w14:textId="77777777" w:rsidR="00DF76D8" w:rsidRPr="003263BD" w:rsidRDefault="00DF76D8" w:rsidP="00357529">
            <w:pPr>
              <w:pStyle w:val="ListParagraph"/>
              <w:numPr>
                <w:ilvl w:val="0"/>
                <w:numId w:val="39"/>
              </w:numPr>
              <w:contextualSpacing/>
              <w:rPr>
                <w:rFonts w:ascii="Trebuchet MS" w:hAnsi="Trebuchet MS"/>
                <w:lang w:val="ro-RO"/>
              </w:rPr>
            </w:pPr>
            <w:r w:rsidRPr="003263BD">
              <w:rPr>
                <w:rFonts w:ascii="Trebuchet MS" w:hAnsi="Trebuchet MS"/>
              </w:rPr>
              <w:t xml:space="preserve">Sub-sistemul virtual de stocare va permite realizarea de clone ale volumelor de date prezentate către noduri. Prin utilizarea de mecanisme similare cu cele  folosite în realizarea de snapshot-uri (zero-copy, clone bazate pe metadata) platforma va permite crearea/ștergerea extrem de rapidă a unui număr mare de clone. </w:t>
            </w:r>
            <w:r w:rsidRPr="003263BD">
              <w:rPr>
                <w:rFonts w:ascii="Trebuchet MS" w:hAnsi="Trebuchet MS"/>
                <w:lang w:val="fr-FR"/>
              </w:rPr>
              <w:t xml:space="preserve">Copierea datelor la realizarea de clone va avea loc doar pentru operațiunile de scriere de date noi pe </w:t>
            </w:r>
            <w:r w:rsidRPr="003263BD">
              <w:rPr>
                <w:rFonts w:ascii="Trebuchet MS" w:hAnsi="Trebuchet MS"/>
                <w:lang w:val="fr-FR"/>
              </w:rPr>
              <w:lastRenderedPageBreak/>
              <w:t xml:space="preserve">disc. </w:t>
            </w:r>
            <w:r w:rsidRPr="003263BD">
              <w:rPr>
                <w:rFonts w:ascii="Trebuchet MS" w:hAnsi="Trebuchet MS"/>
              </w:rPr>
              <w:t>Clonele vor fi deduplicate de către sistemul de stocare atunci când acestea sunt create;</w:t>
            </w:r>
            <w:bookmarkStart w:id="177" w:name="Row_347_Disponibilitatea_si_redundata_"/>
            <w:bookmarkEnd w:id="176"/>
          </w:p>
          <w:p w14:paraId="22C22EA9" w14:textId="45D23984" w:rsidR="00DF76D8" w:rsidRPr="003263BD" w:rsidRDefault="00DF76D8" w:rsidP="00357529">
            <w:pPr>
              <w:pStyle w:val="ListParagraph"/>
              <w:numPr>
                <w:ilvl w:val="0"/>
                <w:numId w:val="39"/>
              </w:numPr>
              <w:contextualSpacing/>
              <w:rPr>
                <w:rFonts w:ascii="Trebuchet MS" w:hAnsi="Trebuchet MS"/>
                <w:lang w:val="ro-RO"/>
              </w:rPr>
            </w:pPr>
            <w:r w:rsidRPr="003263BD">
              <w:rPr>
                <w:rFonts w:ascii="Trebuchet MS" w:hAnsi="Trebuchet MS"/>
                <w:lang w:val="fr-FR"/>
              </w:rPr>
              <w:t>Disponibilitatea și redundanța datelor va fi asigurată  prin replicarea datelor pe mai multe noduri ale sistemului. Sistemul va permite configurarea nivelului de toleranță a clusterului la defecte și implicit numărul de replici ale datelor care vor fi realizate în cadrul sistemului</w:t>
            </w:r>
            <w:bookmarkStart w:id="178" w:name="Row_348_Subsistemul_virtual_de_stocar"/>
            <w:bookmarkEnd w:id="177"/>
            <w:r w:rsidR="00267DA6" w:rsidRPr="003263BD">
              <w:rPr>
                <w:rFonts w:ascii="Trebuchet MS" w:hAnsi="Trebuchet MS"/>
                <w:lang w:val="fr-FR"/>
              </w:rPr>
              <w:t>;</w:t>
            </w:r>
          </w:p>
          <w:p w14:paraId="0E84BD40" w14:textId="77777777" w:rsidR="00DF76D8" w:rsidRPr="003263BD" w:rsidRDefault="00DF76D8" w:rsidP="00357529">
            <w:pPr>
              <w:pStyle w:val="ListParagraph"/>
              <w:numPr>
                <w:ilvl w:val="0"/>
                <w:numId w:val="39"/>
              </w:numPr>
              <w:ind w:left="1066"/>
              <w:contextualSpacing/>
              <w:rPr>
                <w:rFonts w:ascii="Trebuchet MS" w:hAnsi="Trebuchet MS"/>
                <w:lang w:val="ro-RO"/>
              </w:rPr>
            </w:pPr>
            <w:r w:rsidRPr="003263BD">
              <w:rPr>
                <w:rFonts w:ascii="Trebuchet MS" w:hAnsi="Trebuchet MS"/>
                <w:lang w:val="fr-FR"/>
              </w:rPr>
              <w:t>Sub-sistemul virtual de stocare trebuie să asigure mecanisme de protecția a datelor la scriere, astfel confirmarea scrierii unui bloc de date va fi transmisă către aplicație numai după ce datele vor fi replicate pe unul sau mai multe discuri SSD aflate pe noduri diferite ale clusterului;</w:t>
            </w:r>
            <w:bookmarkStart w:id="179" w:name="Row_349_La_aparitia_unor_probleme_la_n"/>
            <w:bookmarkEnd w:id="178"/>
          </w:p>
          <w:p w14:paraId="155CE80A" w14:textId="585DB175" w:rsidR="00DF76D8" w:rsidRPr="003263BD" w:rsidRDefault="00DF76D8" w:rsidP="00357529">
            <w:pPr>
              <w:pStyle w:val="ListParagraph"/>
              <w:numPr>
                <w:ilvl w:val="0"/>
                <w:numId w:val="39"/>
              </w:numPr>
              <w:ind w:left="1066"/>
              <w:contextualSpacing/>
              <w:rPr>
                <w:rFonts w:ascii="Trebuchet MS" w:hAnsi="Trebuchet MS"/>
                <w:lang w:val="ro-RO"/>
              </w:rPr>
            </w:pPr>
            <w:r w:rsidRPr="003263BD">
              <w:rPr>
                <w:rFonts w:ascii="Trebuchet MS" w:hAnsi="Trebuchet MS"/>
                <w:lang w:val="fr-FR"/>
              </w:rPr>
              <w:t xml:space="preserve">La apariția unor probleme la nivelul </w:t>
            </w:r>
            <w:r w:rsidR="00BD438C">
              <w:rPr>
                <w:rFonts w:ascii="Trebuchet MS" w:hAnsi="Trebuchet MS"/>
                <w:lang w:val="fr-FR"/>
              </w:rPr>
              <w:t>sub-sistemului</w:t>
            </w:r>
            <w:r w:rsidRPr="00CD6352">
              <w:rPr>
                <w:rFonts w:ascii="Trebuchet MS" w:hAnsi="Trebuchet MS"/>
                <w:lang w:val="fr-FR"/>
              </w:rPr>
              <w:t xml:space="preserve"> </w:t>
            </w:r>
            <w:r w:rsidR="00BD438C">
              <w:rPr>
                <w:rFonts w:ascii="Trebuchet MS" w:hAnsi="Trebuchet MS"/>
                <w:lang w:val="fr-FR"/>
              </w:rPr>
              <w:t>virtual de stocare</w:t>
            </w:r>
            <w:r w:rsidR="00BD438C" w:rsidRPr="003263BD">
              <w:rPr>
                <w:rFonts w:ascii="Trebuchet MS" w:hAnsi="Trebuchet MS"/>
                <w:lang w:val="fr-FR"/>
              </w:rPr>
              <w:t xml:space="preserve"> </w:t>
            </w:r>
            <w:r w:rsidRPr="003263BD">
              <w:rPr>
                <w:rFonts w:ascii="Trebuchet MS" w:hAnsi="Trebuchet MS"/>
                <w:lang w:val="fr-FR"/>
              </w:rPr>
              <w:t>de pe un nod al cluster-ului, toate cererile de citire/scriere ale aplicațiilor de pe nodul ce prezintă probleme vor fi în mod automat transferate către alte noduri din cluster;</w:t>
            </w:r>
            <w:bookmarkStart w:id="180" w:name="Row_350_Solutia_va_permite_rebalansare"/>
            <w:bookmarkEnd w:id="179"/>
          </w:p>
          <w:p w14:paraId="283E8C6B" w14:textId="16FD5156" w:rsidR="00DF76D8" w:rsidRPr="003263BD" w:rsidRDefault="00DF76D8" w:rsidP="00357529">
            <w:pPr>
              <w:pStyle w:val="ListParagraph"/>
              <w:numPr>
                <w:ilvl w:val="0"/>
                <w:numId w:val="39"/>
              </w:numPr>
              <w:contextualSpacing/>
              <w:rPr>
                <w:rFonts w:ascii="Trebuchet MS" w:hAnsi="Trebuchet MS"/>
                <w:lang w:val="ro-RO"/>
              </w:rPr>
            </w:pPr>
            <w:r w:rsidRPr="003263BD">
              <w:rPr>
                <w:rFonts w:ascii="Trebuchet MS" w:hAnsi="Trebuchet MS"/>
              </w:rPr>
              <w:t xml:space="preserve">Soluția va permite rebalansarea clusterului și ajustarea distribuției datelor pe nodurile sistemului la adăugarea de noi noduri în cluster sau la scoaterea de noduri în mod automat, online și fără a afecta operațiunile și funcționarea normală a clusterului. </w:t>
            </w:r>
            <w:r w:rsidRPr="003263BD">
              <w:rPr>
                <w:rFonts w:ascii="Trebuchet MS" w:hAnsi="Trebuchet MS"/>
                <w:lang w:val="fr-FR"/>
              </w:rPr>
              <w:t xml:space="preserve">În momentul în care un nod se defectează, acesta va fi scos automat din cluster și </w:t>
            </w:r>
            <w:r w:rsidR="00BD438C">
              <w:rPr>
                <w:rFonts w:ascii="Trebuchet MS" w:hAnsi="Trebuchet MS"/>
                <w:lang w:val="fr-FR"/>
              </w:rPr>
              <w:t>sub-sistemul virtual de stocare</w:t>
            </w:r>
            <w:r w:rsidRPr="003263BD">
              <w:rPr>
                <w:rFonts w:ascii="Trebuchet MS" w:hAnsi="Trebuchet MS"/>
                <w:lang w:val="fr-FR"/>
              </w:rPr>
              <w:t xml:space="preserve"> va reconstrui și distribui copii ale datelor de pe nodul căzut pe toate nodurile disponibile ale sistemului</w:t>
            </w:r>
            <w:bookmarkEnd w:id="180"/>
            <w:r w:rsidR="002A2DC1" w:rsidRPr="003263BD">
              <w:rPr>
                <w:rFonts w:ascii="Trebuchet MS" w:hAnsi="Trebuchet MS"/>
                <w:lang w:val="fr-FR"/>
              </w:rPr>
              <w:t>.</w:t>
            </w:r>
          </w:p>
        </w:tc>
      </w:tr>
    </w:tbl>
    <w:p w14:paraId="2DC5081C" w14:textId="77777777" w:rsidR="00DF76D8" w:rsidRPr="005418EB" w:rsidRDefault="00DF76D8" w:rsidP="00BD198E">
      <w:pPr>
        <w:spacing w:before="100" w:beforeAutospacing="1" w:after="100" w:afterAutospacing="1"/>
        <w:ind w:firstLine="0"/>
        <w:contextualSpacing/>
        <w:rPr>
          <w:rFonts w:ascii="Trebuchet MS" w:hAnsi="Trebuchet MS"/>
        </w:rPr>
      </w:pPr>
    </w:p>
    <w:p w14:paraId="4D4F0FAC" w14:textId="77777777" w:rsidR="00CF4A71" w:rsidRPr="005418EB" w:rsidRDefault="00CF4A71" w:rsidP="00CF4A71">
      <w:pPr>
        <w:rPr>
          <w:rFonts w:ascii="Trebuchet MS" w:hAnsi="Trebuchet MS"/>
        </w:rPr>
      </w:pPr>
    </w:p>
    <w:p w14:paraId="6D191CE9" w14:textId="29218AA4" w:rsidR="00CF4A71" w:rsidRPr="005418EB" w:rsidRDefault="00CF4A71" w:rsidP="00297058">
      <w:pPr>
        <w:pStyle w:val="Heading4"/>
        <w:numPr>
          <w:ilvl w:val="0"/>
          <w:numId w:val="24"/>
        </w:numPr>
        <w:ind w:left="284" w:hanging="284"/>
        <w:rPr>
          <w:rFonts w:ascii="Trebuchet MS" w:hAnsi="Trebuchet MS"/>
          <w:u w:val="none"/>
        </w:rPr>
      </w:pPr>
      <w:r w:rsidRPr="005418EB">
        <w:rPr>
          <w:rFonts w:ascii="Trebuchet MS" w:hAnsi="Trebuchet MS"/>
          <w:u w:val="none"/>
        </w:rPr>
        <w:t>Componenta stocare</w:t>
      </w:r>
      <w:r w:rsidR="00BD438C">
        <w:rPr>
          <w:rFonts w:ascii="Trebuchet MS" w:hAnsi="Trebuchet MS"/>
          <w:u w:val="none"/>
        </w:rPr>
        <w:t xml:space="preserve"> pe termen lung</w:t>
      </w:r>
    </w:p>
    <w:p w14:paraId="77771844" w14:textId="59D66C98" w:rsidR="00CF4A71" w:rsidRPr="005418EB" w:rsidRDefault="00CF4A71" w:rsidP="00CF4A71">
      <w:pPr>
        <w:pStyle w:val="Heading5"/>
        <w:numPr>
          <w:ilvl w:val="0"/>
          <w:numId w:val="0"/>
        </w:numPr>
        <w:rPr>
          <w:rFonts w:ascii="Trebuchet MS" w:hAnsi="Trebuchet MS"/>
          <w:b/>
          <w:bCs/>
          <w:color w:val="000000" w:themeColor="text1"/>
        </w:rPr>
      </w:pPr>
      <w:r w:rsidRPr="005418EB">
        <w:rPr>
          <w:rFonts w:ascii="Trebuchet MS" w:hAnsi="Trebuchet MS"/>
          <w:b/>
          <w:bCs/>
          <w:color w:val="000000" w:themeColor="text1"/>
        </w:rPr>
        <w:t>C.1 Funcționalități Componenta Stocare</w:t>
      </w:r>
    </w:p>
    <w:p w14:paraId="2EEAF233" w14:textId="77777777" w:rsidR="00CF4A71" w:rsidRPr="005418EB" w:rsidRDefault="00CF4A71" w:rsidP="00CF4A71">
      <w:pPr>
        <w:rPr>
          <w:rFonts w:ascii="Trebuchet MS" w:hAnsi="Trebuchet MS"/>
        </w:rPr>
      </w:pPr>
    </w:p>
    <w:p w14:paraId="1182B0B6" w14:textId="77777777" w:rsidR="00CF4A71" w:rsidRPr="005418EB" w:rsidRDefault="00CF4A71" w:rsidP="00CF4A71">
      <w:pPr>
        <w:ind w:firstLine="706"/>
        <w:contextualSpacing/>
        <w:rPr>
          <w:rFonts w:ascii="Trebuchet MS" w:hAnsi="Trebuchet MS"/>
        </w:rPr>
      </w:pPr>
      <w:r w:rsidRPr="005418EB">
        <w:rPr>
          <w:rFonts w:ascii="Trebuchet MS" w:hAnsi="Trebuchet MS"/>
        </w:rPr>
        <w:t>Suportul de stocare a datelor pe termen extins este format dintr-un cluster de echipamente de tip object-store. Acesta este utilizat pentru retenția datelor de securitate pentru compliance și analiza de tip back-trace.</w:t>
      </w:r>
    </w:p>
    <w:p w14:paraId="5DC1FECC" w14:textId="26C71DBA" w:rsidR="00CF4A71" w:rsidRPr="005418EB" w:rsidRDefault="00CF4A71" w:rsidP="00CF4A71">
      <w:pPr>
        <w:pStyle w:val="BodyTextIndent"/>
        <w:spacing w:before="0" w:beforeAutospacing="0" w:after="0" w:afterAutospacing="0"/>
        <w:ind w:firstLine="706"/>
        <w:rPr>
          <w:rFonts w:ascii="Trebuchet MS" w:hAnsi="Trebuchet MS"/>
        </w:rPr>
      </w:pPr>
      <w:r w:rsidRPr="005418EB">
        <w:rPr>
          <w:rFonts w:ascii="Trebuchet MS" w:hAnsi="Trebuchet MS"/>
        </w:rPr>
        <w:t xml:space="preserve">Sistemul va constitui un element de suport pentru componenta de procesare </w:t>
      </w:r>
      <w:r w:rsidR="00CF0DAD">
        <w:rPr>
          <w:rFonts w:ascii="Trebuchet MS" w:hAnsi="Trebuchet MS"/>
        </w:rPr>
        <w:t xml:space="preserve">si stocare </w:t>
      </w:r>
      <w:r w:rsidRPr="005418EB">
        <w:rPr>
          <w:rFonts w:ascii="Trebuchet MS" w:hAnsi="Trebuchet MS"/>
        </w:rPr>
        <w:t>virtualizată și va asigura infrastructura hardware de stocare pentru acces direct la datele obiect, respectiv pentru acces partajat la nivel de fișier și/sau obiect.</w:t>
      </w:r>
    </w:p>
    <w:p w14:paraId="7658B94A" w14:textId="2FB33ED4" w:rsidR="00CF4A71" w:rsidRPr="005418EB" w:rsidRDefault="00CF4A71" w:rsidP="00CF4A71">
      <w:pPr>
        <w:ind w:firstLine="706"/>
        <w:contextualSpacing/>
        <w:rPr>
          <w:rFonts w:ascii="Trebuchet MS" w:hAnsi="Trebuchet MS"/>
        </w:rPr>
      </w:pPr>
      <w:r w:rsidRPr="005418EB">
        <w:rPr>
          <w:rFonts w:ascii="Trebuchet MS" w:hAnsi="Trebuchet MS"/>
        </w:rPr>
        <w:t xml:space="preserve">Sistemul </w:t>
      </w:r>
      <w:r w:rsidR="00CC76F4" w:rsidRPr="005418EB">
        <w:rPr>
          <w:rFonts w:ascii="Trebuchet MS" w:hAnsi="Trebuchet MS"/>
        </w:rPr>
        <w:t>existent se va extinde cu dou</w:t>
      </w:r>
      <w:r w:rsidR="004C4054" w:rsidRPr="005418EB">
        <w:rPr>
          <w:rFonts w:ascii="Trebuchet MS" w:hAnsi="Trebuchet MS"/>
        </w:rPr>
        <w:t>ă</w:t>
      </w:r>
      <w:r w:rsidR="00CC76F4" w:rsidRPr="005418EB">
        <w:rPr>
          <w:rFonts w:ascii="Trebuchet MS" w:hAnsi="Trebuchet MS"/>
        </w:rPr>
        <w:t xml:space="preserve"> noduri de stocare cu urm</w:t>
      </w:r>
      <w:r w:rsidR="004C4054" w:rsidRPr="005418EB">
        <w:rPr>
          <w:rFonts w:ascii="Trebuchet MS" w:hAnsi="Trebuchet MS"/>
        </w:rPr>
        <w:t>ă</w:t>
      </w:r>
      <w:r w:rsidR="00CC76F4" w:rsidRPr="005418EB">
        <w:rPr>
          <w:rFonts w:ascii="Trebuchet MS" w:hAnsi="Trebuchet MS"/>
        </w:rPr>
        <w:t>toarele functionalit</w:t>
      </w:r>
      <w:r w:rsidR="004C4054" w:rsidRPr="005418EB">
        <w:rPr>
          <w:rFonts w:ascii="Trebuchet MS" w:hAnsi="Trebuchet MS"/>
        </w:rPr>
        <w:t>ăț</w:t>
      </w:r>
      <w:r w:rsidR="00CC76F4" w:rsidRPr="005418EB">
        <w:rPr>
          <w:rFonts w:ascii="Trebuchet MS" w:hAnsi="Trebuchet MS"/>
        </w:rPr>
        <w:t>i:</w:t>
      </w:r>
    </w:p>
    <w:p w14:paraId="516EDD58" w14:textId="77777777" w:rsidR="00CF4A71" w:rsidRPr="005418EB" w:rsidRDefault="00CF4A71" w:rsidP="00CF4A71">
      <w:pPr>
        <w:spacing w:before="100" w:beforeAutospacing="1" w:after="100" w:afterAutospacing="1"/>
        <w:ind w:firstLine="0"/>
        <w:contextualSpacing/>
        <w:rPr>
          <w:rFonts w:ascii="Trebuchet MS" w:hAnsi="Trebuchet MS"/>
          <w:noProof/>
        </w:rPr>
      </w:pPr>
    </w:p>
    <w:tbl>
      <w:tblPr>
        <w:tblStyle w:val="TableGrid"/>
        <w:tblW w:w="5000" w:type="pct"/>
        <w:tblLook w:val="04A0" w:firstRow="1" w:lastRow="0" w:firstColumn="1" w:lastColumn="0" w:noHBand="0" w:noVBand="1"/>
      </w:tblPr>
      <w:tblGrid>
        <w:gridCol w:w="2766"/>
        <w:gridCol w:w="6578"/>
      </w:tblGrid>
      <w:tr w:rsidR="00CF4A71" w:rsidRPr="005418EB" w14:paraId="1DB9338E" w14:textId="77777777" w:rsidTr="00F33DB7">
        <w:tc>
          <w:tcPr>
            <w:tcW w:w="1480" w:type="pct"/>
            <w:vAlign w:val="center"/>
          </w:tcPr>
          <w:p w14:paraId="252E4B2B" w14:textId="77777777" w:rsidR="00CF4A71" w:rsidRPr="005418EB" w:rsidRDefault="00CF4A71" w:rsidP="00F33DB7">
            <w:pPr>
              <w:spacing w:before="100" w:beforeAutospacing="1" w:after="100" w:afterAutospacing="1"/>
              <w:ind w:firstLine="0"/>
              <w:contextualSpacing/>
              <w:rPr>
                <w:rFonts w:ascii="Trebuchet MS" w:hAnsi="Trebuchet MS"/>
                <w:b/>
                <w:bCs/>
              </w:rPr>
            </w:pPr>
            <w:r w:rsidRPr="005418EB">
              <w:rPr>
                <w:rFonts w:ascii="Trebuchet MS" w:hAnsi="Trebuchet MS"/>
                <w:b/>
                <w:bCs/>
              </w:rPr>
              <w:t>Functionalitate</w:t>
            </w:r>
          </w:p>
        </w:tc>
        <w:tc>
          <w:tcPr>
            <w:tcW w:w="3520" w:type="pct"/>
            <w:vAlign w:val="center"/>
          </w:tcPr>
          <w:p w14:paraId="7C066E0F" w14:textId="77777777" w:rsidR="00CF4A71" w:rsidRPr="005418EB" w:rsidRDefault="00CF4A71" w:rsidP="00F33DB7">
            <w:pPr>
              <w:spacing w:before="100" w:beforeAutospacing="1" w:after="100" w:afterAutospacing="1"/>
              <w:ind w:firstLine="0"/>
              <w:contextualSpacing/>
              <w:rPr>
                <w:rFonts w:ascii="Trebuchet MS" w:hAnsi="Trebuchet MS"/>
                <w:b/>
                <w:bCs/>
              </w:rPr>
            </w:pPr>
            <w:r w:rsidRPr="005418EB">
              <w:rPr>
                <w:rFonts w:ascii="Trebuchet MS" w:hAnsi="Trebuchet MS"/>
                <w:b/>
                <w:bCs/>
              </w:rPr>
              <w:t>Descriere</w:t>
            </w:r>
          </w:p>
        </w:tc>
      </w:tr>
      <w:tr w:rsidR="00CF4A71" w:rsidRPr="005418EB" w14:paraId="76977A35" w14:textId="77777777" w:rsidTr="00F33DB7">
        <w:tc>
          <w:tcPr>
            <w:tcW w:w="1480" w:type="pct"/>
            <w:vAlign w:val="center"/>
          </w:tcPr>
          <w:p w14:paraId="64FB9D09" w14:textId="5D6852CD" w:rsidR="00CF4A71" w:rsidRPr="005418EB" w:rsidRDefault="00CF4A71" w:rsidP="00F33DB7">
            <w:pPr>
              <w:spacing w:before="100" w:beforeAutospacing="1" w:after="100" w:afterAutospacing="1"/>
              <w:ind w:firstLine="0"/>
              <w:contextualSpacing/>
              <w:rPr>
                <w:rFonts w:ascii="Trebuchet MS" w:hAnsi="Trebuchet MS"/>
                <w:b/>
                <w:bCs/>
              </w:rPr>
            </w:pPr>
            <w:r w:rsidRPr="005418EB">
              <w:rPr>
                <w:rFonts w:ascii="Trebuchet MS" w:hAnsi="Trebuchet MS"/>
                <w:b/>
                <w:bCs/>
              </w:rPr>
              <w:t xml:space="preserve">Functionalitati Componenta </w:t>
            </w:r>
            <w:r w:rsidR="00CC76F4" w:rsidRPr="005418EB">
              <w:rPr>
                <w:rFonts w:ascii="Trebuchet MS" w:hAnsi="Trebuchet MS"/>
                <w:b/>
                <w:bCs/>
              </w:rPr>
              <w:t>stocare</w:t>
            </w:r>
          </w:p>
        </w:tc>
        <w:tc>
          <w:tcPr>
            <w:tcW w:w="3520" w:type="pct"/>
          </w:tcPr>
          <w:p w14:paraId="5705E713" w14:textId="230C1B2F"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t>2 noduri fiecare cu următoarele cerințe minime:</w:t>
            </w:r>
          </w:p>
          <w:p w14:paraId="187E9AD2" w14:textId="77777777" w:rsidR="00CC76F4" w:rsidRPr="003263BD" w:rsidRDefault="00CC76F4" w:rsidP="00357529">
            <w:pPr>
              <w:pStyle w:val="ListParagraph"/>
              <w:numPr>
                <w:ilvl w:val="0"/>
                <w:numId w:val="40"/>
              </w:numPr>
              <w:tabs>
                <w:tab w:val="left" w:pos="2256"/>
              </w:tabs>
              <w:contextualSpacing/>
              <w:rPr>
                <w:rFonts w:ascii="Trebuchet MS" w:hAnsi="Trebuchet MS"/>
                <w:lang w:val="ro-RO"/>
              </w:rPr>
            </w:pPr>
            <w:r w:rsidRPr="003263BD">
              <w:rPr>
                <w:rFonts w:ascii="Trebuchet MS" w:hAnsi="Trebuchet MS"/>
              </w:rPr>
              <w:t>Minim 64GB RAM per nod;</w:t>
            </w:r>
          </w:p>
          <w:p w14:paraId="4C0638BD" w14:textId="77777777" w:rsidR="00CC76F4" w:rsidRPr="003263BD" w:rsidRDefault="00CC76F4" w:rsidP="00357529">
            <w:pPr>
              <w:pStyle w:val="ListParagraph"/>
              <w:numPr>
                <w:ilvl w:val="0"/>
                <w:numId w:val="40"/>
              </w:numPr>
              <w:tabs>
                <w:tab w:val="left" w:pos="2256"/>
              </w:tabs>
              <w:contextualSpacing/>
              <w:rPr>
                <w:rFonts w:ascii="Trebuchet MS" w:hAnsi="Trebuchet MS"/>
                <w:lang w:val="ro-RO"/>
              </w:rPr>
            </w:pPr>
            <w:r w:rsidRPr="003263BD">
              <w:rPr>
                <w:rFonts w:ascii="Trebuchet MS" w:hAnsi="Trebuchet MS"/>
              </w:rPr>
              <w:t>Minim 4 porturi 25 Gbps Ethernet per nod;</w:t>
            </w:r>
          </w:p>
          <w:p w14:paraId="25BB8B52"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lang w:val="fr-FR"/>
              </w:rPr>
              <w:t>Minim două surse de alimentare per nod;</w:t>
            </w:r>
          </w:p>
          <w:p w14:paraId="26DC8868"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lastRenderedPageBreak/>
              <w:t>Echipamentul trebuie să includă minim 240TB spațiu util rămas după configurarea redundanței și după provizionarea spațiului necesar replicării datelor între site-uri;</w:t>
            </w:r>
          </w:p>
          <w:p w14:paraId="7569B96C"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t>Echipamentul pentru arhivarea datelor pe disc trebuie să fie de tip cluster multi-nod cu capabilități de procesare și stocare, având posibilitatea de a replica bidirecțional datele la distanță, respectiv către multiple sisteme similare, prin funcții proprii;</w:t>
            </w:r>
          </w:p>
          <w:p w14:paraId="73FB548D"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t>Conexiunile de rețea către fiecare nod al echipamentului trebuie să fie redundante și scalabile permițând adăugarea de noduri suplimentare fără necesitatea de a modifica arhitectura rețelei;</w:t>
            </w:r>
          </w:p>
          <w:p w14:paraId="0BE789DB"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t>Echipamentul trebuie să includă toate componentele active de conectare între noduri, în mod redundant și scalabil, pentru a permite conectarea ulterioară a altor noduri, cu menținerea nivelului de performanță;</w:t>
            </w:r>
          </w:p>
          <w:p w14:paraId="4CA047F0"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lang w:val="fr-FR"/>
              </w:rPr>
              <w:t>Scalabilitatea echipamentului va fi nelimitată prin simpla adăugare de noduri cu capabilități de procesare și capacitate;</w:t>
            </w:r>
          </w:p>
          <w:p w14:paraId="3BF49090"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t>Echipamentul va păstra integritatea datelor stocate în eventualitatea pierderii unui disc și/sau a unui nod;</w:t>
            </w:r>
          </w:p>
          <w:p w14:paraId="305ABE01"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t>Echipamentul trebuie să permită accesul nativ prin protocol HTTP, S3, SWIFT, NFS și HDFS, fără utilizarea vreunui server fizic sau mașină virtuală externă de tip “gateway”;</w:t>
            </w:r>
          </w:p>
          <w:p w14:paraId="2437F01A"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lang w:val="fr-FR"/>
              </w:rPr>
              <w:t>Echipamentul trebuie să permită accesul prin protocoale multiple la aceleași date. Spre exemplu, datele scrise prin S3 trebuie să poată fi în paralel accesate prin NFS sau HDFS și viceversa, respectiv prin export de tip SAN cu folosirea mecanismului intermediar de tip cache descris anterior;</w:t>
            </w:r>
          </w:p>
          <w:p w14:paraId="1102D0B7"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t>Numărul și mărimea fișierelor vor fi practic nelimitate, iar echipamentul va putea stoca miliarde de fișiere dacă va fi necesar, oferind servicii de partajate de tip “multitenant”;</w:t>
            </w:r>
          </w:p>
          <w:p w14:paraId="340DC9F5"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lang w:val="fr-FR"/>
              </w:rPr>
              <w:t>Echipamentul trebuie să ofere integrare nativă la nivel de obiect cu soluții de arhivare a datelor și/sau cu cele de tip „document management”;</w:t>
            </w:r>
          </w:p>
          <w:p w14:paraId="10098ECE"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lang w:val="fr-FR"/>
              </w:rPr>
              <w:t>Echipamentul trebuie să poată susține fluxuri de scriere și citire prin protocoalele solicitate, indiferent de sursa datelor sau a aplicațiilor ce utilizează datele;</w:t>
            </w:r>
          </w:p>
          <w:p w14:paraId="59B81D4C"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t xml:space="preserve">Echipamentul trebuie să permită definirea unor politici de retenție pentru diferite categorii de date în cazul în care politicile nu sunt definite prin aplicații. </w:t>
            </w:r>
            <w:r w:rsidRPr="003263BD">
              <w:rPr>
                <w:rFonts w:ascii="Trebuchet MS" w:hAnsi="Trebuchet MS"/>
                <w:lang w:val="fr-FR"/>
              </w:rPr>
              <w:t>De asemenea, trebuie să permită definirea unei politici de retenție diferențiate la declanșarea unui eveniment;</w:t>
            </w:r>
          </w:p>
          <w:p w14:paraId="0748C9C0"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lang w:val="fr-FR"/>
              </w:rPr>
              <w:t>Echipamentul va putea proteja și securiza fișierele de pe orice nod față de încercări de ștergere sau modificare;</w:t>
            </w:r>
          </w:p>
          <w:p w14:paraId="0E7075C3"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lastRenderedPageBreak/>
              <w:t>Echipamentul trebuie să includă standarde de securitate a datelor prin mecanisme de tip WORM (Write Once, Read Many) certificate SEC Rule 17a-4(f);</w:t>
            </w:r>
          </w:p>
          <w:p w14:paraId="0B62775C"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lang w:val="fr-FR"/>
              </w:rPr>
              <w:t>Interfața grafică va fi de tip Web ce va permite servicii de automatizare, raportare și administrare;</w:t>
            </w:r>
          </w:p>
          <w:p w14:paraId="5B89BCC4"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t>Monitorizarea echipamentului va afișa implicit starea nodurilor, nivelul de performanță, latența la scriere și citire, capacitatea utilizată, eficiența sistemului, alertele critice și starea procesului de replicare;</w:t>
            </w:r>
          </w:p>
          <w:p w14:paraId="4E1B9BD2"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lang w:val="fr-FR"/>
              </w:rPr>
              <w:t>Echipamentul va integra agenți de tip SNMP pentru servicii externe de monitorizare prin MIB (Management Information Based) și syslog pentru servicii de auditare și alertare;</w:t>
            </w:r>
          </w:p>
          <w:p w14:paraId="1435A15B"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t>Datele vor putea fi scrise, accesate, modificate și șterse prin apeluri HTTP sau HTTPS de tip GET, POST, PUT, HEAD și DELETE;</w:t>
            </w:r>
          </w:p>
          <w:p w14:paraId="687BE045"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lang w:val="fr-FR"/>
              </w:rPr>
              <w:t>Echipamentul va include un serviciu nativ de indexare a obiectelor cu posibilitatea de căutare după proprietățile acestora;</w:t>
            </w:r>
          </w:p>
          <w:p w14:paraId="7357AA74"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t>Echipamentul trebuie să permită integrarea cu aplicații de monitorizare și control prin integrare cu interfețe standard de tip REST API;</w:t>
            </w:r>
          </w:p>
          <w:p w14:paraId="053319DB" w14:textId="77777777"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lang w:val="fr-FR"/>
              </w:rPr>
              <w:t>Platforma trebuie să includă funcționalitatea de redistribuire automată a sarcinii de acces la nodurile de stocare ale echipamentului pentru arhivarea datelor pe disc în funcție de disponibilitatea și gradul de încărcare al fiecărui nod de stocare.</w:t>
            </w:r>
          </w:p>
          <w:p w14:paraId="1473A7D3" w14:textId="23C9D7BC" w:rsidR="00CC76F4"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rPr>
              <w:t>Soluție integrată hardware/software de tip cluster scale-out, în configurație single-site.</w:t>
            </w:r>
          </w:p>
          <w:p w14:paraId="53476FC3" w14:textId="6ED13B79" w:rsidR="00CF4A71" w:rsidRPr="003263BD" w:rsidRDefault="00CC76F4" w:rsidP="00297058">
            <w:pPr>
              <w:pStyle w:val="ListParagraph"/>
              <w:numPr>
                <w:ilvl w:val="0"/>
                <w:numId w:val="19"/>
              </w:numPr>
              <w:tabs>
                <w:tab w:val="left" w:pos="2256"/>
              </w:tabs>
              <w:ind w:left="357" w:hanging="357"/>
              <w:contextualSpacing/>
              <w:rPr>
                <w:rFonts w:ascii="Trebuchet MS" w:hAnsi="Trebuchet MS"/>
                <w:lang w:val="ro-RO"/>
              </w:rPr>
            </w:pPr>
            <w:r w:rsidRPr="003263BD">
              <w:rPr>
                <w:rFonts w:ascii="Trebuchet MS" w:hAnsi="Trebuchet MS"/>
                <w:lang w:val="fr-FR"/>
              </w:rPr>
              <w:t>Sistemul va dispune de porturi 25Gbps Ethernet disponibile pentru interconectarea cu restul sistemului.</w:t>
            </w:r>
          </w:p>
        </w:tc>
      </w:tr>
    </w:tbl>
    <w:p w14:paraId="2EDF7317" w14:textId="77777777" w:rsidR="00CF4A71" w:rsidRPr="005418EB" w:rsidRDefault="00CF4A71" w:rsidP="00BD198E">
      <w:pPr>
        <w:spacing w:before="100" w:beforeAutospacing="1" w:after="100" w:afterAutospacing="1"/>
        <w:ind w:firstLine="0"/>
        <w:contextualSpacing/>
        <w:rPr>
          <w:rFonts w:ascii="Trebuchet MS" w:hAnsi="Trebuchet MS"/>
        </w:rPr>
      </w:pPr>
    </w:p>
    <w:p w14:paraId="0CF4394B" w14:textId="77777777" w:rsidR="00CF4A71" w:rsidRDefault="00CF4A71" w:rsidP="003263BD">
      <w:pPr>
        <w:spacing w:line="360" w:lineRule="auto"/>
        <w:ind w:firstLine="0"/>
        <w:rPr>
          <w:rFonts w:ascii="Trebuchet MS" w:hAnsi="Trebuchet MS"/>
        </w:rPr>
      </w:pPr>
    </w:p>
    <w:p w14:paraId="069FB5A3" w14:textId="56FA4A0B" w:rsidR="00BD438C" w:rsidRPr="00BD438C" w:rsidRDefault="00BD438C" w:rsidP="00357529">
      <w:pPr>
        <w:numPr>
          <w:ilvl w:val="0"/>
          <w:numId w:val="47"/>
        </w:numPr>
        <w:spacing w:line="360" w:lineRule="auto"/>
        <w:ind w:left="0" w:firstLine="0"/>
        <w:rPr>
          <w:rFonts w:ascii="Trebuchet MS" w:hAnsi="Trebuchet MS"/>
          <w:b/>
          <w:bCs/>
        </w:rPr>
      </w:pPr>
      <w:r w:rsidRPr="00BD438C">
        <w:rPr>
          <w:rFonts w:ascii="Trebuchet MS" w:hAnsi="Trebuchet MS"/>
          <w:b/>
          <w:bCs/>
        </w:rPr>
        <w:t>Componenta de stocare de inalta performanta</w:t>
      </w:r>
    </w:p>
    <w:p w14:paraId="628A7CB8" w14:textId="5E12A89B" w:rsidR="00BD438C" w:rsidRPr="00BD438C" w:rsidRDefault="00BD438C" w:rsidP="00BD438C">
      <w:pPr>
        <w:spacing w:line="360" w:lineRule="auto"/>
        <w:ind w:firstLine="0"/>
        <w:rPr>
          <w:rFonts w:ascii="Trebuchet MS" w:hAnsi="Trebuchet MS"/>
          <w:b/>
          <w:bCs/>
        </w:rPr>
      </w:pPr>
      <w:r w:rsidRPr="003263BD">
        <w:rPr>
          <w:rFonts w:ascii="Trebuchet MS" w:hAnsi="Trebuchet MS"/>
          <w:b/>
        </w:rPr>
        <w:t xml:space="preserve">D.1 </w:t>
      </w:r>
      <w:r w:rsidRPr="00BD438C">
        <w:rPr>
          <w:rFonts w:ascii="Trebuchet MS" w:hAnsi="Trebuchet MS"/>
          <w:b/>
          <w:bCs/>
        </w:rPr>
        <w:t>Functionalitati Componenta de Stocare</w:t>
      </w:r>
    </w:p>
    <w:p w14:paraId="0937F451" w14:textId="77777777" w:rsidR="00CF0DAD" w:rsidRDefault="00CF0DAD" w:rsidP="00CF0DAD">
      <w:pPr>
        <w:pStyle w:val="BodyTextIndent"/>
        <w:spacing w:before="0" w:beforeAutospacing="0" w:after="0" w:afterAutospacing="0"/>
        <w:ind w:firstLine="0"/>
        <w:rPr>
          <w:rFonts w:ascii="Trebuchet MS" w:hAnsi="Trebuchet MS"/>
        </w:rPr>
      </w:pPr>
    </w:p>
    <w:p w14:paraId="02B4C7F9" w14:textId="015BF381" w:rsidR="00CF0DAD" w:rsidRPr="003263BD" w:rsidRDefault="00CF0DAD" w:rsidP="003263BD">
      <w:pPr>
        <w:pStyle w:val="BodyTextIndent"/>
        <w:spacing w:before="0" w:beforeAutospacing="0" w:after="0" w:afterAutospacing="0"/>
        <w:rPr>
          <w:rFonts w:ascii="Trebuchet MS" w:hAnsi="Trebuchet MS"/>
        </w:rPr>
      </w:pPr>
      <w:r w:rsidRPr="005418EB">
        <w:rPr>
          <w:rFonts w:ascii="Trebuchet MS" w:hAnsi="Trebuchet MS"/>
        </w:rPr>
        <w:t xml:space="preserve">Sistemul va constitui un element de </w:t>
      </w:r>
      <w:r w:rsidRPr="003263BD">
        <w:rPr>
          <w:rFonts w:ascii="Trebuchet MS" w:hAnsi="Trebuchet MS"/>
        </w:rPr>
        <w:t xml:space="preserve">suport </w:t>
      </w:r>
      <w:r w:rsidRPr="005418EB">
        <w:rPr>
          <w:rFonts w:ascii="Trebuchet MS" w:hAnsi="Trebuchet MS"/>
        </w:rPr>
        <w:t xml:space="preserve">pentru componenta de procesare </w:t>
      </w:r>
      <w:r>
        <w:rPr>
          <w:rFonts w:ascii="Trebuchet MS" w:hAnsi="Trebuchet MS"/>
        </w:rPr>
        <w:t xml:space="preserve">si stocare </w:t>
      </w:r>
      <w:r w:rsidRPr="005418EB">
        <w:rPr>
          <w:rFonts w:ascii="Trebuchet MS" w:hAnsi="Trebuchet MS"/>
        </w:rPr>
        <w:t xml:space="preserve">virtualizată și va asigura infrastructura hardware de stocare pentru acces direct </w:t>
      </w:r>
      <w:r>
        <w:rPr>
          <w:rFonts w:ascii="Trebuchet MS" w:hAnsi="Trebuchet MS"/>
          <w:bCs/>
        </w:rPr>
        <w:t>la depozitul evenimentelor de securitate, pentru procesarea analitica, in timp real;</w:t>
      </w:r>
    </w:p>
    <w:p w14:paraId="155DB5D6" w14:textId="0DE96E17" w:rsidR="00CF0DAD" w:rsidRPr="00CF0DAD" w:rsidRDefault="00CF0DAD" w:rsidP="00CF0DAD">
      <w:pPr>
        <w:pStyle w:val="BodyText2"/>
        <w:ind w:firstLine="708"/>
        <w:rPr>
          <w:rFonts w:ascii="Trebuchet MS" w:hAnsi="Trebuchet MS"/>
          <w:bCs/>
          <w:lang w:val="ro-RO"/>
        </w:rPr>
      </w:pPr>
      <w:r>
        <w:rPr>
          <w:rFonts w:ascii="Trebuchet MS" w:hAnsi="Trebuchet MS"/>
          <w:bCs/>
          <w:lang w:val="ro-RO"/>
        </w:rPr>
        <w:t>Sistemul de stocare de inalta performanta va oferi o a</w:t>
      </w:r>
      <w:r w:rsidRPr="00CF0DAD">
        <w:rPr>
          <w:rFonts w:ascii="Trebuchet MS" w:hAnsi="Trebuchet MS"/>
          <w:bCs/>
          <w:lang w:val="ro-RO"/>
        </w:rPr>
        <w:t xml:space="preserve">rhitectura locala de tip cluster multi-nod (cu suport pentru minim </w:t>
      </w:r>
      <w:r w:rsidR="00F94DDC">
        <w:rPr>
          <w:rFonts w:ascii="Trebuchet MS" w:hAnsi="Trebuchet MS"/>
          <w:bCs/>
          <w:lang w:val="ro-RO"/>
        </w:rPr>
        <w:t>4</w:t>
      </w:r>
      <w:r w:rsidRPr="00CF0DAD">
        <w:rPr>
          <w:rFonts w:ascii="Trebuchet MS" w:hAnsi="Trebuchet MS"/>
          <w:bCs/>
          <w:lang w:val="ro-RO"/>
        </w:rPr>
        <w:t xml:space="preserve"> noduri de stocare) ce va putea fi accesat prin protocol SAN (iSCSI sau echivalent).</w:t>
      </w:r>
    </w:p>
    <w:p w14:paraId="0E22E057" w14:textId="4A879AAF" w:rsidR="003F0971" w:rsidRDefault="00CF0DAD" w:rsidP="00CF0DAD">
      <w:pPr>
        <w:spacing w:before="100" w:beforeAutospacing="1" w:after="100" w:afterAutospacing="1"/>
        <w:ind w:firstLine="708"/>
        <w:contextualSpacing/>
        <w:rPr>
          <w:rFonts w:ascii="Trebuchet MS" w:hAnsi="Trebuchet MS"/>
        </w:rPr>
      </w:pPr>
      <w:r>
        <w:rPr>
          <w:rFonts w:ascii="Trebuchet MS" w:hAnsi="Trebuchet MS"/>
        </w:rPr>
        <w:t>Sistemul</w:t>
      </w:r>
      <w:r w:rsidR="003F0971" w:rsidRPr="003F0971">
        <w:rPr>
          <w:rFonts w:ascii="Trebuchet MS" w:hAnsi="Trebuchet MS"/>
        </w:rPr>
        <w:t xml:space="preserve"> de stocare </w:t>
      </w:r>
      <w:r w:rsidR="003F0971">
        <w:rPr>
          <w:rFonts w:ascii="Trebuchet MS" w:hAnsi="Trebuchet MS"/>
        </w:rPr>
        <w:t xml:space="preserve">de inalta performanta </w:t>
      </w:r>
      <w:r w:rsidR="003F0971" w:rsidRPr="003F0971">
        <w:rPr>
          <w:rFonts w:ascii="Trebuchet MS" w:hAnsi="Trebuchet MS"/>
        </w:rPr>
        <w:t>va îndeplini următoarele specificații tehnice minimale:</w:t>
      </w:r>
    </w:p>
    <w:p w14:paraId="353F7BE8" w14:textId="77777777" w:rsidR="003F0971" w:rsidRPr="003F0971" w:rsidRDefault="003F0971" w:rsidP="003F0971">
      <w:pPr>
        <w:spacing w:before="100" w:beforeAutospacing="1" w:after="100" w:afterAutospacing="1"/>
        <w:ind w:firstLine="0"/>
        <w:contextualSpacing/>
        <w:rPr>
          <w:rFonts w:ascii="Trebuchet MS" w:hAnsi="Trebuchet MS"/>
        </w:rPr>
      </w:pPr>
    </w:p>
    <w:tbl>
      <w:tblPr>
        <w:tblStyle w:val="TableGrid"/>
        <w:tblW w:w="9445" w:type="dxa"/>
        <w:tblLook w:val="04A0" w:firstRow="1" w:lastRow="0" w:firstColumn="1" w:lastColumn="0" w:noHBand="0" w:noVBand="1"/>
      </w:tblPr>
      <w:tblGrid>
        <w:gridCol w:w="2655"/>
        <w:gridCol w:w="6790"/>
      </w:tblGrid>
      <w:tr w:rsidR="003F0971" w:rsidRPr="003F0971" w14:paraId="17004087" w14:textId="77777777" w:rsidTr="003263BD">
        <w:trPr>
          <w:tblHeader/>
        </w:trPr>
        <w:tc>
          <w:tcPr>
            <w:tcW w:w="2655" w:type="dxa"/>
            <w:shd w:val="clear" w:color="auto" w:fill="FFFFFF" w:themeFill="background1"/>
            <w:vAlign w:val="center"/>
          </w:tcPr>
          <w:p w14:paraId="6B05350E" w14:textId="442B145B" w:rsidR="003F0971" w:rsidRPr="003F0971" w:rsidRDefault="003F0971" w:rsidP="003F0971">
            <w:pPr>
              <w:spacing w:before="100" w:beforeAutospacing="1" w:after="100" w:afterAutospacing="1"/>
              <w:ind w:firstLine="0"/>
              <w:contextualSpacing/>
              <w:rPr>
                <w:rFonts w:ascii="Trebuchet MS" w:hAnsi="Trebuchet MS"/>
                <w:b/>
              </w:rPr>
            </w:pPr>
            <w:r w:rsidRPr="005418EB">
              <w:rPr>
                <w:rFonts w:ascii="Trebuchet MS" w:hAnsi="Trebuchet MS"/>
                <w:b/>
                <w:bCs/>
              </w:rPr>
              <w:t>Functionalitate</w:t>
            </w:r>
          </w:p>
        </w:tc>
        <w:tc>
          <w:tcPr>
            <w:tcW w:w="6790" w:type="dxa"/>
            <w:shd w:val="clear" w:color="auto" w:fill="FFFFFF" w:themeFill="background1"/>
            <w:vAlign w:val="center"/>
          </w:tcPr>
          <w:p w14:paraId="41D156EB" w14:textId="6A5863CA" w:rsidR="003F0971" w:rsidRPr="003F0971" w:rsidRDefault="003F0971" w:rsidP="003F0971">
            <w:pPr>
              <w:spacing w:before="100" w:beforeAutospacing="1" w:after="100" w:afterAutospacing="1"/>
              <w:ind w:firstLine="0"/>
              <w:contextualSpacing/>
              <w:rPr>
                <w:rFonts w:ascii="Trebuchet MS" w:hAnsi="Trebuchet MS"/>
                <w:b/>
              </w:rPr>
            </w:pPr>
            <w:r w:rsidRPr="005418EB">
              <w:rPr>
                <w:rFonts w:ascii="Trebuchet MS" w:hAnsi="Trebuchet MS"/>
                <w:b/>
                <w:bCs/>
              </w:rPr>
              <w:t>Descriere</w:t>
            </w:r>
          </w:p>
        </w:tc>
      </w:tr>
      <w:tr w:rsidR="003F0971" w:rsidRPr="003F0971" w14:paraId="52258FFD" w14:textId="77777777" w:rsidTr="00C61D08">
        <w:tc>
          <w:tcPr>
            <w:tcW w:w="2655" w:type="dxa"/>
            <w:vAlign w:val="center"/>
          </w:tcPr>
          <w:p w14:paraId="7FB835A2"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Descriere</w:t>
            </w:r>
          </w:p>
        </w:tc>
        <w:tc>
          <w:tcPr>
            <w:tcW w:w="6790" w:type="dxa"/>
            <w:vAlign w:val="center"/>
          </w:tcPr>
          <w:p w14:paraId="58EE89B3" w14:textId="36EB0EFB" w:rsidR="003F0971" w:rsidRPr="003F0971" w:rsidRDefault="003F0971" w:rsidP="003F0971">
            <w:pPr>
              <w:spacing w:before="100" w:beforeAutospacing="1" w:after="100" w:afterAutospacing="1"/>
              <w:ind w:firstLine="0"/>
              <w:contextualSpacing/>
              <w:rPr>
                <w:rFonts w:ascii="Trebuchet MS" w:hAnsi="Trebuchet MS"/>
              </w:rPr>
            </w:pPr>
            <w:r w:rsidRPr="003F0971">
              <w:rPr>
                <w:rFonts w:ascii="Trebuchet MS" w:hAnsi="Trebuchet MS"/>
              </w:rPr>
              <w:t xml:space="preserve">Echipament de stocare </w:t>
            </w:r>
            <w:r w:rsidR="00F94DDC">
              <w:rPr>
                <w:rFonts w:ascii="Trebuchet MS" w:hAnsi="Trebuchet MS"/>
              </w:rPr>
              <w:t>SAN</w:t>
            </w:r>
            <w:r w:rsidRPr="003F0971">
              <w:rPr>
                <w:rFonts w:ascii="Trebuchet MS" w:hAnsi="Trebuchet MS"/>
              </w:rPr>
              <w:t xml:space="preserve"> de ultimă generație, cu caracteristici de performanță de nivel înalt, situat în </w:t>
            </w:r>
            <w:r w:rsidRPr="003F0971">
              <w:rPr>
                <w:rFonts w:ascii="Trebuchet MS" w:hAnsi="Trebuchet MS"/>
              </w:rPr>
              <w:lastRenderedPageBreak/>
              <w:t>categoria high-end enterprise în gama de produse a producătorului;</w:t>
            </w:r>
          </w:p>
        </w:tc>
      </w:tr>
      <w:tr w:rsidR="003F0971" w:rsidRPr="003F0971" w14:paraId="5D2437A8" w14:textId="77777777" w:rsidTr="00C61D08">
        <w:tc>
          <w:tcPr>
            <w:tcW w:w="2655" w:type="dxa"/>
            <w:vAlign w:val="center"/>
          </w:tcPr>
          <w:p w14:paraId="0611AF56"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lastRenderedPageBreak/>
              <w:t>Arhitectura</w:t>
            </w:r>
          </w:p>
        </w:tc>
        <w:tc>
          <w:tcPr>
            <w:tcW w:w="6790" w:type="dxa"/>
            <w:vAlign w:val="center"/>
          </w:tcPr>
          <w:p w14:paraId="6F802239" w14:textId="31CF8374" w:rsidR="003F0971" w:rsidRPr="003F0971" w:rsidRDefault="003F0971" w:rsidP="00357529">
            <w:pPr>
              <w:pStyle w:val="Lista"/>
              <w:numPr>
                <w:ilvl w:val="0"/>
                <w:numId w:val="53"/>
              </w:numPr>
              <w:ind w:left="357" w:hanging="357"/>
              <w:contextualSpacing/>
              <w:rPr>
                <w:rFonts w:eastAsia="Times New Roman"/>
                <w:lang w:eastAsia="en-GB"/>
              </w:rPr>
            </w:pPr>
            <w:r w:rsidRPr="003F0971">
              <w:rPr>
                <w:rFonts w:eastAsia="Times New Roman"/>
                <w:lang w:eastAsia="en-GB"/>
              </w:rPr>
              <w:t xml:space="preserve">Echipamentul de stocare va fi echipat cu cel puțin </w:t>
            </w:r>
            <w:r w:rsidR="00F94DDC">
              <w:rPr>
                <w:rFonts w:eastAsia="Times New Roman"/>
                <w:lang w:eastAsia="en-GB"/>
              </w:rPr>
              <w:t>doua</w:t>
            </w:r>
            <w:r w:rsidRPr="003F0971">
              <w:rPr>
                <w:rFonts w:eastAsia="Times New Roman"/>
                <w:lang w:eastAsia="en-GB"/>
              </w:rPr>
              <w:t xml:space="preserve"> controllere active, scalabil la min</w:t>
            </w:r>
            <w:r w:rsidR="00F94DDC">
              <w:rPr>
                <w:rFonts w:eastAsia="Times New Roman"/>
                <w:lang w:eastAsia="en-GB"/>
              </w:rPr>
              <w:t>im</w:t>
            </w:r>
            <w:r w:rsidRPr="003F0971">
              <w:rPr>
                <w:rFonts w:eastAsia="Times New Roman"/>
                <w:lang w:eastAsia="en-GB"/>
              </w:rPr>
              <w:t xml:space="preserve"> </w:t>
            </w:r>
            <w:r w:rsidR="00F94DDC">
              <w:rPr>
                <w:rFonts w:eastAsia="Times New Roman"/>
                <w:lang w:eastAsia="en-GB"/>
              </w:rPr>
              <w:t>4</w:t>
            </w:r>
            <w:r w:rsidRPr="003F0971">
              <w:rPr>
                <w:rFonts w:eastAsia="Times New Roman"/>
                <w:lang w:eastAsia="en-GB"/>
              </w:rPr>
              <w:t xml:space="preserve"> controllere active, pentru a asigura o configurație redundantă de tip cluster activ-activ la nivelul echipamentului; </w:t>
            </w:r>
          </w:p>
          <w:p w14:paraId="21ADD673" w14:textId="77777777" w:rsidR="003F0971" w:rsidRPr="003F0971" w:rsidRDefault="003F0971" w:rsidP="00357529">
            <w:pPr>
              <w:numPr>
                <w:ilvl w:val="0"/>
                <w:numId w:val="53"/>
              </w:numPr>
              <w:ind w:left="357" w:hanging="357"/>
              <w:contextualSpacing/>
              <w:rPr>
                <w:rFonts w:ascii="Trebuchet MS" w:hAnsi="Trebuchet MS"/>
              </w:rPr>
            </w:pPr>
            <w:r w:rsidRPr="003F0971">
              <w:rPr>
                <w:rFonts w:ascii="Trebuchet MS" w:hAnsi="Trebuchet MS"/>
              </w:rPr>
              <w:t>Controller-ele trebuie să fie de tip hot-swap;</w:t>
            </w:r>
          </w:p>
          <w:p w14:paraId="2508C96E" w14:textId="77777777" w:rsidR="003F0971" w:rsidRPr="003F0971" w:rsidRDefault="003F0971" w:rsidP="00357529">
            <w:pPr>
              <w:pStyle w:val="Lista"/>
              <w:numPr>
                <w:ilvl w:val="0"/>
                <w:numId w:val="52"/>
              </w:numPr>
              <w:ind w:left="357" w:hanging="357"/>
              <w:contextualSpacing/>
              <w:rPr>
                <w:rFonts w:eastAsia="Times New Roman"/>
                <w:lang w:eastAsia="en-GB"/>
              </w:rPr>
            </w:pPr>
            <w:r w:rsidRPr="003F0971">
              <w:rPr>
                <w:rFonts w:eastAsia="Times New Roman"/>
                <w:lang w:eastAsia="en-GB"/>
              </w:rPr>
              <w:t>Echipamentul trebuie să asigure o disponibilitate de 99.9999%;</w:t>
            </w:r>
          </w:p>
        </w:tc>
      </w:tr>
      <w:tr w:rsidR="003F0971" w:rsidRPr="003F0971" w14:paraId="1F005B01" w14:textId="77777777" w:rsidTr="00C61D08">
        <w:tc>
          <w:tcPr>
            <w:tcW w:w="2655" w:type="dxa"/>
            <w:vAlign w:val="center"/>
          </w:tcPr>
          <w:p w14:paraId="517818CC"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Protocol de acces la date</w:t>
            </w:r>
          </w:p>
        </w:tc>
        <w:tc>
          <w:tcPr>
            <w:tcW w:w="6790" w:type="dxa"/>
            <w:vAlign w:val="center"/>
          </w:tcPr>
          <w:p w14:paraId="76FB3A81" w14:textId="630FD0D8" w:rsidR="003F0971" w:rsidRPr="003F0971" w:rsidRDefault="003F0971" w:rsidP="00357529">
            <w:pPr>
              <w:numPr>
                <w:ilvl w:val="0"/>
                <w:numId w:val="53"/>
              </w:numPr>
              <w:spacing w:before="100" w:beforeAutospacing="1" w:after="100" w:afterAutospacing="1"/>
              <w:ind w:left="357" w:hanging="357"/>
              <w:contextualSpacing/>
              <w:rPr>
                <w:rFonts w:ascii="Trebuchet MS" w:hAnsi="Trebuchet MS"/>
              </w:rPr>
            </w:pPr>
            <w:r w:rsidRPr="003F0971">
              <w:rPr>
                <w:rFonts w:ascii="Trebuchet MS" w:hAnsi="Trebuchet MS"/>
              </w:rPr>
              <w:t>Echipamentul de stocare va permite acces la datele stocate atât prin protocoale de tip block (SAN), prin FC (Fiber Channel), NVMe/TCP și iSCSI;</w:t>
            </w:r>
          </w:p>
        </w:tc>
      </w:tr>
      <w:tr w:rsidR="003F0971" w:rsidRPr="003F0971" w14:paraId="1C784A54" w14:textId="77777777" w:rsidTr="00C61D08">
        <w:tc>
          <w:tcPr>
            <w:tcW w:w="2655" w:type="dxa"/>
            <w:vAlign w:val="center"/>
          </w:tcPr>
          <w:p w14:paraId="6BAFFDD1"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Porturi acces host-uri</w:t>
            </w:r>
          </w:p>
        </w:tc>
        <w:tc>
          <w:tcPr>
            <w:tcW w:w="6790" w:type="dxa"/>
            <w:vAlign w:val="center"/>
          </w:tcPr>
          <w:p w14:paraId="59A92D91" w14:textId="113A52B0" w:rsidR="003F0971" w:rsidRPr="003F0971" w:rsidRDefault="003F0971" w:rsidP="00357529">
            <w:pPr>
              <w:pStyle w:val="Lista"/>
              <w:numPr>
                <w:ilvl w:val="0"/>
                <w:numId w:val="50"/>
              </w:numPr>
              <w:spacing w:before="100" w:beforeAutospacing="1" w:after="100" w:afterAutospacing="1"/>
              <w:ind w:left="357" w:hanging="357"/>
              <w:contextualSpacing/>
              <w:rPr>
                <w:rFonts w:eastAsia="Times New Roman"/>
                <w:lang w:eastAsia="en-GB"/>
              </w:rPr>
            </w:pPr>
            <w:r w:rsidRPr="003F0971">
              <w:rPr>
                <w:rFonts w:eastAsia="Times New Roman"/>
                <w:lang w:eastAsia="en-GB"/>
              </w:rPr>
              <w:t xml:space="preserve">Echipamentul de stocare ofertat va dispune de minim </w:t>
            </w:r>
            <w:r w:rsidR="0030483B">
              <w:rPr>
                <w:rFonts w:eastAsia="Times New Roman"/>
                <w:lang w:eastAsia="en-GB"/>
              </w:rPr>
              <w:t>16</w:t>
            </w:r>
            <w:r w:rsidRPr="003F0971">
              <w:rPr>
                <w:rFonts w:eastAsia="Times New Roman"/>
                <w:lang w:eastAsia="en-GB"/>
              </w:rPr>
              <w:t xml:space="preserve"> porturi 25 Gbps SFP28 Ethernet, echipate efectiv cu module optice, destinate conectării host-urilor; </w:t>
            </w:r>
          </w:p>
          <w:p w14:paraId="4A45EA38" w14:textId="716FC22F"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 xml:space="preserve">Scalabilitate la </w:t>
            </w:r>
            <w:r w:rsidR="0092483C">
              <w:rPr>
                <w:rFonts w:ascii="Trebuchet MS" w:hAnsi="Trebuchet MS"/>
              </w:rPr>
              <w:t xml:space="preserve">minim </w:t>
            </w:r>
            <w:r w:rsidR="009A1497">
              <w:rPr>
                <w:rFonts w:ascii="Trebuchet MS" w:hAnsi="Trebuchet MS"/>
              </w:rPr>
              <w:t>64</w:t>
            </w:r>
            <w:r w:rsidRPr="003F0971">
              <w:rPr>
                <w:rFonts w:ascii="Trebuchet MS" w:hAnsi="Trebuchet MS"/>
              </w:rPr>
              <w:t xml:space="preserve"> porturi 25 Gbps Ethernet (pentru acces prin iSCSI, NVMe/TCP, NFS, SMB și replicare) prin adăugarea de module, controllere adiționale;</w:t>
            </w:r>
          </w:p>
          <w:p w14:paraId="77373850" w14:textId="77777777" w:rsidR="003F0971" w:rsidRPr="003F0971" w:rsidRDefault="003F0971" w:rsidP="00357529">
            <w:pPr>
              <w:numPr>
                <w:ilvl w:val="0"/>
                <w:numId w:val="52"/>
              </w:numPr>
              <w:spacing w:before="100" w:beforeAutospacing="1" w:after="100" w:afterAutospacing="1"/>
              <w:ind w:left="357" w:hanging="357"/>
              <w:contextualSpacing/>
              <w:rPr>
                <w:rFonts w:ascii="Trebuchet MS" w:hAnsi="Trebuchet MS"/>
              </w:rPr>
            </w:pPr>
            <w:r w:rsidRPr="003F0971">
              <w:rPr>
                <w:rFonts w:ascii="Trebuchet MS" w:hAnsi="Trebuchet MS"/>
              </w:rPr>
              <w:t>Porturile vor fi distribuite în mod egal pe fiecare controller din echipamentul de stocare ofertat;</w:t>
            </w:r>
          </w:p>
        </w:tc>
      </w:tr>
      <w:tr w:rsidR="003F0971" w:rsidRPr="003F0971" w14:paraId="0BE78424" w14:textId="77777777" w:rsidTr="00C61D08">
        <w:tc>
          <w:tcPr>
            <w:tcW w:w="2655" w:type="dxa"/>
            <w:vAlign w:val="center"/>
          </w:tcPr>
          <w:p w14:paraId="4DC83655"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Memorie</w:t>
            </w:r>
          </w:p>
        </w:tc>
        <w:tc>
          <w:tcPr>
            <w:tcW w:w="6790" w:type="dxa"/>
            <w:vAlign w:val="center"/>
          </w:tcPr>
          <w:p w14:paraId="14D92F1A" w14:textId="5D553141"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 xml:space="preserve">Echipamentul de stocare va avea instalată o cantitate de memorie RAM și memorie persistentă, pentru cache global și management de metadate, de minim </w:t>
            </w:r>
            <w:r w:rsidR="00C50049">
              <w:rPr>
                <w:rFonts w:ascii="Trebuchet MS" w:hAnsi="Trebuchet MS"/>
              </w:rPr>
              <w:t>512</w:t>
            </w:r>
            <w:r w:rsidRPr="003F0971">
              <w:rPr>
                <w:rFonts w:ascii="Trebuchet MS" w:hAnsi="Trebuchet MS"/>
              </w:rPr>
              <w:t xml:space="preserve"> </w:t>
            </w:r>
            <w:r w:rsidR="00C50049">
              <w:rPr>
                <w:rFonts w:ascii="Trebuchet MS" w:hAnsi="Trebuchet MS"/>
              </w:rPr>
              <w:t>G</w:t>
            </w:r>
            <w:r w:rsidRPr="003F0971">
              <w:rPr>
                <w:rFonts w:ascii="Trebuchet MS" w:hAnsi="Trebuchet MS"/>
              </w:rPr>
              <w:t xml:space="preserve">iB per sistem ofertat din care minim </w:t>
            </w:r>
            <w:r w:rsidR="00C50049">
              <w:rPr>
                <w:rFonts w:ascii="Trebuchet MS" w:hAnsi="Trebuchet MS"/>
              </w:rPr>
              <w:t>384</w:t>
            </w:r>
            <w:r w:rsidRPr="003F0971">
              <w:rPr>
                <w:rFonts w:ascii="Trebuchet MS" w:hAnsi="Trebuchet MS"/>
              </w:rPr>
              <w:t xml:space="preserve"> </w:t>
            </w:r>
            <w:r w:rsidR="00C50049">
              <w:rPr>
                <w:rFonts w:ascii="Trebuchet MS" w:hAnsi="Trebuchet MS"/>
              </w:rPr>
              <w:t>G</w:t>
            </w:r>
            <w:r w:rsidRPr="003F0971">
              <w:rPr>
                <w:rFonts w:ascii="Trebuchet MS" w:hAnsi="Trebuchet MS"/>
              </w:rPr>
              <w:t>iB RAM;</w:t>
            </w:r>
          </w:p>
          <w:p w14:paraId="6AF0B236" w14:textId="0BCD0549"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 xml:space="preserve">Scalabilitate la cel puțin </w:t>
            </w:r>
            <w:r w:rsidR="00C50049">
              <w:rPr>
                <w:rFonts w:ascii="Trebuchet MS" w:hAnsi="Trebuchet MS"/>
              </w:rPr>
              <w:t>1</w:t>
            </w:r>
            <w:r w:rsidRPr="003F0971">
              <w:rPr>
                <w:rFonts w:ascii="Trebuchet MS" w:hAnsi="Trebuchet MS"/>
              </w:rPr>
              <w:t>5 TiB memorie cache global, prin adăugarea de controllere adiționale;</w:t>
            </w:r>
          </w:p>
          <w:p w14:paraId="2EF1C38B" w14:textId="77777777" w:rsidR="003F0971" w:rsidRPr="003F0971" w:rsidRDefault="003F0971" w:rsidP="00357529">
            <w:pPr>
              <w:numPr>
                <w:ilvl w:val="0"/>
                <w:numId w:val="52"/>
              </w:numPr>
              <w:spacing w:before="100" w:beforeAutospacing="1" w:after="100" w:afterAutospacing="1"/>
              <w:ind w:left="357" w:hanging="357"/>
              <w:contextualSpacing/>
              <w:rPr>
                <w:rFonts w:ascii="Trebuchet MS" w:hAnsi="Trebuchet MS"/>
              </w:rPr>
            </w:pPr>
            <w:r w:rsidRPr="003F0971">
              <w:rPr>
                <w:rFonts w:ascii="Trebuchet MS" w:hAnsi="Trebuchet MS"/>
              </w:rPr>
              <w:t>Memoria RAM trebuie să fie protejată prin mecanisme de mirroring pe mediu non-volatil, în cazul unor avarii la sistemul de alimentare electrică;</w:t>
            </w:r>
          </w:p>
        </w:tc>
      </w:tr>
      <w:tr w:rsidR="003F0971" w:rsidRPr="003F0971" w14:paraId="7AB04E00" w14:textId="77777777" w:rsidTr="00C61D08">
        <w:tc>
          <w:tcPr>
            <w:tcW w:w="2655" w:type="dxa"/>
            <w:vAlign w:val="center"/>
          </w:tcPr>
          <w:p w14:paraId="4BC507FC"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Nivele RAID</w:t>
            </w:r>
          </w:p>
        </w:tc>
        <w:tc>
          <w:tcPr>
            <w:tcW w:w="6790" w:type="dxa"/>
            <w:vAlign w:val="center"/>
          </w:tcPr>
          <w:p w14:paraId="60D01D25" w14:textId="77777777" w:rsidR="003F0971" w:rsidRPr="003F0971" w:rsidRDefault="003F0971" w:rsidP="00357529">
            <w:pPr>
              <w:numPr>
                <w:ilvl w:val="0"/>
                <w:numId w:val="53"/>
              </w:numPr>
              <w:spacing w:before="100" w:beforeAutospacing="1" w:after="100" w:afterAutospacing="1"/>
              <w:ind w:left="357" w:hanging="357"/>
              <w:contextualSpacing/>
              <w:rPr>
                <w:rFonts w:ascii="Trebuchet MS" w:hAnsi="Trebuchet MS"/>
              </w:rPr>
            </w:pPr>
            <w:r w:rsidRPr="003F0971">
              <w:rPr>
                <w:rFonts w:ascii="Trebuchet MS" w:hAnsi="Trebuchet MS"/>
              </w:rPr>
              <w:t>Echipamentul de stocare ofertat va asigura configurarea și optimizarea matricelor RAID cu dublă paritate care să permită accesul continuu la date, fără întrerupere,  chiar și la căderea simultană a oricăror două discuri asociate fiecărui set de discuri componente al unei matrice RAID;</w:t>
            </w:r>
          </w:p>
          <w:p w14:paraId="2AFB030A" w14:textId="77777777" w:rsidR="003F0971" w:rsidRPr="003F0971" w:rsidRDefault="003F0971" w:rsidP="00357529">
            <w:pPr>
              <w:numPr>
                <w:ilvl w:val="0"/>
                <w:numId w:val="52"/>
              </w:numPr>
              <w:spacing w:before="100" w:beforeAutospacing="1" w:after="100" w:afterAutospacing="1"/>
              <w:ind w:left="357" w:hanging="357"/>
              <w:contextualSpacing/>
              <w:rPr>
                <w:rFonts w:ascii="Trebuchet MS" w:hAnsi="Trebuchet MS"/>
              </w:rPr>
            </w:pPr>
            <w:r w:rsidRPr="003F0971">
              <w:rPr>
                <w:rFonts w:ascii="Trebuchet MS" w:hAnsi="Trebuchet MS"/>
              </w:rPr>
              <w:t>Sistemul de stocare trebuie să includă module NVMe hot-spare sau capacitate adițională pentru hot-spare, conform bunelor practici definite de producătorul echipamentului;</w:t>
            </w:r>
          </w:p>
        </w:tc>
      </w:tr>
      <w:tr w:rsidR="003F0971" w:rsidRPr="003F0971" w14:paraId="061E9870" w14:textId="77777777" w:rsidTr="00C61D08">
        <w:tc>
          <w:tcPr>
            <w:tcW w:w="2655" w:type="dxa"/>
            <w:vAlign w:val="center"/>
          </w:tcPr>
          <w:p w14:paraId="58AD5F1E"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Tehnologie stocare</w:t>
            </w:r>
          </w:p>
        </w:tc>
        <w:tc>
          <w:tcPr>
            <w:tcW w:w="6790" w:type="dxa"/>
            <w:vAlign w:val="center"/>
          </w:tcPr>
          <w:p w14:paraId="0E26EB53" w14:textId="77777777" w:rsidR="003F0971" w:rsidRPr="003F0971" w:rsidRDefault="003F0971" w:rsidP="00357529">
            <w:pPr>
              <w:numPr>
                <w:ilvl w:val="0"/>
                <w:numId w:val="52"/>
              </w:numPr>
              <w:spacing w:before="100" w:beforeAutospacing="1" w:after="100" w:afterAutospacing="1"/>
              <w:ind w:left="357" w:hanging="357"/>
              <w:contextualSpacing/>
              <w:rPr>
                <w:rFonts w:ascii="Trebuchet MS" w:hAnsi="Trebuchet MS"/>
              </w:rPr>
            </w:pPr>
            <w:r w:rsidRPr="003F0971">
              <w:rPr>
                <w:rFonts w:ascii="Trebuchet MS" w:hAnsi="Trebuchet MS"/>
              </w:rPr>
              <w:t>Suport pentru echipare și expansiune cu medii de stocare de tip NVMe;</w:t>
            </w:r>
          </w:p>
        </w:tc>
      </w:tr>
      <w:tr w:rsidR="003F0971" w:rsidRPr="003F0971" w14:paraId="3112243D" w14:textId="77777777" w:rsidTr="00C61D08">
        <w:tc>
          <w:tcPr>
            <w:tcW w:w="2655" w:type="dxa"/>
            <w:vAlign w:val="center"/>
          </w:tcPr>
          <w:p w14:paraId="5ECAA686"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Capacitate instalată</w:t>
            </w:r>
          </w:p>
        </w:tc>
        <w:tc>
          <w:tcPr>
            <w:tcW w:w="6790" w:type="dxa"/>
            <w:vAlign w:val="center"/>
          </w:tcPr>
          <w:p w14:paraId="1F635878" w14:textId="77777777" w:rsidR="003F0971" w:rsidRPr="003F0971" w:rsidRDefault="003F0971" w:rsidP="003F0971">
            <w:pPr>
              <w:spacing w:before="100" w:beforeAutospacing="1" w:after="100" w:afterAutospacing="1"/>
              <w:ind w:firstLine="0"/>
              <w:contextualSpacing/>
              <w:rPr>
                <w:rFonts w:ascii="Trebuchet MS" w:hAnsi="Trebuchet MS"/>
              </w:rPr>
            </w:pPr>
            <w:r w:rsidRPr="003F0971">
              <w:rPr>
                <w:rFonts w:ascii="Trebuchet MS" w:hAnsi="Trebuchet MS"/>
              </w:rPr>
              <w:t>Echipamentul de stocare de înaltă performanță va oferi o capacitate de stocare minimă ce se va încadra în următorii parametri:</w:t>
            </w:r>
          </w:p>
          <w:p w14:paraId="4145BBC0" w14:textId="1C1A80D1"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 xml:space="preserve">Cel puțin </w:t>
            </w:r>
            <w:r w:rsidR="00C50049">
              <w:rPr>
                <w:rFonts w:ascii="Trebuchet MS" w:hAnsi="Trebuchet MS"/>
              </w:rPr>
              <w:t>20</w:t>
            </w:r>
            <w:r w:rsidRPr="003F0971">
              <w:rPr>
                <w:rFonts w:ascii="Trebuchet MS" w:hAnsi="Trebuchet MS"/>
              </w:rPr>
              <w:t xml:space="preserve"> TiB capacitate de stocare utilă totală rezultată în urma configurării în RAID 6 sau echivalent cu dublă paritate;</w:t>
            </w:r>
          </w:p>
          <w:p w14:paraId="66352DD4" w14:textId="4F2DFB8D"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 xml:space="preserve">Pentru seturi de date brute echipamentul de stocare ofertat va asigura cel puțin </w:t>
            </w:r>
            <w:r w:rsidR="00C50049">
              <w:rPr>
                <w:rFonts w:ascii="Trebuchet MS" w:hAnsi="Trebuchet MS"/>
              </w:rPr>
              <w:t>150</w:t>
            </w:r>
            <w:r w:rsidRPr="003F0971">
              <w:rPr>
                <w:rFonts w:ascii="Trebuchet MS" w:hAnsi="Trebuchet MS"/>
              </w:rPr>
              <w:t xml:space="preserve"> TiB capacitate de stocare totală efectivă garantată de către ofertant, prin deduplicarea și compresia inline a datelor. În cazul neîndeplinirii cerinței minimale de capacitate de stocare </w:t>
            </w:r>
            <w:r w:rsidRPr="003F0971">
              <w:rPr>
                <w:rFonts w:ascii="Trebuchet MS" w:hAnsi="Trebuchet MS"/>
              </w:rPr>
              <w:lastRenderedPageBreak/>
              <w:t>efectivă, ofertantul va asigura în mod gratuit module NVMe adiționale, controllere (dacă este cazul) și toate componentele necesare asigurării capacității de stocare utile efective solicitate;</w:t>
            </w:r>
          </w:p>
          <w:p w14:paraId="212C06EB" w14:textId="653D6C08" w:rsidR="003F0971" w:rsidRPr="003F0971" w:rsidRDefault="003F0971" w:rsidP="00357529">
            <w:pPr>
              <w:numPr>
                <w:ilvl w:val="0"/>
                <w:numId w:val="52"/>
              </w:numPr>
              <w:spacing w:before="100" w:beforeAutospacing="1" w:after="100" w:afterAutospacing="1"/>
              <w:ind w:left="357" w:hanging="357"/>
              <w:contextualSpacing/>
              <w:rPr>
                <w:rFonts w:ascii="Trebuchet MS" w:hAnsi="Trebuchet MS"/>
              </w:rPr>
            </w:pPr>
            <w:r w:rsidRPr="003F0971">
              <w:rPr>
                <w:rFonts w:ascii="Trebuchet MS" w:hAnsi="Trebuchet MS"/>
              </w:rPr>
              <w:t xml:space="preserve">Capacitatea de stocare utilă va fi realizată prin cel puțin </w:t>
            </w:r>
            <w:r w:rsidR="00C50049">
              <w:rPr>
                <w:rFonts w:ascii="Trebuchet MS" w:hAnsi="Trebuchet MS"/>
              </w:rPr>
              <w:t>1</w:t>
            </w:r>
            <w:r w:rsidRPr="003F0971">
              <w:rPr>
                <w:rFonts w:ascii="Trebuchet MS" w:hAnsi="Trebuchet MS"/>
              </w:rPr>
              <w:t>0 de module stocare de tip NVMe dual port, hot-swap, de aceeași capacitate, în proporție de 100%;</w:t>
            </w:r>
          </w:p>
        </w:tc>
      </w:tr>
      <w:tr w:rsidR="003F0971" w:rsidRPr="003F0971" w14:paraId="3249B6E5" w14:textId="77777777" w:rsidTr="00C61D08">
        <w:tc>
          <w:tcPr>
            <w:tcW w:w="2655" w:type="dxa"/>
            <w:vAlign w:val="center"/>
          </w:tcPr>
          <w:p w14:paraId="2004FAD9"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lastRenderedPageBreak/>
              <w:t>Performanță</w:t>
            </w:r>
          </w:p>
        </w:tc>
        <w:tc>
          <w:tcPr>
            <w:tcW w:w="6790" w:type="dxa"/>
            <w:vAlign w:val="center"/>
          </w:tcPr>
          <w:p w14:paraId="7A1823A1" w14:textId="73B322FF" w:rsidR="003F0971" w:rsidRPr="003F0971" w:rsidRDefault="003F0971" w:rsidP="003F0971">
            <w:pPr>
              <w:spacing w:before="100" w:beforeAutospacing="1" w:after="100" w:afterAutospacing="1"/>
              <w:ind w:firstLine="0"/>
              <w:contextualSpacing/>
              <w:rPr>
                <w:rFonts w:ascii="Trebuchet MS" w:hAnsi="Trebuchet MS"/>
              </w:rPr>
            </w:pPr>
            <w:r w:rsidRPr="003F0971">
              <w:rPr>
                <w:rFonts w:ascii="Trebuchet MS" w:hAnsi="Trebuchet MS"/>
              </w:rPr>
              <w:t xml:space="preserve">Echipamentul de stocare ofertat trebuie să livreze cel puțin </w:t>
            </w:r>
            <w:r w:rsidR="00C50049">
              <w:rPr>
                <w:rFonts w:ascii="Trebuchet MS" w:hAnsi="Trebuchet MS"/>
              </w:rPr>
              <w:t>2</w:t>
            </w:r>
            <w:r w:rsidRPr="003F0971">
              <w:rPr>
                <w:rFonts w:ascii="Trebuchet MS" w:hAnsi="Trebuchet MS"/>
              </w:rPr>
              <w:t>50.000 IOPS cu un profil de 50% rată de citire, 50% rată de scriere, 70% random, 30% secvențial, dimensiune IO de 32 KB;</w:t>
            </w:r>
          </w:p>
          <w:p w14:paraId="0B1BDEAA" w14:textId="77777777" w:rsidR="003F0971" w:rsidRPr="003F0971" w:rsidRDefault="003F0971" w:rsidP="003F0971">
            <w:pPr>
              <w:spacing w:before="100" w:beforeAutospacing="1" w:after="100" w:afterAutospacing="1"/>
              <w:ind w:firstLine="0"/>
              <w:contextualSpacing/>
              <w:rPr>
                <w:rFonts w:ascii="Trebuchet MS" w:hAnsi="Trebuchet MS"/>
              </w:rPr>
            </w:pPr>
            <w:r w:rsidRPr="003F0971">
              <w:rPr>
                <w:rFonts w:ascii="Trebuchet MS" w:hAnsi="Trebuchet MS"/>
              </w:rPr>
              <w:t>Această performanță trebuie să fie susținută în următoarele condiții:</w:t>
            </w:r>
          </w:p>
          <w:p w14:paraId="0E920BAE"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Durata de menținere a parametrilor de minim 24 ore;</w:t>
            </w:r>
          </w:p>
          <w:p w14:paraId="13D6DCEB"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Funcționalități inline de deduplicare, compresie și criptare activate pe toate seturile de date;</w:t>
            </w:r>
          </w:p>
          <w:p w14:paraId="34E5DA85"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Timp de răspuns către servere &lt; 0.5 ms;</w:t>
            </w:r>
          </w:p>
          <w:p w14:paraId="70FCEE2A" w14:textId="77777777" w:rsidR="003F0971" w:rsidRPr="003F0971" w:rsidRDefault="003F0971" w:rsidP="00357529">
            <w:pPr>
              <w:numPr>
                <w:ilvl w:val="0"/>
                <w:numId w:val="52"/>
              </w:numPr>
              <w:spacing w:before="100" w:beforeAutospacing="1" w:after="100" w:afterAutospacing="1"/>
              <w:ind w:left="357" w:hanging="357"/>
              <w:contextualSpacing/>
              <w:rPr>
                <w:rFonts w:ascii="Trebuchet MS" w:hAnsi="Trebuchet MS"/>
              </w:rPr>
            </w:pPr>
            <w:r w:rsidRPr="003F0971">
              <w:rPr>
                <w:rFonts w:ascii="Trebuchet MS" w:hAnsi="Trebuchet MS"/>
              </w:rPr>
              <w:t>Menținerea performanței chiar și în condițiile defectării unui controller;</w:t>
            </w:r>
          </w:p>
        </w:tc>
      </w:tr>
      <w:tr w:rsidR="003F0971" w:rsidRPr="003F0971" w14:paraId="7C37B83C" w14:textId="77777777" w:rsidTr="00C61D08">
        <w:tc>
          <w:tcPr>
            <w:tcW w:w="2655" w:type="dxa"/>
            <w:vAlign w:val="center"/>
          </w:tcPr>
          <w:p w14:paraId="50FA4FEC"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Extensia capacității de stocare</w:t>
            </w:r>
          </w:p>
        </w:tc>
        <w:tc>
          <w:tcPr>
            <w:tcW w:w="6790" w:type="dxa"/>
            <w:vAlign w:val="center"/>
          </w:tcPr>
          <w:p w14:paraId="2DD8FDAE" w14:textId="77777777" w:rsidR="003F0971" w:rsidRPr="003F0971" w:rsidRDefault="003F0971" w:rsidP="003F0971">
            <w:pPr>
              <w:spacing w:before="100" w:beforeAutospacing="1" w:after="100" w:afterAutospacing="1"/>
              <w:ind w:firstLine="0"/>
              <w:contextualSpacing/>
              <w:rPr>
                <w:rFonts w:ascii="Trebuchet MS" w:hAnsi="Trebuchet MS"/>
              </w:rPr>
            </w:pPr>
            <w:r w:rsidRPr="003F0971">
              <w:rPr>
                <w:rFonts w:ascii="Trebuchet MS" w:hAnsi="Trebuchet MS"/>
              </w:rPr>
              <w:t>Echipamentul de stocare va asigura următoarea capabilitate minimă de extensie a capacitații de stocare:</w:t>
            </w:r>
          </w:p>
          <w:p w14:paraId="7888DA18" w14:textId="44908A98"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 xml:space="preserve">Suport pentru cel puțin </w:t>
            </w:r>
            <w:r w:rsidR="00C50049">
              <w:rPr>
                <w:rFonts w:ascii="Trebuchet MS" w:hAnsi="Trebuchet MS"/>
              </w:rPr>
              <w:t>90</w:t>
            </w:r>
            <w:r w:rsidRPr="003F0971">
              <w:rPr>
                <w:rFonts w:ascii="Trebuchet MS" w:hAnsi="Trebuchet MS"/>
              </w:rPr>
              <w:t xml:space="preserve"> de module flash NVMe în interiorul sistemului de stocare, de tip hot-swap, prin adăugarea de module de expansiune și/sau controllere;</w:t>
            </w:r>
          </w:p>
          <w:p w14:paraId="3523BB69"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Suport pentru module de expansiune cu sloturi de 2,5”;</w:t>
            </w:r>
          </w:p>
          <w:p w14:paraId="36D98C2D"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Modulele de expansiune se vor conecta la echipamentul de stocare prin magistrale de date redundante, cu lățime de bandă de cel puțin 200 Gbps;</w:t>
            </w:r>
          </w:p>
          <w:p w14:paraId="52E37CCD" w14:textId="1097EFED" w:rsidR="003F0971" w:rsidRPr="003F0971" w:rsidRDefault="003F0971" w:rsidP="00357529">
            <w:pPr>
              <w:numPr>
                <w:ilvl w:val="0"/>
                <w:numId w:val="51"/>
              </w:numPr>
              <w:spacing w:before="100" w:beforeAutospacing="1" w:after="100" w:afterAutospacing="1"/>
              <w:ind w:left="357" w:hanging="357"/>
              <w:contextualSpacing/>
              <w:rPr>
                <w:rFonts w:ascii="Trebuchet MS" w:hAnsi="Trebuchet MS"/>
              </w:rPr>
            </w:pPr>
            <w:r w:rsidRPr="003F0971">
              <w:rPr>
                <w:rFonts w:ascii="Trebuchet MS" w:hAnsi="Trebuchet MS"/>
              </w:rPr>
              <w:t xml:space="preserve">Echipamentul de stocare va suporta scalabilitate la minim </w:t>
            </w:r>
            <w:r w:rsidR="00C50049">
              <w:rPr>
                <w:rFonts w:ascii="Trebuchet MS" w:hAnsi="Trebuchet MS"/>
              </w:rPr>
              <w:t>8</w:t>
            </w:r>
            <w:r w:rsidRPr="003F0971">
              <w:rPr>
                <w:rFonts w:ascii="Trebuchet MS" w:hAnsi="Trebuchet MS"/>
              </w:rPr>
              <w:t xml:space="preserve"> PiB capacitate de stocare efectivă a datelor</w:t>
            </w:r>
            <w:r w:rsidR="003C3E22">
              <w:rPr>
                <w:rFonts w:ascii="Trebuchet MS" w:hAnsi="Trebuchet MS"/>
              </w:rPr>
              <w:t>;</w:t>
            </w:r>
          </w:p>
        </w:tc>
      </w:tr>
      <w:tr w:rsidR="003F0971" w:rsidRPr="003F0971" w14:paraId="1AD3C409" w14:textId="77777777" w:rsidTr="003263BD">
        <w:tc>
          <w:tcPr>
            <w:tcW w:w="2655" w:type="dxa"/>
            <w:vAlign w:val="center"/>
          </w:tcPr>
          <w:p w14:paraId="00A3C7FE" w14:textId="45854B18"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Managementul platformei</w:t>
            </w:r>
          </w:p>
        </w:tc>
        <w:tc>
          <w:tcPr>
            <w:tcW w:w="6790" w:type="dxa"/>
            <w:vAlign w:val="center"/>
          </w:tcPr>
          <w:p w14:paraId="263C07DC" w14:textId="2B1DBD5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Echipamentul de stocare va asigura un sistem de management și monitorizare integrat;</w:t>
            </w:r>
          </w:p>
          <w:p w14:paraId="68063952"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Echipamentul de stocare va avea capabilitatea de monitorizare și management a mai multor echipamente din aceeași gama într-o singură instanță a interfeței de management;</w:t>
            </w:r>
          </w:p>
          <w:p w14:paraId="51D1DF2F"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Echipamentul de stocare va asigura monitorizarea performanței și capacității platformei de stocare atât la nivel fizic cat si la nivel virtual;</w:t>
            </w:r>
          </w:p>
          <w:p w14:paraId="7B6BEEE1"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Echipamentul de stocare trebuie să includă fără costuri adiționale cel puțin posibilitatea administrării prin intermediul unei interfețe web securizate SSL și/sau aplicație dedicată de management, precum și consola de administrare la distanță SSH/Telnet. Toate funcțiile native ale sistemului de stocare, precum și funcționalitatea licențiată separat vor fi accesibile în mod integrat prin intermediul acestor unelte de administrare, astfel încât operațiunile de configurare și administrare vor putea fi efectuate indiferent de locație și de modalitatea de acces;</w:t>
            </w:r>
          </w:p>
          <w:p w14:paraId="76B821A6"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 xml:space="preserve">Atât în scop administrativ cât și în vederea accesului la seturile de date, platforma de stocare va permite nativ </w:t>
            </w:r>
            <w:r w:rsidRPr="003F0971">
              <w:rPr>
                <w:rFonts w:ascii="Trebuchet MS" w:hAnsi="Trebuchet MS"/>
              </w:rPr>
              <w:lastRenderedPageBreak/>
              <w:t xml:space="preserve">definirea de utilizatori locali și roluri de utilizare, cu seturi diferite de permisiuni granulare, aplicabile acțiunilor administrative și/sau seturilor de date. De asemenea, va permite integrarea cu un sistem director de tip LDAP, pentru sincronizarea utilizatorilor și a drepturilor de acces la seturile de date partajate de sistem. Pentru sporirea securității în mecanismele de autentificare, echipamentul va permite integrarea cu un sistem NTP/SNTP pentru sincronizarea informațiilor de timp. </w:t>
            </w:r>
          </w:p>
          <w:p w14:paraId="10EFDD83"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Uneltele de administrare prin interfața web și/sau aplicație dedicată vor fi ușor de folosit și vor implementa majoritatea acțiunilor administrative (definirea de volume, LUN-uri, exportul seturilor de date indiferent de protocolul folosit pentru export, configurarea funcțiilor de partajare, optimizare și backup, adăugarea/eliminarea de noduri la/din cluster, definirea relațiilor de replicare, etc) într-o singură interfață, fără a fi nevoie de acces la uneltele în linie de comandă, iar pentru un număr de operațiuni importante de configurare va pune la dispoziție asistenți de configurare. Uneltele vor permite  atât configurarea și administrarea sistemului curent cât și orice alt sistem existent de la același producător, indiferent de gamă și/sau generație. De asemenea, va integra un panou unificat de afișare a informațiilor legate de performanță (inclusiv gradul de ocupare al procesoarelor, nivel I/O, latență în funcție de protocolul de comunicație și tipul de export al volumelor, numărul de operațiuni efectuate asupra seturilor de date), informațiilor legate de gradul de ocupare (inclusiv gradul de ocupare per volum de date și tipul de partajare al resurselor), respectiv afișarea informațiilor legate de starea controller-elor, a relațiilor de replicare între echipamente și a evenimentelor informaționale și/sau de alertare survenite în funcționarea oricărui element hardware sau funcție software;</w:t>
            </w:r>
          </w:p>
          <w:p w14:paraId="5D1195F9"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 xml:space="preserve">Interfața grafică de administrare trebuie să fie de tip HTML5; </w:t>
            </w:r>
          </w:p>
          <w:p w14:paraId="06B351D2"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Pentru asigurarea unui nivel optim de disponibilitate operațională, echipamentul de stocare ofertat va asigura update și upgrade software și hardware al platformei fără întreruperea serviciilor, fără restartarea controller-elor;</w:t>
            </w:r>
          </w:p>
          <w:p w14:paraId="28568908" w14:textId="77777777" w:rsidR="003F0971" w:rsidRPr="003263BD" w:rsidRDefault="003F0971" w:rsidP="00357529">
            <w:pPr>
              <w:numPr>
                <w:ilvl w:val="0"/>
                <w:numId w:val="51"/>
              </w:numPr>
              <w:spacing w:before="100" w:beforeAutospacing="1" w:after="100" w:afterAutospacing="1"/>
              <w:ind w:left="357" w:hanging="357"/>
              <w:contextualSpacing/>
              <w:rPr>
                <w:rFonts w:ascii="Trebuchet MS" w:hAnsi="Trebuchet MS"/>
              </w:rPr>
            </w:pPr>
            <w:r w:rsidRPr="003F0971">
              <w:rPr>
                <w:rFonts w:ascii="Trebuchet MS" w:hAnsi="Trebuchet MS"/>
              </w:rPr>
              <w:t xml:space="preserve">Ca parte a funcțiilor de administrare și diagnosticare, platforma de stocare trebuie să includă standard un mecanism de alertare pe e-mail, configurabil pentru un set specific de adrese e-mail și/sau către o platforma de suport disponibilă la producătorul sistemului de stocare. De asemenea, va permite integrarea în unelte dedicate de management al infrastructurilor prin suport complet pentru protocolul SNMP si prin existența în mod gratuit a descriptorilor și parametrilor platformei astfel încât </w:t>
            </w:r>
            <w:r w:rsidRPr="003F0971">
              <w:rPr>
                <w:rFonts w:ascii="Trebuchet MS" w:hAnsi="Trebuchet MS"/>
              </w:rPr>
              <w:lastRenderedPageBreak/>
              <w:t>integrarea se va face în mod facil în uneltele de management ce nu au implicit profile definite pentru sistemul specific preconizat. Tot în scopul operațiunilor de management și diagnosticare sistemul va integra un set de LED-uri ce afișează cel puțin starea curentă a echipamentului;</w:t>
            </w:r>
          </w:p>
        </w:tc>
      </w:tr>
      <w:tr w:rsidR="003F0971" w:rsidRPr="003F0971" w14:paraId="155357A3" w14:textId="77777777" w:rsidTr="00C61D08">
        <w:tc>
          <w:tcPr>
            <w:tcW w:w="2655" w:type="dxa"/>
            <w:vAlign w:val="center"/>
          </w:tcPr>
          <w:p w14:paraId="491455BA"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lastRenderedPageBreak/>
              <w:t>Optimizarea capacitații de stocare</w:t>
            </w:r>
          </w:p>
        </w:tc>
        <w:tc>
          <w:tcPr>
            <w:tcW w:w="6790" w:type="dxa"/>
            <w:vAlign w:val="center"/>
          </w:tcPr>
          <w:p w14:paraId="2C298CD9" w14:textId="77777777" w:rsidR="003F0971" w:rsidRPr="003F0971" w:rsidRDefault="003F0971" w:rsidP="00357529">
            <w:pPr>
              <w:numPr>
                <w:ilvl w:val="0"/>
                <w:numId w:val="50"/>
              </w:numPr>
              <w:ind w:left="357" w:hanging="357"/>
              <w:contextualSpacing/>
              <w:rPr>
                <w:rFonts w:ascii="Trebuchet MS" w:hAnsi="Trebuchet MS"/>
              </w:rPr>
            </w:pPr>
            <w:r w:rsidRPr="003F0971">
              <w:rPr>
                <w:rFonts w:ascii="Trebuchet MS" w:hAnsi="Trebuchet MS"/>
              </w:rPr>
              <w:t>Echipamentul de stocare va avea capabilități de tip „Thin Provisioning” (alocarea către nodurile de procesare a unei capacități de stocare mai mare decât cea fizic disponibilă), „Deduplicare Inline” (reducerea în timp real a blocurilor de date identice la un singur set de blocuri de date unice în vederea optimizării spațiului de stocare), respectiv capabilității de tip „Compresie Inline” (compresia în timp real a blocurilor de date unice în vederea optimizării spațiului de stocare);</w:t>
            </w:r>
          </w:p>
          <w:p w14:paraId="510D3739" w14:textId="77777777" w:rsidR="003F0971" w:rsidRPr="003F0971" w:rsidRDefault="003F0971" w:rsidP="00357529">
            <w:pPr>
              <w:numPr>
                <w:ilvl w:val="0"/>
                <w:numId w:val="50"/>
              </w:numPr>
              <w:ind w:left="357" w:hanging="357"/>
              <w:contextualSpacing/>
              <w:rPr>
                <w:rFonts w:ascii="Trebuchet MS" w:hAnsi="Trebuchet MS"/>
              </w:rPr>
            </w:pPr>
            <w:r w:rsidRPr="003F0971">
              <w:rPr>
                <w:rFonts w:ascii="Trebuchet MS" w:hAnsi="Trebuchet MS"/>
              </w:rPr>
              <w:t>Echipamentul de stocare va asigura rebalansarea datelor pe matricele de discuri în cazul în care sunt adăugate discuri suplimentare;</w:t>
            </w:r>
          </w:p>
          <w:p w14:paraId="030C701C" w14:textId="77777777" w:rsidR="003F0971" w:rsidRPr="003F0971" w:rsidRDefault="003F0971" w:rsidP="00357529">
            <w:pPr>
              <w:numPr>
                <w:ilvl w:val="0"/>
                <w:numId w:val="50"/>
              </w:numPr>
              <w:ind w:left="357" w:hanging="357"/>
              <w:contextualSpacing/>
              <w:rPr>
                <w:rFonts w:ascii="Trebuchet MS" w:hAnsi="Trebuchet MS"/>
              </w:rPr>
            </w:pPr>
            <w:r w:rsidRPr="003F0971">
              <w:rPr>
                <w:rFonts w:ascii="Trebuchet MS" w:hAnsi="Trebuchet MS"/>
              </w:rPr>
              <w:t>Echipamentul de stocare trebuie să includă un mecanism de instanțiere a unui set de date disponibil la nivel de volum și/sau LUN, fără copierea datelor în instanțe multiple, ci prin folosirea unui singur set de date, dar adresabil de către aplicații și utilizatori ca instanțe complet diferite;</w:t>
            </w:r>
          </w:p>
          <w:p w14:paraId="0F3592F4" w14:textId="77777777" w:rsidR="003F0971" w:rsidRPr="003F0971" w:rsidRDefault="003F0971" w:rsidP="00357529">
            <w:pPr>
              <w:pStyle w:val="Lista"/>
              <w:numPr>
                <w:ilvl w:val="0"/>
                <w:numId w:val="51"/>
              </w:numPr>
              <w:ind w:left="357" w:hanging="357"/>
              <w:contextualSpacing/>
              <w:rPr>
                <w:rFonts w:eastAsia="Times New Roman"/>
                <w:lang w:eastAsia="en-GB"/>
              </w:rPr>
            </w:pPr>
            <w:r w:rsidRPr="003F0971">
              <w:rPr>
                <w:rFonts w:eastAsia="Times New Roman"/>
                <w:lang w:eastAsia="en-GB"/>
              </w:rPr>
              <w:t>Echipamentul de stocare ofertat trebuie să permită extinderea capacității de stocare existente adăugând câte un singur modul NVMe, dacă acesta oferă o capacitate de stocare suficientă pentru nevoia curentă, pentru a optimiza astfel costurile de upgrade, spațiu ocupat in rack și consum de curent;</w:t>
            </w:r>
          </w:p>
        </w:tc>
      </w:tr>
      <w:tr w:rsidR="003F0971" w:rsidRPr="003F0971" w14:paraId="276A61C0" w14:textId="77777777" w:rsidTr="00C61D08">
        <w:tc>
          <w:tcPr>
            <w:tcW w:w="2655" w:type="dxa"/>
            <w:vAlign w:val="center"/>
          </w:tcPr>
          <w:p w14:paraId="3955CD26"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Protecția și replicarea datelor</w:t>
            </w:r>
          </w:p>
        </w:tc>
        <w:tc>
          <w:tcPr>
            <w:tcW w:w="6790" w:type="dxa"/>
            <w:vAlign w:val="center"/>
          </w:tcPr>
          <w:p w14:paraId="2BAC08D7"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Echipamentul de stocare va avea încorporate baterii ce asigură protecția controller-elor și a memoriei cache la căderile de curent prin salvarea automată a datelor din cache pe mediile de stocare, înainte de oprirea echipamentului;</w:t>
            </w:r>
          </w:p>
          <w:p w14:paraId="01DBF860"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 xml:space="preserve">Echipamentul de stocare trebuie să includă mecanisme de realizare: </w:t>
            </w:r>
          </w:p>
          <w:p w14:paraId="6ED42D4D" w14:textId="77777777" w:rsidR="003F0971" w:rsidRPr="003F0971" w:rsidRDefault="003F0971" w:rsidP="00357529">
            <w:pPr>
              <w:numPr>
                <w:ilvl w:val="1"/>
                <w:numId w:val="54"/>
              </w:numPr>
              <w:spacing w:before="100" w:beforeAutospacing="1" w:after="100" w:afterAutospacing="1"/>
              <w:ind w:left="714" w:hanging="357"/>
              <w:contextualSpacing/>
              <w:rPr>
                <w:rFonts w:ascii="Trebuchet MS" w:hAnsi="Trebuchet MS"/>
              </w:rPr>
            </w:pPr>
            <w:r w:rsidRPr="003F0971">
              <w:rPr>
                <w:rFonts w:ascii="Trebuchet MS" w:hAnsi="Trebuchet MS"/>
              </w:rPr>
              <w:t>de snapshot-uri ale volumelor de date, manual și în mod programabil (Scheduled Snapshot), cel puțin 1024 de sesiuni, cu opțiune de retenție și ștergere automată a acestora atunci când expiră; în vederea protejării granulare a datelor și păstrării acestor snapshot-uri pe perioade îndelungate, echipamentul trebuie să suporte un număr de minim 30 milioane de snapshot-uri;</w:t>
            </w:r>
          </w:p>
          <w:p w14:paraId="5CDAC62E" w14:textId="77777777" w:rsidR="003F0971" w:rsidRPr="003F0971" w:rsidRDefault="003F0971" w:rsidP="00357529">
            <w:pPr>
              <w:numPr>
                <w:ilvl w:val="1"/>
                <w:numId w:val="54"/>
              </w:numPr>
              <w:spacing w:before="100" w:beforeAutospacing="1" w:after="100" w:afterAutospacing="1"/>
              <w:ind w:left="714" w:hanging="357"/>
              <w:contextualSpacing/>
              <w:rPr>
                <w:rFonts w:ascii="Trebuchet MS" w:hAnsi="Trebuchet MS"/>
              </w:rPr>
            </w:pPr>
            <w:r w:rsidRPr="003F0971">
              <w:rPr>
                <w:rFonts w:ascii="Trebuchet MS" w:hAnsi="Trebuchet MS"/>
              </w:rPr>
              <w:t xml:space="preserve">de clone ale volumelor de date; </w:t>
            </w:r>
          </w:p>
          <w:p w14:paraId="4FF1B025" w14:textId="77777777" w:rsidR="003F0971" w:rsidRPr="003F0971" w:rsidRDefault="003F0971" w:rsidP="00357529">
            <w:pPr>
              <w:numPr>
                <w:ilvl w:val="1"/>
                <w:numId w:val="54"/>
              </w:numPr>
              <w:spacing w:before="100" w:beforeAutospacing="1" w:after="100" w:afterAutospacing="1"/>
              <w:ind w:left="714" w:hanging="357"/>
              <w:contextualSpacing/>
              <w:rPr>
                <w:rFonts w:ascii="Trebuchet MS" w:hAnsi="Trebuchet MS"/>
              </w:rPr>
            </w:pPr>
            <w:r w:rsidRPr="003F0971">
              <w:rPr>
                <w:rFonts w:ascii="Trebuchet MS" w:hAnsi="Trebuchet MS"/>
              </w:rPr>
              <w:t>resincronizării copiilor locale integrale, de tip clonă, fără rescrierea în totalitate a acestora dacă există date istorice, chiar și după intervale lungi de timp sau chiar dacă relația dintre volume a fost eliminată la un moment dat;</w:t>
            </w:r>
          </w:p>
          <w:p w14:paraId="05FF68B1"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lastRenderedPageBreak/>
              <w:t>Echipamentul de stocare ofertat trebuie să includă funcționalitate de criptare a datelor (validată FIPS 140-2) prin mecanism AES-256, pentru toate mediile de stocare instalate  în sistem;</w:t>
            </w:r>
          </w:p>
          <w:p w14:paraId="325FFB55" w14:textId="77777777" w:rsidR="003F0971" w:rsidRPr="003F0971" w:rsidRDefault="003F0971" w:rsidP="00357529">
            <w:pPr>
              <w:pStyle w:val="Lista"/>
              <w:numPr>
                <w:ilvl w:val="0"/>
                <w:numId w:val="50"/>
              </w:numPr>
              <w:spacing w:before="100" w:beforeAutospacing="1" w:after="100" w:afterAutospacing="1"/>
              <w:ind w:left="357" w:hanging="357"/>
              <w:contextualSpacing/>
              <w:rPr>
                <w:rFonts w:eastAsia="Times New Roman"/>
                <w:lang w:eastAsia="en-GB"/>
              </w:rPr>
            </w:pPr>
            <w:r w:rsidRPr="003F0971">
              <w:rPr>
                <w:rFonts w:eastAsia="Times New Roman"/>
                <w:lang w:eastAsia="en-GB"/>
              </w:rPr>
              <w:t>Echipamentul de stocare ofertat va include suport nativ, licențiat dacă este cazul, pentru tipuri diferite de replicare date, local și la distanță, per aplicație, respectiv grup de aplicații interdependente (din același punct de consistență a datelor);</w:t>
            </w:r>
          </w:p>
          <w:p w14:paraId="2739CC17"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 xml:space="preserve">Replicarea datelor la distanță trebuie să se poată realiza în diverse moduri și topologii: </w:t>
            </w:r>
          </w:p>
          <w:p w14:paraId="6F574A85" w14:textId="77777777" w:rsidR="003F0971" w:rsidRPr="003F0971" w:rsidRDefault="003F0971" w:rsidP="00357529">
            <w:pPr>
              <w:numPr>
                <w:ilvl w:val="1"/>
                <w:numId w:val="50"/>
              </w:numPr>
              <w:spacing w:before="100" w:beforeAutospacing="1" w:after="100" w:afterAutospacing="1"/>
              <w:ind w:left="714" w:hanging="357"/>
              <w:contextualSpacing/>
              <w:rPr>
                <w:rFonts w:ascii="Trebuchet MS" w:hAnsi="Trebuchet MS"/>
              </w:rPr>
            </w:pPr>
            <w:r w:rsidRPr="003F0971">
              <w:rPr>
                <w:rFonts w:ascii="Trebuchet MS" w:hAnsi="Trebuchet MS"/>
              </w:rPr>
              <w:t>Sincron;</w:t>
            </w:r>
          </w:p>
          <w:p w14:paraId="02D2CB0E" w14:textId="77777777" w:rsidR="003F0971" w:rsidRPr="003F0971" w:rsidRDefault="003F0971" w:rsidP="00357529">
            <w:pPr>
              <w:numPr>
                <w:ilvl w:val="1"/>
                <w:numId w:val="50"/>
              </w:numPr>
              <w:spacing w:before="100" w:beforeAutospacing="1" w:after="100" w:afterAutospacing="1"/>
              <w:ind w:left="714" w:hanging="357"/>
              <w:contextualSpacing/>
              <w:rPr>
                <w:rFonts w:ascii="Trebuchet MS" w:hAnsi="Trebuchet MS"/>
              </w:rPr>
            </w:pPr>
            <w:r w:rsidRPr="003F0971">
              <w:rPr>
                <w:rFonts w:ascii="Trebuchet MS" w:hAnsi="Trebuchet MS"/>
              </w:rPr>
              <w:t>Asincron;</w:t>
            </w:r>
          </w:p>
          <w:p w14:paraId="6BC47994" w14:textId="77777777" w:rsidR="003F0971" w:rsidRPr="003F0971" w:rsidRDefault="003F0971" w:rsidP="00357529">
            <w:pPr>
              <w:numPr>
                <w:ilvl w:val="1"/>
                <w:numId w:val="50"/>
              </w:numPr>
              <w:spacing w:before="100" w:beforeAutospacing="1" w:after="100" w:afterAutospacing="1"/>
              <w:ind w:left="714" w:hanging="357"/>
              <w:contextualSpacing/>
              <w:rPr>
                <w:rFonts w:ascii="Trebuchet MS" w:hAnsi="Trebuchet MS"/>
              </w:rPr>
            </w:pPr>
            <w:r w:rsidRPr="003F0971">
              <w:rPr>
                <w:rFonts w:ascii="Trebuchet MS" w:hAnsi="Trebuchet MS"/>
              </w:rPr>
              <w:t>Metro active-active care să asigure replicarea sincronă a datelor în mod bidirecțional, permițând accesul simultan în mod read&amp;write la aceleași volume de date din două centre de date aflate la distanță;</w:t>
            </w:r>
          </w:p>
          <w:p w14:paraId="6B790406" w14:textId="77777777" w:rsidR="003F0971" w:rsidRPr="003F0971" w:rsidRDefault="003F0971" w:rsidP="00357529">
            <w:pPr>
              <w:numPr>
                <w:ilvl w:val="1"/>
                <w:numId w:val="50"/>
              </w:numPr>
              <w:spacing w:before="100" w:beforeAutospacing="1" w:after="100" w:afterAutospacing="1"/>
              <w:ind w:left="714" w:hanging="357"/>
              <w:contextualSpacing/>
              <w:rPr>
                <w:rFonts w:ascii="Trebuchet MS" w:hAnsi="Trebuchet MS"/>
              </w:rPr>
            </w:pPr>
            <w:r w:rsidRPr="003F0971">
              <w:rPr>
                <w:rFonts w:ascii="Trebuchet MS" w:hAnsi="Trebuchet MS"/>
              </w:rPr>
              <w:t>Mai multe echipamente de stocare replicate în cascadă (cel puțin 3);</w:t>
            </w:r>
          </w:p>
          <w:p w14:paraId="1C9C4242" w14:textId="77777777" w:rsidR="003F0971" w:rsidRPr="003F0971" w:rsidRDefault="003F0971" w:rsidP="00357529">
            <w:pPr>
              <w:numPr>
                <w:ilvl w:val="1"/>
                <w:numId w:val="50"/>
              </w:numPr>
              <w:spacing w:before="100" w:beforeAutospacing="1" w:after="100" w:afterAutospacing="1"/>
              <w:ind w:left="714" w:hanging="357"/>
              <w:contextualSpacing/>
              <w:rPr>
                <w:rFonts w:ascii="Trebuchet MS" w:hAnsi="Trebuchet MS"/>
              </w:rPr>
            </w:pPr>
            <w:r w:rsidRPr="003F0971">
              <w:rPr>
                <w:rFonts w:ascii="Trebuchet MS" w:hAnsi="Trebuchet MS"/>
              </w:rPr>
              <w:t>Mai multe echipamente de stocare replicate în stea (cel puțin 3);</w:t>
            </w:r>
          </w:p>
          <w:p w14:paraId="31A69CFE"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Funcționalitățile de replicare la distanță a datelor trebuie să poată îndeplini atât obiectivele punctului de recuperare (definirea pierderii maxime de date) cât și obiectivele privind timpul de recuperare (definirea timpului maxim de oprire) pentru diferite tipuri de date (aplicații);</w:t>
            </w:r>
          </w:p>
          <w:p w14:paraId="5FE18CE5"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Trebuie să existe integrare între replicarea locală a datelor și cea la distanță, astfel încât snapshot-urile sau clonele de la distanță să poată fi preluate sau restaurate cu ușurință și rapiditate, permițând astfel crearea de copii ale datelor aplicației sursă, la distanță, fără a întrerupe relația de replicare la distanță. Dacă datele aplicației sursă sunt corupte, snapshot-urile sau clonele de la distanță trebuie să poată restaura datele în paralel cu volumele sursă;</w:t>
            </w:r>
          </w:p>
          <w:p w14:paraId="6AE7181D"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Replicarea datelor la distanță trebuie să se poată realiza atât în mod sincron cât și asincron cu posibilitatea de a rula ambele tipuri de replicare în același timp pentru aplicații diferite;</w:t>
            </w:r>
          </w:p>
          <w:p w14:paraId="3E94F218"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În cazul replicării la distanță în mod sincron, pentru a minimiza latența de scriere a datelor de către host-uri, echipamentul de stocare aflat la destinație trebuie să trimită către sursă confirmarea de scriere a datelor atunci când acestea au ajuns în memoria cache global;</w:t>
            </w:r>
          </w:p>
          <w:p w14:paraId="73184960"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Echipamentul de stocare trebuie să poată comuta între replicarea sincronă și cea asincronă fără a fi necesară resincronizarea completă a datelor;</w:t>
            </w:r>
          </w:p>
          <w:p w14:paraId="05C3CCBB"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 xml:space="preserve">Echipamentul de stocare ofertat trebuie să realizeze replicarea locală și la distanță asigurând consistența datelor la nivel de aplicație, cel puțin pentru: Microsoft </w:t>
            </w:r>
            <w:r w:rsidRPr="003F0971">
              <w:rPr>
                <w:rFonts w:ascii="Trebuchet MS" w:hAnsi="Trebuchet MS"/>
              </w:rPr>
              <w:lastRenderedPageBreak/>
              <w:t>Exchange Server, Microsoft SQL Server, Oracle Database, SAP HANA;</w:t>
            </w:r>
          </w:p>
          <w:p w14:paraId="4391E84B"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Funcționalitățile pentru replicarea datelor local și la distanță vor fi asigurate din interfața de management și monitorizare a echipamentului de stocare;</w:t>
            </w:r>
          </w:p>
          <w:p w14:paraId="4F894E3A"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Traficul de replicare a datelor la distanță trebuie să se poată realiza simultan prin toate controllerele instalate în sistemul de stocare;</w:t>
            </w:r>
          </w:p>
          <w:p w14:paraId="618ADDC3" w14:textId="77777777" w:rsidR="003F0971" w:rsidRPr="003F0971" w:rsidRDefault="003F0971" w:rsidP="00357529">
            <w:pPr>
              <w:numPr>
                <w:ilvl w:val="0"/>
                <w:numId w:val="51"/>
              </w:numPr>
              <w:spacing w:before="100" w:beforeAutospacing="1" w:after="100" w:afterAutospacing="1"/>
              <w:ind w:left="357" w:hanging="357"/>
              <w:contextualSpacing/>
              <w:rPr>
                <w:rFonts w:ascii="Trebuchet MS" w:hAnsi="Trebuchet MS"/>
              </w:rPr>
            </w:pPr>
            <w:r w:rsidRPr="003F0971">
              <w:rPr>
                <w:rFonts w:ascii="Trebuchet MS" w:hAnsi="Trebuchet MS"/>
              </w:rPr>
              <w:t>Toate funcționalitățile software solicitate mai sus vor fi incluse în configurația ofertată a echipamentului de stocare, licențiate perpetuu, pentru întreaga capacitate de stocare ofertată;</w:t>
            </w:r>
          </w:p>
        </w:tc>
      </w:tr>
      <w:tr w:rsidR="003F0971" w:rsidRPr="003F0971" w14:paraId="2C09356C" w14:textId="77777777" w:rsidTr="00C61D08">
        <w:tc>
          <w:tcPr>
            <w:tcW w:w="2655" w:type="dxa"/>
            <w:vAlign w:val="center"/>
          </w:tcPr>
          <w:p w14:paraId="3734C969"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lastRenderedPageBreak/>
              <w:t>Funcționalități pentru securitatea datelor</w:t>
            </w:r>
          </w:p>
        </w:tc>
        <w:tc>
          <w:tcPr>
            <w:tcW w:w="6790" w:type="dxa"/>
            <w:vAlign w:val="center"/>
          </w:tcPr>
          <w:p w14:paraId="7F1F7FA2" w14:textId="77777777" w:rsidR="003F0971" w:rsidRPr="003F0971" w:rsidRDefault="003F0971" w:rsidP="003F0971">
            <w:pPr>
              <w:spacing w:before="100" w:beforeAutospacing="1" w:after="100" w:afterAutospacing="1"/>
              <w:ind w:firstLine="0"/>
              <w:contextualSpacing/>
              <w:rPr>
                <w:rFonts w:ascii="Trebuchet MS" w:hAnsi="Trebuchet MS"/>
              </w:rPr>
            </w:pPr>
            <w:r w:rsidRPr="003F0971">
              <w:rPr>
                <w:rFonts w:ascii="Trebuchet MS" w:hAnsi="Trebuchet MS"/>
              </w:rPr>
              <w:t>Echipamentul de stocare ofertat trebui să includă suport pentru:</w:t>
            </w:r>
          </w:p>
          <w:p w14:paraId="7670566B"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UEFI Secure Boot – verificarea semnăturilor criptografice ale driver-elor la pornirea echipamentului;</w:t>
            </w:r>
          </w:p>
          <w:p w14:paraId="4EB04EB7"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Multi-Factor Authentication;</w:t>
            </w:r>
          </w:p>
          <w:p w14:paraId="5CC8A875"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T10 Data Integrity Field;</w:t>
            </w:r>
          </w:p>
          <w:p w14:paraId="18F37283"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TPM 2.0;</w:t>
            </w:r>
          </w:p>
          <w:p w14:paraId="4E7CD58B"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Snapshot-uri protejate la ștergere, fara posibilitatea ca utilizatorii, indiferent de nivelul de privilegii, sa le poata altera inainte de expirarea perioadei de retenție predefinite;</w:t>
            </w:r>
          </w:p>
          <w:p w14:paraId="26191A0D"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Testarea automata si recurenta a configurărilor de securitate conform bunelor practici. Puncte de validare minime: autentificare LDAP configurata, verificarea folosiri certificatelor LDAP, RBAC activat, parola implicita de administrator a fost schimbata, criptarea datelor la nivel de disc este activa, actualizările sistemului de operare sunt la versiunea recomandata;</w:t>
            </w:r>
          </w:p>
        </w:tc>
      </w:tr>
      <w:tr w:rsidR="003F0971" w:rsidRPr="003F0971" w14:paraId="2F723341" w14:textId="77777777" w:rsidTr="00C61D08">
        <w:tc>
          <w:tcPr>
            <w:tcW w:w="2655" w:type="dxa"/>
            <w:vAlign w:val="center"/>
          </w:tcPr>
          <w:p w14:paraId="78533BC2"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Sisteme de operare suportate</w:t>
            </w:r>
          </w:p>
        </w:tc>
        <w:tc>
          <w:tcPr>
            <w:tcW w:w="6790" w:type="dxa"/>
            <w:vAlign w:val="center"/>
          </w:tcPr>
          <w:p w14:paraId="2C288547" w14:textId="77777777" w:rsidR="003F0971" w:rsidRPr="003F0971" w:rsidRDefault="003F0971" w:rsidP="003F0971">
            <w:pPr>
              <w:spacing w:before="100" w:beforeAutospacing="1" w:after="100" w:afterAutospacing="1"/>
              <w:ind w:firstLine="0"/>
              <w:contextualSpacing/>
              <w:rPr>
                <w:rFonts w:ascii="Trebuchet MS" w:hAnsi="Trebuchet MS"/>
              </w:rPr>
            </w:pPr>
            <w:r w:rsidRPr="003F0971">
              <w:rPr>
                <w:rFonts w:ascii="Trebuchet MS" w:hAnsi="Trebuchet MS"/>
              </w:rPr>
              <w:t>Echipamentul de stocare va suporta minim următoarele sisteme de operare:</w:t>
            </w:r>
          </w:p>
          <w:p w14:paraId="298DBBC0"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Microsoft Windows Server 2012, 2012 R2, 2016, 2019, 2022;</w:t>
            </w:r>
          </w:p>
          <w:p w14:paraId="3D688F1D"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VMware vSphere 7.0, 8.0;</w:t>
            </w:r>
          </w:p>
          <w:p w14:paraId="6F47279F"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Red Hat Enterprise Linux 6.x, 7.x, 8.x, 9.x;</w:t>
            </w:r>
          </w:p>
          <w:p w14:paraId="17C7E1AB"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SuSE SLES 12, 15;</w:t>
            </w:r>
          </w:p>
          <w:p w14:paraId="6A292DF7"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Oracle Linux 7.x, 8.x;</w:t>
            </w:r>
          </w:p>
          <w:p w14:paraId="48D55C8F"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HP-UX 11.11, 11.23, 11.31;</w:t>
            </w:r>
          </w:p>
          <w:p w14:paraId="3C4CAF25"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IBM AIX 7.1, 7.2, 7.3 &amp; VIOS 3.1.0, 3.1.1, 3.1.2, 3.1.3, 3.1.4;</w:t>
            </w:r>
          </w:p>
          <w:p w14:paraId="64E7E612" w14:textId="77777777" w:rsidR="003F0971" w:rsidRPr="003F0971" w:rsidRDefault="003F0971" w:rsidP="00357529">
            <w:pPr>
              <w:numPr>
                <w:ilvl w:val="0"/>
                <w:numId w:val="50"/>
              </w:numPr>
              <w:spacing w:before="100" w:beforeAutospacing="1" w:after="100" w:afterAutospacing="1"/>
              <w:ind w:left="357" w:hanging="357"/>
              <w:contextualSpacing/>
              <w:rPr>
                <w:rFonts w:ascii="Trebuchet MS" w:hAnsi="Trebuchet MS"/>
              </w:rPr>
            </w:pPr>
            <w:r w:rsidRPr="003F0971">
              <w:rPr>
                <w:rFonts w:ascii="Trebuchet MS" w:hAnsi="Trebuchet MS"/>
              </w:rPr>
              <w:t>Oracle Solaris 10 SPARC &amp; x86, 11-11.4 SPARC &amp; x86;</w:t>
            </w:r>
          </w:p>
        </w:tc>
      </w:tr>
      <w:tr w:rsidR="003F0971" w:rsidRPr="003F0971" w14:paraId="78EE8ACF" w14:textId="77777777" w:rsidTr="00C61D08">
        <w:tc>
          <w:tcPr>
            <w:tcW w:w="2655" w:type="dxa"/>
            <w:vAlign w:val="center"/>
          </w:tcPr>
          <w:p w14:paraId="4B2521F9"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Alimentare</w:t>
            </w:r>
          </w:p>
        </w:tc>
        <w:tc>
          <w:tcPr>
            <w:tcW w:w="6790" w:type="dxa"/>
            <w:vAlign w:val="center"/>
          </w:tcPr>
          <w:p w14:paraId="6A9533BB" w14:textId="77777777" w:rsidR="003F0971" w:rsidRPr="003F0971" w:rsidRDefault="003F0971" w:rsidP="003F0971">
            <w:pPr>
              <w:spacing w:before="100" w:beforeAutospacing="1" w:after="100" w:afterAutospacing="1"/>
              <w:ind w:firstLine="0"/>
              <w:contextualSpacing/>
              <w:rPr>
                <w:rFonts w:ascii="Trebuchet MS" w:hAnsi="Trebuchet MS"/>
              </w:rPr>
            </w:pPr>
            <w:r w:rsidRPr="003F0971">
              <w:rPr>
                <w:rFonts w:ascii="Trebuchet MS" w:hAnsi="Trebuchet MS"/>
              </w:rPr>
              <w:t>Pentru asigurarea redundanței complete a echipamentului propus fiecare element major component al echipamentului de stocare (controller, sașiu discuri, etc) trebuie să ofere alimentare redundantă prin cel puțin două surse independente de alimentare. Sursele trebuie să ofere funcționalitate hot-swap pentru înlocuirea rapidă, fără oprirea alimentării sistemului și fără întreruperea serviciilor asigurate de platformă;</w:t>
            </w:r>
          </w:p>
        </w:tc>
      </w:tr>
      <w:tr w:rsidR="003F0971" w:rsidRPr="003F0971" w14:paraId="22B77EF2" w14:textId="77777777" w:rsidTr="00C61D08">
        <w:tc>
          <w:tcPr>
            <w:tcW w:w="2655" w:type="dxa"/>
            <w:vAlign w:val="center"/>
          </w:tcPr>
          <w:p w14:paraId="72502D65"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lastRenderedPageBreak/>
              <w:t>Ventilație</w:t>
            </w:r>
          </w:p>
        </w:tc>
        <w:tc>
          <w:tcPr>
            <w:tcW w:w="6790" w:type="dxa"/>
            <w:vAlign w:val="center"/>
          </w:tcPr>
          <w:p w14:paraId="08EA61D3" w14:textId="77777777" w:rsidR="003F0971" w:rsidRPr="003F0971" w:rsidRDefault="003F0971" w:rsidP="003F0971">
            <w:pPr>
              <w:spacing w:before="100" w:beforeAutospacing="1" w:after="100" w:afterAutospacing="1"/>
              <w:ind w:firstLine="0"/>
              <w:contextualSpacing/>
              <w:rPr>
                <w:rFonts w:ascii="Trebuchet MS" w:hAnsi="Trebuchet MS"/>
              </w:rPr>
            </w:pPr>
            <w:r w:rsidRPr="003F0971">
              <w:rPr>
                <w:rFonts w:ascii="Trebuchet MS" w:hAnsi="Trebuchet MS"/>
              </w:rPr>
              <w:t>Toate elementele de asigurare a ventilației sistemului trebuie să fie de tip hot-swap pentru înlocuirea lor rapidă în caz de avarie, fără întreruperea funcționalităților oferite de echipamentul de stocare;</w:t>
            </w:r>
          </w:p>
        </w:tc>
      </w:tr>
      <w:tr w:rsidR="003F0971" w:rsidRPr="003F0971" w14:paraId="47B397E2" w14:textId="77777777" w:rsidTr="00C61D08">
        <w:tc>
          <w:tcPr>
            <w:tcW w:w="2655" w:type="dxa"/>
            <w:vAlign w:val="center"/>
          </w:tcPr>
          <w:p w14:paraId="748DD297" w14:textId="77777777" w:rsidR="003F0971" w:rsidRPr="003F0971" w:rsidRDefault="003F0971" w:rsidP="003F0971">
            <w:pPr>
              <w:spacing w:before="100" w:beforeAutospacing="1" w:after="100" w:afterAutospacing="1"/>
              <w:ind w:firstLine="0"/>
              <w:contextualSpacing/>
              <w:rPr>
                <w:rFonts w:ascii="Trebuchet MS" w:hAnsi="Trebuchet MS"/>
                <w:b/>
              </w:rPr>
            </w:pPr>
            <w:r w:rsidRPr="003F0971">
              <w:rPr>
                <w:rFonts w:ascii="Trebuchet MS" w:hAnsi="Trebuchet MS"/>
                <w:b/>
              </w:rPr>
              <w:t>Cerințe constructive</w:t>
            </w:r>
          </w:p>
        </w:tc>
        <w:tc>
          <w:tcPr>
            <w:tcW w:w="6790" w:type="dxa"/>
            <w:vAlign w:val="center"/>
          </w:tcPr>
          <w:p w14:paraId="7FD4F266" w14:textId="77777777" w:rsidR="003F0971" w:rsidRPr="003F0971" w:rsidRDefault="003F0971" w:rsidP="00357529">
            <w:pPr>
              <w:pStyle w:val="Lista"/>
              <w:numPr>
                <w:ilvl w:val="0"/>
                <w:numId w:val="49"/>
              </w:numPr>
              <w:spacing w:before="100" w:beforeAutospacing="1" w:after="100" w:afterAutospacing="1"/>
              <w:ind w:left="357" w:hanging="357"/>
              <w:contextualSpacing/>
              <w:rPr>
                <w:rFonts w:eastAsia="Times New Roman"/>
                <w:lang w:eastAsia="en-GB"/>
              </w:rPr>
            </w:pPr>
            <w:r w:rsidRPr="003F0971">
              <w:rPr>
                <w:rFonts w:eastAsia="Times New Roman"/>
                <w:lang w:eastAsia="en-GB"/>
              </w:rPr>
              <w:t>Montabil in rack-uri standard de 19”;</w:t>
            </w:r>
          </w:p>
          <w:p w14:paraId="27642386" w14:textId="77777777" w:rsidR="003F0971" w:rsidRPr="003F0971" w:rsidRDefault="003F0971" w:rsidP="00357529">
            <w:pPr>
              <w:numPr>
                <w:ilvl w:val="0"/>
                <w:numId w:val="49"/>
              </w:numPr>
              <w:spacing w:before="100" w:beforeAutospacing="1" w:after="100" w:afterAutospacing="1"/>
              <w:ind w:left="357" w:hanging="357"/>
              <w:contextualSpacing/>
              <w:rPr>
                <w:rFonts w:ascii="Trebuchet MS" w:hAnsi="Trebuchet MS"/>
              </w:rPr>
            </w:pPr>
            <w:r w:rsidRPr="003F0971">
              <w:rPr>
                <w:rFonts w:ascii="Trebuchet MS" w:hAnsi="Trebuchet MS"/>
              </w:rPr>
              <w:t>Ofertantul trebuie să livreze un kit cu elementele de fixare/instalare în rack (suporți, șuruburi/captive).</w:t>
            </w:r>
          </w:p>
        </w:tc>
      </w:tr>
    </w:tbl>
    <w:p w14:paraId="4EA5BC77" w14:textId="77777777" w:rsidR="00BD438C" w:rsidRDefault="00BD438C" w:rsidP="003263BD">
      <w:pPr>
        <w:spacing w:before="100" w:beforeAutospacing="1" w:after="100" w:afterAutospacing="1"/>
        <w:ind w:firstLine="0"/>
        <w:contextualSpacing/>
        <w:rPr>
          <w:rFonts w:ascii="Trebuchet MS" w:hAnsi="Trebuchet MS"/>
        </w:rPr>
      </w:pPr>
    </w:p>
    <w:p w14:paraId="7A193F26" w14:textId="77777777" w:rsidR="00BD438C" w:rsidRPr="005418EB" w:rsidRDefault="00BD438C" w:rsidP="00BD438C">
      <w:pPr>
        <w:rPr>
          <w:rFonts w:ascii="Trebuchet MS" w:hAnsi="Trebuchet MS"/>
        </w:rPr>
      </w:pPr>
    </w:p>
    <w:p w14:paraId="35988D11" w14:textId="77777777" w:rsidR="00BD438C" w:rsidRPr="005418EB" w:rsidRDefault="00BD438C" w:rsidP="00357529">
      <w:pPr>
        <w:pStyle w:val="Heading4"/>
        <w:numPr>
          <w:ilvl w:val="0"/>
          <w:numId w:val="48"/>
        </w:numPr>
        <w:ind w:left="0" w:firstLine="0"/>
        <w:rPr>
          <w:rFonts w:ascii="Trebuchet MS" w:hAnsi="Trebuchet MS"/>
          <w:u w:val="none"/>
        </w:rPr>
      </w:pPr>
      <w:r w:rsidRPr="005418EB">
        <w:rPr>
          <w:rFonts w:ascii="Trebuchet MS" w:hAnsi="Trebuchet MS"/>
          <w:u w:val="none"/>
        </w:rPr>
        <w:t>Suport tehnic și servicii profesionale</w:t>
      </w:r>
    </w:p>
    <w:p w14:paraId="38688D2F" w14:textId="706017F5" w:rsidR="00BD438C" w:rsidRPr="005418EB" w:rsidRDefault="00BD438C" w:rsidP="00BD438C">
      <w:pPr>
        <w:pStyle w:val="Heading5"/>
        <w:numPr>
          <w:ilvl w:val="0"/>
          <w:numId w:val="0"/>
        </w:numPr>
        <w:rPr>
          <w:rFonts w:ascii="Trebuchet MS" w:hAnsi="Trebuchet MS"/>
          <w:b/>
          <w:bCs/>
          <w:color w:val="000000" w:themeColor="text1"/>
        </w:rPr>
      </w:pPr>
      <w:r>
        <w:rPr>
          <w:rFonts w:ascii="Trebuchet MS" w:hAnsi="Trebuchet MS"/>
          <w:b/>
          <w:bCs/>
          <w:color w:val="000000" w:themeColor="text1"/>
        </w:rPr>
        <w:t>E</w:t>
      </w:r>
      <w:r w:rsidRPr="005418EB">
        <w:rPr>
          <w:rFonts w:ascii="Trebuchet MS" w:hAnsi="Trebuchet MS"/>
          <w:b/>
          <w:bCs/>
          <w:color w:val="000000" w:themeColor="text1"/>
        </w:rPr>
        <w:t>.1 Funcționalități suport tehnic și servicii profesionale</w:t>
      </w:r>
    </w:p>
    <w:p w14:paraId="1DFD0CE8" w14:textId="77777777" w:rsidR="00BD438C" w:rsidRPr="005418EB" w:rsidRDefault="00BD438C" w:rsidP="00BD438C">
      <w:pPr>
        <w:rPr>
          <w:rFonts w:ascii="Trebuchet MS" w:hAnsi="Trebuchet MS"/>
        </w:rPr>
      </w:pPr>
    </w:p>
    <w:p w14:paraId="0FE4E90A" w14:textId="77777777" w:rsidR="00BD438C" w:rsidRPr="005418EB" w:rsidRDefault="00BD438C" w:rsidP="00BD438C">
      <w:pPr>
        <w:spacing w:before="100" w:beforeAutospacing="1" w:after="100" w:afterAutospacing="1"/>
        <w:ind w:firstLine="0"/>
        <w:contextualSpacing/>
        <w:rPr>
          <w:rFonts w:ascii="Trebuchet MS" w:hAnsi="Trebuchet MS"/>
        </w:rPr>
      </w:pPr>
      <w:r w:rsidRPr="005418EB">
        <w:rPr>
          <w:rFonts w:ascii="Trebuchet MS" w:hAnsi="Trebuchet MS"/>
        </w:rPr>
        <w:t>Întreaga soluție configurată în cadrul sistemului de securitate va dispune de suport tehnic de 36 de luni pentru toate componentele existente sau livrate.</w:t>
      </w:r>
    </w:p>
    <w:p w14:paraId="5BCCE66B" w14:textId="77777777" w:rsidR="00BD438C" w:rsidRPr="005418EB" w:rsidRDefault="00BD438C" w:rsidP="00BD438C">
      <w:pPr>
        <w:spacing w:before="100" w:beforeAutospacing="1" w:after="100" w:afterAutospacing="1"/>
        <w:ind w:firstLine="0"/>
        <w:contextualSpacing/>
        <w:rPr>
          <w:rFonts w:ascii="Trebuchet MS" w:hAnsi="Trebuchet MS"/>
          <w:noProof/>
        </w:rPr>
      </w:pPr>
    </w:p>
    <w:tbl>
      <w:tblPr>
        <w:tblStyle w:val="TableGrid"/>
        <w:tblW w:w="5000" w:type="pct"/>
        <w:tblLook w:val="04A0" w:firstRow="1" w:lastRow="0" w:firstColumn="1" w:lastColumn="0" w:noHBand="0" w:noVBand="1"/>
      </w:tblPr>
      <w:tblGrid>
        <w:gridCol w:w="2766"/>
        <w:gridCol w:w="6578"/>
      </w:tblGrid>
      <w:tr w:rsidR="00BD438C" w:rsidRPr="005418EB" w14:paraId="0F072AE1" w14:textId="77777777" w:rsidTr="00C61D08">
        <w:tc>
          <w:tcPr>
            <w:tcW w:w="1480" w:type="pct"/>
            <w:vAlign w:val="center"/>
          </w:tcPr>
          <w:p w14:paraId="5EB08324" w14:textId="77777777" w:rsidR="00BD438C" w:rsidRPr="005418EB" w:rsidRDefault="00BD438C" w:rsidP="00C61D08">
            <w:pPr>
              <w:spacing w:before="100" w:beforeAutospacing="1" w:after="100" w:afterAutospacing="1"/>
              <w:ind w:firstLine="0"/>
              <w:contextualSpacing/>
              <w:rPr>
                <w:rFonts w:ascii="Trebuchet MS" w:hAnsi="Trebuchet MS"/>
                <w:b/>
                <w:bCs/>
              </w:rPr>
            </w:pPr>
            <w:r w:rsidRPr="005418EB">
              <w:rPr>
                <w:rFonts w:ascii="Trebuchet MS" w:hAnsi="Trebuchet MS"/>
                <w:b/>
                <w:bCs/>
              </w:rPr>
              <w:t>Funcționalitate</w:t>
            </w:r>
          </w:p>
        </w:tc>
        <w:tc>
          <w:tcPr>
            <w:tcW w:w="3520" w:type="pct"/>
            <w:vAlign w:val="center"/>
          </w:tcPr>
          <w:p w14:paraId="34A3E7FA" w14:textId="77777777" w:rsidR="00BD438C" w:rsidRPr="005418EB" w:rsidRDefault="00BD438C" w:rsidP="00C61D08">
            <w:pPr>
              <w:spacing w:before="100" w:beforeAutospacing="1" w:after="100" w:afterAutospacing="1"/>
              <w:ind w:firstLine="0"/>
              <w:contextualSpacing/>
              <w:rPr>
                <w:rFonts w:ascii="Trebuchet MS" w:hAnsi="Trebuchet MS"/>
                <w:b/>
                <w:bCs/>
              </w:rPr>
            </w:pPr>
            <w:r w:rsidRPr="005418EB">
              <w:rPr>
                <w:rFonts w:ascii="Trebuchet MS" w:hAnsi="Trebuchet MS"/>
                <w:b/>
                <w:bCs/>
              </w:rPr>
              <w:t>Descriere</w:t>
            </w:r>
          </w:p>
        </w:tc>
      </w:tr>
      <w:tr w:rsidR="00BD438C" w:rsidRPr="005418EB" w14:paraId="37880FF3" w14:textId="77777777" w:rsidTr="00C61D08">
        <w:tc>
          <w:tcPr>
            <w:tcW w:w="1480" w:type="pct"/>
            <w:vAlign w:val="center"/>
          </w:tcPr>
          <w:p w14:paraId="2104B10A" w14:textId="77777777" w:rsidR="00BD438C" w:rsidRPr="005418EB" w:rsidRDefault="00BD438C" w:rsidP="00C61D08">
            <w:pPr>
              <w:spacing w:before="100" w:beforeAutospacing="1" w:after="100" w:afterAutospacing="1"/>
              <w:ind w:firstLine="0"/>
              <w:contextualSpacing/>
              <w:rPr>
                <w:rFonts w:ascii="Trebuchet MS" w:hAnsi="Trebuchet MS"/>
                <w:b/>
                <w:bCs/>
              </w:rPr>
            </w:pPr>
            <w:r w:rsidRPr="005418EB">
              <w:rPr>
                <w:rFonts w:ascii="Trebuchet MS" w:hAnsi="Trebuchet MS"/>
                <w:b/>
                <w:bCs/>
              </w:rPr>
              <w:t>Funcționalități Suport tehnic și servicii profesionale</w:t>
            </w:r>
          </w:p>
        </w:tc>
        <w:tc>
          <w:tcPr>
            <w:tcW w:w="3520" w:type="pct"/>
          </w:tcPr>
          <w:p w14:paraId="4C08820E" w14:textId="77777777" w:rsidR="00BD438C" w:rsidRPr="005418EB" w:rsidRDefault="00BD438C" w:rsidP="00BD438C">
            <w:pPr>
              <w:pStyle w:val="ListParagraph"/>
              <w:numPr>
                <w:ilvl w:val="0"/>
                <w:numId w:val="16"/>
              </w:numPr>
              <w:ind w:left="360"/>
              <w:contextualSpacing/>
              <w:rPr>
                <w:rFonts w:ascii="Trebuchet MS" w:hAnsi="Trebuchet MS"/>
                <w:sz w:val="22"/>
                <w:szCs w:val="22"/>
                <w:lang w:val="ro-RO"/>
              </w:rPr>
            </w:pPr>
            <w:r w:rsidRPr="005418EB">
              <w:rPr>
                <w:rFonts w:ascii="Trebuchet MS" w:hAnsi="Trebuchet MS"/>
                <w:lang w:val="ro-RO"/>
              </w:rPr>
              <w:t>Acces direct la suportul producătorilor;</w:t>
            </w:r>
          </w:p>
          <w:p w14:paraId="7D72407A" w14:textId="77777777" w:rsidR="00BD438C" w:rsidRPr="005418EB" w:rsidRDefault="00BD438C" w:rsidP="00BD438C">
            <w:pPr>
              <w:pStyle w:val="ListParagraph"/>
              <w:numPr>
                <w:ilvl w:val="0"/>
                <w:numId w:val="16"/>
              </w:numPr>
              <w:ind w:left="360"/>
              <w:contextualSpacing/>
              <w:rPr>
                <w:rFonts w:ascii="Trebuchet MS" w:hAnsi="Trebuchet MS"/>
                <w:sz w:val="22"/>
                <w:szCs w:val="22"/>
                <w:lang w:val="ro-RO"/>
              </w:rPr>
            </w:pPr>
            <w:r w:rsidRPr="005418EB">
              <w:rPr>
                <w:rFonts w:ascii="Trebuchet MS" w:hAnsi="Trebuchet MS"/>
                <w:lang w:val="ro-RO"/>
              </w:rPr>
              <w:t>Acces la update-urile de securitate ale producătorilor;</w:t>
            </w:r>
          </w:p>
          <w:p w14:paraId="23209004" w14:textId="77777777" w:rsidR="00BD438C" w:rsidRPr="005418EB" w:rsidRDefault="00BD438C" w:rsidP="00BD438C">
            <w:pPr>
              <w:pStyle w:val="ListParagraph"/>
              <w:numPr>
                <w:ilvl w:val="0"/>
                <w:numId w:val="16"/>
              </w:numPr>
              <w:ind w:left="360"/>
              <w:contextualSpacing/>
              <w:rPr>
                <w:rFonts w:ascii="Trebuchet MS" w:hAnsi="Trebuchet MS"/>
                <w:sz w:val="22"/>
                <w:szCs w:val="22"/>
                <w:lang w:val="ro-RO"/>
              </w:rPr>
            </w:pPr>
            <w:r w:rsidRPr="005418EB">
              <w:rPr>
                <w:rFonts w:ascii="Trebuchet MS" w:hAnsi="Trebuchet MS"/>
                <w:lang w:val="ro-RO"/>
              </w:rPr>
              <w:t>Acces la update-ul versiunilor direct la fiecare producător.</w:t>
            </w:r>
          </w:p>
          <w:p w14:paraId="3341C17F" w14:textId="77777777" w:rsidR="00BD438C" w:rsidRPr="005418EB" w:rsidRDefault="00BD438C" w:rsidP="00BD438C">
            <w:pPr>
              <w:pStyle w:val="ListParagraph"/>
              <w:numPr>
                <w:ilvl w:val="0"/>
                <w:numId w:val="16"/>
              </w:numPr>
              <w:ind w:left="360"/>
              <w:contextualSpacing/>
              <w:rPr>
                <w:rFonts w:ascii="Trebuchet MS" w:hAnsi="Trebuchet MS"/>
                <w:sz w:val="22"/>
                <w:szCs w:val="22"/>
                <w:lang w:val="ro-RO"/>
              </w:rPr>
            </w:pPr>
            <w:r w:rsidRPr="005418EB">
              <w:rPr>
                <w:rFonts w:ascii="Trebuchet MS" w:hAnsi="Trebuchet MS"/>
              </w:rPr>
              <w:t xml:space="preserve">Servicii profesionale, 900 ore/om timp de </w:t>
            </w:r>
            <w:r w:rsidRPr="005418EB">
              <w:rPr>
                <w:rFonts w:ascii="Trebuchet MS" w:hAnsi="Trebuchet MS"/>
                <w:b/>
                <w:bCs/>
              </w:rPr>
              <w:t>36</w:t>
            </w:r>
            <w:r w:rsidRPr="005418EB">
              <w:rPr>
                <w:rFonts w:ascii="Trebuchet MS" w:hAnsi="Trebuchet MS"/>
              </w:rPr>
              <w:t xml:space="preserve"> de luni care să includă următoarele:</w:t>
            </w:r>
          </w:p>
          <w:p w14:paraId="7CA8E905" w14:textId="77777777" w:rsidR="00BD438C" w:rsidRPr="005418EB" w:rsidRDefault="00BD438C" w:rsidP="00BD438C">
            <w:pPr>
              <w:pStyle w:val="ListParagraph"/>
              <w:numPr>
                <w:ilvl w:val="1"/>
                <w:numId w:val="16"/>
              </w:numPr>
              <w:ind w:left="805"/>
              <w:contextualSpacing/>
              <w:rPr>
                <w:rFonts w:ascii="Trebuchet MS" w:hAnsi="Trebuchet MS"/>
                <w:lang w:val="ro-RO"/>
              </w:rPr>
            </w:pPr>
            <w:r w:rsidRPr="005418EB">
              <w:rPr>
                <w:rFonts w:ascii="Trebuchet MS" w:hAnsi="Trebuchet MS"/>
                <w:lang w:val="ro-RO"/>
              </w:rPr>
              <w:t>Definirea de evenimente și alerte personalizate;</w:t>
            </w:r>
          </w:p>
          <w:p w14:paraId="77005462" w14:textId="77777777" w:rsidR="00BD438C" w:rsidRPr="005418EB" w:rsidRDefault="00BD438C" w:rsidP="00BD438C">
            <w:pPr>
              <w:pStyle w:val="ListParagraph"/>
              <w:numPr>
                <w:ilvl w:val="1"/>
                <w:numId w:val="16"/>
              </w:numPr>
              <w:ind w:left="805"/>
              <w:contextualSpacing/>
              <w:rPr>
                <w:rFonts w:ascii="Trebuchet MS" w:hAnsi="Trebuchet MS"/>
                <w:lang w:val="ro-RO"/>
              </w:rPr>
            </w:pPr>
            <w:r w:rsidRPr="005418EB">
              <w:rPr>
                <w:rFonts w:ascii="Trebuchet MS" w:hAnsi="Trebuchet MS"/>
                <w:lang w:val="ro-RO"/>
              </w:rPr>
              <w:t>Configurarea procesării evenimentelor de log trimise de diverse aplicații din sistemul informatic MF/ANAF;</w:t>
            </w:r>
          </w:p>
          <w:p w14:paraId="62B21F46" w14:textId="77777777" w:rsidR="00BD438C" w:rsidRPr="005418EB" w:rsidRDefault="00BD438C" w:rsidP="00BD438C">
            <w:pPr>
              <w:pStyle w:val="ListParagraph"/>
              <w:numPr>
                <w:ilvl w:val="1"/>
                <w:numId w:val="16"/>
              </w:numPr>
              <w:ind w:left="805"/>
              <w:contextualSpacing/>
              <w:rPr>
                <w:rFonts w:ascii="Trebuchet MS" w:hAnsi="Trebuchet MS"/>
                <w:lang w:val="ro-RO"/>
              </w:rPr>
            </w:pPr>
            <w:r w:rsidRPr="005418EB">
              <w:rPr>
                <w:rFonts w:ascii="Trebuchet MS" w:hAnsi="Trebuchet MS"/>
                <w:lang w:val="ro-RO"/>
              </w:rPr>
              <w:t>Definirea corelărilor în timp real pentru diverse evenimente din cadrul sistemului informatic MF/ANAF;</w:t>
            </w:r>
          </w:p>
          <w:p w14:paraId="66669B04" w14:textId="77777777" w:rsidR="00BD438C" w:rsidRPr="005418EB" w:rsidRDefault="00BD438C" w:rsidP="00BD438C">
            <w:pPr>
              <w:pStyle w:val="ListParagraph"/>
              <w:numPr>
                <w:ilvl w:val="1"/>
                <w:numId w:val="16"/>
              </w:numPr>
              <w:ind w:left="805"/>
              <w:contextualSpacing/>
              <w:rPr>
                <w:rFonts w:ascii="Trebuchet MS" w:hAnsi="Trebuchet MS"/>
                <w:lang w:val="ro-RO"/>
              </w:rPr>
            </w:pPr>
            <w:r w:rsidRPr="005418EB">
              <w:rPr>
                <w:rFonts w:ascii="Trebuchet MS" w:hAnsi="Trebuchet MS"/>
                <w:lang w:val="ro-RO"/>
              </w:rPr>
              <w:t>Definirea și particularizarea rapoartelor generate de componenta SIEM;</w:t>
            </w:r>
          </w:p>
          <w:p w14:paraId="0955D973" w14:textId="05814286" w:rsidR="00BD438C" w:rsidRPr="005418EB" w:rsidRDefault="00BD438C" w:rsidP="00BD438C">
            <w:pPr>
              <w:pStyle w:val="ListParagraph"/>
              <w:numPr>
                <w:ilvl w:val="1"/>
                <w:numId w:val="16"/>
              </w:numPr>
              <w:ind w:left="805"/>
              <w:contextualSpacing/>
              <w:rPr>
                <w:rFonts w:ascii="Trebuchet MS" w:hAnsi="Trebuchet MS"/>
                <w:lang w:val="ro-RO"/>
              </w:rPr>
            </w:pPr>
            <w:r w:rsidRPr="005418EB">
              <w:rPr>
                <w:rFonts w:ascii="Trebuchet MS" w:hAnsi="Trebuchet MS"/>
                <w:lang w:val="ro-RO"/>
              </w:rPr>
              <w:t>Integrarea componentei SIEM în soluția utilizată în sistemul informatic MF/ANAF;</w:t>
            </w:r>
          </w:p>
          <w:p w14:paraId="3D83C0F5" w14:textId="77777777" w:rsidR="00BD438C" w:rsidRPr="005418EB" w:rsidRDefault="00BD438C" w:rsidP="00BD438C">
            <w:pPr>
              <w:pStyle w:val="ListParagraph"/>
              <w:numPr>
                <w:ilvl w:val="1"/>
                <w:numId w:val="16"/>
              </w:numPr>
              <w:ind w:left="805"/>
              <w:contextualSpacing/>
              <w:rPr>
                <w:rFonts w:ascii="Trebuchet MS" w:hAnsi="Trebuchet MS"/>
                <w:lang w:val="ro-RO"/>
              </w:rPr>
            </w:pPr>
            <w:r w:rsidRPr="005418EB">
              <w:rPr>
                <w:rFonts w:ascii="Trebuchet MS" w:hAnsi="Trebuchet MS"/>
                <w:lang w:val="ro-RO"/>
              </w:rPr>
              <w:t>Implementarea mecanismelor și proceselor de arhivare a datelor de audit;</w:t>
            </w:r>
          </w:p>
          <w:p w14:paraId="028E48FB" w14:textId="77777777" w:rsidR="00BD438C" w:rsidRPr="005418EB" w:rsidRDefault="00BD438C" w:rsidP="00BD438C">
            <w:pPr>
              <w:pStyle w:val="ListParagraph"/>
              <w:numPr>
                <w:ilvl w:val="1"/>
                <w:numId w:val="16"/>
              </w:numPr>
              <w:ind w:left="805"/>
              <w:contextualSpacing/>
              <w:rPr>
                <w:rFonts w:ascii="Trebuchet MS" w:hAnsi="Trebuchet MS"/>
                <w:lang w:val="ro-RO"/>
              </w:rPr>
            </w:pPr>
            <w:r w:rsidRPr="005418EB">
              <w:rPr>
                <w:rFonts w:ascii="Trebuchet MS" w:hAnsi="Trebuchet MS"/>
                <w:lang w:val="ro-RO"/>
              </w:rPr>
              <w:t>Definirea și implementarea procedurilor pentru utilizarea informațiilor de audit disponibile în arhivă;</w:t>
            </w:r>
          </w:p>
          <w:p w14:paraId="27926DB9" w14:textId="77777777" w:rsidR="00BD438C" w:rsidRPr="005418EB" w:rsidRDefault="00BD438C" w:rsidP="00BD438C">
            <w:pPr>
              <w:pStyle w:val="ListParagraph"/>
              <w:numPr>
                <w:ilvl w:val="1"/>
                <w:numId w:val="16"/>
              </w:numPr>
              <w:ind w:left="805"/>
              <w:contextualSpacing/>
              <w:rPr>
                <w:rFonts w:ascii="Trebuchet MS" w:hAnsi="Trebuchet MS"/>
                <w:sz w:val="22"/>
                <w:szCs w:val="22"/>
                <w:lang w:val="ro-RO"/>
              </w:rPr>
            </w:pPr>
            <w:r w:rsidRPr="005418EB">
              <w:rPr>
                <w:rFonts w:ascii="Trebuchet MS" w:hAnsi="Trebuchet MS"/>
                <w:lang w:val="ro-RO"/>
              </w:rPr>
              <w:t>Consultanța pentru definirea specificațiilor de audit la nivelul aplicațiilor web precum și a infrastructurii fizice și virtuale din cadrul sistemului informatic MF/ANAF.</w:t>
            </w:r>
          </w:p>
        </w:tc>
      </w:tr>
    </w:tbl>
    <w:p w14:paraId="524CF90C" w14:textId="77777777" w:rsidR="00BD438C" w:rsidRPr="005418EB" w:rsidRDefault="00BD438C" w:rsidP="00BD198E">
      <w:pPr>
        <w:spacing w:before="100" w:beforeAutospacing="1" w:after="100" w:afterAutospacing="1"/>
        <w:ind w:firstLine="0"/>
        <w:contextualSpacing/>
        <w:rPr>
          <w:rFonts w:ascii="Trebuchet MS" w:hAnsi="Trebuchet MS"/>
        </w:rPr>
      </w:pPr>
    </w:p>
    <w:p w14:paraId="698C0E46" w14:textId="77777777" w:rsidR="00156B8C" w:rsidRPr="005418EB" w:rsidRDefault="00156B8C" w:rsidP="00156B8C">
      <w:pPr>
        <w:pStyle w:val="Heading3"/>
        <w:rPr>
          <w:rFonts w:ascii="Trebuchet MS" w:hAnsi="Trebuchet MS"/>
        </w:rPr>
      </w:pPr>
      <w:bookmarkStart w:id="181" w:name="_Toc90621849"/>
      <w:bookmarkStart w:id="182" w:name="_Toc130639559"/>
      <w:bookmarkStart w:id="183" w:name="_Toc130722068"/>
      <w:r w:rsidRPr="005418EB">
        <w:rPr>
          <w:rFonts w:ascii="Trebuchet MS" w:hAnsi="Trebuchet MS"/>
        </w:rPr>
        <w:t>Disponibilitate</w:t>
      </w:r>
      <w:bookmarkEnd w:id="181"/>
      <w:r w:rsidRPr="005418EB">
        <w:rPr>
          <w:rFonts w:ascii="Trebuchet MS" w:hAnsi="Trebuchet MS"/>
        </w:rPr>
        <w:t>a și scalabilitatea soluției</w:t>
      </w:r>
      <w:bookmarkEnd w:id="182"/>
      <w:bookmarkEnd w:id="183"/>
    </w:p>
    <w:p w14:paraId="3D0C8984" w14:textId="6A371CE9" w:rsidR="00156B8C" w:rsidRPr="005418EB" w:rsidRDefault="00156B8C" w:rsidP="00156B8C">
      <w:pPr>
        <w:spacing w:before="100" w:beforeAutospacing="1" w:after="100" w:afterAutospacing="1"/>
        <w:ind w:firstLine="709"/>
        <w:contextualSpacing/>
        <w:rPr>
          <w:rFonts w:ascii="Trebuchet MS" w:hAnsi="Trebuchet MS"/>
        </w:rPr>
      </w:pPr>
      <w:r w:rsidRPr="005418EB">
        <w:rPr>
          <w:rFonts w:ascii="Trebuchet MS" w:hAnsi="Trebuchet MS"/>
        </w:rPr>
        <w:t>Produsele trebuie să fie disponibile 24 ore din 24, 7 zile din 7</w:t>
      </w:r>
      <w:r w:rsidR="004D4D74" w:rsidRPr="005418EB">
        <w:rPr>
          <w:rFonts w:ascii="Trebuchet MS" w:hAnsi="Trebuchet MS"/>
        </w:rPr>
        <w:t>.</w:t>
      </w:r>
    </w:p>
    <w:p w14:paraId="442F66EB" w14:textId="366F39D5" w:rsidR="00156B8C" w:rsidRPr="005418EB" w:rsidRDefault="00156B8C" w:rsidP="00156B8C">
      <w:pPr>
        <w:spacing w:before="100" w:beforeAutospacing="1" w:after="100" w:afterAutospacing="1"/>
        <w:ind w:firstLine="709"/>
        <w:contextualSpacing/>
        <w:rPr>
          <w:rFonts w:ascii="Trebuchet MS" w:hAnsi="Trebuchet MS"/>
        </w:rPr>
      </w:pPr>
      <w:r w:rsidRPr="005418EB">
        <w:rPr>
          <w:rFonts w:ascii="Trebuchet MS" w:hAnsi="Trebuchet MS"/>
        </w:rPr>
        <w:lastRenderedPageBreak/>
        <w:t>Dispozitivele hardware trebuie să fie astfel proiectate încât să poată asigura scalabilitatea sistemului în cazul creșterii ulterioare a necesarului de resurse de calcul.</w:t>
      </w:r>
    </w:p>
    <w:p w14:paraId="4852F6CB" w14:textId="3910946F" w:rsidR="00497667" w:rsidRPr="005418EB" w:rsidRDefault="00497667" w:rsidP="00BD198E">
      <w:pPr>
        <w:pStyle w:val="Heading2"/>
        <w:rPr>
          <w:rFonts w:ascii="Trebuchet MS" w:hAnsi="Trebuchet MS"/>
        </w:rPr>
      </w:pPr>
      <w:bookmarkStart w:id="184" w:name="_Toc478634974"/>
      <w:bookmarkStart w:id="185" w:name="_Toc85465095"/>
      <w:bookmarkStart w:id="186" w:name="_Toc130639560"/>
      <w:bookmarkStart w:id="187" w:name="_Toc130722069"/>
      <w:r w:rsidRPr="005418EB">
        <w:rPr>
          <w:rFonts w:ascii="Trebuchet MS" w:hAnsi="Trebuchet MS"/>
        </w:rPr>
        <w:t>Extensibilitate/Modernizare</w:t>
      </w:r>
      <w:bookmarkEnd w:id="184"/>
      <w:bookmarkEnd w:id="185"/>
      <w:r w:rsidRPr="005418EB">
        <w:rPr>
          <w:rFonts w:ascii="Trebuchet MS" w:hAnsi="Trebuchet MS"/>
        </w:rPr>
        <w:t>/Servicii și responsabilități</w:t>
      </w:r>
      <w:bookmarkEnd w:id="186"/>
      <w:bookmarkEnd w:id="187"/>
    </w:p>
    <w:p w14:paraId="31D2AAA1" w14:textId="49F41E2C" w:rsidR="00497667" w:rsidRPr="005418EB" w:rsidRDefault="00497667" w:rsidP="00BD198E">
      <w:pPr>
        <w:pStyle w:val="Heading3"/>
        <w:rPr>
          <w:rFonts w:ascii="Trebuchet MS" w:hAnsi="Trebuchet MS"/>
        </w:rPr>
      </w:pPr>
      <w:bookmarkStart w:id="188" w:name="_Toc85465096"/>
      <w:bookmarkStart w:id="189" w:name="_Toc130639561"/>
      <w:bookmarkStart w:id="190" w:name="_Toc130722070"/>
      <w:r w:rsidRPr="005418EB">
        <w:rPr>
          <w:rFonts w:ascii="Trebuchet MS" w:hAnsi="Trebuchet MS"/>
        </w:rPr>
        <w:t>Garanție</w:t>
      </w:r>
      <w:bookmarkEnd w:id="188"/>
      <w:bookmarkEnd w:id="189"/>
      <w:bookmarkEnd w:id="190"/>
    </w:p>
    <w:p w14:paraId="79E8B701" w14:textId="02634CE3" w:rsidR="00497667" w:rsidRPr="005418EB" w:rsidRDefault="00497667" w:rsidP="00BD198E">
      <w:pPr>
        <w:ind w:firstLine="709"/>
        <w:contextualSpacing/>
        <w:rPr>
          <w:rFonts w:ascii="Trebuchet MS" w:hAnsi="Trebuchet MS"/>
        </w:rPr>
      </w:pPr>
      <w:r w:rsidRPr="005418EB">
        <w:rPr>
          <w:rFonts w:ascii="Trebuchet MS" w:hAnsi="Trebuchet MS"/>
        </w:rPr>
        <w:t>Garanția soluției achiziționate va fi asigurată de către furnizor în condițiile politicii de garanție a producătorului cu acces în numele achizitorului la serviciile de garanție și suport ale acestuia, având în vedere prevederile Legii nr.449/2003 precum și toate modificările acesteia (actualizarea din 2008 și OG nr.9/2016) privind vânzarea produselor și garanțiile asociate acestora precum și prevederile prezentului Caiet de sarcini.</w:t>
      </w:r>
    </w:p>
    <w:p w14:paraId="6FC19D5E" w14:textId="368957C3" w:rsidR="00497667" w:rsidRPr="005418EB" w:rsidRDefault="00497667" w:rsidP="00BD198E">
      <w:pPr>
        <w:ind w:firstLine="709"/>
        <w:rPr>
          <w:rFonts w:ascii="Trebuchet MS" w:hAnsi="Trebuchet MS"/>
        </w:rPr>
      </w:pPr>
      <w:r w:rsidRPr="005418EB">
        <w:rPr>
          <w:rFonts w:ascii="Trebuchet MS" w:hAnsi="Trebuchet MS"/>
        </w:rPr>
        <w:t>Garanția tehnică oferită va fi pentru o perioadă minimă conform cap.3.4.1, pentru întreaga soluție oferită, incluzând toate produsele și accesoriile componente, garanția începând din momentul recepției calitative.</w:t>
      </w:r>
    </w:p>
    <w:p w14:paraId="71BF10A9" w14:textId="77777777" w:rsidR="00497667" w:rsidRPr="005418EB" w:rsidRDefault="00497667" w:rsidP="00BD198E">
      <w:pPr>
        <w:ind w:firstLine="709"/>
        <w:contextualSpacing/>
        <w:rPr>
          <w:rFonts w:ascii="Trebuchet MS" w:hAnsi="Trebuchet MS"/>
        </w:rPr>
      </w:pPr>
      <w:r w:rsidRPr="005418EB">
        <w:rPr>
          <w:rFonts w:ascii="Trebuchet MS" w:hAnsi="Trebuchet MS"/>
        </w:rPr>
        <w:t>În cazul în care perioada de garanție oferită de producătorii produselor este mai mare decât perioada minimă indicate de Achizitor la cap.3.4.1, furnizorul va asigura o perioadă de garanție pentru produsele ofertate cel puțin egală cu cea oferită de producători.</w:t>
      </w:r>
    </w:p>
    <w:p w14:paraId="49EF2ACA" w14:textId="77777777" w:rsidR="00497667" w:rsidRPr="005418EB" w:rsidRDefault="00497667" w:rsidP="00BD198E">
      <w:pPr>
        <w:ind w:firstLine="709"/>
        <w:contextualSpacing/>
        <w:rPr>
          <w:rFonts w:ascii="Trebuchet MS" w:hAnsi="Trebuchet MS"/>
        </w:rPr>
      </w:pPr>
      <w:r w:rsidRPr="005418EB">
        <w:rPr>
          <w:rFonts w:ascii="Trebuchet MS" w:hAnsi="Trebuchet MS"/>
        </w:rPr>
        <w:t>Garanția tehnică a soluției asigurată de furnizor este distinctă de garanția de bună execuție a contractului și decurge de la data recepției calitative (data semnării procesului-verbal de recepție calitativă).</w:t>
      </w:r>
    </w:p>
    <w:p w14:paraId="774969E9" w14:textId="77777777" w:rsidR="00497667" w:rsidRPr="005418EB" w:rsidRDefault="00497667" w:rsidP="00BD198E">
      <w:pPr>
        <w:ind w:firstLine="709"/>
        <w:contextualSpacing/>
        <w:rPr>
          <w:rFonts w:ascii="Trebuchet MS" w:hAnsi="Trebuchet MS"/>
        </w:rPr>
      </w:pPr>
      <w:r w:rsidRPr="005418EB">
        <w:rPr>
          <w:rFonts w:ascii="Trebuchet MS" w:hAnsi="Trebuchet MS"/>
        </w:rPr>
        <w:t>Modalitatea de asigurare a serviciilor de garanție de către furnizor se va prezenta în propunerea tehnică.</w:t>
      </w:r>
    </w:p>
    <w:p w14:paraId="56710A60" w14:textId="77777777" w:rsidR="00497667" w:rsidRPr="005418EB" w:rsidRDefault="00497667" w:rsidP="00BD198E">
      <w:pPr>
        <w:ind w:firstLine="709"/>
        <w:rPr>
          <w:rFonts w:ascii="Trebuchet MS" w:hAnsi="Trebuchet MS"/>
        </w:rPr>
      </w:pPr>
      <w:r w:rsidRPr="005418EB">
        <w:rPr>
          <w:rFonts w:ascii="Trebuchet MS" w:hAnsi="Trebuchet MS"/>
        </w:rPr>
        <w:t xml:space="preserve">În perioada de garanție </w:t>
      </w:r>
      <w:r w:rsidRPr="005418EB">
        <w:rPr>
          <w:rFonts w:ascii="Trebuchet MS" w:hAnsi="Trebuchet MS"/>
          <w:u w:val="single"/>
        </w:rPr>
        <w:t>furnizorul</w:t>
      </w:r>
      <w:r w:rsidRPr="005418EB">
        <w:rPr>
          <w:rFonts w:ascii="Trebuchet MS" w:hAnsi="Trebuchet MS"/>
        </w:rPr>
        <w:t xml:space="preserve"> va trebui să asigure:</w:t>
      </w:r>
    </w:p>
    <w:p w14:paraId="49A7F318" w14:textId="77777777" w:rsidR="00497667" w:rsidRPr="005418EB" w:rsidRDefault="00497667" w:rsidP="00357529">
      <w:pPr>
        <w:pStyle w:val="ListParagraph"/>
        <w:numPr>
          <w:ilvl w:val="0"/>
          <w:numId w:val="45"/>
        </w:numPr>
        <w:suppressAutoHyphens w:val="0"/>
        <w:contextualSpacing/>
        <w:rPr>
          <w:rFonts w:ascii="Trebuchet MS" w:hAnsi="Trebuchet MS"/>
        </w:rPr>
      </w:pPr>
      <w:r w:rsidRPr="005418EB">
        <w:rPr>
          <w:rFonts w:ascii="Trebuchet MS" w:hAnsi="Trebuchet MS"/>
        </w:rPr>
        <w:t xml:space="preserve">garanția de bună funcționare, calitatea și performanțele tuturor produselor livrate în conformitate cu specificațiile producătorului acestora; acces la suportul oferit de producător pentru produsele livrate; </w:t>
      </w:r>
    </w:p>
    <w:p w14:paraId="4B25C0FA" w14:textId="58769186" w:rsidR="00497667" w:rsidRPr="005418EB" w:rsidRDefault="00497667" w:rsidP="00357529">
      <w:pPr>
        <w:pStyle w:val="ListParagraph"/>
        <w:numPr>
          <w:ilvl w:val="0"/>
          <w:numId w:val="45"/>
        </w:numPr>
        <w:suppressAutoHyphens w:val="0"/>
        <w:contextualSpacing/>
        <w:rPr>
          <w:rFonts w:ascii="Trebuchet MS" w:hAnsi="Trebuchet MS"/>
        </w:rPr>
      </w:pPr>
      <w:r w:rsidRPr="005418EB">
        <w:rPr>
          <w:rFonts w:ascii="Trebuchet MS" w:hAnsi="Trebuchet MS"/>
        </w:rPr>
        <w:t>corectarea pentru produsele livrate, a oricăror erori, defecte și neconformități constatate, cu excepția cazurilor în care defectele se datorează în mod exclusiv utilizării inadecvate/necorespunzătoare de către personalul achizitorului;</w:t>
      </w:r>
    </w:p>
    <w:p w14:paraId="026907D2" w14:textId="77777777" w:rsidR="00497667" w:rsidRPr="005418EB" w:rsidRDefault="00497667" w:rsidP="00357529">
      <w:pPr>
        <w:pStyle w:val="ListParagraph"/>
        <w:numPr>
          <w:ilvl w:val="0"/>
          <w:numId w:val="45"/>
        </w:numPr>
        <w:rPr>
          <w:rFonts w:ascii="Trebuchet MS" w:hAnsi="Trebuchet MS"/>
        </w:rPr>
      </w:pPr>
      <w:r w:rsidRPr="005418EB">
        <w:rPr>
          <w:rFonts w:ascii="Trebuchet MS" w:hAnsi="Trebuchet MS"/>
        </w:rPr>
        <w:t>înștiințarea achizitorului de apariția unor îmbunătățiri sau modificări aplicabile produselor livrate, pentru o posibilă aplicare a acestora;</w:t>
      </w:r>
    </w:p>
    <w:p w14:paraId="125DC454" w14:textId="77777777" w:rsidR="00497667" w:rsidRPr="005418EB" w:rsidRDefault="00497667" w:rsidP="00357529">
      <w:pPr>
        <w:pStyle w:val="ListParagraph"/>
        <w:numPr>
          <w:ilvl w:val="0"/>
          <w:numId w:val="45"/>
        </w:numPr>
        <w:suppressAutoHyphens w:val="0"/>
        <w:contextualSpacing/>
        <w:rPr>
          <w:rFonts w:ascii="Trebuchet MS" w:hAnsi="Trebuchet MS"/>
        </w:rPr>
      </w:pPr>
      <w:r w:rsidRPr="005418EB">
        <w:rPr>
          <w:rFonts w:ascii="Trebuchet MS" w:hAnsi="Trebuchet MS"/>
        </w:rPr>
        <w:t>servicii de suport tehnic pentru produsele livrate conform cerințelor de la cap. 3.5.3.5.</w:t>
      </w:r>
    </w:p>
    <w:p w14:paraId="32419778" w14:textId="77777777" w:rsidR="00497667" w:rsidRPr="005418EB" w:rsidRDefault="00497667" w:rsidP="00BD198E">
      <w:pPr>
        <w:ind w:firstLine="709"/>
        <w:rPr>
          <w:rFonts w:ascii="Trebuchet MS" w:hAnsi="Trebuchet MS"/>
        </w:rPr>
      </w:pPr>
      <w:r w:rsidRPr="005418EB">
        <w:rPr>
          <w:rFonts w:ascii="Trebuchet MS" w:hAnsi="Trebuchet MS"/>
        </w:rPr>
        <w:t>Pe perioada de garanție Furnizorul va garanta că produsele livrate/serviciile prestate sunt conforme cu specificațiile tehnice din prezentul caiet de sarcini și nicio componentă/echipament nu va eșua în a-și îndeplini funcțiunile, în situația în care este corect utilizată/utilizat.</w:t>
      </w:r>
    </w:p>
    <w:p w14:paraId="195CB5FB" w14:textId="77777777" w:rsidR="00497667" w:rsidRPr="005418EB" w:rsidRDefault="00497667" w:rsidP="00BD198E">
      <w:pPr>
        <w:ind w:firstLine="709"/>
        <w:contextualSpacing/>
        <w:rPr>
          <w:rFonts w:ascii="Trebuchet MS" w:hAnsi="Trebuchet MS"/>
        </w:rPr>
      </w:pPr>
      <w:r w:rsidRPr="005418EB">
        <w:rPr>
          <w:rFonts w:ascii="Trebuchet MS" w:hAnsi="Trebuchet MS"/>
        </w:rPr>
        <w:t>În cazul în care echipamentele și accesoriile necesită înlocuire în perioada de garanție tehnică ca urmare a defectării sau funcționării neconforme cu cerințele specificate în prezentul caiet de sarcini, aceasta se va realiza în maximum 24 de ore, în timpul programului de lucru al achizitorului, transportul de la și înapoi la Achizitor intrând în sarcina furnizorului.</w:t>
      </w:r>
    </w:p>
    <w:p w14:paraId="14BE1A6E" w14:textId="77777777" w:rsidR="00497667" w:rsidRPr="005418EB" w:rsidRDefault="00497667" w:rsidP="00BD198E">
      <w:pPr>
        <w:ind w:firstLine="709"/>
        <w:contextualSpacing/>
        <w:rPr>
          <w:rFonts w:ascii="Trebuchet MS" w:hAnsi="Trebuchet MS"/>
        </w:rPr>
      </w:pPr>
      <w:r w:rsidRPr="005418EB">
        <w:rPr>
          <w:rFonts w:ascii="Trebuchet MS" w:hAnsi="Trebuchet MS"/>
        </w:rPr>
        <w:t>În perioada de garanție, Furnizorul are obligația să asigure funcționarea produselor ce compun soluția, reparând sau înlocuind prin grija și pe cheltuiala lui orice componentă hardware sau accesoriu. Dacă durata de efectuare a reparației depășește un număr de 5 zile lucrătoare de la notificarea transmisă de Achizitor, produsul defect se va înlocui cu un alt produs nou, identic sau superior calitativ, compatibil din punct de vedere hardware și software.</w:t>
      </w:r>
    </w:p>
    <w:p w14:paraId="5C08A2EF" w14:textId="77777777" w:rsidR="00497667" w:rsidRPr="005418EB" w:rsidRDefault="00497667" w:rsidP="00BD198E">
      <w:pPr>
        <w:ind w:firstLine="709"/>
        <w:contextualSpacing/>
        <w:rPr>
          <w:rFonts w:ascii="Trebuchet MS" w:hAnsi="Trebuchet MS"/>
        </w:rPr>
      </w:pPr>
      <w:r w:rsidRPr="005418EB">
        <w:rPr>
          <w:rFonts w:ascii="Trebuchet MS" w:hAnsi="Trebuchet MS"/>
        </w:rPr>
        <w:lastRenderedPageBreak/>
        <w:t>În perioada de garanție, toate costurile legate de înlocuirea sau repararea bunurilor, precum și de remedierea defecțiunilor cad în sarcina furnizorului (diagnosticare, transport, costuri de asigurare, taxe în vamă, manoperă pentru reparare etc.).</w:t>
      </w:r>
    </w:p>
    <w:p w14:paraId="525F94C6" w14:textId="77777777" w:rsidR="00497667" w:rsidRPr="005418EB" w:rsidRDefault="00497667" w:rsidP="00BD198E">
      <w:pPr>
        <w:ind w:firstLine="709"/>
        <w:rPr>
          <w:rFonts w:ascii="Trebuchet MS" w:hAnsi="Trebuchet MS"/>
        </w:rPr>
      </w:pPr>
      <w:r w:rsidRPr="005418EB">
        <w:rPr>
          <w:rFonts w:ascii="Trebuchet MS" w:hAnsi="Trebuchet MS"/>
        </w:rPr>
        <w:t xml:space="preserve">După efectuarea reparației/înlocuirii și punerea în funcțiune a echipamentului/componentei defecte, între furnizor (partenerul de service acreditat al furnizorului, după caz) și achizitor se întocmește un proces-verbal de recepție. </w:t>
      </w:r>
    </w:p>
    <w:p w14:paraId="37DB43A0" w14:textId="77777777" w:rsidR="00497667" w:rsidRPr="005418EB" w:rsidRDefault="00497667" w:rsidP="00BD198E">
      <w:pPr>
        <w:ind w:firstLine="709"/>
        <w:contextualSpacing/>
        <w:rPr>
          <w:rFonts w:ascii="Trebuchet MS" w:hAnsi="Trebuchet MS"/>
        </w:rPr>
      </w:pPr>
      <w:r w:rsidRPr="005418EB">
        <w:rPr>
          <w:rFonts w:ascii="Trebuchet MS" w:hAnsi="Trebuchet MS"/>
        </w:rPr>
        <w:t>Perioada de garanție se va prelungi, pentru echipamentele (componentele) în cauză, cu durata totală a imobilizării.</w:t>
      </w:r>
    </w:p>
    <w:p w14:paraId="71BE26D7" w14:textId="77777777" w:rsidR="00497667" w:rsidRPr="005418EB" w:rsidRDefault="00497667" w:rsidP="00BD198E">
      <w:pPr>
        <w:ind w:firstLine="709"/>
        <w:contextualSpacing/>
        <w:rPr>
          <w:rFonts w:ascii="Trebuchet MS" w:hAnsi="Trebuchet MS"/>
        </w:rPr>
      </w:pPr>
      <w:r w:rsidRPr="005418EB">
        <w:rPr>
          <w:rFonts w:ascii="Trebuchet MS" w:hAnsi="Trebuchet MS"/>
        </w:rPr>
        <w:t>Garanția trebuie să acopere toate costurile rezultate din remedierea defectelor în perioada de garanție, inclusiv, dar fără a se limita la:</w:t>
      </w:r>
    </w:p>
    <w:p w14:paraId="26E4FE84" w14:textId="77777777" w:rsidR="00497667" w:rsidRPr="005418EB" w:rsidRDefault="00497667" w:rsidP="00357529">
      <w:pPr>
        <w:pStyle w:val="ListParagraph"/>
        <w:numPr>
          <w:ilvl w:val="0"/>
          <w:numId w:val="25"/>
        </w:numPr>
        <w:contextualSpacing/>
        <w:rPr>
          <w:rFonts w:ascii="Trebuchet MS" w:hAnsi="Trebuchet MS"/>
        </w:rPr>
      </w:pPr>
      <w:r w:rsidRPr="005418EB">
        <w:rPr>
          <w:rFonts w:ascii="Trebuchet MS" w:hAnsi="Trebuchet MS"/>
        </w:rPr>
        <w:t>diagnoza defectelor, inclusiv costurile de personal;</w:t>
      </w:r>
    </w:p>
    <w:p w14:paraId="3A04E3E6" w14:textId="77777777" w:rsidR="00497667" w:rsidRPr="005418EB" w:rsidRDefault="00497667" w:rsidP="00357529">
      <w:pPr>
        <w:pStyle w:val="ListParagraph"/>
        <w:numPr>
          <w:ilvl w:val="0"/>
          <w:numId w:val="25"/>
        </w:numPr>
        <w:contextualSpacing/>
        <w:rPr>
          <w:rFonts w:ascii="Trebuchet MS" w:hAnsi="Trebuchet MS"/>
        </w:rPr>
      </w:pPr>
      <w:r w:rsidRPr="005418EB">
        <w:rPr>
          <w:rFonts w:ascii="Trebuchet MS" w:hAnsi="Trebuchet MS"/>
        </w:rPr>
        <w:t>demontare, inclusiv închirierea de unelte speciale necesare pe durata intervenției;</w:t>
      </w:r>
    </w:p>
    <w:p w14:paraId="68A7AF24" w14:textId="77777777" w:rsidR="00497667" w:rsidRPr="005418EB" w:rsidRDefault="00497667" w:rsidP="00357529">
      <w:pPr>
        <w:pStyle w:val="ListParagraph"/>
        <w:numPr>
          <w:ilvl w:val="0"/>
          <w:numId w:val="25"/>
        </w:numPr>
        <w:contextualSpacing/>
        <w:rPr>
          <w:rFonts w:ascii="Trebuchet MS" w:hAnsi="Trebuchet MS"/>
        </w:rPr>
      </w:pPr>
      <w:r w:rsidRPr="005418EB">
        <w:rPr>
          <w:rFonts w:ascii="Trebuchet MS" w:hAnsi="Trebuchet MS"/>
        </w:rPr>
        <w:t xml:space="preserve">înlocuirea/repararea tuturor produselor neconforme; </w:t>
      </w:r>
    </w:p>
    <w:p w14:paraId="03F6E7F3" w14:textId="77777777" w:rsidR="00497667" w:rsidRPr="005418EB" w:rsidRDefault="00497667" w:rsidP="00357529">
      <w:pPr>
        <w:pStyle w:val="ListParagraph"/>
        <w:numPr>
          <w:ilvl w:val="0"/>
          <w:numId w:val="25"/>
        </w:numPr>
        <w:contextualSpacing/>
        <w:rPr>
          <w:rFonts w:ascii="Trebuchet MS" w:hAnsi="Trebuchet MS"/>
        </w:rPr>
      </w:pPr>
      <w:r w:rsidRPr="005418EB">
        <w:rPr>
          <w:rFonts w:ascii="Trebuchet MS" w:hAnsi="Trebuchet MS"/>
        </w:rPr>
        <w:t>corectarea a oricăror erori, defecte și neconformități constatate;</w:t>
      </w:r>
    </w:p>
    <w:p w14:paraId="322D1006" w14:textId="77777777" w:rsidR="00497667" w:rsidRPr="005418EB" w:rsidRDefault="00497667" w:rsidP="00357529">
      <w:pPr>
        <w:pStyle w:val="ListParagraph"/>
        <w:numPr>
          <w:ilvl w:val="0"/>
          <w:numId w:val="25"/>
        </w:numPr>
        <w:contextualSpacing/>
        <w:rPr>
          <w:rFonts w:ascii="Trebuchet MS" w:hAnsi="Trebuchet MS"/>
        </w:rPr>
      </w:pPr>
      <w:r w:rsidRPr="005418EB">
        <w:rPr>
          <w:rFonts w:ascii="Trebuchet MS" w:hAnsi="Trebuchet MS"/>
        </w:rPr>
        <w:t>testarea pentru a asigura funcționarea corectă a soluției;</w:t>
      </w:r>
    </w:p>
    <w:p w14:paraId="05CC793F" w14:textId="77777777" w:rsidR="00497667" w:rsidRPr="005418EB" w:rsidRDefault="00497667" w:rsidP="00357529">
      <w:pPr>
        <w:pStyle w:val="ListParagraph"/>
        <w:numPr>
          <w:ilvl w:val="0"/>
          <w:numId w:val="25"/>
        </w:numPr>
        <w:contextualSpacing/>
        <w:rPr>
          <w:rFonts w:ascii="Trebuchet MS" w:hAnsi="Trebuchet MS"/>
        </w:rPr>
      </w:pPr>
      <w:r w:rsidRPr="005418EB">
        <w:rPr>
          <w:rFonts w:ascii="Trebuchet MS" w:hAnsi="Trebuchet MS"/>
        </w:rPr>
        <w:t>repunerea în funcțiune a soluției;</w:t>
      </w:r>
    </w:p>
    <w:p w14:paraId="105408CE" w14:textId="77777777" w:rsidR="00497667" w:rsidRPr="005418EB" w:rsidRDefault="00497667" w:rsidP="00357529">
      <w:pPr>
        <w:pStyle w:val="ListParagraph"/>
        <w:numPr>
          <w:ilvl w:val="0"/>
          <w:numId w:val="25"/>
        </w:numPr>
        <w:contextualSpacing/>
        <w:rPr>
          <w:rFonts w:ascii="Trebuchet MS" w:hAnsi="Trebuchet MS"/>
        </w:rPr>
      </w:pPr>
      <w:r w:rsidRPr="005418EB">
        <w:rPr>
          <w:rFonts w:ascii="Trebuchet MS" w:hAnsi="Trebuchet MS"/>
        </w:rPr>
        <w:t>transport prin intermediul transportatorului;</w:t>
      </w:r>
    </w:p>
    <w:p w14:paraId="02E2930B" w14:textId="77777777" w:rsidR="00497667" w:rsidRPr="005418EB" w:rsidRDefault="00497667" w:rsidP="00357529">
      <w:pPr>
        <w:pStyle w:val="ListParagraph"/>
        <w:numPr>
          <w:ilvl w:val="0"/>
          <w:numId w:val="25"/>
        </w:numPr>
        <w:contextualSpacing/>
        <w:rPr>
          <w:rFonts w:ascii="Trebuchet MS" w:hAnsi="Trebuchet MS"/>
        </w:rPr>
      </w:pPr>
      <w:r w:rsidRPr="005418EB">
        <w:rPr>
          <w:rFonts w:ascii="Trebuchet MS" w:hAnsi="Trebuchet MS"/>
        </w:rPr>
        <w:t>ambalaje, inclusiv furnizarea de material protector pentru transport (carton, cutii, lăzi etc.);</w:t>
      </w:r>
    </w:p>
    <w:p w14:paraId="492FB60E" w14:textId="77777777" w:rsidR="00497667" w:rsidRPr="005418EB" w:rsidRDefault="00497667" w:rsidP="00357529">
      <w:pPr>
        <w:pStyle w:val="ListParagraph"/>
        <w:numPr>
          <w:ilvl w:val="0"/>
          <w:numId w:val="25"/>
        </w:numPr>
        <w:contextualSpacing/>
        <w:rPr>
          <w:rFonts w:ascii="Trebuchet MS" w:hAnsi="Trebuchet MS"/>
        </w:rPr>
      </w:pPr>
      <w:r w:rsidRPr="005418EB">
        <w:rPr>
          <w:rFonts w:ascii="Trebuchet MS" w:hAnsi="Trebuchet MS"/>
        </w:rPr>
        <w:t>despachetarea, inclusiv curățarea tuturor spațiilor unde se efectuează intervenția.</w:t>
      </w:r>
    </w:p>
    <w:p w14:paraId="4668259C" w14:textId="77777777" w:rsidR="00497667" w:rsidRPr="005418EB" w:rsidRDefault="00497667" w:rsidP="00BD198E">
      <w:pPr>
        <w:ind w:firstLine="697"/>
        <w:rPr>
          <w:rFonts w:ascii="Trebuchet MS" w:hAnsi="Trebuchet MS"/>
        </w:rPr>
      </w:pPr>
      <w:r w:rsidRPr="005418EB">
        <w:rPr>
          <w:rFonts w:ascii="Trebuchet MS" w:hAnsi="Trebuchet MS"/>
        </w:rPr>
        <w:t>Toate componentele/produsele care necesită înlocuire vor fi înlocuite de către furnizor cu componente/produse noi, identice sau superioare ca specificații tehnice, pe baza recomandărilor producătorului produselor ofertate.</w:t>
      </w:r>
    </w:p>
    <w:p w14:paraId="095C3EDD" w14:textId="77777777" w:rsidR="00497667" w:rsidRPr="005418EB" w:rsidRDefault="00497667" w:rsidP="00BD198E">
      <w:pPr>
        <w:rPr>
          <w:rFonts w:ascii="Trebuchet MS" w:hAnsi="Trebuchet MS"/>
        </w:rPr>
      </w:pPr>
    </w:p>
    <w:p w14:paraId="28C66888" w14:textId="6ABF16ED" w:rsidR="00497667" w:rsidRPr="005418EB" w:rsidRDefault="00497667" w:rsidP="00BD198E">
      <w:pPr>
        <w:pStyle w:val="Heading3"/>
        <w:rPr>
          <w:rFonts w:ascii="Trebuchet MS" w:hAnsi="Trebuchet MS"/>
        </w:rPr>
      </w:pPr>
      <w:bookmarkStart w:id="191" w:name="_Toc85465097"/>
      <w:bookmarkStart w:id="192" w:name="_Toc130639562"/>
      <w:bookmarkStart w:id="193" w:name="_Toc130722071"/>
      <w:r w:rsidRPr="005418EB">
        <w:rPr>
          <w:rFonts w:ascii="Trebuchet MS" w:hAnsi="Trebuchet MS"/>
        </w:rPr>
        <w:t>Livrare, ambalare, etichetare, transport și asigurare pe durata transportului</w:t>
      </w:r>
      <w:bookmarkEnd w:id="191"/>
      <w:bookmarkEnd w:id="192"/>
      <w:bookmarkEnd w:id="193"/>
    </w:p>
    <w:p w14:paraId="753AE14B" w14:textId="77777777" w:rsidR="00497667" w:rsidRPr="005418EB" w:rsidRDefault="00497667" w:rsidP="00BD198E">
      <w:pPr>
        <w:rPr>
          <w:rFonts w:ascii="Trebuchet MS" w:hAnsi="Trebuchet MS"/>
        </w:rPr>
      </w:pPr>
      <w:r w:rsidRPr="005418EB">
        <w:rPr>
          <w:rFonts w:ascii="Trebuchet MS" w:hAnsi="Trebuchet MS"/>
        </w:rPr>
        <w:t xml:space="preserve">Livrarea soluției se va realiza conform unui ”Plan de execuție” propus de către furnizor și agreat cu achizitorul </w:t>
      </w:r>
      <w:r w:rsidRPr="005418EB">
        <w:rPr>
          <w:rFonts w:ascii="Trebuchet MS" w:hAnsi="Trebuchet MS"/>
          <w:color w:val="000000"/>
        </w:rPr>
        <w:t>conform cap.8 din Caietul de sarcini</w:t>
      </w:r>
      <w:r w:rsidRPr="005418EB">
        <w:rPr>
          <w:rFonts w:ascii="Trebuchet MS" w:hAnsi="Trebuchet MS"/>
        </w:rPr>
        <w:t>.</w:t>
      </w:r>
    </w:p>
    <w:p w14:paraId="6EE1E4A4" w14:textId="57B999F2" w:rsidR="00497667" w:rsidRPr="005418EB" w:rsidRDefault="00497667" w:rsidP="00BD198E">
      <w:pPr>
        <w:ind w:firstLine="709"/>
        <w:contextualSpacing/>
        <w:rPr>
          <w:rFonts w:ascii="Trebuchet MS" w:hAnsi="Trebuchet MS"/>
        </w:rPr>
      </w:pPr>
      <w:r w:rsidRPr="005418EB">
        <w:rPr>
          <w:rFonts w:ascii="Trebuchet MS" w:hAnsi="Trebuchet MS"/>
        </w:rPr>
        <w:t>Termenul de livrare este cel menționat la cap.3.4.1. Soluția este considerată livrată când toate produsele componente ale acesteia au fost livrate, toate activitățile în cadrul contractului au fost realizate și soluția este acceptată de achizitor.</w:t>
      </w:r>
    </w:p>
    <w:p w14:paraId="6B0D6515" w14:textId="77777777" w:rsidR="00497667" w:rsidRPr="005418EB" w:rsidRDefault="00497667" w:rsidP="00BD198E">
      <w:pPr>
        <w:ind w:firstLine="709"/>
        <w:contextualSpacing/>
        <w:rPr>
          <w:rFonts w:ascii="Trebuchet MS" w:hAnsi="Trebuchet MS"/>
        </w:rPr>
      </w:pPr>
      <w:r w:rsidRPr="005418EB">
        <w:rPr>
          <w:rFonts w:ascii="Trebuchet MS" w:hAnsi="Trebuchet MS"/>
        </w:rPr>
        <w:t>Produsele componente ale soluției vor fi livrate cantitativ și calitativ la locul indicat de achizitor pentru fiecare produs în parte. Fiecare produs va fi însoțit de toate subansamblele/părțile componente necesare punerii și menținerii în funcțiune.</w:t>
      </w:r>
    </w:p>
    <w:p w14:paraId="7BEBBA0E" w14:textId="77777777" w:rsidR="00497667" w:rsidRPr="005418EB" w:rsidRDefault="00497667" w:rsidP="00BD198E">
      <w:pPr>
        <w:ind w:firstLine="709"/>
        <w:contextualSpacing/>
        <w:rPr>
          <w:rFonts w:ascii="Trebuchet MS" w:hAnsi="Trebuchet MS"/>
        </w:rPr>
      </w:pPr>
      <w:r w:rsidRPr="005418EB">
        <w:rPr>
          <w:rFonts w:ascii="Trebuchet MS" w:hAnsi="Trebuchet MS"/>
        </w:rPr>
        <w:t>Livrarea echipamentelor până la locul final al amplasării acestora cade în sarcina exclusivă a furnizorului, cu respectarea condițiilor de transport impuse de către producător pentru asigurarea garanției.</w:t>
      </w:r>
    </w:p>
    <w:p w14:paraId="1D4DACCA" w14:textId="77777777" w:rsidR="00497667" w:rsidRPr="005418EB" w:rsidRDefault="00497667" w:rsidP="00BD198E">
      <w:pPr>
        <w:ind w:firstLine="709"/>
        <w:contextualSpacing/>
        <w:rPr>
          <w:rFonts w:ascii="Trebuchet MS" w:hAnsi="Trebuchet MS"/>
        </w:rPr>
      </w:pPr>
      <w:r w:rsidRPr="005418EB">
        <w:rPr>
          <w:rFonts w:ascii="Trebuchet MS" w:hAnsi="Trebuchet MS"/>
        </w:rPr>
        <w:t>Furnizorul va ambala și eticheta produsele furnizate astfel încât să prevină orice daună sau deteriorare în timpul transportului acestora, către destinația stabilită.</w:t>
      </w:r>
    </w:p>
    <w:p w14:paraId="47EA850B" w14:textId="77777777" w:rsidR="00497667" w:rsidRPr="005418EB" w:rsidRDefault="00497667" w:rsidP="00BD198E">
      <w:pPr>
        <w:ind w:firstLine="709"/>
        <w:contextualSpacing/>
        <w:rPr>
          <w:rFonts w:ascii="Trebuchet MS" w:hAnsi="Trebuchet MS"/>
        </w:rPr>
      </w:pPr>
      <w:r w:rsidRPr="005418EB">
        <w:rPr>
          <w:rFonts w:ascii="Trebuchet MS" w:hAnsi="Trebuchet MS"/>
        </w:rPr>
        <w:t>Ambalajul trebuie prevăzut astfel încât să reziste, fără limitare, manipulării accidentale, expunerii la temperaturi extreme, sării și precipitațiilor din timpul transportului și depozitării în locuri deschise. În stabilirea mărimii și greutății ambalajului, furnizorul va lua în considerare, acolo unde este cazul, distanța față de destinația finală a produselor furnizate și eventuala absență a facilităților de manipulare la punctele de tranzitare.</w:t>
      </w:r>
    </w:p>
    <w:p w14:paraId="0AFED1AA" w14:textId="77777777" w:rsidR="00497667" w:rsidRPr="005418EB" w:rsidRDefault="00497667" w:rsidP="00BD198E">
      <w:pPr>
        <w:ind w:firstLine="709"/>
        <w:contextualSpacing/>
        <w:rPr>
          <w:rFonts w:ascii="Trebuchet MS" w:hAnsi="Trebuchet MS"/>
        </w:rPr>
      </w:pPr>
      <w:r w:rsidRPr="005418EB">
        <w:rPr>
          <w:rFonts w:ascii="Trebuchet MS" w:hAnsi="Trebuchet MS"/>
        </w:rPr>
        <w:t>Transportul și toate costurile asociate sunt în sarcina exclusivă a furnizorului. Produsele vor fi asigurate împotriva pierderii sau deteriorării intervenite pe parcursul transportului și cauzate de orice factor extern.</w:t>
      </w:r>
    </w:p>
    <w:p w14:paraId="6CBE11FD" w14:textId="77777777" w:rsidR="00497667" w:rsidRPr="005418EB" w:rsidRDefault="00497667" w:rsidP="00BD198E">
      <w:pPr>
        <w:ind w:firstLine="709"/>
        <w:contextualSpacing/>
        <w:rPr>
          <w:rFonts w:ascii="Trebuchet MS" w:hAnsi="Trebuchet MS"/>
        </w:rPr>
      </w:pPr>
      <w:r w:rsidRPr="005418EB">
        <w:rPr>
          <w:rFonts w:ascii="Trebuchet MS" w:hAnsi="Trebuchet MS"/>
        </w:rPr>
        <w:lastRenderedPageBreak/>
        <w:t xml:space="preserve">Furnizorul, în condițiile legii, va prezenta, la livrare, următoarele: </w:t>
      </w:r>
    </w:p>
    <w:p w14:paraId="52C50FB2" w14:textId="77777777" w:rsidR="00497667" w:rsidRPr="005418EB" w:rsidRDefault="00497667" w:rsidP="00357529">
      <w:pPr>
        <w:pStyle w:val="ListParagraph"/>
        <w:numPr>
          <w:ilvl w:val="0"/>
          <w:numId w:val="27"/>
        </w:numPr>
        <w:contextualSpacing/>
        <w:rPr>
          <w:rFonts w:ascii="Trebuchet MS" w:hAnsi="Trebuchet MS"/>
        </w:rPr>
      </w:pPr>
      <w:r w:rsidRPr="005418EB">
        <w:rPr>
          <w:rFonts w:ascii="Trebuchet MS" w:hAnsi="Trebuchet MS"/>
        </w:rPr>
        <w:t>documentele de însoțire a mărfii (aviz de însoțire a mărfii/aviz de expediție etc.)</w:t>
      </w:r>
    </w:p>
    <w:p w14:paraId="6CF7F202" w14:textId="77777777" w:rsidR="00497667" w:rsidRPr="005418EB" w:rsidRDefault="00497667" w:rsidP="00357529">
      <w:pPr>
        <w:pStyle w:val="ListParagraph"/>
        <w:numPr>
          <w:ilvl w:val="0"/>
          <w:numId w:val="27"/>
        </w:numPr>
        <w:contextualSpacing/>
        <w:rPr>
          <w:rFonts w:ascii="Trebuchet MS" w:hAnsi="Trebuchet MS"/>
        </w:rPr>
      </w:pPr>
      <w:r w:rsidRPr="005418EB">
        <w:rPr>
          <w:rFonts w:ascii="Trebuchet MS" w:hAnsi="Trebuchet MS"/>
        </w:rPr>
        <w:t>documentația tehnică</w:t>
      </w:r>
      <w:r w:rsidRPr="005418EB">
        <w:rPr>
          <w:rFonts w:ascii="Trebuchet MS" w:hAnsi="Trebuchet MS"/>
          <w:b/>
          <w:i/>
          <w:vertAlign w:val="superscript"/>
        </w:rPr>
        <w:t>(*)</w:t>
      </w:r>
      <w:r w:rsidRPr="005418EB">
        <w:rPr>
          <w:rFonts w:ascii="Trebuchet MS" w:hAnsi="Trebuchet MS"/>
        </w:rPr>
        <w:t>, respectiv:</w:t>
      </w:r>
    </w:p>
    <w:p w14:paraId="7F0C2877" w14:textId="77777777" w:rsidR="00497667" w:rsidRPr="005418EB" w:rsidRDefault="00497667" w:rsidP="00297058">
      <w:pPr>
        <w:pStyle w:val="ListParagraph"/>
        <w:numPr>
          <w:ilvl w:val="1"/>
          <w:numId w:val="14"/>
        </w:numPr>
        <w:contextualSpacing/>
        <w:rPr>
          <w:rFonts w:ascii="Trebuchet MS" w:hAnsi="Trebuchet MS"/>
        </w:rPr>
      </w:pPr>
      <w:r w:rsidRPr="005418EB">
        <w:rPr>
          <w:rFonts w:ascii="Trebuchet MS" w:hAnsi="Trebuchet MS"/>
        </w:rPr>
        <w:t>descrierea tehnică a echipamentelor;</w:t>
      </w:r>
    </w:p>
    <w:p w14:paraId="1079533F" w14:textId="77777777" w:rsidR="00497667" w:rsidRPr="005418EB" w:rsidRDefault="00497667" w:rsidP="00297058">
      <w:pPr>
        <w:pStyle w:val="ListParagraph"/>
        <w:numPr>
          <w:ilvl w:val="1"/>
          <w:numId w:val="14"/>
        </w:numPr>
        <w:contextualSpacing/>
        <w:rPr>
          <w:rFonts w:ascii="Trebuchet MS" w:hAnsi="Trebuchet MS"/>
        </w:rPr>
      </w:pPr>
      <w:r w:rsidRPr="005418EB">
        <w:rPr>
          <w:rFonts w:ascii="Trebuchet MS" w:hAnsi="Trebuchet MS"/>
        </w:rPr>
        <w:t>documentația de instalare, configurare și utilizare;</w:t>
      </w:r>
    </w:p>
    <w:p w14:paraId="197B4EA9" w14:textId="77777777" w:rsidR="00497667" w:rsidRPr="005418EB" w:rsidRDefault="00497667" w:rsidP="00297058">
      <w:pPr>
        <w:pStyle w:val="ListParagraph"/>
        <w:numPr>
          <w:ilvl w:val="1"/>
          <w:numId w:val="14"/>
        </w:numPr>
        <w:contextualSpacing/>
        <w:rPr>
          <w:rFonts w:ascii="Trebuchet MS" w:hAnsi="Trebuchet MS"/>
        </w:rPr>
      </w:pPr>
      <w:r w:rsidRPr="005418EB">
        <w:rPr>
          <w:rFonts w:ascii="Trebuchet MS" w:hAnsi="Trebuchet MS"/>
        </w:rPr>
        <w:t>documentația de întreținere și remediere a defecțiunilor;</w:t>
      </w:r>
    </w:p>
    <w:p w14:paraId="2A857AC5" w14:textId="77777777" w:rsidR="00497667" w:rsidRPr="005418EB" w:rsidRDefault="00497667" w:rsidP="00357529">
      <w:pPr>
        <w:pStyle w:val="ListParagraph"/>
        <w:numPr>
          <w:ilvl w:val="0"/>
          <w:numId w:val="26"/>
        </w:numPr>
        <w:ind w:left="993"/>
        <w:rPr>
          <w:rFonts w:ascii="Trebuchet MS" w:hAnsi="Trebuchet MS"/>
        </w:rPr>
      </w:pPr>
      <w:r w:rsidRPr="005418EB">
        <w:rPr>
          <w:rFonts w:ascii="Trebuchet MS" w:hAnsi="Trebuchet MS"/>
        </w:rPr>
        <w:t>documentele de licențiere pentru produsele software livrate;</w:t>
      </w:r>
    </w:p>
    <w:p w14:paraId="5DC39515" w14:textId="77777777" w:rsidR="00497667" w:rsidRPr="005418EB" w:rsidRDefault="00497667" w:rsidP="00357529">
      <w:pPr>
        <w:pStyle w:val="ListParagraph"/>
        <w:numPr>
          <w:ilvl w:val="0"/>
          <w:numId w:val="26"/>
        </w:numPr>
        <w:ind w:left="993"/>
        <w:rPr>
          <w:rFonts w:ascii="Trebuchet MS" w:hAnsi="Trebuchet MS"/>
        </w:rPr>
      </w:pPr>
      <w:r w:rsidRPr="005418EB">
        <w:rPr>
          <w:rFonts w:ascii="Trebuchet MS" w:hAnsi="Trebuchet MS"/>
        </w:rPr>
        <w:t>documentațiile privind produsele software pe care furnizorul trebuie să le furnizeze achizitorului conform Caietului de sarcini;</w:t>
      </w:r>
    </w:p>
    <w:p w14:paraId="333B2557" w14:textId="77777777" w:rsidR="00497667" w:rsidRPr="005418EB" w:rsidRDefault="00497667" w:rsidP="00357529">
      <w:pPr>
        <w:pStyle w:val="ListParagraph"/>
        <w:numPr>
          <w:ilvl w:val="0"/>
          <w:numId w:val="27"/>
        </w:numPr>
        <w:contextualSpacing/>
        <w:rPr>
          <w:rFonts w:ascii="Trebuchet MS" w:hAnsi="Trebuchet MS"/>
        </w:rPr>
      </w:pPr>
      <w:r w:rsidRPr="005418EB">
        <w:rPr>
          <w:rFonts w:ascii="Trebuchet MS" w:hAnsi="Trebuchet MS"/>
        </w:rPr>
        <w:t>certificat de garanție tehnică de la producător/furnizor/distribuitor;</w:t>
      </w:r>
    </w:p>
    <w:p w14:paraId="7F1444DB" w14:textId="77777777" w:rsidR="00497667" w:rsidRPr="005418EB" w:rsidRDefault="00497667" w:rsidP="00BD198E">
      <w:pPr>
        <w:ind w:firstLine="709"/>
        <w:contextualSpacing/>
        <w:rPr>
          <w:rFonts w:ascii="Trebuchet MS" w:hAnsi="Trebuchet MS"/>
          <w:i/>
        </w:rPr>
      </w:pPr>
      <w:r w:rsidRPr="005418EB">
        <w:rPr>
          <w:rFonts w:ascii="Trebuchet MS" w:hAnsi="Trebuchet MS"/>
          <w:b/>
          <w:i/>
          <w:vertAlign w:val="superscript"/>
        </w:rPr>
        <w:t xml:space="preserve">(*) </w:t>
      </w:r>
      <w:r w:rsidRPr="005418EB">
        <w:rPr>
          <w:rFonts w:ascii="Trebuchet MS" w:hAnsi="Trebuchet MS"/>
          <w:i/>
        </w:rPr>
        <w:t>Furnizorul va pune la dispoziția achizitorului, pentru fiecare echipament livrat, documentația tehnică prevăzută la alineatele de mai sus, în format electronic digital agreat de Achizitor.</w:t>
      </w:r>
    </w:p>
    <w:p w14:paraId="47A285FC" w14:textId="0653B1B5" w:rsidR="00497667" w:rsidRPr="005418EB" w:rsidRDefault="00497667" w:rsidP="00BD198E">
      <w:pPr>
        <w:ind w:firstLine="709"/>
        <w:contextualSpacing/>
        <w:rPr>
          <w:rFonts w:ascii="Trebuchet MS" w:hAnsi="Trebuchet MS"/>
        </w:rPr>
      </w:pPr>
      <w:r w:rsidRPr="005418EB">
        <w:rPr>
          <w:rFonts w:ascii="Trebuchet MS" w:hAnsi="Trebuchet MS"/>
        </w:rPr>
        <w:t>Destinația de livrare este precizată la cap.3.5.5. Furnizorul este responsabil pentru livrarea în termenul solicitat și se consideră că a luat în considerare toate dificultățile pe care le-ar putea întâmpina în acest sens și nu va invoca niciun motiv de întârziere sau costuri suplimentare.</w:t>
      </w:r>
    </w:p>
    <w:p w14:paraId="40FAFB46" w14:textId="77777777" w:rsidR="00497667" w:rsidRPr="005418EB" w:rsidRDefault="00497667" w:rsidP="00BD198E">
      <w:pPr>
        <w:ind w:firstLine="709"/>
        <w:contextualSpacing/>
        <w:rPr>
          <w:rFonts w:ascii="Trebuchet MS" w:hAnsi="Trebuchet MS"/>
        </w:rPr>
      </w:pPr>
    </w:p>
    <w:p w14:paraId="77868764" w14:textId="10DCEE5A" w:rsidR="00497667" w:rsidRPr="005418EB" w:rsidRDefault="00497667" w:rsidP="00BD198E">
      <w:pPr>
        <w:pStyle w:val="Heading3"/>
        <w:rPr>
          <w:rFonts w:ascii="Trebuchet MS" w:hAnsi="Trebuchet MS"/>
        </w:rPr>
      </w:pPr>
      <w:bookmarkStart w:id="194" w:name="_Toc478634977"/>
      <w:bookmarkStart w:id="195" w:name="_Toc85465098"/>
      <w:bookmarkStart w:id="196" w:name="_Toc130639563"/>
      <w:bookmarkStart w:id="197" w:name="_Toc130722072"/>
      <w:r w:rsidRPr="005418EB">
        <w:rPr>
          <w:rFonts w:ascii="Trebuchet MS" w:hAnsi="Trebuchet MS"/>
        </w:rPr>
        <w:t>Operațiuni cu titlu accesoriu</w:t>
      </w:r>
      <w:bookmarkEnd w:id="194"/>
      <w:bookmarkEnd w:id="195"/>
      <w:r w:rsidRPr="005418EB">
        <w:rPr>
          <w:rFonts w:ascii="Trebuchet MS" w:hAnsi="Trebuchet MS"/>
        </w:rPr>
        <w:t xml:space="preserve"> (servicii asociate)</w:t>
      </w:r>
      <w:bookmarkEnd w:id="196"/>
      <w:bookmarkEnd w:id="197"/>
    </w:p>
    <w:p w14:paraId="7F04F4CB" w14:textId="3CE24E80" w:rsidR="00497667" w:rsidRPr="005418EB" w:rsidRDefault="00497667" w:rsidP="00BD198E">
      <w:pPr>
        <w:pStyle w:val="Heading4"/>
        <w:ind w:left="1530" w:hanging="1560"/>
        <w:rPr>
          <w:rFonts w:ascii="Trebuchet MS" w:hAnsi="Trebuchet MS"/>
          <w:u w:val="none"/>
        </w:rPr>
      </w:pPr>
      <w:bookmarkStart w:id="198" w:name="_Toc130639564"/>
      <w:r w:rsidRPr="005418EB">
        <w:rPr>
          <w:rFonts w:ascii="Trebuchet MS" w:hAnsi="Trebuchet MS"/>
          <w:u w:val="none"/>
        </w:rPr>
        <w:t xml:space="preserve">Instalare, </w:t>
      </w:r>
      <w:r w:rsidR="004928A6" w:rsidRPr="005418EB">
        <w:rPr>
          <w:rFonts w:ascii="Trebuchet MS" w:hAnsi="Trebuchet MS"/>
          <w:u w:val="none"/>
        </w:rPr>
        <w:t xml:space="preserve">configurare, </w:t>
      </w:r>
      <w:r w:rsidRPr="005418EB">
        <w:rPr>
          <w:rFonts w:ascii="Trebuchet MS" w:hAnsi="Trebuchet MS"/>
          <w:u w:val="none"/>
        </w:rPr>
        <w:t>migrare, punere</w:t>
      </w:r>
      <w:bookmarkStart w:id="199" w:name="_Toc90644169"/>
      <w:bookmarkStart w:id="200" w:name="_Toc90644274"/>
      <w:bookmarkStart w:id="201" w:name="_Toc90644432"/>
      <w:bookmarkStart w:id="202" w:name="_Toc90645262"/>
      <w:bookmarkStart w:id="203" w:name="_Toc90645522"/>
      <w:bookmarkStart w:id="204" w:name="_Toc478634978"/>
      <w:bookmarkStart w:id="205" w:name="_Toc74560494"/>
      <w:bookmarkEnd w:id="199"/>
      <w:bookmarkEnd w:id="200"/>
      <w:bookmarkEnd w:id="201"/>
      <w:bookmarkEnd w:id="202"/>
      <w:bookmarkEnd w:id="203"/>
      <w:r w:rsidRPr="005418EB">
        <w:rPr>
          <w:rFonts w:ascii="Trebuchet MS" w:hAnsi="Trebuchet MS"/>
          <w:u w:val="none"/>
        </w:rPr>
        <w:t xml:space="preserve"> în funcțiune, testare</w:t>
      </w:r>
      <w:bookmarkEnd w:id="198"/>
      <w:bookmarkEnd w:id="204"/>
      <w:bookmarkEnd w:id="205"/>
    </w:p>
    <w:p w14:paraId="7C301E7B" w14:textId="68072D3B" w:rsidR="00497667" w:rsidRPr="005418EB" w:rsidRDefault="00497667" w:rsidP="00BD198E">
      <w:pPr>
        <w:ind w:firstLine="709"/>
        <w:contextualSpacing/>
        <w:rPr>
          <w:rFonts w:ascii="Trebuchet MS" w:hAnsi="Trebuchet MS"/>
        </w:rPr>
      </w:pPr>
      <w:r w:rsidRPr="005418EB">
        <w:rPr>
          <w:rFonts w:ascii="Trebuchet MS" w:hAnsi="Trebuchet MS"/>
        </w:rPr>
        <w:t xml:space="preserve">Instalarea, </w:t>
      </w:r>
      <w:r w:rsidR="004928A6" w:rsidRPr="005418EB">
        <w:rPr>
          <w:rFonts w:ascii="Trebuchet MS" w:hAnsi="Trebuchet MS"/>
        </w:rPr>
        <w:t xml:space="preserve">configurarea, </w:t>
      </w:r>
      <w:r w:rsidR="00BA0A0A" w:rsidRPr="005418EB">
        <w:rPr>
          <w:rFonts w:ascii="Trebuchet MS" w:hAnsi="Trebuchet MS"/>
        </w:rPr>
        <w:t xml:space="preserve">migrarea, </w:t>
      </w:r>
      <w:r w:rsidRPr="005418EB">
        <w:rPr>
          <w:rFonts w:ascii="Trebuchet MS" w:hAnsi="Trebuchet MS"/>
        </w:rPr>
        <w:t xml:space="preserve">punerea în funcțiune, testarea se vor realiza conform unui ”Plan de execuție” propus de către furnizor și agreat cu achizitorul </w:t>
      </w:r>
      <w:r w:rsidRPr="005418EB">
        <w:rPr>
          <w:rFonts w:ascii="Trebuchet MS" w:hAnsi="Trebuchet MS"/>
          <w:color w:val="000000"/>
        </w:rPr>
        <w:t>conform cap.8 din Caietul de sarcini</w:t>
      </w:r>
      <w:r w:rsidRPr="005418EB">
        <w:rPr>
          <w:rFonts w:ascii="Trebuchet MS" w:hAnsi="Trebuchet MS"/>
        </w:rPr>
        <w:t xml:space="preserve">. </w:t>
      </w:r>
    </w:p>
    <w:p w14:paraId="5D0E55EF" w14:textId="77777777" w:rsidR="00497667" w:rsidRPr="005418EB" w:rsidRDefault="00497667" w:rsidP="00BD198E">
      <w:pPr>
        <w:ind w:firstLine="709"/>
        <w:contextualSpacing/>
        <w:rPr>
          <w:rFonts w:ascii="Trebuchet MS" w:hAnsi="Trebuchet MS"/>
        </w:rPr>
      </w:pPr>
      <w:r w:rsidRPr="005418EB">
        <w:rPr>
          <w:rFonts w:ascii="Trebuchet MS" w:hAnsi="Trebuchet MS"/>
        </w:rPr>
        <w:t>Furnizorul va detalia în cadrul soluției propuse strategia și modalitatea aleasă pentru îndeplinirea cerințelor achizitorului, fără perturbarea fluxului tehnologic.</w:t>
      </w:r>
    </w:p>
    <w:p w14:paraId="0A039868" w14:textId="53D52998" w:rsidR="00497667" w:rsidRPr="005418EB" w:rsidRDefault="00497667" w:rsidP="00BD198E">
      <w:pPr>
        <w:ind w:firstLine="709"/>
        <w:contextualSpacing/>
        <w:rPr>
          <w:rFonts w:ascii="Trebuchet MS" w:hAnsi="Trebuchet MS"/>
        </w:rPr>
      </w:pPr>
      <w:r w:rsidRPr="005418EB">
        <w:rPr>
          <w:rFonts w:ascii="Trebuchet MS" w:hAnsi="Trebuchet MS"/>
        </w:rPr>
        <w:t>Furnizorul trebuie să instaleze toate produsele în mod corespunzător, asigurând-se în același timp c</w:t>
      </w:r>
      <w:r w:rsidR="00BA0A0A" w:rsidRPr="005418EB">
        <w:rPr>
          <w:rFonts w:ascii="Trebuchet MS" w:hAnsi="Trebuchet MS"/>
        </w:rPr>
        <w:t>ă</w:t>
      </w:r>
      <w:r w:rsidRPr="005418EB">
        <w:rPr>
          <w:rFonts w:ascii="Trebuchet MS" w:hAnsi="Trebuchet MS"/>
        </w:rPr>
        <w:t xml:space="preserve"> spațiile unde s-a realizat instalarea rămân curate. După livrarea și instalarea produselor, furnizorul va elimina toate deșeurile rezultate și va lua măsurile adecvate, pentru a aduna toate ambalajele și a le elimina de la locul de instalare.</w:t>
      </w:r>
    </w:p>
    <w:p w14:paraId="46FA7472" w14:textId="77777777" w:rsidR="00497667" w:rsidRPr="005418EB" w:rsidRDefault="00497667" w:rsidP="00BD198E">
      <w:pPr>
        <w:ind w:firstLine="709"/>
        <w:contextualSpacing/>
        <w:rPr>
          <w:rFonts w:ascii="Trebuchet MS" w:hAnsi="Trebuchet MS"/>
        </w:rPr>
      </w:pPr>
      <w:r w:rsidRPr="005418EB">
        <w:rPr>
          <w:rFonts w:ascii="Trebuchet MS" w:hAnsi="Trebuchet MS"/>
        </w:rPr>
        <w:t xml:space="preserve">Odată ce produsele sunt asamblate, furnizorul va realiza toate configurările/setările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 </w:t>
      </w:r>
    </w:p>
    <w:p w14:paraId="115208C4" w14:textId="33A998F1" w:rsidR="00497667" w:rsidRPr="005418EB" w:rsidRDefault="00497667" w:rsidP="00BD198E">
      <w:pPr>
        <w:ind w:firstLine="709"/>
        <w:contextualSpacing/>
        <w:rPr>
          <w:rFonts w:ascii="Trebuchet MS" w:hAnsi="Trebuchet MS"/>
        </w:rPr>
      </w:pPr>
      <w:r w:rsidRPr="005418EB">
        <w:rPr>
          <w:rFonts w:ascii="Trebuchet MS" w:hAnsi="Trebuchet MS"/>
        </w:rPr>
        <w:t>Furnizorul va efectua toate testele, pentru a asigura funcționarea produsului la parametri agreați.</w:t>
      </w:r>
    </w:p>
    <w:p w14:paraId="13270865" w14:textId="77777777" w:rsidR="00497667" w:rsidRPr="005418EB" w:rsidRDefault="00497667" w:rsidP="00BD198E">
      <w:pPr>
        <w:ind w:firstLine="709"/>
        <w:contextualSpacing/>
        <w:rPr>
          <w:rFonts w:ascii="Trebuchet MS" w:hAnsi="Trebuchet MS"/>
        </w:rPr>
      </w:pPr>
      <w:r w:rsidRPr="005418EB">
        <w:rPr>
          <w:rFonts w:ascii="Trebuchet MS" w:hAnsi="Trebuchet MS"/>
        </w:rPr>
        <w:t>Furnizorul rămâne responsabil pentru protejarea produselor luând toate măsurile adecvate pentru a preveni lovituri, zgârieturi și alte deteriorări, până la acceptare de către achizitor.</w:t>
      </w:r>
    </w:p>
    <w:p w14:paraId="5B79BF37" w14:textId="50EA519A" w:rsidR="00497667" w:rsidRPr="005418EB" w:rsidRDefault="00497667" w:rsidP="00BD198E">
      <w:pPr>
        <w:ind w:firstLine="709"/>
        <w:contextualSpacing/>
        <w:rPr>
          <w:rFonts w:ascii="Trebuchet MS" w:hAnsi="Trebuchet MS"/>
        </w:rPr>
      </w:pPr>
      <w:r w:rsidRPr="005418EB">
        <w:rPr>
          <w:rFonts w:ascii="Trebuchet MS" w:hAnsi="Trebuchet MS"/>
        </w:rPr>
        <w:t xml:space="preserve">Serviciile de instalare, </w:t>
      </w:r>
      <w:r w:rsidR="004928A6" w:rsidRPr="005418EB">
        <w:rPr>
          <w:rFonts w:ascii="Trebuchet MS" w:hAnsi="Trebuchet MS"/>
        </w:rPr>
        <w:t xml:space="preserve">configurare, </w:t>
      </w:r>
      <w:r w:rsidRPr="005418EB">
        <w:rPr>
          <w:rFonts w:ascii="Trebuchet MS" w:hAnsi="Trebuchet MS"/>
        </w:rPr>
        <w:t>migrare, testare și punere în funcțiune se vor realiza cu îndeplinirea următoarelor cerințe (minime și obligatorii):</w:t>
      </w:r>
    </w:p>
    <w:p w14:paraId="68A9877B" w14:textId="77777777"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Furnizorul va asigura punerea în funcțiune a tuturor echipamentelor livrate;</w:t>
      </w:r>
    </w:p>
    <w:p w14:paraId="4ABF661B" w14:textId="48495743"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Instalarea</w:t>
      </w:r>
      <w:r w:rsidR="004928A6" w:rsidRPr="005418EB">
        <w:rPr>
          <w:rFonts w:ascii="Trebuchet MS" w:hAnsi="Trebuchet MS"/>
        </w:rPr>
        <w:t xml:space="preserve"> și configurarea</w:t>
      </w:r>
      <w:r w:rsidRPr="005418EB">
        <w:rPr>
          <w:rFonts w:ascii="Trebuchet MS" w:hAnsi="Trebuchet MS"/>
        </w:rPr>
        <w:t xml:space="preserve"> produselor componente ale soluției se va realiza conform specificațiilor producătorului, de comun acord cu achizitorul și conform </w:t>
      </w:r>
      <w:r w:rsidRPr="005418EB">
        <w:rPr>
          <w:rFonts w:ascii="Trebuchet MS" w:hAnsi="Trebuchet MS"/>
          <w:i/>
        </w:rPr>
        <w:t>“Planului de execuție”</w:t>
      </w:r>
      <w:r w:rsidRPr="005418EB">
        <w:rPr>
          <w:rFonts w:ascii="Trebuchet MS" w:hAnsi="Trebuchet MS"/>
        </w:rPr>
        <w:t xml:space="preserve"> agreat;</w:t>
      </w:r>
    </w:p>
    <w:p w14:paraId="2BBCED48" w14:textId="40A588C5"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 xml:space="preserve">Instalarea </w:t>
      </w:r>
      <w:r w:rsidR="004928A6" w:rsidRPr="005418EB">
        <w:rPr>
          <w:rFonts w:ascii="Trebuchet MS" w:hAnsi="Trebuchet MS"/>
        </w:rPr>
        <w:t xml:space="preserve">și configurarea </w:t>
      </w:r>
      <w:r w:rsidRPr="005418EB">
        <w:rPr>
          <w:rFonts w:ascii="Trebuchet MS" w:hAnsi="Trebuchet MS"/>
        </w:rPr>
        <w:t>echipamentelor se va realiza în spațiile existente, în locațiile indicate de către achizitor;</w:t>
      </w:r>
    </w:p>
    <w:p w14:paraId="09E7A3F9" w14:textId="77777777"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 xml:space="preserve">Instalarea conectorilor, prizelor, unităților PDU, șinelor pentru montarea în rack a echipamentelor și a oricăror altor accesorii de montaj, în conformitate cu </w:t>
      </w:r>
      <w:r w:rsidRPr="005418EB">
        <w:rPr>
          <w:rFonts w:ascii="Trebuchet MS" w:hAnsi="Trebuchet MS"/>
        </w:rPr>
        <w:lastRenderedPageBreak/>
        <w:t>specificațiile producătorului, necesare punerii în funcțiune a echipamentelor livrate;</w:t>
      </w:r>
    </w:p>
    <w:p w14:paraId="168A3F82" w14:textId="77777777"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Conectarea echipamentelor la rețeaua electrică și interconectarea echipamentelor și accesoriilor necesare punerii în funcțiune a acestora;</w:t>
      </w:r>
    </w:p>
    <w:p w14:paraId="50B30C9B" w14:textId="768E5836"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Furnizorul va instala, configura, integra și testa produsele ofertate;</w:t>
      </w:r>
    </w:p>
    <w:p w14:paraId="7FF780DA" w14:textId="77777777"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Migrarea configurațiilor pe noile echipamente se va face cu păstrarea integrală a funcționalităților existente, respectiv:</w:t>
      </w:r>
    </w:p>
    <w:p w14:paraId="551736A3" w14:textId="77777777" w:rsidR="00497667" w:rsidRPr="005418EB" w:rsidRDefault="00497667" w:rsidP="00297058">
      <w:pPr>
        <w:pStyle w:val="ListParagraph"/>
        <w:numPr>
          <w:ilvl w:val="1"/>
          <w:numId w:val="5"/>
        </w:numPr>
        <w:rPr>
          <w:rFonts w:ascii="Trebuchet MS" w:hAnsi="Trebuchet MS"/>
        </w:rPr>
      </w:pPr>
      <w:r w:rsidRPr="005418EB">
        <w:rPr>
          <w:rFonts w:ascii="Trebuchet MS" w:hAnsi="Trebuchet MS"/>
        </w:rPr>
        <w:t>configurare adresare IP și interfețe de management,</w:t>
      </w:r>
    </w:p>
    <w:p w14:paraId="3C6ED96E" w14:textId="77777777" w:rsidR="00497667" w:rsidRPr="005418EB" w:rsidRDefault="00497667" w:rsidP="00297058">
      <w:pPr>
        <w:pStyle w:val="ListParagraph"/>
        <w:numPr>
          <w:ilvl w:val="1"/>
          <w:numId w:val="5"/>
        </w:numPr>
        <w:rPr>
          <w:rFonts w:ascii="Trebuchet MS" w:hAnsi="Trebuchet MS"/>
        </w:rPr>
      </w:pPr>
      <w:r w:rsidRPr="005418EB">
        <w:rPr>
          <w:rFonts w:ascii="Trebuchet MS" w:hAnsi="Trebuchet MS"/>
        </w:rPr>
        <w:t>integrarea cu soluția de NTP în configurație redundantă,</w:t>
      </w:r>
    </w:p>
    <w:p w14:paraId="6E78BBEE" w14:textId="77777777" w:rsidR="00497667" w:rsidRPr="005418EB" w:rsidRDefault="00497667" w:rsidP="00297058">
      <w:pPr>
        <w:pStyle w:val="ListParagraph"/>
        <w:numPr>
          <w:ilvl w:val="1"/>
          <w:numId w:val="5"/>
        </w:numPr>
        <w:rPr>
          <w:rFonts w:ascii="Trebuchet MS" w:hAnsi="Trebuchet MS"/>
        </w:rPr>
      </w:pPr>
      <w:r w:rsidRPr="005418EB">
        <w:rPr>
          <w:rFonts w:ascii="Trebuchet MS" w:hAnsi="Trebuchet MS"/>
        </w:rPr>
        <w:t>configurarea filtrelor de acces în rețea,</w:t>
      </w:r>
    </w:p>
    <w:p w14:paraId="218452DC" w14:textId="6B691E19" w:rsidR="00F257AD" w:rsidRPr="005418EB" w:rsidRDefault="00F257AD" w:rsidP="00297058">
      <w:pPr>
        <w:pStyle w:val="ListParagraph"/>
        <w:numPr>
          <w:ilvl w:val="1"/>
          <w:numId w:val="5"/>
        </w:numPr>
        <w:rPr>
          <w:rFonts w:ascii="Trebuchet MS" w:hAnsi="Trebuchet MS"/>
        </w:rPr>
      </w:pPr>
      <w:r w:rsidRPr="005418EB">
        <w:rPr>
          <w:rFonts w:ascii="Trebuchet MS" w:hAnsi="Trebuchet MS"/>
        </w:rPr>
        <w:t xml:space="preserve">migrarea tuturor configuratiile </w:t>
      </w:r>
      <w:r w:rsidR="00E05661" w:rsidRPr="005418EB">
        <w:rPr>
          <w:rFonts w:ascii="Trebuchet MS" w:hAnsi="Trebuchet MS"/>
        </w:rPr>
        <w:t>ș</w:t>
      </w:r>
      <w:r w:rsidRPr="005418EB">
        <w:rPr>
          <w:rFonts w:ascii="Trebuchet MS" w:hAnsi="Trebuchet MS"/>
        </w:rPr>
        <w:t xml:space="preserve">i a </w:t>
      </w:r>
      <w:r w:rsidR="009116BB" w:rsidRPr="005418EB">
        <w:rPr>
          <w:rFonts w:ascii="Trebuchet MS" w:hAnsi="Trebuchet MS"/>
        </w:rPr>
        <w:t>datelor din componenta existent</w:t>
      </w:r>
      <w:r w:rsidR="00E05661" w:rsidRPr="005418EB">
        <w:rPr>
          <w:rFonts w:ascii="Trebuchet MS" w:hAnsi="Trebuchet MS"/>
        </w:rPr>
        <w:t>ă,</w:t>
      </w:r>
    </w:p>
    <w:p w14:paraId="6FDACF4E" w14:textId="42371456" w:rsidR="00F257AD" w:rsidRPr="005418EB" w:rsidRDefault="00F257AD" w:rsidP="00297058">
      <w:pPr>
        <w:pStyle w:val="ListParagraph"/>
        <w:numPr>
          <w:ilvl w:val="1"/>
          <w:numId w:val="5"/>
        </w:numPr>
        <w:rPr>
          <w:rFonts w:ascii="Trebuchet MS" w:hAnsi="Trebuchet MS"/>
        </w:rPr>
      </w:pPr>
      <w:r w:rsidRPr="005418EB">
        <w:rPr>
          <w:rFonts w:ascii="Trebuchet MS" w:hAnsi="Trebuchet MS"/>
        </w:rPr>
        <w:t>integrarea cu sistemele ADC existente pentru serviciul de balansare</w:t>
      </w:r>
      <w:r w:rsidR="00E05661" w:rsidRPr="005418EB">
        <w:rPr>
          <w:rFonts w:ascii="Trebuchet MS" w:hAnsi="Trebuchet MS"/>
        </w:rPr>
        <w:t>,</w:t>
      </w:r>
    </w:p>
    <w:p w14:paraId="6756AC1B" w14:textId="368576A2" w:rsidR="00F257AD" w:rsidRPr="005418EB" w:rsidRDefault="00F257AD" w:rsidP="00297058">
      <w:pPr>
        <w:pStyle w:val="ListParagraph"/>
        <w:numPr>
          <w:ilvl w:val="1"/>
          <w:numId w:val="5"/>
        </w:numPr>
        <w:rPr>
          <w:rFonts w:ascii="Trebuchet MS" w:hAnsi="Trebuchet MS"/>
        </w:rPr>
      </w:pPr>
      <w:r w:rsidRPr="005418EB">
        <w:rPr>
          <w:rFonts w:ascii="Trebuchet MS" w:hAnsi="Trebuchet MS"/>
        </w:rPr>
        <w:t xml:space="preserve">integrarea sistemelor </w:t>
      </w:r>
      <w:r w:rsidR="00E05661" w:rsidRPr="005418EB">
        <w:rPr>
          <w:rFonts w:ascii="Trebuchet MS" w:hAnsi="Trebuchet MS"/>
        </w:rPr>
        <w:t>î</w:t>
      </w:r>
      <w:r w:rsidRPr="005418EB">
        <w:rPr>
          <w:rFonts w:ascii="Trebuchet MS" w:hAnsi="Trebuchet MS"/>
        </w:rPr>
        <w:t>n solu</w:t>
      </w:r>
      <w:r w:rsidR="00E05661" w:rsidRPr="005418EB">
        <w:rPr>
          <w:rFonts w:ascii="Trebuchet MS" w:hAnsi="Trebuchet MS"/>
        </w:rPr>
        <w:t>ț</w:t>
      </w:r>
      <w:r w:rsidRPr="005418EB">
        <w:rPr>
          <w:rFonts w:ascii="Trebuchet MS" w:hAnsi="Trebuchet MS"/>
        </w:rPr>
        <w:t xml:space="preserve">iile de management </w:t>
      </w:r>
      <w:r w:rsidR="00E05661" w:rsidRPr="005418EB">
        <w:rPr>
          <w:rFonts w:ascii="Trebuchet MS" w:hAnsi="Trebuchet MS"/>
        </w:rPr>
        <w:t>ș</w:t>
      </w:r>
      <w:r w:rsidRPr="005418EB">
        <w:rPr>
          <w:rFonts w:ascii="Trebuchet MS" w:hAnsi="Trebuchet MS"/>
        </w:rPr>
        <w:t>i monitorizare folosite de c</w:t>
      </w:r>
      <w:r w:rsidR="00E05661" w:rsidRPr="005418EB">
        <w:rPr>
          <w:rFonts w:ascii="Trebuchet MS" w:hAnsi="Trebuchet MS"/>
        </w:rPr>
        <w:t>ă</w:t>
      </w:r>
      <w:r w:rsidRPr="005418EB">
        <w:rPr>
          <w:rFonts w:ascii="Trebuchet MS" w:hAnsi="Trebuchet MS"/>
        </w:rPr>
        <w:t>tre echipa de administrare</w:t>
      </w:r>
      <w:r w:rsidR="00E05661" w:rsidRPr="005418EB">
        <w:rPr>
          <w:rFonts w:ascii="Trebuchet MS" w:hAnsi="Trebuchet MS"/>
        </w:rPr>
        <w:t>,</w:t>
      </w:r>
    </w:p>
    <w:p w14:paraId="70EBA1F6" w14:textId="00BFF9CF" w:rsidR="00F257AD" w:rsidRPr="005418EB" w:rsidRDefault="00F257AD" w:rsidP="00297058">
      <w:pPr>
        <w:pStyle w:val="ListParagraph"/>
        <w:numPr>
          <w:ilvl w:val="1"/>
          <w:numId w:val="5"/>
        </w:numPr>
        <w:rPr>
          <w:rFonts w:ascii="Trebuchet MS" w:hAnsi="Trebuchet MS"/>
        </w:rPr>
      </w:pPr>
      <w:r w:rsidRPr="005418EB">
        <w:rPr>
          <w:rFonts w:ascii="Trebuchet MS" w:hAnsi="Trebuchet MS"/>
        </w:rPr>
        <w:t xml:space="preserve">integrarea sistemelor </w:t>
      </w:r>
      <w:r w:rsidR="00E05661" w:rsidRPr="005418EB">
        <w:rPr>
          <w:rFonts w:ascii="Trebuchet MS" w:hAnsi="Trebuchet MS"/>
        </w:rPr>
        <w:t>î</w:t>
      </w:r>
      <w:r w:rsidRPr="005418EB">
        <w:rPr>
          <w:rFonts w:ascii="Trebuchet MS" w:hAnsi="Trebuchet MS"/>
        </w:rPr>
        <w:t>n solu</w:t>
      </w:r>
      <w:r w:rsidR="00E05661" w:rsidRPr="005418EB">
        <w:rPr>
          <w:rFonts w:ascii="Trebuchet MS" w:hAnsi="Trebuchet MS"/>
        </w:rPr>
        <w:t>ț</w:t>
      </w:r>
      <w:r w:rsidRPr="005418EB">
        <w:rPr>
          <w:rFonts w:ascii="Trebuchet MS" w:hAnsi="Trebuchet MS"/>
        </w:rPr>
        <w:t xml:space="preserve">ia de tip </w:t>
      </w:r>
      <w:r w:rsidR="00262FBB" w:rsidRPr="005418EB">
        <w:rPr>
          <w:rFonts w:ascii="Trebuchet MS" w:hAnsi="Trebuchet MS"/>
        </w:rPr>
        <w:t>HCI</w:t>
      </w:r>
      <w:r w:rsidRPr="005418EB">
        <w:rPr>
          <w:rFonts w:ascii="Trebuchet MS" w:hAnsi="Trebuchet MS"/>
        </w:rPr>
        <w:t xml:space="preserve"> existent</w:t>
      </w:r>
      <w:r w:rsidR="00E05661" w:rsidRPr="005418EB">
        <w:rPr>
          <w:rFonts w:ascii="Trebuchet MS" w:hAnsi="Trebuchet MS"/>
        </w:rPr>
        <w:t>ă.</w:t>
      </w:r>
      <w:r w:rsidRPr="005418EB">
        <w:rPr>
          <w:rFonts w:ascii="Trebuchet MS" w:hAnsi="Trebuchet MS"/>
        </w:rPr>
        <w:t xml:space="preserve"> </w:t>
      </w:r>
    </w:p>
    <w:p w14:paraId="4FCCB8F4" w14:textId="297CC8D5"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Furnizorul va instala licențele, conform drepturilor acordate achizitorului, va documenta procesul de instalare</w:t>
      </w:r>
      <w:r w:rsidR="004928A6" w:rsidRPr="005418EB">
        <w:rPr>
          <w:rFonts w:ascii="Trebuchet MS" w:hAnsi="Trebuchet MS"/>
        </w:rPr>
        <w:t>, configurare</w:t>
      </w:r>
      <w:r w:rsidRPr="005418EB">
        <w:rPr>
          <w:rFonts w:ascii="Trebuchet MS" w:hAnsi="Trebuchet MS"/>
        </w:rPr>
        <w:t xml:space="preserve"> și punere în funcțiune și va genera din sistem lista prin care să fie indicată totalitatea software-ului livrat solicitată la cap.3.6 și care va fi verificată în cadrul recepției calitative, conform cap.5.2;</w:t>
      </w:r>
    </w:p>
    <w:p w14:paraId="7BE04181" w14:textId="77777777" w:rsidR="00497667" w:rsidRPr="005418EB" w:rsidRDefault="00497667" w:rsidP="00297058">
      <w:pPr>
        <w:pStyle w:val="ListParagraph"/>
        <w:numPr>
          <w:ilvl w:val="0"/>
          <w:numId w:val="5"/>
        </w:numPr>
        <w:ind w:left="714" w:hanging="357"/>
        <w:contextualSpacing/>
        <w:rPr>
          <w:rFonts w:ascii="Trebuchet MS" w:hAnsi="Trebuchet MS"/>
        </w:rPr>
      </w:pPr>
      <w:r w:rsidRPr="005418EB">
        <w:rPr>
          <w:rFonts w:ascii="Trebuchet MS" w:hAnsi="Trebuchet MS"/>
        </w:rPr>
        <w:t>Furnizorul va întocmi un Raport de livrare și instalare a licențelor conform cap.3.6.</w:t>
      </w:r>
    </w:p>
    <w:p w14:paraId="653DDC09" w14:textId="77777777" w:rsidR="00497667" w:rsidRPr="005418EB" w:rsidRDefault="00497667" w:rsidP="00BD198E">
      <w:pPr>
        <w:pStyle w:val="ListParagraph"/>
        <w:numPr>
          <w:ilvl w:val="0"/>
          <w:numId w:val="0"/>
        </w:numPr>
        <w:ind w:left="714"/>
        <w:contextualSpacing/>
        <w:rPr>
          <w:rFonts w:ascii="Trebuchet MS" w:hAnsi="Trebuchet MS"/>
        </w:rPr>
      </w:pPr>
    </w:p>
    <w:p w14:paraId="112F2DF3" w14:textId="143DDD7D" w:rsidR="00497667" w:rsidRPr="005418EB" w:rsidRDefault="00497667" w:rsidP="00BD198E">
      <w:pPr>
        <w:pStyle w:val="Heading4"/>
        <w:rPr>
          <w:rFonts w:ascii="Trebuchet MS" w:hAnsi="Trebuchet MS"/>
          <w:u w:val="none"/>
        </w:rPr>
      </w:pPr>
      <w:bookmarkStart w:id="206" w:name="_Toc478634979"/>
      <w:bookmarkStart w:id="207" w:name="_Toc74560495"/>
      <w:bookmarkStart w:id="208" w:name="_Toc130639565"/>
      <w:r w:rsidRPr="005418EB">
        <w:rPr>
          <w:rFonts w:ascii="Trebuchet MS" w:hAnsi="Trebuchet MS"/>
          <w:u w:val="none"/>
        </w:rPr>
        <w:t>Instruirea personalului pentru utilizare</w:t>
      </w:r>
      <w:bookmarkEnd w:id="206"/>
      <w:bookmarkEnd w:id="207"/>
      <w:bookmarkEnd w:id="208"/>
      <w:r w:rsidRPr="005418EB">
        <w:rPr>
          <w:rFonts w:ascii="Trebuchet MS" w:hAnsi="Trebuchet MS"/>
          <w:u w:val="none"/>
        </w:rPr>
        <w:t xml:space="preserve"> </w:t>
      </w:r>
    </w:p>
    <w:p w14:paraId="5A026D3C" w14:textId="77777777" w:rsidR="00497667" w:rsidRPr="005418EB" w:rsidRDefault="00497667" w:rsidP="00BD198E">
      <w:pPr>
        <w:pStyle w:val="ListParagraph"/>
        <w:numPr>
          <w:ilvl w:val="0"/>
          <w:numId w:val="0"/>
        </w:numPr>
        <w:ind w:firstLine="708"/>
        <w:contextualSpacing/>
        <w:rPr>
          <w:rFonts w:ascii="Trebuchet MS" w:hAnsi="Trebuchet MS"/>
        </w:rPr>
      </w:pPr>
      <w:r w:rsidRPr="005418EB">
        <w:rPr>
          <w:rFonts w:ascii="Trebuchet MS" w:hAnsi="Trebuchet MS"/>
        </w:rPr>
        <w:t>Furnizorul este responsabil pentru instruirea personalului desemnat de achizitor. Scopul instruirii este de a transfera cunoștințele necesare personalului care va asigura operarea și administrarea soluției livrate și instalate.</w:t>
      </w:r>
    </w:p>
    <w:p w14:paraId="2A258C36" w14:textId="77777777" w:rsidR="00497667" w:rsidRPr="005418EB" w:rsidRDefault="00497667" w:rsidP="00BD198E">
      <w:pPr>
        <w:pStyle w:val="ListParagraph"/>
        <w:numPr>
          <w:ilvl w:val="0"/>
          <w:numId w:val="0"/>
        </w:numPr>
        <w:ind w:firstLine="708"/>
        <w:contextualSpacing/>
        <w:rPr>
          <w:rFonts w:ascii="Trebuchet MS" w:hAnsi="Trebuchet MS"/>
        </w:rPr>
      </w:pPr>
      <w:r w:rsidRPr="005418EB">
        <w:rPr>
          <w:rFonts w:ascii="Trebuchet MS" w:hAnsi="Trebuchet MS"/>
        </w:rPr>
        <w:t xml:space="preserve">Instruirea se va realiza conform „Planului de execuție” care va fi propus de furnizor și va fi agreat cu achizitorul conform cap.8 al Caietului de sarcini. </w:t>
      </w:r>
    </w:p>
    <w:p w14:paraId="7D80BF4B" w14:textId="77777777" w:rsidR="00497667" w:rsidRPr="005418EB" w:rsidRDefault="00497667" w:rsidP="00BD198E">
      <w:pPr>
        <w:ind w:firstLine="709"/>
        <w:contextualSpacing/>
        <w:rPr>
          <w:rFonts w:ascii="Trebuchet MS" w:hAnsi="Trebuchet MS"/>
        </w:rPr>
      </w:pPr>
    </w:p>
    <w:p w14:paraId="4F378B9E" w14:textId="77777777" w:rsidR="00497667" w:rsidRPr="005418EB" w:rsidRDefault="00497667" w:rsidP="00BD198E">
      <w:pPr>
        <w:ind w:firstLine="709"/>
        <w:contextualSpacing/>
        <w:rPr>
          <w:rFonts w:ascii="Trebuchet MS" w:hAnsi="Trebuchet MS"/>
        </w:rPr>
      </w:pPr>
      <w:r w:rsidRPr="005418EB">
        <w:rPr>
          <w:rFonts w:ascii="Trebuchet MS" w:hAnsi="Trebuchet MS"/>
        </w:rPr>
        <w:t>Instruirea:</w:t>
      </w:r>
    </w:p>
    <w:p w14:paraId="20F4117B"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va conține prezentarea generală a soluției,</w:t>
      </w:r>
    </w:p>
    <w:p w14:paraId="4E4F506F"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va conține prezentarea schimbărilor ce au intervenit în infrastructura și arhitectura sistemului, ca urmare a implementării soluției propuse,</w:t>
      </w:r>
    </w:p>
    <w:p w14:paraId="53CD875E"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va fi axat pe soluția propusă,</w:t>
      </w:r>
    </w:p>
    <w:p w14:paraId="0ECF0136"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va cuprinde atât partea teoretică cât și practică,</w:t>
      </w:r>
    </w:p>
    <w:p w14:paraId="366E22D9"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va fi însoțită de </w:t>
      </w:r>
      <w:r w:rsidRPr="005418EB">
        <w:rPr>
          <w:rFonts w:ascii="Trebuchet MS" w:hAnsi="Trebuchet MS"/>
          <w:b/>
        </w:rPr>
        <w:t>material de curs</w:t>
      </w:r>
      <w:r w:rsidRPr="005418EB">
        <w:rPr>
          <w:rFonts w:ascii="Trebuchet MS" w:hAnsi="Trebuchet MS"/>
        </w:rPr>
        <w:t xml:space="preserve"> format digital, pentru fiecare participant,</w:t>
      </w:r>
    </w:p>
    <w:p w14:paraId="3A3BBB72" w14:textId="796226F3"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va avea o durată de </w:t>
      </w:r>
      <w:r w:rsidRPr="005418EB">
        <w:rPr>
          <w:rFonts w:ascii="Trebuchet MS" w:hAnsi="Trebuchet MS"/>
          <w:b/>
        </w:rPr>
        <w:t xml:space="preserve">minim </w:t>
      </w:r>
      <w:r w:rsidR="00A267B8">
        <w:rPr>
          <w:rFonts w:ascii="Trebuchet MS" w:hAnsi="Trebuchet MS"/>
          <w:b/>
        </w:rPr>
        <w:t>3</w:t>
      </w:r>
      <w:r w:rsidRPr="005418EB">
        <w:rPr>
          <w:rFonts w:ascii="Trebuchet MS" w:hAnsi="Trebuchet MS"/>
          <w:b/>
        </w:rPr>
        <w:t xml:space="preserve"> zile </w:t>
      </w:r>
      <w:r w:rsidRPr="005418EB">
        <w:rPr>
          <w:rFonts w:ascii="Trebuchet MS" w:hAnsi="Trebuchet MS"/>
        </w:rPr>
        <w:t>a câte</w:t>
      </w:r>
      <w:r w:rsidRPr="005418EB">
        <w:rPr>
          <w:rFonts w:ascii="Trebuchet MS" w:hAnsi="Trebuchet MS"/>
          <w:b/>
        </w:rPr>
        <w:t xml:space="preserve"> 8 ore/zi,</w:t>
      </w:r>
    </w:p>
    <w:p w14:paraId="2092CB60" w14:textId="1867C8BC"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vor participa minim </w:t>
      </w:r>
      <w:r w:rsidR="00E22FA3" w:rsidRPr="005418EB">
        <w:rPr>
          <w:rFonts w:ascii="Trebuchet MS" w:hAnsi="Trebuchet MS"/>
          <w:b/>
        </w:rPr>
        <w:t>7</w:t>
      </w:r>
      <w:r w:rsidRPr="005418EB">
        <w:rPr>
          <w:rFonts w:ascii="Trebuchet MS" w:hAnsi="Trebuchet MS"/>
          <w:b/>
        </w:rPr>
        <w:t xml:space="preserve"> persoane,</w:t>
      </w:r>
    </w:p>
    <w:p w14:paraId="3A90D5E0"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se va finaliza prin completarea unei </w:t>
      </w:r>
      <w:r w:rsidRPr="005418EB">
        <w:rPr>
          <w:rFonts w:ascii="Trebuchet MS" w:hAnsi="Trebuchet MS"/>
          <w:b/>
        </w:rPr>
        <w:t>fișe de prezență,</w:t>
      </w:r>
      <w:r w:rsidRPr="005418EB">
        <w:rPr>
          <w:rFonts w:ascii="Trebuchet MS" w:hAnsi="Trebuchet MS"/>
        </w:rPr>
        <w:t xml:space="preserve"> </w:t>
      </w:r>
    </w:p>
    <w:p w14:paraId="6169CE76"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va fi finalizată prin </w:t>
      </w:r>
      <w:r w:rsidRPr="005418EB">
        <w:rPr>
          <w:rFonts w:ascii="Trebuchet MS" w:hAnsi="Trebuchet MS"/>
          <w:b/>
        </w:rPr>
        <w:t>acordarea de diplome</w:t>
      </w:r>
      <w:r w:rsidRPr="005418EB">
        <w:rPr>
          <w:rFonts w:ascii="Trebuchet MS" w:hAnsi="Trebuchet MS"/>
        </w:rPr>
        <w:t xml:space="preserve"> de participare semnate de către contractant,</w:t>
      </w:r>
    </w:p>
    <w:p w14:paraId="332267C6"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se poate desfășura atât </w:t>
      </w:r>
      <w:r w:rsidRPr="005418EB">
        <w:rPr>
          <w:rFonts w:ascii="Trebuchet MS" w:hAnsi="Trebuchet MS"/>
          <w:b/>
        </w:rPr>
        <w:t>on-line</w:t>
      </w:r>
      <w:r w:rsidRPr="005418EB">
        <w:rPr>
          <w:rFonts w:ascii="Trebuchet MS" w:hAnsi="Trebuchet MS"/>
        </w:rPr>
        <w:t xml:space="preserve"> cât și în sală fizică,</w:t>
      </w:r>
    </w:p>
    <w:p w14:paraId="49F3E7C7" w14:textId="77777777" w:rsidR="00497667" w:rsidRPr="005418EB" w:rsidRDefault="00497667" w:rsidP="00297058">
      <w:pPr>
        <w:pStyle w:val="ListParagraph"/>
        <w:numPr>
          <w:ilvl w:val="0"/>
          <w:numId w:val="3"/>
        </w:numPr>
        <w:ind w:left="714" w:hanging="357"/>
        <w:contextualSpacing/>
        <w:rPr>
          <w:rFonts w:ascii="Trebuchet MS" w:hAnsi="Trebuchet MS"/>
        </w:rPr>
      </w:pPr>
      <w:r w:rsidRPr="005418EB">
        <w:rPr>
          <w:rFonts w:ascii="Trebuchet MS" w:hAnsi="Trebuchet MS"/>
        </w:rPr>
        <w:t xml:space="preserve">la finalizarea sesiunii de instruire, Furnizorul va întocmi un </w:t>
      </w:r>
      <w:r w:rsidRPr="005418EB">
        <w:rPr>
          <w:rFonts w:ascii="Trebuchet MS" w:hAnsi="Trebuchet MS"/>
          <w:b/>
        </w:rPr>
        <w:t>Raport de instruire</w:t>
      </w:r>
      <w:r w:rsidRPr="005418EB">
        <w:rPr>
          <w:rFonts w:ascii="Trebuchet MS" w:hAnsi="Trebuchet MS"/>
        </w:rPr>
        <w:t xml:space="preserve"> care va conține lista persoanelor instruite, certificatele obținute și suportul de curs.</w:t>
      </w:r>
    </w:p>
    <w:p w14:paraId="2D0F96C2" w14:textId="77777777" w:rsidR="00497667" w:rsidRPr="005418EB" w:rsidRDefault="00497667" w:rsidP="00BD198E">
      <w:pPr>
        <w:ind w:firstLine="709"/>
        <w:contextualSpacing/>
        <w:rPr>
          <w:rFonts w:ascii="Trebuchet MS" w:hAnsi="Trebuchet MS"/>
        </w:rPr>
      </w:pPr>
      <w:r w:rsidRPr="005418EB">
        <w:rPr>
          <w:rFonts w:ascii="Trebuchet MS" w:hAnsi="Trebuchet MS"/>
        </w:rPr>
        <w:t>Furnizorul poate să propună orice subiect suplimentar care ar putea fi necesar pentru a se asigura că personalul achizitorului este pe deplin instruit pentru a asigura utilizarea corespunzătoare a soluției achiziționate.</w:t>
      </w:r>
    </w:p>
    <w:p w14:paraId="4A1765AB" w14:textId="77777777" w:rsidR="00497667" w:rsidRPr="005418EB" w:rsidRDefault="00497667" w:rsidP="00BD198E">
      <w:pPr>
        <w:ind w:firstLine="709"/>
        <w:contextualSpacing/>
        <w:rPr>
          <w:rFonts w:ascii="Trebuchet MS" w:hAnsi="Trebuchet MS"/>
        </w:rPr>
      </w:pPr>
      <w:r w:rsidRPr="005418EB">
        <w:rPr>
          <w:rFonts w:ascii="Trebuchet MS" w:hAnsi="Trebuchet MS"/>
        </w:rPr>
        <w:t xml:space="preserve">Nivelul de instruire, suportul de curs și programa de instruire propuse, coordonatele activităților de instruire, incluzând datele cursurilor, durata acestora și </w:t>
      </w:r>
      <w:r w:rsidRPr="005418EB">
        <w:rPr>
          <w:rFonts w:ascii="Trebuchet MS" w:hAnsi="Trebuchet MS"/>
        </w:rPr>
        <w:lastRenderedPageBreak/>
        <w:t>detaliile cu privire la locul de desfășurare precum și orice alte aspecte legate de activitatea de instruire vor fi stabilite de comun acord între achizitor și furnizor în cadrul „</w:t>
      </w:r>
      <w:r w:rsidRPr="005418EB">
        <w:rPr>
          <w:rFonts w:ascii="Trebuchet MS" w:hAnsi="Trebuchet MS"/>
          <w:b/>
          <w:i/>
        </w:rPr>
        <w:t>Planului de executie</w:t>
      </w:r>
      <w:r w:rsidRPr="005418EB">
        <w:rPr>
          <w:rFonts w:ascii="Trebuchet MS" w:hAnsi="Trebuchet MS"/>
          <w:i/>
        </w:rPr>
        <w:t>”.</w:t>
      </w:r>
      <w:r w:rsidRPr="005418EB">
        <w:rPr>
          <w:rFonts w:ascii="Trebuchet MS" w:hAnsi="Trebuchet MS"/>
        </w:rPr>
        <w:t xml:space="preserve"> </w:t>
      </w:r>
    </w:p>
    <w:p w14:paraId="7EA43F1D" w14:textId="53A56FEB" w:rsidR="00497667" w:rsidRPr="005418EB" w:rsidRDefault="00497667" w:rsidP="00BD198E">
      <w:pPr>
        <w:pStyle w:val="Heading4"/>
        <w:rPr>
          <w:rFonts w:ascii="Trebuchet MS" w:hAnsi="Trebuchet MS"/>
          <w:u w:val="none"/>
        </w:rPr>
      </w:pPr>
      <w:r w:rsidRPr="005418EB">
        <w:rPr>
          <w:rFonts w:ascii="Trebuchet MS" w:hAnsi="Trebuchet MS"/>
        </w:rPr>
        <w:t xml:space="preserve"> </w:t>
      </w:r>
      <w:bookmarkStart w:id="209" w:name="_Toc74560496"/>
      <w:bookmarkStart w:id="210" w:name="_Toc130639566"/>
      <w:r w:rsidRPr="005418EB">
        <w:rPr>
          <w:rFonts w:ascii="Trebuchet MS" w:hAnsi="Trebuchet MS"/>
          <w:u w:val="none"/>
        </w:rPr>
        <w:t>Mentenanța preventivă în perioada de garanție</w:t>
      </w:r>
      <w:bookmarkEnd w:id="209"/>
      <w:bookmarkEnd w:id="210"/>
    </w:p>
    <w:p w14:paraId="7E162E3F" w14:textId="77777777" w:rsidR="00497667" w:rsidRPr="005418EB" w:rsidRDefault="00497667" w:rsidP="00BD198E">
      <w:pPr>
        <w:rPr>
          <w:rFonts w:ascii="Trebuchet MS" w:hAnsi="Trebuchet MS"/>
        </w:rPr>
      </w:pPr>
      <w:r w:rsidRPr="005418EB">
        <w:rPr>
          <w:rFonts w:ascii="Trebuchet MS" w:hAnsi="Trebuchet MS"/>
        </w:rPr>
        <w:t xml:space="preserve">Nu se solicită. </w:t>
      </w:r>
    </w:p>
    <w:p w14:paraId="33F92AB0" w14:textId="08EAE31C" w:rsidR="00497667" w:rsidRPr="005418EB" w:rsidRDefault="00497667" w:rsidP="00BD198E">
      <w:pPr>
        <w:pStyle w:val="Heading4"/>
        <w:rPr>
          <w:rFonts w:ascii="Trebuchet MS" w:hAnsi="Trebuchet MS"/>
          <w:u w:val="none"/>
        </w:rPr>
      </w:pPr>
      <w:bookmarkStart w:id="211" w:name="_Toc74560497"/>
      <w:bookmarkStart w:id="212" w:name="_Toc130639567"/>
      <w:r w:rsidRPr="005418EB">
        <w:rPr>
          <w:rFonts w:ascii="Trebuchet MS" w:hAnsi="Trebuchet MS"/>
          <w:u w:val="none"/>
        </w:rPr>
        <w:t>Mentenanța corectivă în perioada post-garanție</w:t>
      </w:r>
      <w:bookmarkEnd w:id="211"/>
      <w:bookmarkEnd w:id="212"/>
    </w:p>
    <w:p w14:paraId="78E768E4" w14:textId="77777777" w:rsidR="00497667" w:rsidRPr="005418EB" w:rsidRDefault="00497667" w:rsidP="00BD198E">
      <w:pPr>
        <w:rPr>
          <w:rFonts w:ascii="Trebuchet MS" w:hAnsi="Trebuchet MS"/>
        </w:rPr>
      </w:pPr>
      <w:r w:rsidRPr="005418EB">
        <w:rPr>
          <w:rFonts w:ascii="Trebuchet MS" w:hAnsi="Trebuchet MS"/>
        </w:rPr>
        <w:t xml:space="preserve">Nu se solicită </w:t>
      </w:r>
    </w:p>
    <w:p w14:paraId="60AFF38E" w14:textId="77777777" w:rsidR="00497667" w:rsidRPr="005418EB" w:rsidRDefault="00497667" w:rsidP="00BD198E">
      <w:pPr>
        <w:rPr>
          <w:rFonts w:ascii="Trebuchet MS" w:hAnsi="Trebuchet MS"/>
        </w:rPr>
      </w:pPr>
    </w:p>
    <w:p w14:paraId="591F6AD2" w14:textId="217687D7" w:rsidR="00497667" w:rsidRPr="005418EB" w:rsidRDefault="00497667" w:rsidP="00BD198E">
      <w:pPr>
        <w:pStyle w:val="Heading4"/>
        <w:rPr>
          <w:rFonts w:ascii="Trebuchet MS" w:hAnsi="Trebuchet MS"/>
          <w:u w:val="none"/>
        </w:rPr>
      </w:pPr>
      <w:bookmarkStart w:id="213" w:name="_Toc130639568"/>
      <w:r w:rsidRPr="005418EB">
        <w:rPr>
          <w:rFonts w:ascii="Trebuchet MS" w:hAnsi="Trebuchet MS"/>
          <w:u w:val="none"/>
        </w:rPr>
        <w:t>Suport</w:t>
      </w:r>
      <w:bookmarkStart w:id="214" w:name="_Toc478634982"/>
      <w:bookmarkStart w:id="215" w:name="_Toc74560498"/>
      <w:r w:rsidRPr="005418EB">
        <w:rPr>
          <w:rFonts w:ascii="Trebuchet MS" w:hAnsi="Trebuchet MS"/>
          <w:u w:val="none"/>
        </w:rPr>
        <w:t xml:space="preserve"> tehnic</w:t>
      </w:r>
      <w:bookmarkEnd w:id="213"/>
      <w:bookmarkEnd w:id="214"/>
      <w:bookmarkEnd w:id="215"/>
      <w:r w:rsidRPr="005418EB">
        <w:rPr>
          <w:rFonts w:ascii="Trebuchet MS" w:hAnsi="Trebuchet MS"/>
          <w:u w:val="none"/>
        </w:rPr>
        <w:t xml:space="preserve"> </w:t>
      </w:r>
    </w:p>
    <w:p w14:paraId="2551EB22" w14:textId="77777777" w:rsidR="00497667" w:rsidRPr="005418EB" w:rsidRDefault="00497667" w:rsidP="00BD198E">
      <w:pPr>
        <w:contextualSpacing/>
        <w:rPr>
          <w:rFonts w:ascii="Trebuchet MS" w:hAnsi="Trebuchet MS"/>
        </w:rPr>
      </w:pPr>
      <w:r w:rsidRPr="005418EB">
        <w:rPr>
          <w:rFonts w:ascii="Trebuchet MS" w:hAnsi="Trebuchet MS"/>
        </w:rPr>
        <w:t>Pe toată perioada de garanție, furnizorul va asigura accesul garantat al achizitorului, fără costuri suplimentare, la servicii de suport tehnic constând în:</w:t>
      </w:r>
    </w:p>
    <w:p w14:paraId="52B63FF5" w14:textId="77777777" w:rsidR="00497667" w:rsidRPr="005418EB" w:rsidRDefault="00497667" w:rsidP="00357529">
      <w:pPr>
        <w:pStyle w:val="bullet1"/>
        <w:numPr>
          <w:ilvl w:val="2"/>
          <w:numId w:val="29"/>
        </w:numPr>
        <w:tabs>
          <w:tab w:val="left" w:pos="993"/>
        </w:tabs>
        <w:spacing w:before="0" w:beforeAutospacing="0" w:after="0" w:afterAutospacing="0"/>
        <w:ind w:left="993" w:hanging="426"/>
        <w:rPr>
          <w:rFonts w:ascii="Trebuchet MS" w:hAnsi="Trebuchet MS"/>
        </w:rPr>
      </w:pPr>
      <w:r w:rsidRPr="005418EB">
        <w:rPr>
          <w:rFonts w:ascii="Trebuchet MS" w:hAnsi="Trebuchet MS"/>
        </w:rPr>
        <w:t xml:space="preserve">acces la suportul oferit de producător pentru produsele livrate; </w:t>
      </w:r>
    </w:p>
    <w:p w14:paraId="34C07438" w14:textId="77777777" w:rsidR="00497667" w:rsidRPr="005418EB" w:rsidRDefault="00497667" w:rsidP="00357529">
      <w:pPr>
        <w:pStyle w:val="bullet1"/>
        <w:numPr>
          <w:ilvl w:val="2"/>
          <w:numId w:val="29"/>
        </w:numPr>
        <w:tabs>
          <w:tab w:val="left" w:pos="993"/>
        </w:tabs>
        <w:spacing w:before="0" w:beforeAutospacing="0" w:after="0" w:afterAutospacing="0"/>
        <w:ind w:left="993" w:hanging="426"/>
        <w:rPr>
          <w:rFonts w:ascii="Trebuchet MS" w:hAnsi="Trebuchet MS"/>
        </w:rPr>
      </w:pPr>
      <w:r w:rsidRPr="005418EB">
        <w:rPr>
          <w:rFonts w:ascii="Trebuchet MS" w:hAnsi="Trebuchet MS"/>
        </w:rPr>
        <w:t>înștiințarea achizitorului de apariția unor îmbunătățiri sau modificări aplicabile echipamentelor livrate și software-ului aferent, și aplicarea acestora;</w:t>
      </w:r>
    </w:p>
    <w:p w14:paraId="5637567E" w14:textId="77777777" w:rsidR="00497667" w:rsidRPr="005418EB" w:rsidRDefault="00497667" w:rsidP="00357529">
      <w:pPr>
        <w:pStyle w:val="bullet1"/>
        <w:numPr>
          <w:ilvl w:val="2"/>
          <w:numId w:val="29"/>
        </w:numPr>
        <w:tabs>
          <w:tab w:val="left" w:pos="993"/>
        </w:tabs>
        <w:spacing w:before="0" w:beforeAutospacing="0" w:after="0" w:afterAutospacing="0"/>
        <w:ind w:left="993" w:hanging="426"/>
        <w:rPr>
          <w:rFonts w:ascii="Trebuchet MS" w:hAnsi="Trebuchet MS"/>
        </w:rPr>
      </w:pPr>
      <w:r w:rsidRPr="005418EB">
        <w:rPr>
          <w:rFonts w:ascii="Trebuchet MS" w:hAnsi="Trebuchet MS"/>
        </w:rPr>
        <w:t>accesul la resursele de update și upgrade firmware/software oferite de producător;</w:t>
      </w:r>
    </w:p>
    <w:p w14:paraId="23FE0AEC" w14:textId="77777777" w:rsidR="00497667" w:rsidRPr="005418EB" w:rsidRDefault="00497667" w:rsidP="00357529">
      <w:pPr>
        <w:pStyle w:val="bullet1"/>
        <w:numPr>
          <w:ilvl w:val="2"/>
          <w:numId w:val="29"/>
        </w:numPr>
        <w:tabs>
          <w:tab w:val="left" w:pos="993"/>
        </w:tabs>
        <w:spacing w:before="0" w:beforeAutospacing="0" w:after="0" w:afterAutospacing="0"/>
        <w:ind w:left="993" w:hanging="426"/>
        <w:rPr>
          <w:rFonts w:ascii="Trebuchet MS" w:hAnsi="Trebuchet MS"/>
        </w:rPr>
      </w:pPr>
      <w:r w:rsidRPr="005418EB">
        <w:rPr>
          <w:rFonts w:ascii="Trebuchet MS" w:hAnsi="Trebuchet MS"/>
        </w:rPr>
        <w:t>înștiințarea achizitorului privind încetarea producției oricăruia din tipurile de echipamente livrate în baza Contractului, modificări în politica de licențiere a producătorului sau alte modificări privind produsele software livrate care pot afecta drepturile și/sau modul de utilizare a produselor de către achizitor sau privind încetarea suportului oferit de producător;</w:t>
      </w:r>
    </w:p>
    <w:p w14:paraId="63F5CFD5" w14:textId="77777777" w:rsidR="00497667" w:rsidRPr="005418EB" w:rsidRDefault="00497667" w:rsidP="00357529">
      <w:pPr>
        <w:pStyle w:val="bullet1"/>
        <w:numPr>
          <w:ilvl w:val="2"/>
          <w:numId w:val="29"/>
        </w:numPr>
        <w:tabs>
          <w:tab w:val="left" w:pos="993"/>
        </w:tabs>
        <w:spacing w:before="0" w:beforeAutospacing="0" w:after="0" w:afterAutospacing="0"/>
        <w:ind w:left="993" w:hanging="426"/>
        <w:rPr>
          <w:rFonts w:ascii="Trebuchet MS" w:hAnsi="Trebuchet MS"/>
        </w:rPr>
      </w:pPr>
      <w:r w:rsidRPr="005418EB">
        <w:rPr>
          <w:rFonts w:ascii="Trebuchet MS" w:hAnsi="Trebuchet MS"/>
        </w:rPr>
        <w:t xml:space="preserve">actualizări de programe (incluzând noi versiuni, ediții, patch-uri), pe măsură ce ele devin disponibile comercial și dacă ofertantul le recomandă sau achizitorul le solicită; </w:t>
      </w:r>
    </w:p>
    <w:p w14:paraId="6832FEE2" w14:textId="77777777" w:rsidR="00497667" w:rsidRPr="005418EB" w:rsidRDefault="00497667" w:rsidP="00357529">
      <w:pPr>
        <w:pStyle w:val="bullet1"/>
        <w:numPr>
          <w:ilvl w:val="2"/>
          <w:numId w:val="29"/>
        </w:numPr>
        <w:tabs>
          <w:tab w:val="left" w:pos="993"/>
        </w:tabs>
        <w:spacing w:before="0" w:beforeAutospacing="0" w:after="0" w:afterAutospacing="0"/>
        <w:ind w:left="993" w:hanging="426"/>
        <w:rPr>
          <w:rFonts w:ascii="Trebuchet MS" w:hAnsi="Trebuchet MS"/>
        </w:rPr>
      </w:pPr>
      <w:r w:rsidRPr="005418EB">
        <w:rPr>
          <w:rFonts w:ascii="Trebuchet MS" w:hAnsi="Trebuchet MS"/>
        </w:rPr>
        <w:t xml:space="preserve">accesul la site-ul de suport al producătorului pentru descărcarea tuturor noilor versiuni, ediții și patch-uri, precum și a documentației aferente serviciilor care fac obiectul contractului; </w:t>
      </w:r>
    </w:p>
    <w:p w14:paraId="07692282" w14:textId="77777777" w:rsidR="00497667" w:rsidRPr="005418EB" w:rsidRDefault="00497667" w:rsidP="00357529">
      <w:pPr>
        <w:pStyle w:val="bullet1"/>
        <w:numPr>
          <w:ilvl w:val="2"/>
          <w:numId w:val="29"/>
        </w:numPr>
        <w:tabs>
          <w:tab w:val="left" w:pos="993"/>
        </w:tabs>
        <w:spacing w:before="0" w:beforeAutospacing="0" w:after="0" w:afterAutospacing="0"/>
        <w:ind w:left="993" w:hanging="426"/>
        <w:rPr>
          <w:rFonts w:ascii="Trebuchet MS" w:hAnsi="Trebuchet MS"/>
        </w:rPr>
      </w:pPr>
      <w:r w:rsidRPr="005418EB">
        <w:rPr>
          <w:rFonts w:ascii="Trebuchet MS" w:hAnsi="Trebuchet MS"/>
        </w:rPr>
        <w:t xml:space="preserve">asistență tehnică și suport, ca răspuns la solicitările achizitorului, care se referă la diagnosticarea și izolarea cauzei problemelor apărute în funcționare; </w:t>
      </w:r>
    </w:p>
    <w:p w14:paraId="675D991C" w14:textId="77777777" w:rsidR="00497667" w:rsidRPr="005418EB" w:rsidRDefault="00497667" w:rsidP="00357529">
      <w:pPr>
        <w:pStyle w:val="bullet1"/>
        <w:numPr>
          <w:ilvl w:val="2"/>
          <w:numId w:val="29"/>
        </w:numPr>
        <w:tabs>
          <w:tab w:val="left" w:pos="993"/>
        </w:tabs>
        <w:spacing w:before="0" w:beforeAutospacing="0" w:after="0" w:afterAutospacing="0"/>
        <w:ind w:left="993" w:hanging="426"/>
        <w:rPr>
          <w:rFonts w:ascii="Trebuchet MS" w:hAnsi="Trebuchet MS"/>
        </w:rPr>
      </w:pPr>
      <w:r w:rsidRPr="005418EB">
        <w:rPr>
          <w:rFonts w:ascii="Trebuchet MS" w:hAnsi="Trebuchet MS"/>
        </w:rPr>
        <w:t>mentenanță corectivă și patch-uri de programe, pentru orice probleme identificate de către achizitor sau contractant;</w:t>
      </w:r>
    </w:p>
    <w:p w14:paraId="0CC7B6BE" w14:textId="77777777" w:rsidR="00497667" w:rsidRPr="005418EB" w:rsidRDefault="00497667" w:rsidP="00357529">
      <w:pPr>
        <w:pStyle w:val="bullet1"/>
        <w:numPr>
          <w:ilvl w:val="2"/>
          <w:numId w:val="29"/>
        </w:numPr>
        <w:tabs>
          <w:tab w:val="left" w:pos="993"/>
        </w:tabs>
        <w:spacing w:before="0" w:beforeAutospacing="0" w:after="0" w:afterAutospacing="0"/>
        <w:ind w:left="993" w:hanging="426"/>
        <w:rPr>
          <w:rFonts w:ascii="Trebuchet MS" w:hAnsi="Trebuchet MS"/>
        </w:rPr>
      </w:pPr>
      <w:r w:rsidRPr="005418EB">
        <w:rPr>
          <w:rFonts w:ascii="Trebuchet MS" w:hAnsi="Trebuchet MS"/>
        </w:rPr>
        <w:t>accesul la baza de cunoștințe și suport telefonic pentru toate produsele software ofertate.</w:t>
      </w:r>
    </w:p>
    <w:p w14:paraId="64BA5C41" w14:textId="77777777" w:rsidR="00497667" w:rsidRPr="005418EB" w:rsidRDefault="00497667" w:rsidP="00BD198E">
      <w:pPr>
        <w:ind w:firstLine="709"/>
        <w:contextualSpacing/>
        <w:rPr>
          <w:rFonts w:ascii="Trebuchet MS" w:hAnsi="Trebuchet MS"/>
        </w:rPr>
      </w:pPr>
      <w:r w:rsidRPr="005418EB">
        <w:rPr>
          <w:rFonts w:ascii="Trebuchet MS" w:hAnsi="Trebuchet MS"/>
        </w:rPr>
        <w:t xml:space="preserve">Suportul tehnic va trebui să se ridice la nivelul de importanță al MF, ca infrastructură critică națională și a parametrilor săi operaționali de funcționare, iar concomitent să ofere expertiză tehnică și operațională, pentru a ajuta personalul specializat în tehnologia informației din MF să își maximizeze cunoștințele pe întreaga perioadă a derulării contractului. </w:t>
      </w:r>
    </w:p>
    <w:p w14:paraId="5C722385" w14:textId="77777777" w:rsidR="00497667" w:rsidRPr="005418EB" w:rsidRDefault="00497667" w:rsidP="00BD198E">
      <w:pPr>
        <w:ind w:firstLine="709"/>
        <w:contextualSpacing/>
        <w:rPr>
          <w:rFonts w:ascii="Trebuchet MS" w:hAnsi="Trebuchet MS"/>
        </w:rPr>
      </w:pPr>
      <w:r w:rsidRPr="005418EB">
        <w:rPr>
          <w:rFonts w:ascii="Trebuchet MS" w:hAnsi="Trebuchet MS"/>
        </w:rPr>
        <w:t>Furnizorul va avea în vedere că serviciile de suport tehnic se vor desfășura cu precădere în timpul programului normal de lucru al achizitorului, existând însă cazuri de excepție, pentru care reviziile și intervențiile în caz de incident, la cererea personalului achizitorului, se pot planifica de comun acord și în afara programului normal de lucru.</w:t>
      </w:r>
    </w:p>
    <w:p w14:paraId="21C99377" w14:textId="05BCBB07" w:rsidR="00497667" w:rsidRPr="005418EB" w:rsidRDefault="00497667" w:rsidP="00BD198E">
      <w:pPr>
        <w:ind w:firstLine="706"/>
        <w:contextualSpacing/>
        <w:rPr>
          <w:rFonts w:ascii="Trebuchet MS" w:hAnsi="Trebuchet MS"/>
        </w:rPr>
      </w:pPr>
      <w:r w:rsidRPr="005418EB">
        <w:rPr>
          <w:rFonts w:ascii="Trebuchet MS" w:hAnsi="Trebuchet MS"/>
        </w:rPr>
        <w:t xml:space="preserve">Furnizorul va asigura un punct de contact dedicat personalului autorizat al achizitorului unde se poate semnala orice problemă/defecțiune care solicită suport tehnic al furnizorului, în gestionarea unui incident, pentru a se asigura că orice situație semnalată este tratată cu promptitudine. Pentru rezolvarea incidentelor, serviciile de </w:t>
      </w:r>
      <w:r w:rsidRPr="005418EB">
        <w:rPr>
          <w:rFonts w:ascii="Trebuchet MS" w:hAnsi="Trebuchet MS"/>
        </w:rPr>
        <w:lastRenderedPageBreak/>
        <w:t xml:space="preserve">suport tehnic vor fi prestate de către personalul tehnic al ofertantului, în limba română, remote și on-site la sediile achizitorului, telefonic și prin e-mail. Furnizorul va prezenta o listă a persoanelor abilitate să asigure serviciile de suport tehnic, listă ce va cuprinde minim informații privind nume și prenume, număr de telefon, adresă e-mail. Furnizorul va notifica Achizitorul despre eventuale schimbări în structura persoanelor desemnate să asigure suportul tehnic. Furnizorul trebuie să asigure disponibilitatea serviciilor de suport tehnic 24x7 (48 ore timp de remediere), pe toată durata garanției, care să garanteze diagnosticarea incidentelor de funcționare a soluției și </w:t>
      </w:r>
      <w:r w:rsidR="00D55494" w:rsidRPr="005418EB">
        <w:rPr>
          <w:rFonts w:ascii="Trebuchet MS" w:hAnsi="Trebuchet MS"/>
        </w:rPr>
        <w:t xml:space="preserve"> </w:t>
      </w:r>
      <w:r w:rsidRPr="005418EB">
        <w:rPr>
          <w:rFonts w:ascii="Trebuchet MS" w:hAnsi="Trebuchet MS"/>
        </w:rPr>
        <w:t>remedierea acestora.</w:t>
      </w:r>
    </w:p>
    <w:p w14:paraId="4D2AF028" w14:textId="77777777" w:rsidR="00497667" w:rsidRPr="005418EB" w:rsidRDefault="00497667" w:rsidP="00BD198E">
      <w:pPr>
        <w:ind w:firstLine="706"/>
        <w:contextualSpacing/>
        <w:rPr>
          <w:rFonts w:ascii="Trebuchet MS" w:hAnsi="Trebuchet MS"/>
        </w:rPr>
      </w:pPr>
      <w:r w:rsidRPr="005418EB">
        <w:rPr>
          <w:rFonts w:ascii="Trebuchet MS" w:hAnsi="Trebuchet MS"/>
        </w:rPr>
        <w:t>Vor trebui onorate, la timp și la nivelul cerut de parametrii de calitate, toate acele solicitări venite din partea personalului specializat în tehnologia informației desemnat de achizitor, către oricare din specialiștii tehnici desemnați din partea furnizorului, cu respectarea următorilor timpi de intervenție:</w:t>
      </w:r>
    </w:p>
    <w:p w14:paraId="034C03A7" w14:textId="77777777" w:rsidR="00497667" w:rsidRPr="005418EB" w:rsidRDefault="00497667" w:rsidP="00BD198E">
      <w:pPr>
        <w:ind w:firstLine="706"/>
        <w:contextualSpacing/>
        <w:rPr>
          <w:rFonts w:ascii="Trebuchet MS" w:hAnsi="Trebuchet MS"/>
        </w:rPr>
      </w:pPr>
    </w:p>
    <w:tbl>
      <w:tblPr>
        <w:tblW w:w="5000" w:type="pct"/>
        <w:jc w:val="center"/>
        <w:tblCellMar>
          <w:left w:w="10" w:type="dxa"/>
          <w:right w:w="10" w:type="dxa"/>
        </w:tblCellMar>
        <w:tblLook w:val="0000" w:firstRow="0" w:lastRow="0" w:firstColumn="0" w:lastColumn="0" w:noHBand="0" w:noVBand="0"/>
      </w:tblPr>
      <w:tblGrid>
        <w:gridCol w:w="2060"/>
        <w:gridCol w:w="3692"/>
        <w:gridCol w:w="3592"/>
      </w:tblGrid>
      <w:tr w:rsidR="00497667" w:rsidRPr="005418EB" w14:paraId="6E02D54E" w14:textId="77777777" w:rsidTr="00F33DB7">
        <w:trPr>
          <w:jc w:val="center"/>
        </w:trPr>
        <w:tc>
          <w:tcPr>
            <w:tcW w:w="110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34DE55" w14:textId="77777777" w:rsidR="00497667" w:rsidRPr="005418EB" w:rsidRDefault="00497667" w:rsidP="00BD198E">
            <w:pPr>
              <w:pStyle w:val="Standarduser"/>
              <w:widowControl w:val="0"/>
              <w:suppressAutoHyphens w:val="0"/>
              <w:spacing w:before="100" w:beforeAutospacing="1" w:after="100" w:afterAutospacing="1"/>
              <w:contextualSpacing/>
              <w:jc w:val="both"/>
              <w:rPr>
                <w:rFonts w:ascii="Trebuchet MS" w:hAnsi="Trebuchet MS"/>
                <w:b/>
                <w:sz w:val="22"/>
                <w:szCs w:val="22"/>
                <w:lang w:val="ro-RO"/>
              </w:rPr>
            </w:pPr>
            <w:r w:rsidRPr="005418EB">
              <w:rPr>
                <w:rFonts w:ascii="Trebuchet MS" w:hAnsi="Trebuchet MS"/>
                <w:b/>
                <w:sz w:val="22"/>
                <w:szCs w:val="22"/>
                <w:lang w:val="ro-RO"/>
              </w:rPr>
              <w:t>Timp de răspuns</w:t>
            </w:r>
          </w:p>
        </w:tc>
        <w:tc>
          <w:tcPr>
            <w:tcW w:w="197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42335C" w14:textId="77777777" w:rsidR="00497667" w:rsidRPr="005418EB" w:rsidRDefault="00497667" w:rsidP="00BD198E">
            <w:pPr>
              <w:pStyle w:val="Standarduser"/>
              <w:widowControl w:val="0"/>
              <w:suppressAutoHyphens w:val="0"/>
              <w:spacing w:before="100" w:beforeAutospacing="1" w:after="100" w:afterAutospacing="1"/>
              <w:contextualSpacing/>
              <w:jc w:val="both"/>
              <w:rPr>
                <w:rFonts w:ascii="Trebuchet MS" w:hAnsi="Trebuchet MS"/>
                <w:b/>
                <w:sz w:val="22"/>
                <w:szCs w:val="22"/>
                <w:lang w:val="ro-RO"/>
              </w:rPr>
            </w:pPr>
            <w:r w:rsidRPr="005418EB">
              <w:rPr>
                <w:rFonts w:ascii="Trebuchet MS" w:hAnsi="Trebuchet MS"/>
                <w:b/>
                <w:sz w:val="22"/>
                <w:szCs w:val="22"/>
                <w:lang w:val="ro-RO"/>
              </w:rPr>
              <w:t>Timp de implementare soluție provizorie</w:t>
            </w:r>
          </w:p>
        </w:tc>
        <w:tc>
          <w:tcPr>
            <w:tcW w:w="19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8F7AF" w14:textId="77777777" w:rsidR="00497667" w:rsidRPr="005418EB" w:rsidRDefault="00497667" w:rsidP="00BD198E">
            <w:pPr>
              <w:pStyle w:val="Standarduser"/>
              <w:widowControl w:val="0"/>
              <w:suppressAutoHyphens w:val="0"/>
              <w:spacing w:before="100" w:beforeAutospacing="1" w:after="100" w:afterAutospacing="1"/>
              <w:contextualSpacing/>
              <w:jc w:val="both"/>
              <w:rPr>
                <w:rFonts w:ascii="Trebuchet MS" w:hAnsi="Trebuchet MS"/>
                <w:b/>
                <w:sz w:val="22"/>
                <w:szCs w:val="22"/>
                <w:lang w:val="ro-RO"/>
              </w:rPr>
            </w:pPr>
            <w:r w:rsidRPr="005418EB">
              <w:rPr>
                <w:rFonts w:ascii="Trebuchet MS" w:hAnsi="Trebuchet MS"/>
                <w:b/>
                <w:sz w:val="22"/>
                <w:szCs w:val="22"/>
                <w:lang w:val="ro-RO"/>
              </w:rPr>
              <w:t>Timp de remediere</w:t>
            </w:r>
          </w:p>
        </w:tc>
      </w:tr>
      <w:tr w:rsidR="00497667" w:rsidRPr="005418EB" w14:paraId="424892E9" w14:textId="77777777" w:rsidTr="00F33DB7">
        <w:trPr>
          <w:jc w:val="center"/>
        </w:trPr>
        <w:tc>
          <w:tcPr>
            <w:tcW w:w="110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BDFE47" w14:textId="77777777" w:rsidR="00497667" w:rsidRPr="005418EB" w:rsidRDefault="00497667" w:rsidP="00BD198E">
            <w:pPr>
              <w:pStyle w:val="Standarduser"/>
              <w:widowControl w:val="0"/>
              <w:suppressAutoHyphens w:val="0"/>
              <w:spacing w:before="100" w:beforeAutospacing="1" w:after="100" w:afterAutospacing="1"/>
              <w:contextualSpacing/>
              <w:jc w:val="both"/>
              <w:rPr>
                <w:rFonts w:ascii="Trebuchet MS" w:hAnsi="Trebuchet MS" w:cs="Arial"/>
                <w:sz w:val="22"/>
                <w:szCs w:val="22"/>
                <w:lang w:val="ro-RO"/>
              </w:rPr>
            </w:pPr>
            <w:r w:rsidRPr="005418EB">
              <w:rPr>
                <w:rFonts w:ascii="Trebuchet MS" w:hAnsi="Trebuchet MS" w:cs="Arial"/>
                <w:sz w:val="22"/>
                <w:szCs w:val="22"/>
                <w:lang w:val="ro-RO"/>
              </w:rPr>
              <w:t>1 ora</w:t>
            </w:r>
          </w:p>
        </w:tc>
        <w:tc>
          <w:tcPr>
            <w:tcW w:w="197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D0EE30" w14:textId="77777777" w:rsidR="00497667" w:rsidRPr="005418EB" w:rsidRDefault="00497667" w:rsidP="00BD198E">
            <w:pPr>
              <w:pStyle w:val="Standarduser"/>
              <w:widowControl w:val="0"/>
              <w:suppressAutoHyphens w:val="0"/>
              <w:spacing w:before="100" w:beforeAutospacing="1" w:after="100" w:afterAutospacing="1"/>
              <w:contextualSpacing/>
              <w:jc w:val="both"/>
              <w:rPr>
                <w:rFonts w:ascii="Trebuchet MS" w:hAnsi="Trebuchet MS" w:cs="Arial"/>
                <w:sz w:val="22"/>
                <w:szCs w:val="22"/>
                <w:lang w:val="ro-RO"/>
              </w:rPr>
            </w:pPr>
            <w:r w:rsidRPr="005418EB">
              <w:rPr>
                <w:rFonts w:ascii="Trebuchet MS" w:hAnsi="Trebuchet MS" w:cs="Arial"/>
                <w:i/>
                <w:spacing w:val="-4"/>
                <w:sz w:val="22"/>
                <w:szCs w:val="22"/>
                <w:lang w:val="ro-RO"/>
              </w:rPr>
              <w:t>4 ore</w:t>
            </w:r>
          </w:p>
        </w:tc>
        <w:tc>
          <w:tcPr>
            <w:tcW w:w="19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EA623" w14:textId="77777777" w:rsidR="00497667" w:rsidRPr="005418EB" w:rsidRDefault="00497667" w:rsidP="00BD198E">
            <w:pPr>
              <w:pStyle w:val="Standarduser"/>
              <w:widowControl w:val="0"/>
              <w:suppressAutoHyphens w:val="0"/>
              <w:spacing w:before="100" w:beforeAutospacing="1" w:after="100" w:afterAutospacing="1"/>
              <w:contextualSpacing/>
              <w:jc w:val="both"/>
              <w:rPr>
                <w:rFonts w:ascii="Trebuchet MS" w:hAnsi="Trebuchet MS" w:cs="Arial"/>
                <w:sz w:val="22"/>
                <w:szCs w:val="22"/>
                <w:lang w:val="ro-RO"/>
              </w:rPr>
            </w:pPr>
            <w:r w:rsidRPr="005418EB">
              <w:rPr>
                <w:rFonts w:ascii="Trebuchet MS" w:hAnsi="Trebuchet MS" w:cs="Arial"/>
                <w:i/>
                <w:spacing w:val="-4"/>
                <w:sz w:val="22"/>
                <w:szCs w:val="22"/>
                <w:lang w:val="ro-RO"/>
              </w:rPr>
              <w:t>48 ore</w:t>
            </w:r>
          </w:p>
        </w:tc>
      </w:tr>
    </w:tbl>
    <w:p w14:paraId="7538DAC5" w14:textId="77777777" w:rsidR="00497667" w:rsidRPr="005418EB" w:rsidRDefault="00497667" w:rsidP="00BD198E">
      <w:pPr>
        <w:spacing w:before="100" w:beforeAutospacing="1" w:after="100" w:afterAutospacing="1"/>
        <w:ind w:firstLine="709"/>
        <w:contextualSpacing/>
        <w:rPr>
          <w:rFonts w:ascii="Trebuchet MS" w:hAnsi="Trebuchet MS"/>
        </w:rPr>
      </w:pPr>
    </w:p>
    <w:p w14:paraId="212DA783" w14:textId="77777777" w:rsidR="00497667" w:rsidRPr="005418EB" w:rsidRDefault="00497667" w:rsidP="00BD198E">
      <w:pPr>
        <w:spacing w:before="100" w:beforeAutospacing="1" w:after="100" w:afterAutospacing="1"/>
        <w:ind w:firstLine="709"/>
        <w:contextualSpacing/>
        <w:rPr>
          <w:rFonts w:ascii="Trebuchet MS" w:hAnsi="Trebuchet MS"/>
        </w:rPr>
      </w:pPr>
      <w:r w:rsidRPr="005418EB">
        <w:rPr>
          <w:rFonts w:ascii="Trebuchet MS" w:hAnsi="Trebuchet MS"/>
        </w:rPr>
        <w:t>Nerespectarea timpilor de mai sus dă dreptul achizitorului de a solicita penalități/daune /interese în conformitate cu clauzele Contractului, astfel:</w:t>
      </w:r>
    </w:p>
    <w:p w14:paraId="6F800E73" w14:textId="77777777" w:rsidR="00497667" w:rsidRPr="005418EB" w:rsidRDefault="00497667" w:rsidP="00297058">
      <w:pPr>
        <w:pStyle w:val="ListParagraph"/>
        <w:numPr>
          <w:ilvl w:val="0"/>
          <w:numId w:val="13"/>
        </w:numPr>
        <w:ind w:left="714" w:hanging="357"/>
        <w:contextualSpacing/>
        <w:rPr>
          <w:rFonts w:ascii="Trebuchet MS" w:hAnsi="Trebuchet MS"/>
        </w:rPr>
      </w:pPr>
      <w:r w:rsidRPr="005418EB">
        <w:rPr>
          <w:rFonts w:ascii="Trebuchet MS" w:hAnsi="Trebuchet MS"/>
        </w:rPr>
        <w:t>în cazul în care furnizorul depășește timpul de implementare a unei soluții provizorii, calculat de la momentul sesizării problemei la punctul de contact dedicat personalului autorizat al achizitorului unde se poate semnala orice incident/defecțiune care necesită sau solicită suport tehnic în gestionarea unui incident, achizitorul va aplica penalități de 300,00 lei/oră de întârziere;</w:t>
      </w:r>
    </w:p>
    <w:p w14:paraId="1EB74505" w14:textId="5FDF2189" w:rsidR="00497667" w:rsidRPr="005418EB" w:rsidRDefault="00497667" w:rsidP="00297058">
      <w:pPr>
        <w:pStyle w:val="ListParagraph"/>
        <w:numPr>
          <w:ilvl w:val="0"/>
          <w:numId w:val="13"/>
        </w:numPr>
        <w:ind w:left="714" w:hanging="357"/>
        <w:contextualSpacing/>
        <w:rPr>
          <w:rFonts w:ascii="Trebuchet MS" w:hAnsi="Trebuchet MS"/>
        </w:rPr>
      </w:pPr>
      <w:r w:rsidRPr="005418EB">
        <w:rPr>
          <w:rFonts w:ascii="Trebuchet MS" w:hAnsi="Trebuchet MS"/>
        </w:rPr>
        <w:t>în cazul în care furnizorul depășește timpul de remediere, calculat de la momentul sesizării problemei la punctul de contact dedicat personalului autorizat al achizitorului unde se poate semnala orice incident/defecțiune care necesită sau solicită suport tehnic în gestionarea unui incident, achizitorul va aplica penalități de 250,00 lei/oră de întârziere.</w:t>
      </w:r>
    </w:p>
    <w:p w14:paraId="77DF9260" w14:textId="77777777" w:rsidR="00497667" w:rsidRPr="005418EB" w:rsidRDefault="00497667" w:rsidP="00BD198E">
      <w:pPr>
        <w:ind w:firstLine="709"/>
        <w:contextualSpacing/>
        <w:rPr>
          <w:rFonts w:ascii="Trebuchet MS" w:hAnsi="Trebuchet MS"/>
        </w:rPr>
      </w:pPr>
      <w:r w:rsidRPr="005418EB">
        <w:rPr>
          <w:rFonts w:ascii="Trebuchet MS" w:hAnsi="Trebuchet MS"/>
        </w:rPr>
        <w:t>Furnizorul va ține cont că pentru serviciile de suport tehnic caracteristicile cheie așteptate de către achizitor vor trebui să includă continuu:</w:t>
      </w:r>
    </w:p>
    <w:p w14:paraId="56FF6A9B" w14:textId="77777777" w:rsidR="00497667" w:rsidRPr="005418EB" w:rsidRDefault="00497667" w:rsidP="00297058">
      <w:pPr>
        <w:pStyle w:val="ListParagraph"/>
        <w:numPr>
          <w:ilvl w:val="0"/>
          <w:numId w:val="4"/>
        </w:numPr>
        <w:ind w:left="714" w:hanging="357"/>
        <w:contextualSpacing/>
        <w:rPr>
          <w:rFonts w:ascii="Trebuchet MS" w:hAnsi="Trebuchet MS"/>
        </w:rPr>
      </w:pPr>
      <w:r w:rsidRPr="005418EB">
        <w:rPr>
          <w:rFonts w:ascii="Trebuchet MS" w:hAnsi="Trebuchet MS"/>
        </w:rPr>
        <w:t>Diagnosticarea și rezolvarea problemelor, prin acces la informațiile tehnice și asistență așa cum sunt ele organizate/furnizate de către producător, ținând seama de timpii de răspuns așa cum sunt aceștia definiți în această secțiune;</w:t>
      </w:r>
    </w:p>
    <w:p w14:paraId="1FA98E5B" w14:textId="77777777" w:rsidR="00497667" w:rsidRPr="005418EB" w:rsidRDefault="00497667" w:rsidP="00297058">
      <w:pPr>
        <w:pStyle w:val="ListParagraph"/>
        <w:numPr>
          <w:ilvl w:val="0"/>
          <w:numId w:val="4"/>
        </w:numPr>
        <w:ind w:left="714" w:hanging="357"/>
        <w:contextualSpacing/>
        <w:rPr>
          <w:rFonts w:ascii="Trebuchet MS" w:hAnsi="Trebuchet MS"/>
        </w:rPr>
      </w:pPr>
      <w:r w:rsidRPr="005418EB">
        <w:rPr>
          <w:rFonts w:ascii="Trebuchet MS" w:hAnsi="Trebuchet MS"/>
        </w:rPr>
        <w:t>Soluții în timp real prin acces permanent la expertiza tehnică, directă sau indirectă, a producătorului;</w:t>
      </w:r>
    </w:p>
    <w:p w14:paraId="46C70EED" w14:textId="77777777" w:rsidR="00497667" w:rsidRPr="005418EB" w:rsidRDefault="00497667" w:rsidP="00297058">
      <w:pPr>
        <w:pStyle w:val="ListParagraph"/>
        <w:numPr>
          <w:ilvl w:val="0"/>
          <w:numId w:val="4"/>
        </w:numPr>
        <w:ind w:left="714" w:hanging="357"/>
        <w:contextualSpacing/>
        <w:rPr>
          <w:rFonts w:ascii="Trebuchet MS" w:hAnsi="Trebuchet MS"/>
        </w:rPr>
      </w:pPr>
      <w:r w:rsidRPr="005418EB">
        <w:rPr>
          <w:rFonts w:ascii="Trebuchet MS" w:hAnsi="Trebuchet MS"/>
        </w:rPr>
        <w:t>Soluții de fugă/alternative în cazul în care nu sunt posibile cele cerute la punctul b), cu condiția ca acestea să fie organizate/furnizate pe baza expertizei tehnice, directă sau indirectă, a producătorului. Prin soluție alternativă de fugă se înțelege soluție alternativă temporară oferită de furnizor care asigură funcționalitățile sistemului informatic/aplicației informatice până la remedierea produsului software;</w:t>
      </w:r>
    </w:p>
    <w:p w14:paraId="5D947A14" w14:textId="77777777" w:rsidR="00497667" w:rsidRPr="005418EB" w:rsidRDefault="00497667" w:rsidP="00297058">
      <w:pPr>
        <w:pStyle w:val="ListParagraph"/>
        <w:numPr>
          <w:ilvl w:val="0"/>
          <w:numId w:val="4"/>
        </w:numPr>
        <w:ind w:left="714" w:hanging="357"/>
        <w:contextualSpacing/>
        <w:rPr>
          <w:rFonts w:ascii="Trebuchet MS" w:hAnsi="Trebuchet MS"/>
        </w:rPr>
      </w:pPr>
      <w:r w:rsidRPr="005418EB">
        <w:rPr>
          <w:rFonts w:ascii="Trebuchet MS" w:hAnsi="Trebuchet MS"/>
        </w:rPr>
        <w:t>Accesul la o gamă de resurse tehnice, resurse umane – inclusiv biblioteci de soluții tehnice și abilitatea/facilitatea de a se conecta la acestea, inclusiv la cele în limba română dacă există;</w:t>
      </w:r>
    </w:p>
    <w:p w14:paraId="241C4542" w14:textId="77777777" w:rsidR="00497667" w:rsidRPr="005418EB" w:rsidRDefault="00497667" w:rsidP="00297058">
      <w:pPr>
        <w:pStyle w:val="ListParagraph"/>
        <w:numPr>
          <w:ilvl w:val="0"/>
          <w:numId w:val="4"/>
        </w:numPr>
        <w:ind w:left="714" w:hanging="357"/>
        <w:contextualSpacing/>
        <w:rPr>
          <w:rFonts w:ascii="Trebuchet MS" w:hAnsi="Trebuchet MS"/>
          <w:i/>
        </w:rPr>
      </w:pPr>
      <w:r w:rsidRPr="005418EB">
        <w:rPr>
          <w:rFonts w:ascii="Trebuchet MS" w:hAnsi="Trebuchet MS"/>
        </w:rPr>
        <w:t>Să asigure înregistrarea și evidența solicitărilor de suport tehnic – prin serviciul dedicat al producătorului sau serviciul indicat de acesta, opțiunea să fie disponibilă 24x7x365.</w:t>
      </w:r>
      <w:r w:rsidRPr="005418EB">
        <w:rPr>
          <w:rFonts w:ascii="Trebuchet MS" w:hAnsi="Trebuchet MS"/>
          <w:i/>
        </w:rPr>
        <w:t xml:space="preserve"> </w:t>
      </w:r>
    </w:p>
    <w:p w14:paraId="6B99AF58" w14:textId="77777777" w:rsidR="00497667" w:rsidRPr="005418EB" w:rsidRDefault="00497667" w:rsidP="00BD198E">
      <w:pPr>
        <w:pStyle w:val="ListParagraph"/>
        <w:numPr>
          <w:ilvl w:val="0"/>
          <w:numId w:val="0"/>
        </w:numPr>
        <w:ind w:left="720"/>
        <w:rPr>
          <w:rFonts w:ascii="Trebuchet MS" w:hAnsi="Trebuchet MS"/>
        </w:rPr>
      </w:pPr>
    </w:p>
    <w:p w14:paraId="01E8AFEB" w14:textId="56339907" w:rsidR="00497667" w:rsidRPr="005418EB" w:rsidRDefault="00497667" w:rsidP="00BD198E">
      <w:pPr>
        <w:pStyle w:val="Heading4"/>
        <w:ind w:left="900" w:hanging="900"/>
        <w:rPr>
          <w:rFonts w:ascii="Trebuchet MS" w:hAnsi="Trebuchet MS"/>
          <w:u w:val="none"/>
        </w:rPr>
      </w:pPr>
      <w:bookmarkStart w:id="216" w:name="_Toc478634983"/>
      <w:bookmarkStart w:id="217" w:name="_Toc74560499"/>
      <w:bookmarkStart w:id="218" w:name="_Toc130639569"/>
      <w:r w:rsidRPr="005418EB">
        <w:rPr>
          <w:rFonts w:ascii="Trebuchet MS" w:hAnsi="Trebuchet MS"/>
          <w:u w:val="none"/>
        </w:rPr>
        <w:lastRenderedPageBreak/>
        <w:t xml:space="preserve">Piese de schimb și materiale consumabile pentru activitățile din programul de mentenanță corectivă după expirarea </w:t>
      </w:r>
      <w:bookmarkEnd w:id="216"/>
      <w:r w:rsidRPr="005418EB">
        <w:rPr>
          <w:rFonts w:ascii="Trebuchet MS" w:hAnsi="Trebuchet MS"/>
          <w:u w:val="none"/>
        </w:rPr>
        <w:t>garanției</w:t>
      </w:r>
      <w:bookmarkEnd w:id="217"/>
      <w:bookmarkEnd w:id="218"/>
      <w:r w:rsidRPr="005418EB">
        <w:rPr>
          <w:rFonts w:ascii="Trebuchet MS" w:hAnsi="Trebuchet MS"/>
          <w:u w:val="none"/>
        </w:rPr>
        <w:t xml:space="preserve"> </w:t>
      </w:r>
    </w:p>
    <w:p w14:paraId="56B1820B" w14:textId="77777777" w:rsidR="00497667" w:rsidRPr="005418EB" w:rsidRDefault="00497667" w:rsidP="00BD198E">
      <w:pPr>
        <w:rPr>
          <w:rFonts w:ascii="Trebuchet MS" w:hAnsi="Trebuchet MS"/>
        </w:rPr>
      </w:pPr>
      <w:r w:rsidRPr="005418EB">
        <w:rPr>
          <w:rFonts w:ascii="Trebuchet MS" w:hAnsi="Trebuchet MS"/>
        </w:rPr>
        <w:t xml:space="preserve">Nu este cazul </w:t>
      </w:r>
    </w:p>
    <w:p w14:paraId="72D6B843" w14:textId="77777777" w:rsidR="00497667" w:rsidRPr="005418EB" w:rsidRDefault="00497667" w:rsidP="00BD198E">
      <w:pPr>
        <w:rPr>
          <w:rFonts w:ascii="Trebuchet MS" w:hAnsi="Trebuchet MS"/>
        </w:rPr>
      </w:pPr>
    </w:p>
    <w:p w14:paraId="3267D222" w14:textId="062155B7" w:rsidR="00497667" w:rsidRPr="005418EB" w:rsidRDefault="00497667" w:rsidP="00BD198E">
      <w:pPr>
        <w:pStyle w:val="Heading3"/>
        <w:rPr>
          <w:rFonts w:ascii="Trebuchet MS" w:hAnsi="Trebuchet MS"/>
        </w:rPr>
      </w:pPr>
      <w:bookmarkStart w:id="219" w:name="_Toc478634984"/>
      <w:bookmarkStart w:id="220" w:name="_Toc85465099"/>
      <w:bookmarkStart w:id="221" w:name="_Toc130639570"/>
      <w:bookmarkStart w:id="222" w:name="_Toc130722073"/>
      <w:r w:rsidRPr="005418EB">
        <w:rPr>
          <w:rFonts w:ascii="Trebuchet MS" w:hAnsi="Trebuchet MS"/>
        </w:rPr>
        <w:t>Mediul în care este operat produsul</w:t>
      </w:r>
      <w:bookmarkEnd w:id="219"/>
      <w:bookmarkEnd w:id="220"/>
      <w:bookmarkEnd w:id="221"/>
      <w:bookmarkEnd w:id="222"/>
    </w:p>
    <w:p w14:paraId="53F53C7D" w14:textId="77777777" w:rsidR="00497667" w:rsidRPr="005418EB" w:rsidRDefault="00497667" w:rsidP="00BD198E">
      <w:pPr>
        <w:rPr>
          <w:rFonts w:ascii="Trebuchet MS" w:hAnsi="Trebuchet MS"/>
          <w:i/>
        </w:rPr>
      </w:pPr>
      <w:r w:rsidRPr="005418EB">
        <w:rPr>
          <w:rFonts w:ascii="Trebuchet MS" w:hAnsi="Trebuchet MS"/>
        </w:rPr>
        <w:t xml:space="preserve">Mediul în care se utilizează produsele este descris la cap.3.1: </w:t>
      </w:r>
      <w:r w:rsidRPr="005418EB">
        <w:rPr>
          <w:rFonts w:ascii="Trebuchet MS" w:hAnsi="Trebuchet MS"/>
          <w:i/>
        </w:rPr>
        <w:t>centru de date.</w:t>
      </w:r>
    </w:p>
    <w:p w14:paraId="021E74F6" w14:textId="77777777" w:rsidR="00497667" w:rsidRPr="005418EB" w:rsidRDefault="00497667" w:rsidP="00BD198E">
      <w:pPr>
        <w:rPr>
          <w:rFonts w:ascii="Trebuchet MS" w:hAnsi="Trebuchet MS"/>
          <w:i/>
        </w:rPr>
      </w:pPr>
      <w:r w:rsidRPr="005418EB">
        <w:rPr>
          <w:rFonts w:ascii="Trebuchet MS" w:hAnsi="Trebuchet MS"/>
          <w:i/>
        </w:rPr>
        <w:t xml:space="preserve"> </w:t>
      </w:r>
    </w:p>
    <w:p w14:paraId="6579A3E8" w14:textId="483F3B0F" w:rsidR="00497667" w:rsidRPr="005418EB" w:rsidRDefault="00497667" w:rsidP="00BD198E">
      <w:pPr>
        <w:pStyle w:val="Heading3"/>
        <w:rPr>
          <w:rFonts w:ascii="Trebuchet MS" w:hAnsi="Trebuchet MS"/>
        </w:rPr>
      </w:pPr>
      <w:bookmarkStart w:id="223" w:name="_Toc478634985"/>
      <w:bookmarkStart w:id="224" w:name="_Toc85465100"/>
      <w:bookmarkStart w:id="225" w:name="_Toc130639571"/>
      <w:bookmarkStart w:id="226" w:name="_Toc130722074"/>
      <w:r w:rsidRPr="005418EB">
        <w:rPr>
          <w:rFonts w:ascii="Trebuchet MS" w:hAnsi="Trebuchet MS"/>
        </w:rPr>
        <w:t>Constrângeri privind locația unde se va efectua livrarea/instalarea</w:t>
      </w:r>
      <w:bookmarkEnd w:id="223"/>
      <w:bookmarkEnd w:id="224"/>
      <w:bookmarkEnd w:id="225"/>
      <w:bookmarkEnd w:id="226"/>
    </w:p>
    <w:p w14:paraId="0691F160" w14:textId="0D4C2BE3" w:rsidR="00497667" w:rsidRPr="005418EB" w:rsidRDefault="00497667" w:rsidP="00BD198E">
      <w:pPr>
        <w:ind w:firstLine="850"/>
        <w:rPr>
          <w:rFonts w:ascii="Trebuchet MS" w:hAnsi="Trebuchet MS"/>
        </w:rPr>
      </w:pPr>
      <w:r w:rsidRPr="005418EB">
        <w:rPr>
          <w:rFonts w:ascii="Trebuchet MS" w:hAnsi="Trebuchet MS"/>
        </w:rPr>
        <w:t>Locați</w:t>
      </w:r>
      <w:r w:rsidR="00F257AD" w:rsidRPr="005418EB">
        <w:rPr>
          <w:rFonts w:ascii="Trebuchet MS" w:hAnsi="Trebuchet MS"/>
        </w:rPr>
        <w:t>ile</w:t>
      </w:r>
      <w:r w:rsidRPr="005418EB">
        <w:rPr>
          <w:rFonts w:ascii="Trebuchet MS" w:hAnsi="Trebuchet MS"/>
        </w:rPr>
        <w:t xml:space="preserve"> de livrare/instalare </w:t>
      </w:r>
      <w:r w:rsidR="00F257AD" w:rsidRPr="005418EB">
        <w:rPr>
          <w:rFonts w:ascii="Trebuchet MS" w:hAnsi="Trebuchet MS"/>
        </w:rPr>
        <w:t>sunt</w:t>
      </w:r>
      <w:r w:rsidRPr="005418EB">
        <w:rPr>
          <w:rFonts w:ascii="Trebuchet MS" w:hAnsi="Trebuchet MS"/>
        </w:rPr>
        <w:t xml:space="preserve"> în București</w:t>
      </w:r>
      <w:r w:rsidR="00F257AD" w:rsidRPr="005418EB">
        <w:rPr>
          <w:rFonts w:ascii="Trebuchet MS" w:hAnsi="Trebuchet MS"/>
        </w:rPr>
        <w:t xml:space="preserve"> </w:t>
      </w:r>
      <w:r w:rsidR="00EB7B32" w:rsidRPr="005418EB">
        <w:rPr>
          <w:rFonts w:ascii="Trebuchet MS" w:hAnsi="Trebuchet MS"/>
        </w:rPr>
        <w:t>ș</w:t>
      </w:r>
      <w:r w:rsidR="00F257AD" w:rsidRPr="005418EB">
        <w:rPr>
          <w:rFonts w:ascii="Trebuchet MS" w:hAnsi="Trebuchet MS"/>
        </w:rPr>
        <w:t>i Bra</w:t>
      </w:r>
      <w:r w:rsidR="00EB7B32" w:rsidRPr="005418EB">
        <w:rPr>
          <w:rFonts w:ascii="Trebuchet MS" w:hAnsi="Trebuchet MS"/>
        </w:rPr>
        <w:t>ș</w:t>
      </w:r>
      <w:r w:rsidR="00F257AD" w:rsidRPr="005418EB">
        <w:rPr>
          <w:rFonts w:ascii="Trebuchet MS" w:hAnsi="Trebuchet MS"/>
        </w:rPr>
        <w:t>ov</w:t>
      </w:r>
      <w:r w:rsidRPr="005418EB">
        <w:rPr>
          <w:rFonts w:ascii="Trebuchet MS" w:hAnsi="Trebuchet MS"/>
        </w:rPr>
        <w:t xml:space="preserve">. Adresa exactă va fi precizată ofertantului devenit furnizor, în cadrul Contractului. </w:t>
      </w:r>
    </w:p>
    <w:p w14:paraId="27E59E2F" w14:textId="77777777" w:rsidR="00497667" w:rsidRPr="005418EB" w:rsidRDefault="00497667" w:rsidP="00BD198E">
      <w:pPr>
        <w:ind w:firstLine="709"/>
        <w:contextualSpacing/>
        <w:rPr>
          <w:rFonts w:ascii="Trebuchet MS" w:hAnsi="Trebuchet MS"/>
        </w:rPr>
      </w:pPr>
      <w:r w:rsidRPr="005418EB">
        <w:rPr>
          <w:rFonts w:ascii="Trebuchet MS" w:hAnsi="Trebuchet MS"/>
        </w:rPr>
        <w:t xml:space="preserve">Pe perioada executării activităților de instalare, configurare, punere în funcțiune și testare a produselor, furnizorul are următoarele obligații: </w:t>
      </w:r>
    </w:p>
    <w:p w14:paraId="2EF22E4B" w14:textId="77777777" w:rsidR="00497667" w:rsidRPr="005418EB" w:rsidRDefault="00497667" w:rsidP="00357529">
      <w:pPr>
        <w:pStyle w:val="ListParagraph"/>
        <w:numPr>
          <w:ilvl w:val="0"/>
          <w:numId w:val="28"/>
        </w:numPr>
        <w:rPr>
          <w:rFonts w:ascii="Trebuchet MS" w:hAnsi="Trebuchet MS"/>
        </w:rPr>
      </w:pPr>
      <w:r w:rsidRPr="005418EB">
        <w:rPr>
          <w:rFonts w:ascii="Trebuchet MS" w:hAnsi="Trebuchet MS"/>
        </w:rPr>
        <w:t>să nu afecteze serviciile existente în rețeaua de comunicații a MF;</w:t>
      </w:r>
    </w:p>
    <w:p w14:paraId="1BE6B616" w14:textId="77777777" w:rsidR="00497667" w:rsidRPr="005418EB" w:rsidRDefault="00497667" w:rsidP="00357529">
      <w:pPr>
        <w:pStyle w:val="ListParagraph"/>
        <w:numPr>
          <w:ilvl w:val="0"/>
          <w:numId w:val="28"/>
        </w:numPr>
        <w:rPr>
          <w:rFonts w:ascii="Trebuchet MS" w:hAnsi="Trebuchet MS"/>
        </w:rPr>
      </w:pPr>
      <w:r w:rsidRPr="005418EB">
        <w:rPr>
          <w:rFonts w:ascii="Trebuchet MS" w:hAnsi="Trebuchet MS"/>
        </w:rPr>
        <w:t>să respecte toate regulile privind confidențialitatea informațiilor, accesul în locații și protecția muncii;</w:t>
      </w:r>
    </w:p>
    <w:p w14:paraId="7CE41E5D" w14:textId="77777777" w:rsidR="00497667" w:rsidRPr="005418EB" w:rsidRDefault="00497667" w:rsidP="00357529">
      <w:pPr>
        <w:pStyle w:val="ListParagraph"/>
        <w:numPr>
          <w:ilvl w:val="0"/>
          <w:numId w:val="28"/>
        </w:numPr>
        <w:rPr>
          <w:rFonts w:ascii="Trebuchet MS" w:hAnsi="Trebuchet MS"/>
        </w:rPr>
      </w:pPr>
      <w:r w:rsidRPr="005418EB">
        <w:rPr>
          <w:rFonts w:ascii="Trebuchet MS" w:hAnsi="Trebuchet MS"/>
        </w:rPr>
        <w:t>să nu afecteze prin activitățile desfășurate buna funcționare a echipamentelor existente în locații, precum și mediul de comunicații pus la dispoziție.</w:t>
      </w:r>
    </w:p>
    <w:p w14:paraId="18EA7E83" w14:textId="77777777" w:rsidR="00497667" w:rsidRPr="005418EB" w:rsidRDefault="00497667" w:rsidP="00BD198E">
      <w:pPr>
        <w:ind w:left="284" w:firstLine="425"/>
        <w:rPr>
          <w:rFonts w:ascii="Trebuchet MS" w:hAnsi="Trebuchet MS"/>
        </w:rPr>
      </w:pPr>
      <w:r w:rsidRPr="005418EB">
        <w:rPr>
          <w:rFonts w:ascii="Trebuchet MS" w:hAnsi="Trebuchet MS"/>
        </w:rPr>
        <w:t>Soluționarea eventualelor probleme de natură tehnică apărute pe parcursul derulării Contractului referitoare la soluția livrată cade în sarcina exclusivă a furnizorului.</w:t>
      </w:r>
    </w:p>
    <w:p w14:paraId="315BA92A" w14:textId="06C04382" w:rsidR="003A3D08" w:rsidRPr="005418EB" w:rsidRDefault="00F276EC" w:rsidP="00BD198E">
      <w:pPr>
        <w:ind w:left="284" w:firstLine="425"/>
        <w:rPr>
          <w:rFonts w:ascii="Trebuchet MS" w:hAnsi="Trebuchet MS"/>
        </w:rPr>
      </w:pPr>
      <w:r w:rsidRPr="005418EB">
        <w:rPr>
          <w:rFonts w:ascii="Trebuchet MS" w:hAnsi="Trebuchet MS"/>
          <w:i/>
        </w:rPr>
        <w:t xml:space="preserve"> </w:t>
      </w:r>
    </w:p>
    <w:p w14:paraId="19DE773E" w14:textId="58BE5E5A" w:rsidR="007C34E9" w:rsidRPr="005418EB" w:rsidRDefault="007C34E9" w:rsidP="00BD198E">
      <w:pPr>
        <w:pStyle w:val="Heading2"/>
        <w:spacing w:before="100" w:beforeAutospacing="1" w:after="100" w:afterAutospacing="1"/>
        <w:contextualSpacing/>
        <w:rPr>
          <w:rFonts w:ascii="Trebuchet MS" w:hAnsi="Trebuchet MS"/>
        </w:rPr>
      </w:pPr>
      <w:bookmarkStart w:id="227" w:name="_Toc78452692"/>
      <w:bookmarkStart w:id="228" w:name="_Toc78453452"/>
      <w:bookmarkStart w:id="229" w:name="_Toc478634986"/>
      <w:bookmarkStart w:id="230" w:name="_Toc90621856"/>
      <w:bookmarkStart w:id="231" w:name="_Toc130639572"/>
      <w:bookmarkStart w:id="232" w:name="_Toc130722075"/>
      <w:bookmarkEnd w:id="227"/>
      <w:bookmarkEnd w:id="228"/>
      <w:r w:rsidRPr="005418EB">
        <w:rPr>
          <w:rFonts w:ascii="Trebuchet MS" w:hAnsi="Trebuchet MS"/>
        </w:rPr>
        <w:t>Atribuțiile și responsabilitățile Părților</w:t>
      </w:r>
      <w:bookmarkEnd w:id="229"/>
      <w:bookmarkEnd w:id="230"/>
      <w:bookmarkEnd w:id="231"/>
      <w:bookmarkEnd w:id="232"/>
    </w:p>
    <w:p w14:paraId="06913269" w14:textId="24FFE259" w:rsidR="001D04EC" w:rsidRPr="005418EB" w:rsidRDefault="00EB7B32" w:rsidP="00297058">
      <w:pPr>
        <w:pStyle w:val="ListParagraph"/>
        <w:numPr>
          <w:ilvl w:val="0"/>
          <w:numId w:val="7"/>
        </w:numPr>
        <w:spacing w:before="100" w:beforeAutospacing="1" w:after="100" w:afterAutospacing="1"/>
        <w:ind w:left="714" w:hanging="357"/>
        <w:contextualSpacing/>
        <w:rPr>
          <w:rFonts w:ascii="Trebuchet MS" w:hAnsi="Trebuchet MS"/>
        </w:rPr>
      </w:pPr>
      <w:bookmarkStart w:id="233" w:name="_Toc74560503"/>
      <w:r w:rsidRPr="005418EB">
        <w:rPr>
          <w:rFonts w:ascii="Trebuchet MS" w:hAnsi="Trebuchet MS"/>
        </w:rPr>
        <w:t xml:space="preserve">Furnizorul </w:t>
      </w:r>
      <w:r w:rsidR="001D04EC" w:rsidRPr="005418EB">
        <w:rPr>
          <w:rFonts w:ascii="Trebuchet MS" w:hAnsi="Trebuchet MS"/>
        </w:rPr>
        <w:t xml:space="preserve">va </w:t>
      </w:r>
      <w:r w:rsidR="00136285" w:rsidRPr="005418EB">
        <w:rPr>
          <w:rFonts w:ascii="Trebuchet MS" w:hAnsi="Trebuchet MS"/>
        </w:rPr>
        <w:t>utiliza</w:t>
      </w:r>
      <w:r w:rsidR="001D04EC" w:rsidRPr="005418EB">
        <w:rPr>
          <w:rFonts w:ascii="Trebuchet MS" w:hAnsi="Trebuchet MS"/>
        </w:rPr>
        <w:t xml:space="preserve"> în proiectare/configurare/dezvoltare etc. produse software sau tehnologii hardware care înglobează tehnologii software, doar a acelor produse ce beneficiază de suport pe termen lung (de tip Long-term support – LTS), ca intenție a </w:t>
      </w:r>
      <w:r w:rsidR="0073025D" w:rsidRPr="005418EB">
        <w:rPr>
          <w:rFonts w:ascii="Trebuchet MS" w:hAnsi="Trebuchet MS"/>
        </w:rPr>
        <w:t>Autorit</w:t>
      </w:r>
      <w:r w:rsidR="00F75D24" w:rsidRPr="005418EB">
        <w:rPr>
          <w:rFonts w:ascii="Trebuchet MS" w:hAnsi="Trebuchet MS"/>
        </w:rPr>
        <w:t>ății c</w:t>
      </w:r>
      <w:r w:rsidR="001D04EC" w:rsidRPr="005418EB">
        <w:rPr>
          <w:rFonts w:ascii="Trebuchet MS" w:hAnsi="Trebuchet MS"/>
        </w:rPr>
        <w:t>ontractant</w:t>
      </w:r>
      <w:r w:rsidR="00F75D24" w:rsidRPr="005418EB">
        <w:rPr>
          <w:rFonts w:ascii="Trebuchet MS" w:hAnsi="Trebuchet MS"/>
        </w:rPr>
        <w:t>e</w:t>
      </w:r>
      <w:r w:rsidR="001D04EC" w:rsidRPr="005418EB">
        <w:rPr>
          <w:rFonts w:ascii="Trebuchet MS" w:hAnsi="Trebuchet MS"/>
        </w:rPr>
        <w:t xml:space="preserve"> de asigurare a unei politici de management a ciclului de viaț</w:t>
      </w:r>
      <w:r w:rsidRPr="005418EB">
        <w:rPr>
          <w:rFonts w:ascii="Trebuchet MS" w:hAnsi="Trebuchet MS"/>
        </w:rPr>
        <w:t>ă</w:t>
      </w:r>
      <w:r w:rsidR="001D04EC" w:rsidRPr="005418EB">
        <w:rPr>
          <w:rFonts w:ascii="Trebuchet MS" w:hAnsi="Trebuchet MS"/>
        </w:rPr>
        <w:t xml:space="preserve"> al produsului prin adoptarea de versiuni stabile care sunt menținute pe perioade mai lungi de timp decât versiunile standard. Justificarea se poate face prin prezentarea de Roadmap (foaie de parcurs privind ciclul de viață al produsului)</w:t>
      </w:r>
      <w:r w:rsidR="00730B0A" w:rsidRPr="005418EB">
        <w:rPr>
          <w:rFonts w:ascii="Trebuchet MS" w:hAnsi="Trebuchet MS"/>
        </w:rPr>
        <w:t>,</w:t>
      </w:r>
      <w:r w:rsidR="001D04EC" w:rsidRPr="005418EB">
        <w:rPr>
          <w:rFonts w:ascii="Trebuchet MS" w:hAnsi="Trebuchet MS"/>
        </w:rPr>
        <w:t xml:space="preserve"> alt</w:t>
      </w:r>
      <w:r w:rsidR="00FA4449" w:rsidRPr="005418EB">
        <w:rPr>
          <w:rFonts w:ascii="Trebuchet MS" w:hAnsi="Trebuchet MS"/>
        </w:rPr>
        <w:t>e</w:t>
      </w:r>
      <w:r w:rsidR="001D04EC" w:rsidRPr="005418EB">
        <w:rPr>
          <w:rFonts w:ascii="Trebuchet MS" w:hAnsi="Trebuchet MS"/>
        </w:rPr>
        <w:t xml:space="preserve"> documente echivalente disponibile publicului larg elaborate de către producători</w:t>
      </w:r>
      <w:r w:rsidR="00730B0A" w:rsidRPr="005418EB">
        <w:rPr>
          <w:rFonts w:ascii="Trebuchet MS" w:hAnsi="Trebuchet MS"/>
        </w:rPr>
        <w:t xml:space="preserve"> sau</w:t>
      </w:r>
      <w:r w:rsidR="001D04EC" w:rsidRPr="005418EB">
        <w:rPr>
          <w:rFonts w:ascii="Trebuchet MS" w:hAnsi="Trebuchet MS"/>
        </w:rPr>
        <w:t xml:space="preserve"> declarații semnate ale acestora.</w:t>
      </w:r>
      <w:bookmarkEnd w:id="233"/>
      <w:r w:rsidR="001D04EC" w:rsidRPr="005418EB">
        <w:rPr>
          <w:rFonts w:ascii="Trebuchet MS" w:hAnsi="Trebuchet MS"/>
        </w:rPr>
        <w:t xml:space="preserve"> </w:t>
      </w:r>
    </w:p>
    <w:p w14:paraId="0B47920E" w14:textId="1E764FAA" w:rsidR="001D04EC"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34" w:name="_Toc74560504"/>
      <w:r w:rsidRPr="005418EB">
        <w:rPr>
          <w:rFonts w:ascii="Trebuchet MS" w:hAnsi="Trebuchet MS"/>
        </w:rPr>
        <w:t xml:space="preserve">Furnizorul </w:t>
      </w:r>
      <w:r w:rsidR="001D04EC" w:rsidRPr="005418EB">
        <w:rPr>
          <w:rFonts w:ascii="Trebuchet MS" w:hAnsi="Trebuchet MS"/>
        </w:rPr>
        <w:t xml:space="preserve">va avea </w:t>
      </w:r>
      <w:r w:rsidR="00136285" w:rsidRPr="005418EB">
        <w:rPr>
          <w:rFonts w:ascii="Trebuchet MS" w:hAnsi="Trebuchet MS"/>
        </w:rPr>
        <w:t>obligația ca</w:t>
      </w:r>
      <w:r w:rsidR="001D04EC" w:rsidRPr="005418EB">
        <w:rPr>
          <w:rFonts w:ascii="Trebuchet MS" w:hAnsi="Trebuchet MS"/>
        </w:rPr>
        <w:t>, pentru componentele livrate</w:t>
      </w:r>
      <w:r w:rsidR="00A02A3A" w:rsidRPr="005418EB">
        <w:rPr>
          <w:rFonts w:ascii="Trebuchet MS" w:hAnsi="Trebuchet MS"/>
        </w:rPr>
        <w:t>,</w:t>
      </w:r>
      <w:r w:rsidR="001D04EC" w:rsidRPr="005418EB">
        <w:rPr>
          <w:rFonts w:ascii="Trebuchet MS" w:hAnsi="Trebuchet MS"/>
        </w:rPr>
        <w:t xml:space="preserve"> ori va obține din timp în numele </w:t>
      </w:r>
      <w:r w:rsidR="0073025D" w:rsidRPr="005418EB">
        <w:rPr>
          <w:rFonts w:ascii="Trebuchet MS" w:hAnsi="Trebuchet MS"/>
        </w:rPr>
        <w:t>Autorit</w:t>
      </w:r>
      <w:r w:rsidR="00F75D24" w:rsidRPr="005418EB">
        <w:rPr>
          <w:rFonts w:ascii="Trebuchet MS" w:hAnsi="Trebuchet MS"/>
        </w:rPr>
        <w:t>ății contractante</w:t>
      </w:r>
      <w:r w:rsidR="001D04EC" w:rsidRPr="005418EB">
        <w:rPr>
          <w:rFonts w:ascii="Trebuchet MS" w:hAnsi="Trebuchet MS"/>
        </w:rPr>
        <w:t xml:space="preserve">, ori va transfera </w:t>
      </w:r>
      <w:r w:rsidR="005420AF" w:rsidRPr="005418EB">
        <w:rPr>
          <w:rFonts w:ascii="Trebuchet MS" w:hAnsi="Trebuchet MS"/>
        </w:rPr>
        <w:t>acesteia</w:t>
      </w:r>
      <w:r w:rsidR="001D04EC" w:rsidRPr="005418EB">
        <w:rPr>
          <w:rFonts w:ascii="Trebuchet MS" w:hAnsi="Trebuchet MS"/>
        </w:rPr>
        <w:t xml:space="preserve">, prin documente cu caracter juridic, licențele necesare pentru utilizarea lor conform cu scopul prezentului contract. Aceasta prevedere se aplică tuturor componentelor/resurselor licențiate și/sau sub licențiate, componentelor software comercializate de </w:t>
      </w:r>
      <w:r w:rsidR="004D755C" w:rsidRPr="005418EB">
        <w:rPr>
          <w:rFonts w:ascii="Trebuchet MS" w:hAnsi="Trebuchet MS"/>
        </w:rPr>
        <w:t>furnizor</w:t>
      </w:r>
      <w:r w:rsidR="001D04EC" w:rsidRPr="005418EB">
        <w:rPr>
          <w:rFonts w:ascii="Trebuchet MS" w:hAnsi="Trebuchet MS"/>
        </w:rPr>
        <w:t xml:space="preserve">, componentelor software </w:t>
      </w:r>
      <w:r w:rsidR="009839F3" w:rsidRPr="005418EB">
        <w:rPr>
          <w:rFonts w:ascii="Trebuchet MS" w:hAnsi="Trebuchet MS"/>
        </w:rPr>
        <w:t>ale unor terți</w:t>
      </w:r>
      <w:r w:rsidR="001D04EC" w:rsidRPr="005418EB">
        <w:rPr>
          <w:rFonts w:ascii="Trebuchet MS" w:hAnsi="Trebuchet MS"/>
        </w:rPr>
        <w:t xml:space="preserve">, componentelor pre-existente, uneltelor software necesare livrării, monitorizării și mentenanței </w:t>
      </w:r>
      <w:r w:rsidR="00EB56F0" w:rsidRPr="005418EB">
        <w:rPr>
          <w:rFonts w:ascii="Trebuchet MS" w:hAnsi="Trebuchet MS"/>
        </w:rPr>
        <w:t>ș.</w:t>
      </w:r>
      <w:r w:rsidR="001D04EC" w:rsidRPr="005418EB">
        <w:rPr>
          <w:rFonts w:ascii="Trebuchet MS" w:hAnsi="Trebuchet MS"/>
        </w:rPr>
        <w:t>a.m.d.</w:t>
      </w:r>
      <w:bookmarkEnd w:id="234"/>
    </w:p>
    <w:p w14:paraId="53BAE77F" w14:textId="1C652222" w:rsidR="00792345"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35" w:name="_Toc74560505"/>
      <w:r w:rsidRPr="005418EB">
        <w:rPr>
          <w:rFonts w:ascii="Trebuchet MS" w:hAnsi="Trebuchet MS"/>
        </w:rPr>
        <w:t xml:space="preserve">Furnizorul </w:t>
      </w:r>
      <w:r w:rsidR="00792345" w:rsidRPr="005418EB">
        <w:rPr>
          <w:rFonts w:ascii="Trebuchet MS" w:hAnsi="Trebuchet MS"/>
        </w:rPr>
        <w:t xml:space="preserve">va oferi licențele pentru cumulul total al tehnologiilor HW și SW (atât cele proprii cât și ale terților, indiferent că sunt OEM, distincte, orice altă metodă) înglobate în echipamentele livrate funcționale. Aceeași </w:t>
      </w:r>
      <w:r w:rsidR="00FA4449" w:rsidRPr="005418EB">
        <w:rPr>
          <w:rFonts w:ascii="Trebuchet MS" w:hAnsi="Trebuchet MS"/>
        </w:rPr>
        <w:t>cerință</w:t>
      </w:r>
      <w:r w:rsidR="00792345" w:rsidRPr="005418EB">
        <w:rPr>
          <w:rFonts w:ascii="Trebuchet MS" w:hAnsi="Trebuchet MS"/>
        </w:rPr>
        <w:t xml:space="preserve"> este valabilă inclusiv pentru utilitarele și uneltele furnizate integrat ca parte a soluției/software-ului precum și pentru orice adaptare, îmbunătățire, adăugare sau modificare a software-ului unor terți care este inclus în soluția furnizată.</w:t>
      </w:r>
      <w:bookmarkEnd w:id="235"/>
    </w:p>
    <w:p w14:paraId="444FC6C2" w14:textId="4A75E620" w:rsidR="001D04EC"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36" w:name="_Toc74560506"/>
      <w:r w:rsidRPr="005418EB">
        <w:rPr>
          <w:rFonts w:ascii="Trebuchet MS" w:hAnsi="Trebuchet MS"/>
        </w:rPr>
        <w:lastRenderedPageBreak/>
        <w:t xml:space="preserve">Furnizorul </w:t>
      </w:r>
      <w:r w:rsidR="001D04EC" w:rsidRPr="005418EB">
        <w:rPr>
          <w:rFonts w:ascii="Trebuchet MS" w:hAnsi="Trebuchet MS"/>
        </w:rPr>
        <w:t>va prezenta 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w:t>
      </w:r>
      <w:r w:rsidR="004D755C" w:rsidRPr="005418EB">
        <w:rPr>
          <w:rFonts w:ascii="Trebuchet MS" w:hAnsi="Trebuchet MS"/>
        </w:rPr>
        <w:t xml:space="preserve"> Furnizorului</w:t>
      </w:r>
      <w:r w:rsidR="001D04EC" w:rsidRPr="005418EB">
        <w:rPr>
          <w:rFonts w:ascii="Trebuchet MS" w:hAnsi="Trebuchet MS"/>
        </w:rPr>
        <w:t>.</w:t>
      </w:r>
      <w:bookmarkEnd w:id="236"/>
    </w:p>
    <w:p w14:paraId="4388CF3A" w14:textId="50E08F9C" w:rsidR="00136285"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37" w:name="_Toc74560507"/>
      <w:r w:rsidRPr="005418EB">
        <w:rPr>
          <w:rFonts w:ascii="Trebuchet MS" w:hAnsi="Trebuchet MS"/>
        </w:rPr>
        <w:t xml:space="preserve">Furnizorul </w:t>
      </w:r>
      <w:r w:rsidR="00136285" w:rsidRPr="005418EB">
        <w:rPr>
          <w:rFonts w:ascii="Trebuchet MS" w:hAnsi="Trebuchet MS"/>
        </w:rPr>
        <w:t xml:space="preserve">va avea </w:t>
      </w:r>
      <w:r w:rsidR="00070A7D" w:rsidRPr="005418EB">
        <w:rPr>
          <w:rFonts w:ascii="Trebuchet MS" w:hAnsi="Trebuchet MS"/>
        </w:rPr>
        <w:t xml:space="preserve">obligația ca </w:t>
      </w:r>
      <w:r w:rsidR="00820874" w:rsidRPr="005418EB">
        <w:rPr>
          <w:rFonts w:ascii="Trebuchet MS" w:hAnsi="Trebuchet MS"/>
        </w:rPr>
        <w:t>t</w:t>
      </w:r>
      <w:r w:rsidR="00136285" w:rsidRPr="005418EB">
        <w:rPr>
          <w:rFonts w:ascii="Trebuchet MS" w:hAnsi="Trebuchet MS"/>
        </w:rPr>
        <w:t xml:space="preserve">ransferul drepturilor de proprietate și/sau folosință, și al oricăror drepturi conexe către </w:t>
      </w:r>
      <w:r w:rsidR="00F54D51" w:rsidRPr="005418EB">
        <w:rPr>
          <w:rFonts w:ascii="Trebuchet MS" w:hAnsi="Trebuchet MS"/>
        </w:rPr>
        <w:t>Achizitor</w:t>
      </w:r>
      <w:r w:rsidR="00136285" w:rsidRPr="005418EB">
        <w:rPr>
          <w:rFonts w:ascii="Trebuchet MS" w:hAnsi="Trebuchet MS"/>
        </w:rPr>
        <w:t xml:space="preserve"> va avea loc de la data recepției finale.</w:t>
      </w:r>
      <w:bookmarkEnd w:id="237"/>
    </w:p>
    <w:p w14:paraId="49467225" w14:textId="477E1087" w:rsidR="0018764D"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38" w:name="_Toc74560508"/>
      <w:r w:rsidRPr="005418EB">
        <w:rPr>
          <w:rFonts w:ascii="Trebuchet MS" w:hAnsi="Trebuchet MS"/>
        </w:rPr>
        <w:t xml:space="preserve">Furnizorul </w:t>
      </w:r>
      <w:r w:rsidR="00070A7D" w:rsidRPr="005418EB">
        <w:rPr>
          <w:rFonts w:ascii="Trebuchet MS" w:hAnsi="Trebuchet MS"/>
        </w:rPr>
        <w:t>va avea obligația</w:t>
      </w:r>
      <w:r w:rsidR="001D04EC" w:rsidRPr="005418EB">
        <w:rPr>
          <w:rFonts w:ascii="Trebuchet MS" w:hAnsi="Trebuchet MS"/>
        </w:rPr>
        <w:t xml:space="preserve"> să despăgubească </w:t>
      </w:r>
      <w:r w:rsidR="00F54D51" w:rsidRPr="005418EB">
        <w:rPr>
          <w:rFonts w:ascii="Trebuchet MS" w:hAnsi="Trebuchet MS"/>
        </w:rPr>
        <w:t>Achizitorul</w:t>
      </w:r>
      <w:r w:rsidR="001D04EC" w:rsidRPr="005418EB">
        <w:rPr>
          <w:rFonts w:ascii="Trebuchet MS" w:hAnsi="Trebuchet MS"/>
        </w:rPr>
        <w:t xml:space="preserve">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w:t>
      </w:r>
      <w:r w:rsidR="00F54D51" w:rsidRPr="005418EB">
        <w:rPr>
          <w:rFonts w:ascii="Trebuchet MS" w:hAnsi="Trebuchet MS"/>
        </w:rPr>
        <w:t>Achizitor</w:t>
      </w:r>
      <w:r w:rsidR="001D04EC" w:rsidRPr="005418EB">
        <w:rPr>
          <w:rFonts w:ascii="Trebuchet MS" w:hAnsi="Trebuchet MS"/>
        </w:rPr>
        <w:t>.</w:t>
      </w:r>
      <w:bookmarkEnd w:id="238"/>
      <w:r w:rsidR="001D04EC" w:rsidRPr="005418EB">
        <w:rPr>
          <w:rFonts w:ascii="Trebuchet MS" w:hAnsi="Trebuchet MS"/>
        </w:rPr>
        <w:t xml:space="preserve"> </w:t>
      </w:r>
    </w:p>
    <w:p w14:paraId="1C2F8BA8" w14:textId="5784B971" w:rsidR="001D04EC"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39" w:name="_Toc74560509"/>
      <w:r w:rsidRPr="005418EB">
        <w:rPr>
          <w:rFonts w:ascii="Trebuchet MS" w:hAnsi="Trebuchet MS"/>
        </w:rPr>
        <w:t xml:space="preserve">Furnizorul </w:t>
      </w:r>
      <w:r w:rsidR="001D04EC" w:rsidRPr="005418EB">
        <w:rPr>
          <w:rFonts w:ascii="Trebuchet MS" w:hAnsi="Trebuchet MS"/>
        </w:rPr>
        <w:t xml:space="preserve">trebuie </w:t>
      </w:r>
      <w:r w:rsidR="00972F1C" w:rsidRPr="005418EB">
        <w:rPr>
          <w:rFonts w:ascii="Trebuchet MS" w:hAnsi="Trebuchet MS"/>
        </w:rPr>
        <w:t>să</w:t>
      </w:r>
      <w:r w:rsidR="001D04EC" w:rsidRPr="005418EB">
        <w:rPr>
          <w:rFonts w:ascii="Trebuchet MS" w:hAnsi="Trebuchet MS"/>
        </w:rPr>
        <w:t xml:space="preserve"> aibă în vedere că </w:t>
      </w:r>
      <w:r w:rsidR="00070A7D" w:rsidRPr="005418EB">
        <w:rPr>
          <w:rFonts w:ascii="Trebuchet MS" w:hAnsi="Trebuchet MS"/>
        </w:rPr>
        <w:t xml:space="preserve">după livrare și instalare </w:t>
      </w:r>
      <w:r w:rsidR="001D04EC" w:rsidRPr="005418EB">
        <w:rPr>
          <w:rFonts w:ascii="Trebuchet MS" w:hAnsi="Trebuchet MS"/>
        </w:rPr>
        <w:t xml:space="preserve">se va întocmi un </w:t>
      </w:r>
      <w:r w:rsidR="00070A7D" w:rsidRPr="005418EB">
        <w:rPr>
          <w:rFonts w:ascii="Trebuchet MS" w:hAnsi="Trebuchet MS"/>
        </w:rPr>
        <w:t>Raport de livrare și instalare</w:t>
      </w:r>
      <w:r w:rsidR="001D04EC" w:rsidRPr="005418EB">
        <w:rPr>
          <w:rFonts w:ascii="Trebuchet MS" w:hAnsi="Trebuchet MS"/>
        </w:rPr>
        <w:t xml:space="preserve">, pentru numărul total al licențelor care acoperă integral, distinct, licențele furnizate. Este obligatoriu ca la întocmirea acestui </w:t>
      </w:r>
      <w:r w:rsidR="00070A7D" w:rsidRPr="005418EB">
        <w:rPr>
          <w:rFonts w:ascii="Trebuchet MS" w:hAnsi="Trebuchet MS"/>
        </w:rPr>
        <w:t>Raport de livrare și instalare</w:t>
      </w:r>
      <w:r w:rsidR="001D04EC" w:rsidRPr="005418EB">
        <w:rPr>
          <w:rFonts w:ascii="Trebuchet MS" w:hAnsi="Trebuchet MS"/>
        </w:rPr>
        <w:t xml:space="preserve"> a licențelor aferente softului să se țină seama de împerecherea datelor din lista generată de către sistemul funcțional propus pentru livrare </w:t>
      </w:r>
      <w:r w:rsidR="00972F1C" w:rsidRPr="005418EB">
        <w:rPr>
          <w:rFonts w:ascii="Trebuchet MS" w:hAnsi="Trebuchet MS"/>
        </w:rPr>
        <w:t>finală</w:t>
      </w:r>
      <w:r w:rsidR="001D04EC" w:rsidRPr="005418EB">
        <w:rPr>
          <w:rFonts w:ascii="Trebuchet MS" w:hAnsi="Trebuchet MS"/>
        </w:rPr>
        <w:t xml:space="preserve"> (lista prin care este indicată de sistemul conceput toate software-urile utilizate și livrate), cu documentele în original (documente care să indice clar numărul licențelor, felul acestora, durata</w:t>
      </w:r>
      <w:r w:rsidR="00447FFD" w:rsidRPr="005418EB">
        <w:rPr>
          <w:rFonts w:ascii="Trebuchet MS" w:hAnsi="Trebuchet MS"/>
        </w:rPr>
        <w:t xml:space="preserve"> (nelimitată/perpetuă sau limitată)</w:t>
      </w:r>
      <w:r w:rsidR="001D04EC" w:rsidRPr="005418EB">
        <w:rPr>
          <w:rFonts w:ascii="Trebuchet MS" w:hAnsi="Trebuchet MS"/>
        </w:rPr>
        <w:t xml:space="preserve"> etc</w:t>
      </w:r>
      <w:r w:rsidR="00447FFD" w:rsidRPr="005418EB">
        <w:rPr>
          <w:rFonts w:ascii="Trebuchet MS" w:hAnsi="Trebuchet MS"/>
        </w:rPr>
        <w:t>.</w:t>
      </w:r>
      <w:r w:rsidR="001D04EC" w:rsidRPr="005418EB">
        <w:rPr>
          <w:rFonts w:ascii="Trebuchet MS" w:hAnsi="Trebuchet MS"/>
        </w:rPr>
        <w:t xml:space="preserve"> într-o formă care să permită înregistrarea în patrimoniul/contabilitatea </w:t>
      </w:r>
      <w:r w:rsidR="0073025D" w:rsidRPr="005418EB">
        <w:rPr>
          <w:rFonts w:ascii="Trebuchet MS" w:hAnsi="Trebuchet MS"/>
        </w:rPr>
        <w:t>Autorit</w:t>
      </w:r>
      <w:r w:rsidR="00F75D24" w:rsidRPr="005418EB">
        <w:rPr>
          <w:rFonts w:ascii="Trebuchet MS" w:hAnsi="Trebuchet MS"/>
        </w:rPr>
        <w:t>ății contractante</w:t>
      </w:r>
      <w:r w:rsidR="001D04EC" w:rsidRPr="005418EB">
        <w:rPr>
          <w:rFonts w:ascii="Trebuchet MS" w:hAnsi="Trebuchet MS"/>
        </w:rPr>
        <w:t xml:space="preserve">) prin care se atestă și se transmit drepturile de proprietate/folosință, după caz, condițiile de utilizare etc. astfel încât la finalizarea recepției calitative </w:t>
      </w:r>
      <w:r w:rsidR="00F54D51" w:rsidRPr="005418EB">
        <w:rPr>
          <w:rFonts w:ascii="Trebuchet MS" w:hAnsi="Trebuchet MS"/>
        </w:rPr>
        <w:t>Achizitorul</w:t>
      </w:r>
      <w:r w:rsidR="001D04EC" w:rsidRPr="005418EB">
        <w:rPr>
          <w:rFonts w:ascii="Trebuchet MS" w:hAnsi="Trebuchet MS"/>
        </w:rPr>
        <w:t xml:space="preserve"> </w:t>
      </w:r>
      <w:r w:rsidR="00972F1C" w:rsidRPr="005418EB">
        <w:rPr>
          <w:rFonts w:ascii="Trebuchet MS" w:hAnsi="Trebuchet MS"/>
        </w:rPr>
        <w:t>să</w:t>
      </w:r>
      <w:r w:rsidR="001D04EC" w:rsidRPr="005418EB">
        <w:rPr>
          <w:rFonts w:ascii="Trebuchet MS" w:hAnsi="Trebuchet MS"/>
        </w:rPr>
        <w:t xml:space="preserve"> dețină toate documentele privind licențele proprii sau cele din partea terților.</w:t>
      </w:r>
      <w:bookmarkEnd w:id="239"/>
    </w:p>
    <w:p w14:paraId="670D693F" w14:textId="00DE36BA" w:rsidR="001D04EC" w:rsidRPr="005418EB" w:rsidRDefault="001D04EC" w:rsidP="00BD198E">
      <w:pPr>
        <w:pStyle w:val="ListParagraph"/>
        <w:spacing w:before="100" w:beforeAutospacing="1" w:after="100" w:afterAutospacing="1"/>
        <w:ind w:left="714" w:hanging="357"/>
        <w:contextualSpacing/>
        <w:rPr>
          <w:rFonts w:ascii="Trebuchet MS" w:hAnsi="Trebuchet MS"/>
        </w:rPr>
      </w:pPr>
      <w:bookmarkStart w:id="240" w:name="_Toc74560510"/>
      <w:r w:rsidRPr="005418EB">
        <w:rPr>
          <w:rFonts w:ascii="Trebuchet MS" w:hAnsi="Trebuchet MS"/>
        </w:rPr>
        <w:t>C</w:t>
      </w:r>
      <w:r w:rsidR="00EB7B32" w:rsidRPr="005418EB">
        <w:rPr>
          <w:rFonts w:ascii="Trebuchet MS" w:hAnsi="Trebuchet MS"/>
        </w:rPr>
        <w:t>Furnizorul</w:t>
      </w:r>
      <w:r w:rsidRPr="005418EB">
        <w:rPr>
          <w:rFonts w:ascii="Trebuchet MS" w:hAnsi="Trebuchet MS"/>
        </w:rPr>
        <w:t xml:space="preserve"> va avea în vedere</w:t>
      </w:r>
      <w:r w:rsidR="00820874" w:rsidRPr="005418EB">
        <w:rPr>
          <w:rFonts w:ascii="Trebuchet MS" w:hAnsi="Trebuchet MS"/>
        </w:rPr>
        <w:t>,</w:t>
      </w:r>
      <w:r w:rsidRPr="005418EB">
        <w:rPr>
          <w:rFonts w:ascii="Trebuchet MS" w:hAnsi="Trebuchet MS"/>
        </w:rPr>
        <w:t xml:space="preserve"> ca obligație</w:t>
      </w:r>
      <w:r w:rsidR="00820874" w:rsidRPr="005418EB">
        <w:rPr>
          <w:rFonts w:ascii="Trebuchet MS" w:hAnsi="Trebuchet MS"/>
        </w:rPr>
        <w:t>,</w:t>
      </w:r>
      <w:r w:rsidRPr="005418EB">
        <w:rPr>
          <w:rFonts w:ascii="Trebuchet MS" w:hAnsi="Trebuchet MS"/>
        </w:rPr>
        <w:t xml:space="preserve"> la recepție</w:t>
      </w:r>
      <w:r w:rsidR="00820874" w:rsidRPr="005418EB">
        <w:rPr>
          <w:rFonts w:ascii="Trebuchet MS" w:hAnsi="Trebuchet MS"/>
        </w:rPr>
        <w:t>,</w:t>
      </w:r>
      <w:r w:rsidRPr="005418EB">
        <w:rPr>
          <w:rFonts w:ascii="Trebuchet MS" w:hAnsi="Trebuchet MS"/>
        </w:rPr>
        <w:t xml:space="preserve"> că </w:t>
      </w:r>
      <w:r w:rsidR="00F54D51" w:rsidRPr="005418EB">
        <w:rPr>
          <w:rFonts w:ascii="Trebuchet MS" w:hAnsi="Trebuchet MS"/>
        </w:rPr>
        <w:t>Achizitorul</w:t>
      </w:r>
      <w:r w:rsidRPr="005418EB">
        <w:rPr>
          <w:rFonts w:ascii="Trebuchet MS" w:hAnsi="Trebuchet MS"/>
        </w:rPr>
        <w:t xml:space="preserve"> va proceda la preluarea tuturor licențelor livrate</w:t>
      </w:r>
      <w:r w:rsidR="00136285" w:rsidRPr="005418EB">
        <w:rPr>
          <w:rFonts w:ascii="Trebuchet MS" w:hAnsi="Trebuchet MS"/>
        </w:rPr>
        <w:t xml:space="preserve"> și instalate</w:t>
      </w:r>
      <w:r w:rsidRPr="005418EB">
        <w:rPr>
          <w:rFonts w:ascii="Trebuchet MS" w:hAnsi="Trebuchet MS"/>
        </w:rPr>
        <w:t xml:space="preserve">, doar prin întocmirea Proceselor verbale de recepție cantitativă și calitativă a licențelor, ca documente necesare în implementarea </w:t>
      </w:r>
      <w:r w:rsidR="00CF7A8A" w:rsidRPr="005418EB">
        <w:rPr>
          <w:rFonts w:ascii="Trebuchet MS" w:hAnsi="Trebuchet MS"/>
        </w:rPr>
        <w:t>Contractul</w:t>
      </w:r>
      <w:r w:rsidRPr="005418EB">
        <w:rPr>
          <w:rFonts w:ascii="Trebuchet MS" w:hAnsi="Trebuchet MS"/>
        </w:rPr>
        <w:t>ui, care se vor întocmi pe baza constatării existenței tuturor documentelor în original privind drepturile de proprietate acordate și condițiile utilizării acestora, drepturile de folosință și condițiile acestora, identificarea clară (distinctă) a fiecărei tehnologii supuse licențierii/sub licențierii, a existenței listei de software/hardware generate de către sistemul propus pentru livrare</w:t>
      </w:r>
      <w:r w:rsidR="00820874" w:rsidRPr="005418EB">
        <w:rPr>
          <w:rFonts w:ascii="Trebuchet MS" w:hAnsi="Trebuchet MS"/>
        </w:rPr>
        <w:t>.</w:t>
      </w:r>
      <w:bookmarkEnd w:id="240"/>
    </w:p>
    <w:p w14:paraId="088B7F17" w14:textId="7A617EF1" w:rsidR="001D04EC"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1" w:name="_Toc74560511"/>
      <w:r w:rsidRPr="005418EB">
        <w:rPr>
          <w:rFonts w:ascii="Trebuchet MS" w:hAnsi="Trebuchet MS"/>
        </w:rPr>
        <w:t xml:space="preserve">Furnizorul </w:t>
      </w:r>
      <w:r w:rsidR="001D04EC" w:rsidRPr="005418EB">
        <w:rPr>
          <w:rFonts w:ascii="Trebuchet MS" w:hAnsi="Trebuchet MS"/>
        </w:rPr>
        <w:t xml:space="preserve">va garanta 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w:t>
      </w:r>
      <w:r w:rsidR="00503559" w:rsidRPr="005418EB">
        <w:rPr>
          <w:rFonts w:ascii="Trebuchet MS" w:hAnsi="Trebuchet MS"/>
        </w:rPr>
        <w:t xml:space="preserve"> Furnizorul</w:t>
      </w:r>
      <w:r w:rsidR="001D04EC" w:rsidRPr="005418EB">
        <w:rPr>
          <w:rFonts w:ascii="Trebuchet MS" w:hAnsi="Trebuchet MS"/>
        </w:rPr>
        <w:t xml:space="preserve"> va anunța imediat </w:t>
      </w:r>
      <w:r w:rsidR="00F54D51" w:rsidRPr="005418EB">
        <w:rPr>
          <w:rFonts w:ascii="Trebuchet MS" w:hAnsi="Trebuchet MS"/>
        </w:rPr>
        <w:t>Achizitorul</w:t>
      </w:r>
      <w:r w:rsidR="001D04EC" w:rsidRPr="005418EB">
        <w:rPr>
          <w:rFonts w:ascii="Trebuchet MS" w:hAnsi="Trebuchet MS"/>
        </w:rPr>
        <w:t xml:space="preserve"> în scris, dacă există suspiciunea sau are cunoștință că software-ul livrat poate provoca </w:t>
      </w:r>
      <w:r w:rsidR="00972F1C" w:rsidRPr="005418EB">
        <w:rPr>
          <w:rFonts w:ascii="Trebuchet MS" w:hAnsi="Trebuchet MS"/>
        </w:rPr>
        <w:t>neajunsuri de tipul celor enunțate</w:t>
      </w:r>
      <w:r w:rsidR="001D04EC" w:rsidRPr="005418EB">
        <w:rPr>
          <w:rFonts w:ascii="Trebuchet MS" w:hAnsi="Trebuchet MS"/>
        </w:rPr>
        <w:t xml:space="preserve"> mai sus.</w:t>
      </w:r>
      <w:bookmarkEnd w:id="241"/>
    </w:p>
    <w:p w14:paraId="6A9749BA" w14:textId="1C574A91" w:rsidR="001D04EC"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2" w:name="_Toc74560512"/>
      <w:r w:rsidRPr="005418EB">
        <w:rPr>
          <w:rFonts w:ascii="Trebuchet MS" w:hAnsi="Trebuchet MS"/>
        </w:rPr>
        <w:t xml:space="preserve">Furnizorul </w:t>
      </w:r>
      <w:r w:rsidR="001D04EC" w:rsidRPr="005418EB">
        <w:rPr>
          <w:rFonts w:ascii="Trebuchet MS" w:hAnsi="Trebuchet MS"/>
        </w:rPr>
        <w:t xml:space="preserve">va avea </w:t>
      </w:r>
      <w:r w:rsidR="00070A7D" w:rsidRPr="005418EB">
        <w:rPr>
          <w:rFonts w:ascii="Trebuchet MS" w:hAnsi="Trebuchet MS"/>
        </w:rPr>
        <w:t>obligația ca</w:t>
      </w:r>
      <w:r w:rsidR="001D04EC" w:rsidRPr="005418EB">
        <w:rPr>
          <w:rFonts w:ascii="Trebuchet MS" w:hAnsi="Trebuchet MS"/>
        </w:rPr>
        <w:t xml:space="preserve">, la transferul documentelor privind licențele, ca drepturi de proprietate intelectuală/folosință, </w:t>
      </w:r>
      <w:r w:rsidR="00070A7D" w:rsidRPr="005418EB">
        <w:rPr>
          <w:rFonts w:ascii="Trebuchet MS" w:hAnsi="Trebuchet MS"/>
        </w:rPr>
        <w:t>să facă</w:t>
      </w:r>
      <w:r w:rsidR="001D04EC" w:rsidRPr="005418EB">
        <w:rPr>
          <w:rFonts w:ascii="Trebuchet MS" w:hAnsi="Trebuchet MS"/>
        </w:rPr>
        <w:t xml:space="preserve"> transferul către </w:t>
      </w:r>
      <w:r w:rsidR="00F54D51" w:rsidRPr="005418EB">
        <w:rPr>
          <w:rFonts w:ascii="Trebuchet MS" w:hAnsi="Trebuchet MS"/>
        </w:rPr>
        <w:t>Achizitor</w:t>
      </w:r>
      <w:r w:rsidR="001D04EC" w:rsidRPr="005418EB">
        <w:rPr>
          <w:rFonts w:ascii="Trebuchet MS" w:hAnsi="Trebuchet MS"/>
        </w:rPr>
        <w:t xml:space="preserve"> a unor documente în original, atât pentru propriile produse cât și pentru toate </w:t>
      </w:r>
      <w:r w:rsidR="001D04EC" w:rsidRPr="005418EB">
        <w:rPr>
          <w:rFonts w:ascii="Trebuchet MS" w:hAnsi="Trebuchet MS"/>
        </w:rPr>
        <w:lastRenderedPageBreak/>
        <w:t xml:space="preserve">cele ale unor terți pe care le-a înglobat, adaptat, modificat, îmbunătățit, ș.a.m.d. și simultan să aibă în vedere </w:t>
      </w:r>
      <w:r w:rsidR="00972F1C" w:rsidRPr="005418EB">
        <w:rPr>
          <w:rFonts w:ascii="Trebuchet MS" w:hAnsi="Trebuchet MS"/>
        </w:rPr>
        <w:t>că</w:t>
      </w:r>
      <w:r w:rsidR="001D04EC" w:rsidRPr="005418EB">
        <w:rPr>
          <w:rFonts w:ascii="Trebuchet MS" w:hAnsi="Trebuchet MS"/>
        </w:rPr>
        <w:t xml:space="preserve">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bookmarkEnd w:id="242"/>
    </w:p>
    <w:p w14:paraId="48F46380" w14:textId="6CE1F7C3" w:rsidR="00136285"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3" w:name="_Toc74560513"/>
      <w:r w:rsidRPr="005418EB">
        <w:rPr>
          <w:rFonts w:ascii="Trebuchet MS" w:hAnsi="Trebuchet MS"/>
        </w:rPr>
        <w:t>Furnizorul</w:t>
      </w:r>
      <w:r w:rsidRPr="005418EB" w:rsidDel="00EB7B32">
        <w:rPr>
          <w:rFonts w:ascii="Trebuchet MS" w:hAnsi="Trebuchet MS"/>
        </w:rPr>
        <w:t xml:space="preserve"> </w:t>
      </w:r>
      <w:r w:rsidR="00136285" w:rsidRPr="005418EB">
        <w:rPr>
          <w:rFonts w:ascii="Trebuchet MS" w:hAnsi="Trebuchet MS"/>
        </w:rPr>
        <w:t>are</w:t>
      </w:r>
      <w:r w:rsidR="00EB56F0" w:rsidRPr="005418EB">
        <w:rPr>
          <w:rFonts w:ascii="Trebuchet MS" w:hAnsi="Trebuchet MS"/>
        </w:rPr>
        <w:t xml:space="preserve"> obligația</w:t>
      </w:r>
      <w:r w:rsidR="00136285" w:rsidRPr="005418EB">
        <w:rPr>
          <w:rFonts w:ascii="Trebuchet MS" w:hAnsi="Trebuchet MS"/>
        </w:rPr>
        <w:t xml:space="preserve"> de a garanta că produsele software furnizate prin </w:t>
      </w:r>
      <w:r w:rsidR="00CF7A8A" w:rsidRPr="005418EB">
        <w:rPr>
          <w:rFonts w:ascii="Trebuchet MS" w:hAnsi="Trebuchet MS"/>
        </w:rPr>
        <w:t xml:space="preserve">Contract </w:t>
      </w:r>
      <w:r w:rsidR="00136285" w:rsidRPr="005418EB">
        <w:rPr>
          <w:rFonts w:ascii="Trebuchet MS" w:hAnsi="Trebuchet MS"/>
        </w:rPr>
        <w:t xml:space="preserve">sunt noi, de ultimă </w:t>
      </w:r>
      <w:r w:rsidR="00972F1C" w:rsidRPr="005418EB">
        <w:rPr>
          <w:rFonts w:ascii="Trebuchet MS" w:hAnsi="Trebuchet MS"/>
        </w:rPr>
        <w:t>generație</w:t>
      </w:r>
      <w:r w:rsidR="00136285" w:rsidRPr="005418EB">
        <w:rPr>
          <w:rFonts w:ascii="Trebuchet MS" w:hAnsi="Trebuchet MS"/>
        </w:rPr>
        <w:t xml:space="preserve">, şi încorporează toate </w:t>
      </w:r>
      <w:r w:rsidR="00972F1C" w:rsidRPr="005418EB">
        <w:rPr>
          <w:rFonts w:ascii="Trebuchet MS" w:hAnsi="Trebuchet MS"/>
        </w:rPr>
        <w:t>îmbunătățirile</w:t>
      </w:r>
      <w:r w:rsidR="00136285" w:rsidRPr="005418EB">
        <w:rPr>
          <w:rFonts w:ascii="Trebuchet MS" w:hAnsi="Trebuchet MS"/>
        </w:rPr>
        <w:t xml:space="preserve"> recente în proiectare şi din ultima versiune, inclusiv din punct de vedere al securității. </w:t>
      </w:r>
      <w:r w:rsidR="00503559" w:rsidRPr="005418EB">
        <w:rPr>
          <w:rFonts w:ascii="Trebuchet MS" w:hAnsi="Trebuchet MS"/>
        </w:rPr>
        <w:t>Furnizorul</w:t>
      </w:r>
      <w:r w:rsidR="00136285" w:rsidRPr="005418EB">
        <w:rPr>
          <w:rFonts w:ascii="Trebuchet MS" w:hAnsi="Trebuchet MS"/>
        </w:rPr>
        <w:t xml:space="preserve"> are </w:t>
      </w:r>
      <w:r w:rsidR="00972F1C" w:rsidRPr="005418EB">
        <w:rPr>
          <w:rFonts w:ascii="Trebuchet MS" w:hAnsi="Trebuchet MS"/>
        </w:rPr>
        <w:t>obligația</w:t>
      </w:r>
      <w:r w:rsidR="00136285" w:rsidRPr="005418EB">
        <w:rPr>
          <w:rFonts w:ascii="Trebuchet MS" w:hAnsi="Trebuchet MS"/>
        </w:rPr>
        <w:t xml:space="preserve"> de a garanta că toate produsele furnizate prin </w:t>
      </w:r>
      <w:r w:rsidR="00CF7A8A" w:rsidRPr="005418EB">
        <w:rPr>
          <w:rFonts w:ascii="Trebuchet MS" w:hAnsi="Trebuchet MS"/>
        </w:rPr>
        <w:t xml:space="preserve">Contract </w:t>
      </w:r>
      <w:r w:rsidR="00136285" w:rsidRPr="005418EB">
        <w:rPr>
          <w:rFonts w:ascii="Trebuchet MS" w:hAnsi="Trebuchet MS"/>
        </w:rPr>
        <w:t xml:space="preserve">sunt livrate pe canalul oficial al </w:t>
      </w:r>
      <w:r w:rsidR="00972F1C" w:rsidRPr="005418EB">
        <w:rPr>
          <w:rFonts w:ascii="Trebuchet MS" w:hAnsi="Trebuchet MS"/>
        </w:rPr>
        <w:t>producătorului</w:t>
      </w:r>
      <w:r w:rsidR="00136285" w:rsidRPr="005418EB">
        <w:rPr>
          <w:rFonts w:ascii="Trebuchet MS" w:hAnsi="Trebuchet MS"/>
        </w:rPr>
        <w:t>, acoperind zona Uniunii Europene.</w:t>
      </w:r>
      <w:bookmarkEnd w:id="243"/>
    </w:p>
    <w:p w14:paraId="6D60BBB9" w14:textId="23D17FED" w:rsidR="00F35752"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4" w:name="_Toc74560514"/>
      <w:r w:rsidRPr="005418EB">
        <w:rPr>
          <w:rFonts w:ascii="Trebuchet MS" w:hAnsi="Trebuchet MS"/>
        </w:rPr>
        <w:t xml:space="preserve">Furnizorul </w:t>
      </w:r>
      <w:r w:rsidR="00136285" w:rsidRPr="005418EB">
        <w:rPr>
          <w:rFonts w:ascii="Trebuchet MS" w:hAnsi="Trebuchet MS"/>
        </w:rPr>
        <w:t xml:space="preserve">va avea în vedere obligația de a deschide sau, după caz, de a </w:t>
      </w:r>
      <w:r w:rsidR="00EB56F0" w:rsidRPr="005418EB">
        <w:rPr>
          <w:rFonts w:ascii="Trebuchet MS" w:hAnsi="Trebuchet MS"/>
        </w:rPr>
        <w:t xml:space="preserve">actualiza </w:t>
      </w:r>
      <w:r w:rsidR="00136285" w:rsidRPr="005418EB">
        <w:rPr>
          <w:rFonts w:ascii="Trebuchet MS" w:hAnsi="Trebuchet MS"/>
        </w:rPr>
        <w:t xml:space="preserve">un cont de identificare deschis pe numele/seama </w:t>
      </w:r>
      <w:r w:rsidR="0073025D" w:rsidRPr="005418EB">
        <w:rPr>
          <w:rFonts w:ascii="Trebuchet MS" w:hAnsi="Trebuchet MS"/>
        </w:rPr>
        <w:t>Autorit</w:t>
      </w:r>
      <w:r w:rsidR="00136285" w:rsidRPr="005418EB">
        <w:rPr>
          <w:rFonts w:ascii="Trebuchet MS" w:hAnsi="Trebuchet MS"/>
        </w:rPr>
        <w:t xml:space="preserve">ății contractante la producător. Această cerință poate să nu fie aplicabilă în situația </w:t>
      </w:r>
      <w:r w:rsidR="002B73DD" w:rsidRPr="005418EB">
        <w:rPr>
          <w:rFonts w:ascii="Trebuchet MS" w:hAnsi="Trebuchet MS"/>
        </w:rPr>
        <w:t>în</w:t>
      </w:r>
      <w:r w:rsidR="00136285" w:rsidRPr="005418EB">
        <w:rPr>
          <w:rFonts w:ascii="Trebuchet MS" w:hAnsi="Trebuchet MS"/>
        </w:rPr>
        <w:t xml:space="preserve"> care producătorul nu are o astfel de politică.</w:t>
      </w:r>
      <w:bookmarkEnd w:id="244"/>
      <w:r w:rsidR="00730B0A" w:rsidRPr="005418EB">
        <w:rPr>
          <w:rFonts w:ascii="Trebuchet MS" w:hAnsi="Trebuchet MS"/>
        </w:rPr>
        <w:t xml:space="preserve"> </w:t>
      </w:r>
    </w:p>
    <w:p w14:paraId="3664E300" w14:textId="7FD36F46" w:rsidR="00F35752" w:rsidRPr="005418EB" w:rsidRDefault="00F35752" w:rsidP="00BD198E">
      <w:pPr>
        <w:pStyle w:val="ListParagraph"/>
        <w:spacing w:before="100" w:beforeAutospacing="1" w:after="100" w:afterAutospacing="1"/>
        <w:ind w:left="714" w:hanging="357"/>
        <w:contextualSpacing/>
        <w:rPr>
          <w:rFonts w:ascii="Trebuchet MS" w:hAnsi="Trebuchet MS"/>
        </w:rPr>
      </w:pPr>
      <w:bookmarkStart w:id="245" w:name="_Toc74560515"/>
      <w:r w:rsidRPr="005418EB">
        <w:rPr>
          <w:rFonts w:ascii="Trebuchet MS" w:hAnsi="Trebuchet MS"/>
        </w:rPr>
        <w:t>Toate documentele şi informaţiile primite de la Ofertant precum şi rezultatele tuturor activităţilor din cadrul acestui contract (cum ar fi: documente de analiză, arhitecturi de sisteme, adrese, etc., fără a se limita la acestea) reprezintă informaţii confidenţiale, iar Contractantul câştigător va asigura respectarea confidenţialităţii lor, urmând să semneze o declaraţie în acest sens.</w:t>
      </w:r>
      <w:bookmarkEnd w:id="245"/>
    </w:p>
    <w:p w14:paraId="576551BD" w14:textId="25E28C88" w:rsidR="00F35752"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6" w:name="_Toc74560516"/>
      <w:r w:rsidRPr="005418EB">
        <w:rPr>
          <w:rFonts w:ascii="Trebuchet MS" w:hAnsi="Trebuchet MS"/>
        </w:rPr>
        <w:t>Furnizorul</w:t>
      </w:r>
      <w:r w:rsidR="00F35752" w:rsidRPr="005418EB">
        <w:rPr>
          <w:rFonts w:ascii="Trebuchet MS" w:hAnsi="Trebuchet MS"/>
        </w:rPr>
        <w:t xml:space="preserve"> şi personalul său au obligaţia de a respecta confidenţialitatea documentelor şi informaţiilor menţionate mai sus, pe toată perioada executării contractului, pe perioada oricărei prelungiri a acestuia şi după încetarea contractului. În acest sens, </w:t>
      </w:r>
      <w:r w:rsidRPr="005418EB">
        <w:rPr>
          <w:rFonts w:ascii="Trebuchet MS" w:hAnsi="Trebuchet MS"/>
        </w:rPr>
        <w:t>Furnizorul</w:t>
      </w:r>
      <w:r w:rsidR="00F35752" w:rsidRPr="005418EB">
        <w:rPr>
          <w:rFonts w:ascii="Trebuchet MS" w:hAnsi="Trebuchet MS"/>
        </w:rPr>
        <w:t xml:space="preserve"> precum şi personalul acestuia implicat în activităţile contractului sunt obligaţi să semneze Acorduri de Confidențialitate cu </w:t>
      </w:r>
      <w:r w:rsidR="00F54D51" w:rsidRPr="005418EB">
        <w:rPr>
          <w:rFonts w:ascii="Trebuchet MS" w:hAnsi="Trebuchet MS"/>
        </w:rPr>
        <w:t>Achizitorul</w:t>
      </w:r>
      <w:r w:rsidR="00F35752" w:rsidRPr="005418EB">
        <w:rPr>
          <w:rFonts w:ascii="Trebuchet MS" w:hAnsi="Trebuchet MS"/>
        </w:rPr>
        <w:t>.</w:t>
      </w:r>
      <w:bookmarkEnd w:id="246"/>
    </w:p>
    <w:p w14:paraId="64FD9839" w14:textId="44118557" w:rsidR="00F35752" w:rsidRPr="005418EB" w:rsidRDefault="00F35752" w:rsidP="00BD198E">
      <w:pPr>
        <w:pStyle w:val="ListParagraph"/>
        <w:spacing w:before="100" w:beforeAutospacing="1" w:after="100" w:afterAutospacing="1"/>
        <w:ind w:left="714" w:hanging="357"/>
        <w:contextualSpacing/>
        <w:rPr>
          <w:rFonts w:ascii="Trebuchet MS" w:hAnsi="Trebuchet MS"/>
        </w:rPr>
      </w:pPr>
      <w:bookmarkStart w:id="247" w:name="_Toc74560517"/>
      <w:r w:rsidRPr="005418EB">
        <w:rPr>
          <w:rFonts w:ascii="Trebuchet MS" w:hAnsi="Trebuchet MS"/>
        </w:rPr>
        <w:t>Toate documentele, rapoartele şi datele, inclusiv diagrame, scheme tehnice, specificaţii tehnice, planuri şi orice alte materiale realizate de către Contractant în cadrul contractului, sunt în proprietatea /proprietatea intelectuală a Autorităţii Contractante, aceasta</w:t>
      </w:r>
      <w:r w:rsidR="00F04E93" w:rsidRPr="005418EB">
        <w:rPr>
          <w:rFonts w:ascii="Trebuchet MS" w:hAnsi="Trebuchet MS"/>
        </w:rPr>
        <w:t xml:space="preserve"> </w:t>
      </w:r>
      <w:r w:rsidRPr="005418EB">
        <w:rPr>
          <w:rFonts w:ascii="Trebuchet MS" w:hAnsi="Trebuchet MS"/>
        </w:rPr>
        <w:t xml:space="preserve">având dreptul să le utilizeze, modifice, transfere fără acceptul </w:t>
      </w:r>
      <w:r w:rsidR="00EB7B32" w:rsidRPr="005418EB">
        <w:rPr>
          <w:rFonts w:ascii="Trebuchet MS" w:hAnsi="Trebuchet MS"/>
        </w:rPr>
        <w:t>Furnizorului</w:t>
      </w:r>
      <w:r w:rsidRPr="005418EB">
        <w:rPr>
          <w:rFonts w:ascii="Trebuchet MS" w:hAnsi="Trebuchet MS"/>
        </w:rPr>
        <w:t xml:space="preserve">sau al unei terţe părţi. </w:t>
      </w:r>
      <w:r w:rsidR="00EB7B32" w:rsidRPr="005418EB">
        <w:rPr>
          <w:rFonts w:ascii="Trebuchet MS" w:hAnsi="Trebuchet MS"/>
        </w:rPr>
        <w:t xml:space="preserve">Furnizorul </w:t>
      </w:r>
      <w:r w:rsidRPr="005418EB">
        <w:rPr>
          <w:rFonts w:ascii="Trebuchet MS" w:hAnsi="Trebuchet MS"/>
        </w:rPr>
        <w:t>le va furniza Autorităţii Contractante, la finalizarea contractului, fără a păstra copii şi fără a le utiliza în alte scopuri care nu au legătur</w:t>
      </w:r>
      <w:r w:rsidR="00503559" w:rsidRPr="005418EB">
        <w:rPr>
          <w:rFonts w:ascii="Trebuchet MS" w:hAnsi="Trebuchet MS"/>
        </w:rPr>
        <w:t>ă</w:t>
      </w:r>
      <w:r w:rsidRPr="005418EB">
        <w:rPr>
          <w:rFonts w:ascii="Trebuchet MS" w:hAnsi="Trebuchet MS"/>
        </w:rPr>
        <w:t xml:space="preserve"> cu contractul.</w:t>
      </w:r>
      <w:bookmarkEnd w:id="247"/>
    </w:p>
    <w:p w14:paraId="6FC5B75E" w14:textId="3466FA90" w:rsidR="00F35752" w:rsidRPr="005418EB" w:rsidRDefault="00EB7B32" w:rsidP="00BD198E">
      <w:pPr>
        <w:pStyle w:val="ListParagraph"/>
        <w:spacing w:before="100" w:beforeAutospacing="1" w:after="100" w:afterAutospacing="1"/>
        <w:ind w:left="714" w:hanging="357"/>
        <w:contextualSpacing/>
        <w:rPr>
          <w:rFonts w:ascii="Trebuchet MS" w:hAnsi="Trebuchet MS"/>
        </w:rPr>
      </w:pPr>
      <w:bookmarkStart w:id="248" w:name="_Toc74560518"/>
      <w:r w:rsidRPr="005418EB">
        <w:rPr>
          <w:rFonts w:ascii="Trebuchet MS" w:hAnsi="Trebuchet MS"/>
        </w:rPr>
        <w:t xml:space="preserve">Furnizorul </w:t>
      </w:r>
      <w:r w:rsidR="00F35752" w:rsidRPr="005418EB">
        <w:rPr>
          <w:rFonts w:ascii="Trebuchet MS" w:hAnsi="Trebuchet MS"/>
        </w:rPr>
        <w:t xml:space="preserve">nu va publica articole sau informaţii legate de serviciile prestate, nu va face referire la acestea în cazul prestării altor servicii către terţi şi nu va divulga informaţiile obţinute de la </w:t>
      </w:r>
      <w:r w:rsidR="00F54D51" w:rsidRPr="005418EB">
        <w:rPr>
          <w:rFonts w:ascii="Trebuchet MS" w:hAnsi="Trebuchet MS"/>
        </w:rPr>
        <w:t>Achizitor</w:t>
      </w:r>
      <w:r w:rsidR="00F35752" w:rsidRPr="005418EB">
        <w:rPr>
          <w:rFonts w:ascii="Trebuchet MS" w:hAnsi="Trebuchet MS"/>
        </w:rPr>
        <w:t>, fără acordul scris al acesteia.</w:t>
      </w:r>
      <w:bookmarkEnd w:id="248"/>
    </w:p>
    <w:p w14:paraId="2CA4FE9C" w14:textId="0F188A3C" w:rsidR="00730B0A" w:rsidRPr="005418EB" w:rsidRDefault="00F35752" w:rsidP="00BD198E">
      <w:pPr>
        <w:pStyle w:val="ListParagraph"/>
        <w:spacing w:before="100" w:beforeAutospacing="1" w:after="100" w:afterAutospacing="1"/>
        <w:ind w:left="714" w:hanging="357"/>
        <w:contextualSpacing/>
        <w:rPr>
          <w:rFonts w:ascii="Trebuchet MS" w:hAnsi="Trebuchet MS"/>
        </w:rPr>
      </w:pPr>
      <w:bookmarkStart w:id="249" w:name="_Toc74560519"/>
      <w:r w:rsidRPr="005418EB">
        <w:rPr>
          <w:rFonts w:ascii="Trebuchet MS" w:hAnsi="Trebuchet MS"/>
        </w:rPr>
        <w:t>Orice rezultate sau drepturi legate de acestea, inclusiv drepturi de proprietate intelectuală sau industrială, obţinute în cadrul contractului, sunt proprietatea Autorităţii Contractante, care poate dispune de ele după cum consideră.</w:t>
      </w:r>
      <w:bookmarkEnd w:id="249"/>
    </w:p>
    <w:p w14:paraId="52BE4166" w14:textId="33314FFF" w:rsidR="00730B0A" w:rsidRPr="005418EB" w:rsidRDefault="00F54D51" w:rsidP="00BD198E">
      <w:pPr>
        <w:pStyle w:val="ListParagraph"/>
        <w:spacing w:before="100" w:beforeAutospacing="1" w:after="100" w:afterAutospacing="1"/>
        <w:ind w:left="714" w:hanging="357"/>
        <w:contextualSpacing/>
        <w:rPr>
          <w:rFonts w:ascii="Trebuchet MS" w:hAnsi="Trebuchet MS"/>
        </w:rPr>
      </w:pPr>
      <w:bookmarkStart w:id="250" w:name="_Toc74560520"/>
      <w:r w:rsidRPr="005418EB">
        <w:rPr>
          <w:rFonts w:ascii="Trebuchet MS" w:hAnsi="Trebuchet MS"/>
        </w:rPr>
        <w:t>Achizitorul</w:t>
      </w:r>
      <w:r w:rsidR="00730B0A" w:rsidRPr="005418EB">
        <w:rPr>
          <w:rFonts w:ascii="Trebuchet MS" w:hAnsi="Trebuchet MS"/>
        </w:rPr>
        <w:t xml:space="preserve"> va asigura accesul reprezentanților </w:t>
      </w:r>
      <w:r w:rsidR="00EB7B32" w:rsidRPr="005418EB">
        <w:rPr>
          <w:rFonts w:ascii="Trebuchet MS" w:hAnsi="Trebuchet MS"/>
        </w:rPr>
        <w:t xml:space="preserve">Furnizorului </w:t>
      </w:r>
      <w:r w:rsidR="00730B0A" w:rsidRPr="005418EB">
        <w:rPr>
          <w:rFonts w:ascii="Trebuchet MS" w:hAnsi="Trebuchet MS"/>
        </w:rPr>
        <w:t xml:space="preserve">în locațiile în care se vor efectua activitățile de livrare, instalare, </w:t>
      </w:r>
      <w:r w:rsidR="004928A6" w:rsidRPr="005418EB">
        <w:rPr>
          <w:rFonts w:ascii="Trebuchet MS" w:hAnsi="Trebuchet MS"/>
        </w:rPr>
        <w:t xml:space="preserve">configurare, </w:t>
      </w:r>
      <w:r w:rsidR="00730B0A" w:rsidRPr="005418EB">
        <w:rPr>
          <w:rFonts w:ascii="Trebuchet MS" w:hAnsi="Trebuchet MS"/>
        </w:rPr>
        <w:t xml:space="preserve">punere în funcțiune și testare a </w:t>
      </w:r>
      <w:r w:rsidR="00F74545" w:rsidRPr="005418EB">
        <w:rPr>
          <w:rFonts w:ascii="Trebuchet MS" w:hAnsi="Trebuchet MS"/>
        </w:rPr>
        <w:t>soluției</w:t>
      </w:r>
      <w:r w:rsidR="00730B0A" w:rsidRPr="005418EB">
        <w:rPr>
          <w:rFonts w:ascii="Trebuchet MS" w:hAnsi="Trebuchet MS"/>
        </w:rPr>
        <w:t>, precum și condițiile necesare efectuării acestora, astfel cum vor fi stabilite prin Contract</w:t>
      </w:r>
      <w:r w:rsidR="00F964D9" w:rsidRPr="005418EB">
        <w:rPr>
          <w:rFonts w:ascii="Trebuchet MS" w:hAnsi="Trebuchet MS"/>
        </w:rPr>
        <w:t>.</w:t>
      </w:r>
      <w:bookmarkEnd w:id="250"/>
    </w:p>
    <w:p w14:paraId="5ACD0F8A" w14:textId="5981E703" w:rsidR="00F257AD" w:rsidRPr="005418EB" w:rsidRDefault="00F257AD" w:rsidP="00BD198E">
      <w:pPr>
        <w:pStyle w:val="Heading1"/>
        <w:spacing w:before="100" w:beforeAutospacing="1" w:after="100" w:afterAutospacing="1"/>
        <w:contextualSpacing/>
        <w:rPr>
          <w:rFonts w:ascii="Trebuchet MS" w:hAnsi="Trebuchet MS"/>
        </w:rPr>
      </w:pPr>
      <w:bookmarkStart w:id="251" w:name="_Toc85465102"/>
      <w:bookmarkStart w:id="252" w:name="_Toc478634987"/>
      <w:bookmarkStart w:id="253" w:name="_Toc90621857"/>
      <w:bookmarkStart w:id="254" w:name="_Toc130639573"/>
      <w:bookmarkStart w:id="255" w:name="_Toc130722076"/>
      <w:r w:rsidRPr="005418EB">
        <w:rPr>
          <w:rFonts w:ascii="Trebuchet MS" w:hAnsi="Trebuchet MS"/>
        </w:rPr>
        <w:t>Documentații ce trebuie furnizate achizitorului în legătură cu produsul</w:t>
      </w:r>
      <w:bookmarkEnd w:id="251"/>
      <w:bookmarkEnd w:id="252"/>
      <w:bookmarkEnd w:id="253"/>
      <w:bookmarkEnd w:id="254"/>
      <w:bookmarkEnd w:id="255"/>
    </w:p>
    <w:p w14:paraId="36A0822C" w14:textId="77777777" w:rsidR="00F257AD" w:rsidRPr="005418EB" w:rsidRDefault="00F257AD" w:rsidP="00BD198E">
      <w:pPr>
        <w:pStyle w:val="ColorfulList-Accent11"/>
        <w:suppressAutoHyphens w:val="0"/>
        <w:spacing w:before="0" w:after="0" w:line="240" w:lineRule="auto"/>
        <w:ind w:left="0" w:firstLine="709"/>
        <w:contextualSpacing/>
        <w:rPr>
          <w:rFonts w:ascii="Trebuchet MS" w:hAnsi="Trebuchet MS"/>
          <w:sz w:val="24"/>
          <w:szCs w:val="24"/>
          <w:lang w:val="ro-RO"/>
        </w:rPr>
      </w:pPr>
      <w:bookmarkStart w:id="256" w:name="_Toc478634988"/>
      <w:bookmarkStart w:id="257" w:name="_Toc90621858"/>
      <w:r w:rsidRPr="005418EB">
        <w:rPr>
          <w:rFonts w:ascii="Trebuchet MS" w:hAnsi="Trebuchet MS"/>
          <w:sz w:val="24"/>
          <w:szCs w:val="24"/>
          <w:lang w:val="ro-RO"/>
        </w:rPr>
        <w:t>Furnizorul va prezenta următoarele documente din care să reiasă perioada de valabilitate a produselor software și sistemul pe care au fost activate, precum și următoarele documente în legătură cu produsul:</w:t>
      </w:r>
    </w:p>
    <w:p w14:paraId="46AE926C" w14:textId="77777777" w:rsidR="00F257AD" w:rsidRPr="005418EB" w:rsidRDefault="00F257AD" w:rsidP="00297058">
      <w:pPr>
        <w:pStyle w:val="ColorfulList-Accent11"/>
        <w:numPr>
          <w:ilvl w:val="0"/>
          <w:numId w:val="12"/>
        </w:numPr>
        <w:spacing w:before="0" w:after="0" w:line="240" w:lineRule="auto"/>
        <w:ind w:left="714" w:hanging="357"/>
        <w:contextualSpacing/>
        <w:rPr>
          <w:rFonts w:ascii="Trebuchet MS" w:hAnsi="Trebuchet MS"/>
          <w:sz w:val="24"/>
          <w:szCs w:val="24"/>
          <w:lang w:val="ro-RO"/>
        </w:rPr>
      </w:pPr>
      <w:r w:rsidRPr="005418EB">
        <w:rPr>
          <w:rFonts w:ascii="Trebuchet MS" w:hAnsi="Trebuchet MS"/>
          <w:sz w:val="24"/>
          <w:szCs w:val="24"/>
          <w:lang w:val="ro-RO"/>
        </w:rPr>
        <w:t>Documentele de însoțire a mărfii;</w:t>
      </w:r>
    </w:p>
    <w:p w14:paraId="32341B2B" w14:textId="77777777" w:rsidR="00F257AD" w:rsidRPr="005418EB" w:rsidRDefault="00F257AD" w:rsidP="00297058">
      <w:pPr>
        <w:pStyle w:val="ColorfulList-Accent11"/>
        <w:numPr>
          <w:ilvl w:val="0"/>
          <w:numId w:val="12"/>
        </w:numPr>
        <w:spacing w:before="0" w:after="0" w:line="240" w:lineRule="auto"/>
        <w:ind w:left="714" w:hanging="357"/>
        <w:contextualSpacing/>
        <w:rPr>
          <w:rFonts w:ascii="Trebuchet MS" w:hAnsi="Trebuchet MS"/>
          <w:sz w:val="24"/>
          <w:szCs w:val="24"/>
          <w:lang w:val="ro-RO"/>
        </w:rPr>
      </w:pPr>
      <w:r w:rsidRPr="005418EB">
        <w:rPr>
          <w:rFonts w:ascii="Trebuchet MS" w:hAnsi="Trebuchet MS"/>
          <w:sz w:val="24"/>
          <w:szCs w:val="24"/>
          <w:lang w:val="ro-RO"/>
        </w:rPr>
        <w:lastRenderedPageBreak/>
        <w:t>Documentație tehnică</w:t>
      </w:r>
      <w:r w:rsidRPr="005418EB">
        <w:rPr>
          <w:rFonts w:ascii="Trebuchet MS" w:hAnsi="Trebuchet MS"/>
          <w:b/>
          <w:i/>
          <w:sz w:val="24"/>
          <w:szCs w:val="24"/>
          <w:vertAlign w:val="superscript"/>
          <w:lang w:val="ro-RO"/>
        </w:rPr>
        <w:t>(*)</w:t>
      </w:r>
      <w:r w:rsidRPr="005418EB">
        <w:rPr>
          <w:rFonts w:ascii="Trebuchet MS" w:hAnsi="Trebuchet MS"/>
          <w:sz w:val="24"/>
          <w:szCs w:val="24"/>
          <w:lang w:val="ro-RO"/>
        </w:rPr>
        <w:t xml:space="preserve">, respectiv: </w:t>
      </w:r>
    </w:p>
    <w:p w14:paraId="1403039C" w14:textId="77777777" w:rsidR="00F257AD" w:rsidRPr="005418EB" w:rsidRDefault="00F257AD" w:rsidP="00357529">
      <w:pPr>
        <w:pStyle w:val="bullet1"/>
        <w:numPr>
          <w:ilvl w:val="2"/>
          <w:numId w:val="30"/>
        </w:numPr>
        <w:spacing w:before="0" w:beforeAutospacing="0" w:after="0" w:afterAutospacing="0"/>
        <w:rPr>
          <w:rFonts w:ascii="Trebuchet MS" w:hAnsi="Trebuchet MS"/>
        </w:rPr>
      </w:pPr>
      <w:r w:rsidRPr="005418EB">
        <w:rPr>
          <w:rFonts w:ascii="Trebuchet MS" w:hAnsi="Trebuchet MS"/>
        </w:rPr>
        <w:t>descrierea tehnică;</w:t>
      </w:r>
    </w:p>
    <w:p w14:paraId="52AE39FC" w14:textId="77777777" w:rsidR="00F257AD" w:rsidRPr="005418EB" w:rsidRDefault="00F257AD" w:rsidP="00357529">
      <w:pPr>
        <w:pStyle w:val="bullet1"/>
        <w:numPr>
          <w:ilvl w:val="2"/>
          <w:numId w:val="30"/>
        </w:numPr>
        <w:spacing w:before="0" w:beforeAutospacing="0" w:after="0" w:afterAutospacing="0"/>
        <w:rPr>
          <w:rFonts w:ascii="Trebuchet MS" w:hAnsi="Trebuchet MS"/>
        </w:rPr>
      </w:pPr>
      <w:r w:rsidRPr="005418EB">
        <w:rPr>
          <w:rFonts w:ascii="Trebuchet MS" w:hAnsi="Trebuchet MS"/>
        </w:rPr>
        <w:t>documentația de instalare, configurare și utilizare;</w:t>
      </w:r>
    </w:p>
    <w:p w14:paraId="00F348E0" w14:textId="77777777" w:rsidR="00F257AD" w:rsidRPr="005418EB" w:rsidRDefault="00F257AD" w:rsidP="00357529">
      <w:pPr>
        <w:pStyle w:val="bullet1"/>
        <w:numPr>
          <w:ilvl w:val="2"/>
          <w:numId w:val="30"/>
        </w:numPr>
        <w:spacing w:before="0" w:beforeAutospacing="0" w:after="0" w:afterAutospacing="0"/>
        <w:rPr>
          <w:rFonts w:ascii="Trebuchet MS" w:hAnsi="Trebuchet MS"/>
        </w:rPr>
      </w:pPr>
      <w:r w:rsidRPr="005418EB">
        <w:rPr>
          <w:rFonts w:ascii="Trebuchet MS" w:hAnsi="Trebuchet MS"/>
        </w:rPr>
        <w:t>documentația de întreținere și remediere a defecțiunilor;</w:t>
      </w:r>
    </w:p>
    <w:p w14:paraId="103F6210" w14:textId="77777777" w:rsidR="00F257AD" w:rsidRPr="005418EB" w:rsidRDefault="00F257AD" w:rsidP="00297058">
      <w:pPr>
        <w:pStyle w:val="ColorfulList-Accent11"/>
        <w:numPr>
          <w:ilvl w:val="0"/>
          <w:numId w:val="12"/>
        </w:numPr>
        <w:spacing w:before="0" w:after="0" w:line="240" w:lineRule="auto"/>
        <w:ind w:left="714" w:hanging="357"/>
        <w:contextualSpacing/>
        <w:rPr>
          <w:rFonts w:ascii="Trebuchet MS" w:hAnsi="Trebuchet MS"/>
          <w:sz w:val="24"/>
          <w:szCs w:val="24"/>
          <w:lang w:val="ro-RO"/>
        </w:rPr>
      </w:pPr>
      <w:r w:rsidRPr="005418EB">
        <w:rPr>
          <w:rFonts w:ascii="Trebuchet MS" w:hAnsi="Trebuchet MS"/>
          <w:sz w:val="24"/>
          <w:szCs w:val="24"/>
          <w:lang w:val="ro-RO"/>
        </w:rPr>
        <w:t>Certificate de garanție producător/furnizor/distribuitor;</w:t>
      </w:r>
    </w:p>
    <w:p w14:paraId="6AA1CB7D" w14:textId="77777777" w:rsidR="00F257AD" w:rsidRPr="005418EB" w:rsidRDefault="00F257AD" w:rsidP="00297058">
      <w:pPr>
        <w:pStyle w:val="ColorfulList-Accent11"/>
        <w:numPr>
          <w:ilvl w:val="0"/>
          <w:numId w:val="12"/>
        </w:numPr>
        <w:spacing w:before="0" w:after="0" w:line="240" w:lineRule="auto"/>
        <w:ind w:left="714" w:hanging="357"/>
        <w:contextualSpacing/>
        <w:rPr>
          <w:rFonts w:ascii="Trebuchet MS" w:hAnsi="Trebuchet MS"/>
          <w:sz w:val="24"/>
          <w:szCs w:val="24"/>
          <w:lang w:val="ro-RO"/>
        </w:rPr>
      </w:pPr>
      <w:r w:rsidRPr="005418EB">
        <w:rPr>
          <w:rFonts w:ascii="Trebuchet MS" w:hAnsi="Trebuchet MS"/>
          <w:sz w:val="24"/>
          <w:szCs w:val="24"/>
          <w:lang w:val="ro-RO"/>
        </w:rPr>
        <w:t>Documentele de licențiere pentru produsele software ofertate;</w:t>
      </w:r>
    </w:p>
    <w:p w14:paraId="5C087148" w14:textId="77777777" w:rsidR="00F257AD" w:rsidRPr="005418EB" w:rsidRDefault="00F257AD" w:rsidP="00297058">
      <w:pPr>
        <w:pStyle w:val="ColorfulList-Accent11"/>
        <w:numPr>
          <w:ilvl w:val="0"/>
          <w:numId w:val="12"/>
        </w:numPr>
        <w:spacing w:before="0" w:after="0" w:line="240" w:lineRule="auto"/>
        <w:ind w:left="714" w:hanging="357"/>
        <w:contextualSpacing/>
        <w:rPr>
          <w:rFonts w:ascii="Trebuchet MS" w:hAnsi="Trebuchet MS"/>
          <w:sz w:val="24"/>
          <w:szCs w:val="24"/>
          <w:lang w:val="ro-RO"/>
        </w:rPr>
      </w:pPr>
      <w:r w:rsidRPr="005418EB">
        <w:rPr>
          <w:rFonts w:ascii="Trebuchet MS" w:hAnsi="Trebuchet MS"/>
          <w:sz w:val="24"/>
          <w:szCs w:val="24"/>
          <w:lang w:val="ro-RO"/>
        </w:rPr>
        <w:t>Politica de licențiere stabilită de producător pentru produsele software ofertate;</w:t>
      </w:r>
    </w:p>
    <w:p w14:paraId="4AEECAD8" w14:textId="77777777" w:rsidR="00F257AD" w:rsidRPr="005418EB" w:rsidRDefault="00F257AD" w:rsidP="00297058">
      <w:pPr>
        <w:pStyle w:val="ColorfulList-Accent11"/>
        <w:numPr>
          <w:ilvl w:val="0"/>
          <w:numId w:val="12"/>
        </w:numPr>
        <w:spacing w:before="0" w:after="0" w:line="240" w:lineRule="auto"/>
        <w:ind w:left="714" w:hanging="357"/>
        <w:contextualSpacing/>
        <w:rPr>
          <w:rFonts w:ascii="Trebuchet MS" w:hAnsi="Trebuchet MS"/>
          <w:sz w:val="24"/>
          <w:szCs w:val="24"/>
          <w:lang w:val="ro-RO"/>
        </w:rPr>
      </w:pPr>
      <w:r w:rsidRPr="005418EB">
        <w:rPr>
          <w:rFonts w:ascii="Trebuchet MS" w:hAnsi="Trebuchet MS"/>
          <w:sz w:val="24"/>
          <w:szCs w:val="24"/>
          <w:lang w:val="ro-RO"/>
        </w:rPr>
        <w:t>Orice alt document solicitat în celelalte capitole din Caietul de sarcini și nespecificat explicit în acest capitol.</w:t>
      </w:r>
    </w:p>
    <w:p w14:paraId="45E8ABB1" w14:textId="745C45BD" w:rsidR="00F257AD" w:rsidRPr="005418EB" w:rsidRDefault="00F257AD" w:rsidP="00BD198E">
      <w:pPr>
        <w:pStyle w:val="ColorfulList-Accent11"/>
        <w:spacing w:before="0" w:after="0" w:line="240" w:lineRule="auto"/>
        <w:ind w:left="0" w:firstLine="708"/>
        <w:contextualSpacing/>
        <w:rPr>
          <w:rFonts w:ascii="Trebuchet MS" w:hAnsi="Trebuchet MS"/>
          <w:sz w:val="24"/>
          <w:szCs w:val="24"/>
          <w:lang w:val="ro-RO"/>
        </w:rPr>
      </w:pPr>
      <w:r w:rsidRPr="005418EB">
        <w:rPr>
          <w:rFonts w:ascii="Trebuchet MS" w:hAnsi="Trebuchet MS"/>
          <w:b/>
          <w:sz w:val="24"/>
          <w:szCs w:val="24"/>
          <w:vertAlign w:val="superscript"/>
          <w:lang w:val="ro-RO"/>
        </w:rPr>
        <w:t>(*)</w:t>
      </w:r>
      <w:r w:rsidRPr="005418EB">
        <w:rPr>
          <w:rFonts w:ascii="Trebuchet MS" w:hAnsi="Trebuchet MS"/>
          <w:sz w:val="24"/>
          <w:szCs w:val="24"/>
          <w:lang w:val="ro-RO"/>
        </w:rPr>
        <w:t xml:space="preserve"> Documentația tehnică va fi pusă la dispoziție în format electronic digital agreat de achizitor.</w:t>
      </w:r>
    </w:p>
    <w:p w14:paraId="0C5C4F03" w14:textId="77777777" w:rsidR="00503559" w:rsidRPr="005418EB" w:rsidRDefault="00503559" w:rsidP="00503559">
      <w:pPr>
        <w:pStyle w:val="Standard"/>
      </w:pPr>
      <w:r w:rsidRPr="005418EB">
        <w:t>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furnizorului.</w:t>
      </w:r>
    </w:p>
    <w:p w14:paraId="12EC61D8" w14:textId="77777777" w:rsidR="00503559" w:rsidRPr="005418EB" w:rsidRDefault="00503559" w:rsidP="00BD198E">
      <w:pPr>
        <w:pStyle w:val="ColorfulList-Accent11"/>
        <w:spacing w:before="0" w:after="0" w:line="240" w:lineRule="auto"/>
        <w:ind w:left="0" w:firstLine="708"/>
        <w:contextualSpacing/>
        <w:rPr>
          <w:rFonts w:ascii="Trebuchet MS" w:hAnsi="Trebuchet MS"/>
          <w:sz w:val="24"/>
          <w:szCs w:val="24"/>
          <w:lang w:val="ro-RO"/>
        </w:rPr>
      </w:pPr>
    </w:p>
    <w:p w14:paraId="00DED14F" w14:textId="6C18A893" w:rsidR="00F257AD" w:rsidRPr="005418EB" w:rsidRDefault="00F257AD" w:rsidP="00BD198E">
      <w:pPr>
        <w:pStyle w:val="Heading1"/>
        <w:spacing w:before="100" w:beforeAutospacing="1" w:after="100" w:afterAutospacing="1"/>
        <w:contextualSpacing/>
        <w:rPr>
          <w:rFonts w:ascii="Trebuchet MS" w:hAnsi="Trebuchet MS"/>
        </w:rPr>
      </w:pPr>
      <w:bookmarkStart w:id="258" w:name="_Toc85465103"/>
      <w:bookmarkStart w:id="259" w:name="_Toc130639574"/>
      <w:bookmarkStart w:id="260" w:name="_Toc130722077"/>
      <w:bookmarkEnd w:id="256"/>
      <w:bookmarkEnd w:id="257"/>
      <w:r w:rsidRPr="005418EB">
        <w:rPr>
          <w:rFonts w:ascii="Trebuchet MS" w:hAnsi="Trebuchet MS"/>
        </w:rPr>
        <w:t>Recepția soluției</w:t>
      </w:r>
      <w:bookmarkEnd w:id="258"/>
      <w:bookmarkEnd w:id="259"/>
      <w:bookmarkEnd w:id="260"/>
      <w:r w:rsidRPr="005418EB">
        <w:rPr>
          <w:rFonts w:ascii="Trebuchet MS" w:hAnsi="Trebuchet MS"/>
        </w:rPr>
        <w:t xml:space="preserve"> </w:t>
      </w:r>
    </w:p>
    <w:p w14:paraId="7F10687C" w14:textId="77777777" w:rsidR="00F257AD" w:rsidRPr="005418EB" w:rsidRDefault="00F257AD" w:rsidP="00BD198E">
      <w:pPr>
        <w:ind w:firstLine="706"/>
        <w:contextualSpacing/>
        <w:rPr>
          <w:rFonts w:ascii="Trebuchet MS" w:hAnsi="Trebuchet MS"/>
        </w:rPr>
      </w:pPr>
      <w:r w:rsidRPr="005418EB">
        <w:rPr>
          <w:rFonts w:ascii="Trebuchet MS" w:hAnsi="Trebuchet MS"/>
        </w:rPr>
        <w:t xml:space="preserve">Recepția soluției se va realiza conform „Planului de execuție” propus de către furnizor și agreat cu achizitorul,  </w:t>
      </w:r>
      <w:r w:rsidRPr="005418EB">
        <w:rPr>
          <w:rFonts w:ascii="Trebuchet MS" w:hAnsi="Trebuchet MS"/>
          <w:color w:val="000000"/>
        </w:rPr>
        <w:t>conform cap.8 din Caietul de sarcini</w:t>
      </w:r>
      <w:r w:rsidRPr="005418EB">
        <w:rPr>
          <w:rFonts w:ascii="Trebuchet MS" w:hAnsi="Trebuchet MS"/>
        </w:rPr>
        <w:t>.</w:t>
      </w:r>
    </w:p>
    <w:p w14:paraId="3385645F" w14:textId="77777777" w:rsidR="00F257AD" w:rsidRPr="005418EB" w:rsidRDefault="00F257AD" w:rsidP="00BD198E">
      <w:pPr>
        <w:ind w:firstLine="706"/>
        <w:contextualSpacing/>
        <w:rPr>
          <w:rFonts w:ascii="Trebuchet MS" w:hAnsi="Trebuchet MS"/>
        </w:rPr>
      </w:pPr>
      <w:r w:rsidRPr="005418EB">
        <w:rPr>
          <w:rFonts w:ascii="Trebuchet MS" w:hAnsi="Trebuchet MS"/>
        </w:rPr>
        <w:t>Dreptul achizitorului de a inspecta, testa și, dacă este necesar, de a respinge produsele, nu va fi limitat sau amânat din cauza faptului că produsele au fost inspectate și testate de furnizor, anterior furnizării acestora la locația de livrare/instalare.</w:t>
      </w:r>
    </w:p>
    <w:p w14:paraId="1F68512D" w14:textId="77777777" w:rsidR="00F257AD" w:rsidRPr="005418EB" w:rsidRDefault="00F257AD" w:rsidP="00BD198E">
      <w:pPr>
        <w:ind w:firstLine="706"/>
        <w:contextualSpacing/>
        <w:rPr>
          <w:rFonts w:ascii="Trebuchet MS" w:hAnsi="Trebuchet MS"/>
        </w:rPr>
      </w:pPr>
      <w:r w:rsidRPr="005418EB">
        <w:rPr>
          <w:rFonts w:ascii="Trebuchet MS" w:hAnsi="Trebuchet MS"/>
        </w:rPr>
        <w:t>Transferul drepturilor de proprietate și/sau folosință, și al oricăror drepturi conexe către achizitor va avea loc de la data recepției calitative.</w:t>
      </w:r>
    </w:p>
    <w:p w14:paraId="7FFEFBD1" w14:textId="77777777" w:rsidR="00F257AD" w:rsidRPr="005418EB" w:rsidRDefault="00F257AD" w:rsidP="00BD198E">
      <w:pPr>
        <w:ind w:firstLine="706"/>
        <w:contextualSpacing/>
        <w:rPr>
          <w:rFonts w:ascii="Trebuchet MS" w:hAnsi="Trebuchet MS"/>
        </w:rPr>
      </w:pPr>
      <w:r w:rsidRPr="005418EB">
        <w:rPr>
          <w:rFonts w:ascii="Trebuchet MS" w:hAnsi="Trebuchet MS"/>
        </w:rPr>
        <w:t>Recepția soluției se va efectua pe bază de procese verbale semnate de către</w:t>
      </w:r>
      <w:r w:rsidRPr="005418EB">
        <w:rPr>
          <w:rFonts w:ascii="Trebuchet MS" w:hAnsi="Trebuchet MS"/>
          <w:color w:val="0000FF"/>
        </w:rPr>
        <w:t xml:space="preserve"> </w:t>
      </w:r>
      <w:r w:rsidRPr="005418EB">
        <w:rPr>
          <w:rFonts w:ascii="Trebuchet MS" w:hAnsi="Trebuchet MS"/>
        </w:rPr>
        <w:t xml:space="preserve">reprezentanții achizitorului. Reprezentantul furnizorului va semna procesele verbale pentru luare la cunoștință și posibilitatea de a prezenta eventuale explicații și/sau observații. Recepția soluției se va realiza în mai multe etape, în funcție de progresul Contractului, respectiv: </w:t>
      </w:r>
    </w:p>
    <w:p w14:paraId="740F8446" w14:textId="7006B07C" w:rsidR="00F257AD" w:rsidRPr="005418EB" w:rsidRDefault="00F257AD" w:rsidP="00BD198E">
      <w:pPr>
        <w:pStyle w:val="Heading2"/>
        <w:rPr>
          <w:rFonts w:ascii="Trebuchet MS" w:hAnsi="Trebuchet MS"/>
        </w:rPr>
      </w:pPr>
      <w:bookmarkStart w:id="261" w:name="_Toc130639575"/>
      <w:bookmarkStart w:id="262" w:name="_Toc130722078"/>
      <w:r w:rsidRPr="005418EB">
        <w:rPr>
          <w:rFonts w:ascii="Trebuchet MS" w:hAnsi="Trebuchet MS"/>
        </w:rPr>
        <w:t>Recepția cantitativă</w:t>
      </w:r>
      <w:bookmarkEnd w:id="261"/>
      <w:bookmarkEnd w:id="262"/>
    </w:p>
    <w:p w14:paraId="12525B4E" w14:textId="77777777" w:rsidR="00F257AD" w:rsidRPr="005418EB" w:rsidRDefault="00F257AD" w:rsidP="00BD198E">
      <w:pPr>
        <w:contextualSpacing/>
        <w:rPr>
          <w:rFonts w:ascii="Trebuchet MS" w:hAnsi="Trebuchet MS"/>
        </w:rPr>
      </w:pPr>
      <w:r w:rsidRPr="005418EB">
        <w:rPr>
          <w:rFonts w:ascii="Trebuchet MS" w:hAnsi="Trebuchet MS"/>
        </w:rPr>
        <w:t>Se va realiza după livrarea produselor ce compun soluția, în cantitatea stabilită conform contractului, la locația indicată de achizitor și va consta în efectuarea următoarelor operațiuni:</w:t>
      </w:r>
    </w:p>
    <w:p w14:paraId="7C858C22" w14:textId="77777777" w:rsidR="00F257AD" w:rsidRPr="005418EB" w:rsidRDefault="00F257AD" w:rsidP="00357529">
      <w:pPr>
        <w:pStyle w:val="ListParagraph"/>
        <w:numPr>
          <w:ilvl w:val="0"/>
          <w:numId w:val="31"/>
        </w:numPr>
        <w:ind w:left="1066"/>
        <w:contextualSpacing/>
        <w:rPr>
          <w:rFonts w:ascii="Trebuchet MS" w:hAnsi="Trebuchet MS"/>
        </w:rPr>
      </w:pPr>
      <w:r w:rsidRPr="005418EB">
        <w:rPr>
          <w:rFonts w:ascii="Trebuchet MS" w:hAnsi="Trebuchet MS"/>
        </w:rPr>
        <w:t>numărare bucată cu bucată a echipamentelor, componentelor și a accesoriilor acestora care compun soluția;</w:t>
      </w:r>
    </w:p>
    <w:p w14:paraId="2A5DFB86" w14:textId="77777777" w:rsidR="00F257AD" w:rsidRPr="005418EB" w:rsidRDefault="00F257AD" w:rsidP="00357529">
      <w:pPr>
        <w:pStyle w:val="ListParagraph"/>
        <w:numPr>
          <w:ilvl w:val="0"/>
          <w:numId w:val="31"/>
        </w:numPr>
        <w:ind w:left="1066"/>
        <w:contextualSpacing/>
        <w:rPr>
          <w:rFonts w:ascii="Trebuchet MS" w:hAnsi="Trebuchet MS"/>
        </w:rPr>
      </w:pPr>
      <w:r w:rsidRPr="005418EB">
        <w:rPr>
          <w:rFonts w:ascii="Trebuchet MS" w:hAnsi="Trebuchet MS"/>
        </w:rPr>
        <w:t>verificarea aspectului exterior, a integrității fizice și a caracteristicilor constructive;</w:t>
      </w:r>
    </w:p>
    <w:p w14:paraId="7287113A" w14:textId="77777777" w:rsidR="00F257AD" w:rsidRPr="005418EB" w:rsidRDefault="00F257AD" w:rsidP="00357529">
      <w:pPr>
        <w:pStyle w:val="ListParagraph"/>
        <w:numPr>
          <w:ilvl w:val="0"/>
          <w:numId w:val="31"/>
        </w:numPr>
        <w:ind w:left="1066"/>
        <w:contextualSpacing/>
        <w:rPr>
          <w:rFonts w:ascii="Trebuchet MS" w:hAnsi="Trebuchet MS"/>
        </w:rPr>
      </w:pPr>
      <w:r w:rsidRPr="005418EB">
        <w:rPr>
          <w:rFonts w:ascii="Trebuchet MS" w:hAnsi="Trebuchet MS"/>
        </w:rPr>
        <w:t>verificarea existenței tuturor componentelor și accesoriilor;</w:t>
      </w:r>
    </w:p>
    <w:p w14:paraId="42ACDE33" w14:textId="77777777" w:rsidR="00F257AD" w:rsidRPr="005418EB" w:rsidRDefault="00F257AD" w:rsidP="00357529">
      <w:pPr>
        <w:pStyle w:val="ListParagraph"/>
        <w:numPr>
          <w:ilvl w:val="0"/>
          <w:numId w:val="31"/>
        </w:numPr>
        <w:ind w:left="1066"/>
        <w:contextualSpacing/>
        <w:rPr>
          <w:rFonts w:ascii="Trebuchet MS" w:hAnsi="Trebuchet MS"/>
        </w:rPr>
      </w:pPr>
      <w:r w:rsidRPr="005418EB">
        <w:rPr>
          <w:rFonts w:ascii="Trebuchet MS" w:hAnsi="Trebuchet MS"/>
        </w:rPr>
        <w:t>verificarea existenței documentelor de însoțire a mărfii (aviz de însoțire a mărfii/aviz de expediție etc.);</w:t>
      </w:r>
    </w:p>
    <w:p w14:paraId="7CD51561" w14:textId="77777777" w:rsidR="00F257AD" w:rsidRPr="005418EB" w:rsidRDefault="00F257AD" w:rsidP="00357529">
      <w:pPr>
        <w:pStyle w:val="ListParagraph"/>
        <w:numPr>
          <w:ilvl w:val="0"/>
          <w:numId w:val="31"/>
        </w:numPr>
        <w:ind w:left="1066"/>
        <w:contextualSpacing/>
        <w:rPr>
          <w:rFonts w:ascii="Trebuchet MS" w:hAnsi="Trebuchet MS"/>
        </w:rPr>
      </w:pPr>
      <w:r w:rsidRPr="005418EB">
        <w:rPr>
          <w:rFonts w:ascii="Trebuchet MS" w:hAnsi="Trebuchet MS"/>
        </w:rPr>
        <w:t>verificarea existenței documentației tehnice aferente fiecărui tip de echipament;</w:t>
      </w:r>
    </w:p>
    <w:p w14:paraId="15A215B0" w14:textId="77777777" w:rsidR="00F257AD" w:rsidRPr="005418EB" w:rsidRDefault="00F257AD" w:rsidP="00357529">
      <w:pPr>
        <w:pStyle w:val="ListParagraph"/>
        <w:numPr>
          <w:ilvl w:val="0"/>
          <w:numId w:val="31"/>
        </w:numPr>
        <w:ind w:left="1066"/>
        <w:contextualSpacing/>
        <w:rPr>
          <w:rFonts w:ascii="Trebuchet MS" w:hAnsi="Trebuchet MS"/>
        </w:rPr>
      </w:pPr>
      <w:r w:rsidRPr="005418EB">
        <w:rPr>
          <w:rFonts w:ascii="Trebuchet MS" w:hAnsi="Trebuchet MS"/>
        </w:rPr>
        <w:t>verificarea existenței certificatelor de garanție;</w:t>
      </w:r>
    </w:p>
    <w:p w14:paraId="0626C6B3" w14:textId="77777777" w:rsidR="00F257AD" w:rsidRPr="005418EB" w:rsidRDefault="00F257AD" w:rsidP="00357529">
      <w:pPr>
        <w:pStyle w:val="ListParagraph"/>
        <w:numPr>
          <w:ilvl w:val="0"/>
          <w:numId w:val="31"/>
        </w:numPr>
        <w:ind w:left="1066"/>
        <w:contextualSpacing/>
        <w:rPr>
          <w:rFonts w:ascii="Trebuchet MS" w:hAnsi="Trebuchet MS"/>
        </w:rPr>
      </w:pPr>
      <w:r w:rsidRPr="005418EB">
        <w:rPr>
          <w:rFonts w:ascii="Trebuchet MS" w:hAnsi="Trebuchet MS"/>
        </w:rPr>
        <w:t>verificarea existenței documentelor de licențiere pentru software-ul livrat;</w:t>
      </w:r>
    </w:p>
    <w:p w14:paraId="18A178A0" w14:textId="77777777" w:rsidR="00F257AD" w:rsidRPr="005418EB" w:rsidRDefault="00F257AD" w:rsidP="00357529">
      <w:pPr>
        <w:pStyle w:val="ListParagraph"/>
        <w:numPr>
          <w:ilvl w:val="0"/>
          <w:numId w:val="31"/>
        </w:numPr>
        <w:ind w:left="1066"/>
        <w:contextualSpacing/>
        <w:rPr>
          <w:rFonts w:ascii="Trebuchet MS" w:hAnsi="Trebuchet MS"/>
        </w:rPr>
      </w:pPr>
      <w:r w:rsidRPr="005418EB">
        <w:rPr>
          <w:rFonts w:ascii="Trebuchet MS" w:hAnsi="Trebuchet MS"/>
        </w:rPr>
        <w:lastRenderedPageBreak/>
        <w:t>verificarea existenței documentațiilor privind produsele software pe care furnizorul trebuie să le furnizeze achizitorului conform Caietului de sarcini;</w:t>
      </w:r>
    </w:p>
    <w:p w14:paraId="059D636D" w14:textId="77777777" w:rsidR="00F257AD" w:rsidRPr="005418EB" w:rsidRDefault="00F257AD" w:rsidP="00357529">
      <w:pPr>
        <w:pStyle w:val="ListParagraph"/>
        <w:numPr>
          <w:ilvl w:val="0"/>
          <w:numId w:val="31"/>
        </w:numPr>
        <w:ind w:left="1066"/>
        <w:contextualSpacing/>
        <w:rPr>
          <w:rFonts w:ascii="Trebuchet MS" w:hAnsi="Trebuchet MS"/>
        </w:rPr>
      </w:pPr>
      <w:r w:rsidRPr="005418EB">
        <w:rPr>
          <w:rFonts w:ascii="Trebuchet MS" w:hAnsi="Trebuchet MS"/>
        </w:rPr>
        <w:t xml:space="preserve">întocmirea unui </w:t>
      </w:r>
      <w:r w:rsidRPr="005418EB">
        <w:rPr>
          <w:rFonts w:ascii="Trebuchet MS" w:hAnsi="Trebuchet MS"/>
          <w:b/>
        </w:rPr>
        <w:t xml:space="preserve">Proces verbal de recepție cantitativă </w:t>
      </w:r>
      <w:r w:rsidRPr="005418EB">
        <w:rPr>
          <w:rFonts w:ascii="Trebuchet MS" w:hAnsi="Trebuchet MS"/>
          <w:b/>
          <w:i/>
        </w:rPr>
        <w:t>(PVR</w:t>
      </w:r>
      <w:r w:rsidRPr="005418EB">
        <w:rPr>
          <w:rFonts w:ascii="Trebuchet MS" w:hAnsi="Trebuchet MS"/>
          <w:b/>
          <w:i/>
          <w:vertAlign w:val="subscript"/>
        </w:rPr>
        <w:t>cant</w:t>
      </w:r>
      <w:r w:rsidRPr="005418EB">
        <w:rPr>
          <w:rFonts w:ascii="Trebuchet MS" w:hAnsi="Trebuchet MS"/>
          <w:b/>
          <w:i/>
        </w:rPr>
        <w:t>.)</w:t>
      </w:r>
      <w:r w:rsidRPr="005418EB">
        <w:rPr>
          <w:rFonts w:ascii="Trebuchet MS" w:hAnsi="Trebuchet MS"/>
        </w:rPr>
        <w:t>, în care se va consemna îndeplinirea tuturor operațiunilor descrise mai sus.</w:t>
      </w:r>
    </w:p>
    <w:p w14:paraId="01FC0326" w14:textId="4B65B929" w:rsidR="00F257AD" w:rsidRPr="005418EB" w:rsidRDefault="00F257AD" w:rsidP="00BD198E">
      <w:pPr>
        <w:rPr>
          <w:rFonts w:ascii="Trebuchet MS" w:hAnsi="Trebuchet MS"/>
        </w:rPr>
      </w:pPr>
      <w:r w:rsidRPr="005418EB">
        <w:rPr>
          <w:rFonts w:ascii="Trebuchet MS" w:hAnsi="Trebuchet MS"/>
        </w:rPr>
        <w:t xml:space="preserve">Achizitorul își rezervă un termen de 3 zile lucrătoare </w:t>
      </w:r>
      <w:r w:rsidR="004A25AB" w:rsidRPr="005418EB">
        <w:rPr>
          <w:rFonts w:ascii="Trebuchet MS" w:hAnsi="Trebuchet MS"/>
        </w:rPr>
        <w:t xml:space="preserve">de la finalizarea livrării </w:t>
      </w:r>
      <w:r w:rsidRPr="005418EB">
        <w:rPr>
          <w:rFonts w:ascii="Trebuchet MS" w:hAnsi="Trebuchet MS"/>
        </w:rPr>
        <w:t>pentru realizarea recepției cantitative.</w:t>
      </w:r>
    </w:p>
    <w:p w14:paraId="3C118546" w14:textId="24187D80" w:rsidR="00F257AD" w:rsidRPr="005418EB" w:rsidRDefault="00F257AD" w:rsidP="00BD198E">
      <w:pPr>
        <w:pStyle w:val="Heading2"/>
        <w:rPr>
          <w:rFonts w:ascii="Trebuchet MS" w:hAnsi="Trebuchet MS"/>
        </w:rPr>
      </w:pPr>
      <w:bookmarkStart w:id="263" w:name="_Toc130639576"/>
      <w:bookmarkStart w:id="264" w:name="_Toc130722079"/>
      <w:r w:rsidRPr="005418EB">
        <w:rPr>
          <w:rFonts w:ascii="Trebuchet MS" w:hAnsi="Trebuchet MS"/>
        </w:rPr>
        <w:t>Recepția calitativă</w:t>
      </w:r>
      <w:bookmarkEnd w:id="263"/>
      <w:bookmarkEnd w:id="264"/>
    </w:p>
    <w:p w14:paraId="07329851" w14:textId="77777777" w:rsidR="00F257AD" w:rsidRPr="005418EB" w:rsidRDefault="00F257AD" w:rsidP="00BD198E">
      <w:pPr>
        <w:ind w:firstLine="708"/>
        <w:contextualSpacing/>
        <w:rPr>
          <w:rFonts w:ascii="Trebuchet MS" w:hAnsi="Trebuchet MS"/>
        </w:rPr>
      </w:pPr>
      <w:r w:rsidRPr="005418EB">
        <w:rPr>
          <w:rFonts w:ascii="Trebuchet MS" w:hAnsi="Trebuchet MS"/>
        </w:rPr>
        <w:t>Se va realiza după instalarea și configurarea întregii soluții și a instruirii personalului pentru utilizarea acesteia, și va consta în</w:t>
      </w:r>
      <w:r w:rsidRPr="005418EB" w:rsidDel="001D0D22">
        <w:rPr>
          <w:rFonts w:ascii="Trebuchet MS" w:hAnsi="Trebuchet MS"/>
        </w:rPr>
        <w:t xml:space="preserve"> </w:t>
      </w:r>
      <w:r w:rsidRPr="005418EB">
        <w:rPr>
          <w:rFonts w:ascii="Trebuchet MS" w:hAnsi="Trebuchet MS"/>
        </w:rPr>
        <w:t>în efectuarea următoarelor operațiuni:</w:t>
      </w:r>
    </w:p>
    <w:p w14:paraId="3B0A034A" w14:textId="77777777" w:rsidR="00F257AD" w:rsidRPr="005418EB" w:rsidRDefault="00F257AD" w:rsidP="00357529">
      <w:pPr>
        <w:pStyle w:val="ListParagraph"/>
        <w:numPr>
          <w:ilvl w:val="0"/>
          <w:numId w:val="32"/>
        </w:numPr>
        <w:contextualSpacing/>
        <w:rPr>
          <w:rFonts w:ascii="Trebuchet MS" w:hAnsi="Trebuchet MS"/>
        </w:rPr>
      </w:pPr>
      <w:r w:rsidRPr="005418EB">
        <w:rPr>
          <w:rFonts w:ascii="Trebuchet MS" w:hAnsi="Trebuchet MS"/>
        </w:rPr>
        <w:t>verificarea instalării și electroalimentării echipamentelor livrate;</w:t>
      </w:r>
    </w:p>
    <w:p w14:paraId="0A2CF9A4" w14:textId="77777777" w:rsidR="00F257AD" w:rsidRPr="005418EB" w:rsidRDefault="00F257AD" w:rsidP="00357529">
      <w:pPr>
        <w:pStyle w:val="ListParagraph"/>
        <w:numPr>
          <w:ilvl w:val="0"/>
          <w:numId w:val="32"/>
        </w:numPr>
        <w:contextualSpacing/>
        <w:rPr>
          <w:rFonts w:ascii="Trebuchet MS" w:hAnsi="Trebuchet MS"/>
        </w:rPr>
      </w:pPr>
      <w:r w:rsidRPr="005418EB">
        <w:rPr>
          <w:rFonts w:ascii="Trebuchet MS" w:hAnsi="Trebuchet MS"/>
        </w:rPr>
        <w:t>verificarea configurării hardware-software a echipamentelor livrate;</w:t>
      </w:r>
    </w:p>
    <w:p w14:paraId="7A71AE30" w14:textId="77777777" w:rsidR="00F257AD" w:rsidRPr="005418EB" w:rsidRDefault="00F257AD" w:rsidP="00357529">
      <w:pPr>
        <w:pStyle w:val="ListParagraph"/>
        <w:numPr>
          <w:ilvl w:val="0"/>
          <w:numId w:val="32"/>
        </w:numPr>
        <w:contextualSpacing/>
        <w:rPr>
          <w:rFonts w:ascii="Trebuchet MS" w:hAnsi="Trebuchet MS"/>
        </w:rPr>
      </w:pPr>
      <w:r w:rsidRPr="005418EB">
        <w:rPr>
          <w:rFonts w:ascii="Trebuchet MS" w:hAnsi="Trebuchet MS"/>
        </w:rPr>
        <w:t>verificarea punerii în funcțiune a echipamentelor livrate;</w:t>
      </w:r>
    </w:p>
    <w:p w14:paraId="76346EAE" w14:textId="77777777" w:rsidR="00F257AD" w:rsidRPr="005418EB" w:rsidRDefault="00F257AD" w:rsidP="00357529">
      <w:pPr>
        <w:pStyle w:val="ListParagraph"/>
        <w:numPr>
          <w:ilvl w:val="0"/>
          <w:numId w:val="32"/>
        </w:numPr>
        <w:contextualSpacing/>
        <w:rPr>
          <w:rFonts w:ascii="Trebuchet MS" w:hAnsi="Trebuchet MS"/>
        </w:rPr>
      </w:pPr>
      <w:r w:rsidRPr="005418EB">
        <w:rPr>
          <w:rFonts w:ascii="Trebuchet MS" w:hAnsi="Trebuchet MS"/>
        </w:rPr>
        <w:t>verificarea conformității componentelor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producătorului (caracteristici tehnice, constructive, electrice, cerințele funcționale etc.);</w:t>
      </w:r>
    </w:p>
    <w:p w14:paraId="5487042B" w14:textId="77777777" w:rsidR="00F257AD" w:rsidRPr="005418EB" w:rsidRDefault="00F257AD" w:rsidP="00357529">
      <w:pPr>
        <w:pStyle w:val="ListParagraph"/>
        <w:numPr>
          <w:ilvl w:val="0"/>
          <w:numId w:val="32"/>
        </w:numPr>
        <w:contextualSpacing/>
        <w:rPr>
          <w:rFonts w:ascii="Trebuchet MS" w:hAnsi="Trebuchet MS"/>
        </w:rPr>
      </w:pPr>
      <w:r w:rsidRPr="005418EB">
        <w:rPr>
          <w:rFonts w:ascii="Trebuchet MS" w:hAnsi="Trebuchet MS"/>
        </w:rPr>
        <w:t>verificarea integrării funcționale a componentelor livrate conform specificațiilor din Caietul de sarcini/Propunerea tehnică prin efectuarea de inspecții și teste funcționale. Inspecțiile și testele funcționale din cadrul recepției vizează respectarea cerințelor funcționale și de management pentru întregul ansamblu funcțional rezultat în urma instalării și punerii în funcțiune a soluției livrate;</w:t>
      </w:r>
    </w:p>
    <w:p w14:paraId="5AB7C24E" w14:textId="77777777" w:rsidR="00F257AD" w:rsidRPr="005418EB" w:rsidRDefault="00F257AD" w:rsidP="00357529">
      <w:pPr>
        <w:pStyle w:val="ListParagraph"/>
        <w:numPr>
          <w:ilvl w:val="0"/>
          <w:numId w:val="32"/>
        </w:numPr>
        <w:contextualSpacing/>
        <w:rPr>
          <w:rFonts w:ascii="Trebuchet MS" w:hAnsi="Trebuchet MS"/>
        </w:rPr>
      </w:pPr>
      <w:r w:rsidRPr="005418EB">
        <w:rPr>
          <w:rFonts w:ascii="Trebuchet MS" w:hAnsi="Trebuchet MS"/>
        </w:rPr>
        <w:t>testările funcționale din cadrul recepției se vor efectua pe baza unui set de teste, care vor fi propuse de către furnizor în „</w:t>
      </w:r>
      <w:r w:rsidRPr="005418EB">
        <w:rPr>
          <w:rFonts w:ascii="Trebuchet MS" w:hAnsi="Trebuchet MS"/>
          <w:i/>
        </w:rPr>
        <w:t>Planul de execuție”</w:t>
      </w:r>
      <w:r w:rsidRPr="005418EB">
        <w:rPr>
          <w:rFonts w:ascii="Trebuchet MS" w:hAnsi="Trebuchet MS"/>
        </w:rPr>
        <w:t xml:space="preserve"> și agreate de achizitor;</w:t>
      </w:r>
    </w:p>
    <w:p w14:paraId="56A61EA0" w14:textId="765BA1CE" w:rsidR="00F257AD" w:rsidRPr="005418EB" w:rsidRDefault="00F257AD" w:rsidP="00357529">
      <w:pPr>
        <w:pStyle w:val="ListParagraph"/>
        <w:numPr>
          <w:ilvl w:val="0"/>
          <w:numId w:val="32"/>
        </w:numPr>
        <w:contextualSpacing/>
        <w:rPr>
          <w:rFonts w:ascii="Trebuchet MS" w:hAnsi="Trebuchet MS"/>
        </w:rPr>
      </w:pPr>
      <w:r w:rsidRPr="005418EB">
        <w:rPr>
          <w:rFonts w:ascii="Trebuchet MS" w:hAnsi="Trebuchet MS"/>
        </w:rPr>
        <w:t>generarea unei liste de către sistem</w:t>
      </w:r>
      <w:r w:rsidR="002E2A4A">
        <w:rPr>
          <w:rFonts w:ascii="Trebuchet MS" w:hAnsi="Trebuchet MS"/>
        </w:rPr>
        <w:t xml:space="preserve">, </w:t>
      </w:r>
      <w:r w:rsidR="00EB149C">
        <w:rPr>
          <w:rFonts w:ascii="Trebuchet MS" w:hAnsi="Trebuchet MS"/>
        </w:rPr>
        <w:t xml:space="preserve">acolo unde este tehnic posibil </w:t>
      </w:r>
      <w:r w:rsidRPr="005418EB">
        <w:rPr>
          <w:rFonts w:ascii="Trebuchet MS" w:hAnsi="Trebuchet MS"/>
        </w:rPr>
        <w:t>prin care să fie indicată totalitatea software-ului livrat și împerecherea acestei liste cu documentele juridice în original,  prin care se transmit drepturile de proprietate/folosință, după caz, verificarea versiunii codurilor software instalate, a licențelor corespunzătoare acestora, astfel încât la finalizarea recepției calitative achizitorul să se asigure că va deține toate documentele juridice privind licențele proprii sau cele din partea terților</w:t>
      </w:r>
      <w:r w:rsidR="004A25AB" w:rsidRPr="005418EB">
        <w:rPr>
          <w:rFonts w:ascii="Trebuchet MS" w:hAnsi="Trebuchet MS"/>
        </w:rPr>
        <w:t xml:space="preserve"> și verficarea Raportui de livrare și instalare conform cap.3.6 din caietul de sarcini;</w:t>
      </w:r>
      <w:r w:rsidRPr="005418EB">
        <w:rPr>
          <w:rFonts w:ascii="Trebuchet MS" w:hAnsi="Trebuchet MS"/>
        </w:rPr>
        <w:t>;</w:t>
      </w:r>
    </w:p>
    <w:p w14:paraId="3DF1B65E" w14:textId="77777777" w:rsidR="00F257AD" w:rsidRPr="005418EB" w:rsidRDefault="00F257AD" w:rsidP="00357529">
      <w:pPr>
        <w:pStyle w:val="ListParagraph"/>
        <w:numPr>
          <w:ilvl w:val="0"/>
          <w:numId w:val="32"/>
        </w:numPr>
        <w:contextualSpacing/>
        <w:rPr>
          <w:rFonts w:ascii="Trebuchet MS" w:hAnsi="Trebuchet MS"/>
        </w:rPr>
      </w:pPr>
      <w:r w:rsidRPr="005418EB">
        <w:rPr>
          <w:rFonts w:ascii="Trebuchet MS" w:hAnsi="Trebuchet MS"/>
        </w:rPr>
        <w:t>verificarea Raportului de instruire;</w:t>
      </w:r>
    </w:p>
    <w:p w14:paraId="7CEE109B" w14:textId="77777777" w:rsidR="00F257AD" w:rsidRPr="005418EB" w:rsidRDefault="00F257AD" w:rsidP="00357529">
      <w:pPr>
        <w:pStyle w:val="ListParagraph"/>
        <w:numPr>
          <w:ilvl w:val="0"/>
          <w:numId w:val="32"/>
        </w:numPr>
        <w:contextualSpacing/>
        <w:rPr>
          <w:rFonts w:ascii="Trebuchet MS" w:hAnsi="Trebuchet MS"/>
        </w:rPr>
      </w:pPr>
      <w:r w:rsidRPr="005418EB">
        <w:rPr>
          <w:rFonts w:ascii="Trebuchet MS" w:hAnsi="Trebuchet MS"/>
        </w:rPr>
        <w:t xml:space="preserve">întocmirea unui Proces Verbal de Recepție Calitativă (PVRcal.) în care se va consemna îndeplinirea tuturor operațiunilor descrise mai sus. </w:t>
      </w:r>
    </w:p>
    <w:p w14:paraId="5400100E" w14:textId="77777777" w:rsidR="00F257AD" w:rsidRPr="005418EB" w:rsidRDefault="00F257AD" w:rsidP="00BD198E">
      <w:pPr>
        <w:pStyle w:val="ListParagraph"/>
        <w:numPr>
          <w:ilvl w:val="0"/>
          <w:numId w:val="0"/>
        </w:numPr>
        <w:ind w:left="900"/>
        <w:contextualSpacing/>
        <w:rPr>
          <w:rFonts w:ascii="Trebuchet MS" w:hAnsi="Trebuchet MS"/>
        </w:rPr>
      </w:pPr>
    </w:p>
    <w:p w14:paraId="2174CBC5" w14:textId="7FF51F3D" w:rsidR="00F257AD" w:rsidRPr="005418EB" w:rsidRDefault="00F257AD" w:rsidP="00BD198E">
      <w:pPr>
        <w:pStyle w:val="ListParagraph"/>
        <w:numPr>
          <w:ilvl w:val="0"/>
          <w:numId w:val="0"/>
        </w:numPr>
        <w:ind w:left="900"/>
        <w:contextualSpacing/>
        <w:rPr>
          <w:rFonts w:ascii="Trebuchet MS" w:hAnsi="Trebuchet MS"/>
        </w:rPr>
      </w:pPr>
      <w:r w:rsidRPr="005418EB">
        <w:rPr>
          <w:rFonts w:ascii="Trebuchet MS" w:hAnsi="Trebuchet MS"/>
        </w:rPr>
        <w:t>Achizitorul își rezervă un termen de 5 zile lucrătoare</w:t>
      </w:r>
      <w:r w:rsidR="004A25AB" w:rsidRPr="005418EB">
        <w:rPr>
          <w:rFonts w:ascii="Trebuchet MS" w:hAnsi="Trebuchet MS"/>
        </w:rPr>
        <w:t xml:space="preserve"> de la finalizarea serviciilor cu titlu accesoriu și a instruirii</w:t>
      </w:r>
      <w:r w:rsidRPr="005418EB">
        <w:rPr>
          <w:rFonts w:ascii="Trebuchet MS" w:hAnsi="Trebuchet MS"/>
        </w:rPr>
        <w:t xml:space="preserve"> pentru realizarea recepției calitative</w:t>
      </w:r>
      <w:r w:rsidR="004A25AB" w:rsidRPr="005418EB">
        <w:rPr>
          <w:rFonts w:ascii="Trebuchet MS" w:hAnsi="Trebuchet MS"/>
        </w:rPr>
        <w:t xml:space="preserve"> a produselor</w:t>
      </w:r>
      <w:r w:rsidRPr="005418EB">
        <w:rPr>
          <w:rFonts w:ascii="Trebuchet MS" w:hAnsi="Trebuchet MS"/>
        </w:rPr>
        <w:t>.</w:t>
      </w:r>
    </w:p>
    <w:p w14:paraId="18BA0083" w14:textId="77777777" w:rsidR="00F257AD" w:rsidRPr="005418EB" w:rsidRDefault="00F257AD" w:rsidP="00BD198E">
      <w:pPr>
        <w:ind w:firstLine="709"/>
        <w:contextualSpacing/>
        <w:rPr>
          <w:rFonts w:ascii="Trebuchet MS" w:hAnsi="Trebuchet MS"/>
        </w:rPr>
      </w:pPr>
      <w:r w:rsidRPr="005418EB">
        <w:rPr>
          <w:rFonts w:ascii="Trebuchet MS" w:hAnsi="Trebuchet MS"/>
        </w:rPr>
        <w:t>Procesul verbal de recepție calitativă va include unul din următoarele rezultate:</w:t>
      </w:r>
    </w:p>
    <w:p w14:paraId="32B2610E" w14:textId="77777777" w:rsidR="00F257AD" w:rsidRPr="005418EB" w:rsidRDefault="00F257AD" w:rsidP="00297058">
      <w:pPr>
        <w:pStyle w:val="ListParagraph"/>
        <w:numPr>
          <w:ilvl w:val="0"/>
          <w:numId w:val="14"/>
        </w:numPr>
        <w:ind w:left="714" w:hanging="357"/>
        <w:contextualSpacing/>
        <w:rPr>
          <w:rFonts w:ascii="Trebuchet MS" w:hAnsi="Trebuchet MS"/>
        </w:rPr>
      </w:pPr>
      <w:r w:rsidRPr="005418EB">
        <w:rPr>
          <w:rFonts w:ascii="Trebuchet MS" w:hAnsi="Trebuchet MS"/>
        </w:rPr>
        <w:t>acceptat;</w:t>
      </w:r>
    </w:p>
    <w:p w14:paraId="00422A29" w14:textId="77777777" w:rsidR="00F257AD" w:rsidRPr="005418EB" w:rsidRDefault="00F257AD" w:rsidP="00297058">
      <w:pPr>
        <w:pStyle w:val="ListParagraph"/>
        <w:numPr>
          <w:ilvl w:val="0"/>
          <w:numId w:val="14"/>
        </w:numPr>
        <w:ind w:left="714" w:hanging="357"/>
        <w:contextualSpacing/>
        <w:rPr>
          <w:rFonts w:ascii="Trebuchet MS" w:hAnsi="Trebuchet MS"/>
        </w:rPr>
      </w:pPr>
      <w:r w:rsidRPr="005418EB">
        <w:rPr>
          <w:rFonts w:ascii="Trebuchet MS" w:hAnsi="Trebuchet MS"/>
        </w:rPr>
        <w:t>refuzat.</w:t>
      </w:r>
    </w:p>
    <w:p w14:paraId="055812BB" w14:textId="77777777" w:rsidR="00F257AD" w:rsidRPr="005418EB" w:rsidRDefault="00F257AD" w:rsidP="00BD198E">
      <w:pPr>
        <w:ind w:firstLine="706"/>
        <w:contextualSpacing/>
        <w:rPr>
          <w:rFonts w:ascii="Trebuchet MS" w:hAnsi="Trebuchet MS"/>
        </w:rPr>
      </w:pPr>
      <w:r w:rsidRPr="005418EB">
        <w:rPr>
          <w:rFonts w:ascii="Trebuchet MS" w:hAnsi="Trebuchet MS"/>
        </w:rPr>
        <w:t>În cazul procesului verbal de recepție refuzat, furnizorul va analiza observațiile primite și va efectua modificările solicitate în termen maxim de 5 zile lucrătoare, după care se va relua procedura de recepție a acestora.</w:t>
      </w:r>
    </w:p>
    <w:p w14:paraId="1ED34D61" w14:textId="77777777" w:rsidR="00F257AD" w:rsidRPr="005418EB" w:rsidRDefault="00F257AD" w:rsidP="00BD198E">
      <w:pPr>
        <w:ind w:firstLine="706"/>
        <w:contextualSpacing/>
        <w:rPr>
          <w:rFonts w:ascii="Trebuchet MS" w:hAnsi="Trebuchet MS"/>
        </w:rPr>
      </w:pPr>
    </w:p>
    <w:p w14:paraId="2B4C41FD" w14:textId="221B6FF6" w:rsidR="00F257AD" w:rsidRPr="005418EB" w:rsidRDefault="00F257AD" w:rsidP="00BD198E">
      <w:pPr>
        <w:pStyle w:val="Heading1"/>
        <w:spacing w:before="100" w:beforeAutospacing="1" w:after="100" w:afterAutospacing="1"/>
        <w:contextualSpacing/>
        <w:rPr>
          <w:rFonts w:ascii="Trebuchet MS" w:hAnsi="Trebuchet MS"/>
        </w:rPr>
      </w:pPr>
      <w:bookmarkStart w:id="265" w:name="_Toc367969412"/>
      <w:bookmarkStart w:id="266" w:name="_Toc419291373"/>
      <w:bookmarkStart w:id="267" w:name="_Toc464743182"/>
      <w:bookmarkStart w:id="268" w:name="_Toc478634989"/>
      <w:bookmarkStart w:id="269" w:name="_Toc90621859"/>
      <w:bookmarkStart w:id="270" w:name="_Toc85465104"/>
      <w:bookmarkStart w:id="271" w:name="_Toc130639577"/>
      <w:bookmarkStart w:id="272" w:name="_Toc130722080"/>
      <w:r w:rsidRPr="005418EB">
        <w:rPr>
          <w:rFonts w:ascii="Trebuchet MS" w:hAnsi="Trebuchet MS"/>
        </w:rPr>
        <w:t>Modalități și condiții de plat</w:t>
      </w:r>
      <w:bookmarkEnd w:id="265"/>
      <w:bookmarkEnd w:id="266"/>
      <w:bookmarkEnd w:id="267"/>
      <w:bookmarkEnd w:id="268"/>
      <w:r w:rsidRPr="005418EB">
        <w:rPr>
          <w:rFonts w:ascii="Trebuchet MS" w:hAnsi="Trebuchet MS"/>
        </w:rPr>
        <w:t>ă</w:t>
      </w:r>
      <w:bookmarkEnd w:id="269"/>
      <w:bookmarkEnd w:id="270"/>
      <w:bookmarkEnd w:id="271"/>
      <w:bookmarkEnd w:id="272"/>
    </w:p>
    <w:p w14:paraId="278C5FF7" w14:textId="77777777" w:rsidR="00F257AD" w:rsidRPr="005418EB" w:rsidRDefault="00F257AD" w:rsidP="00BD198E">
      <w:pPr>
        <w:ind w:firstLine="706"/>
        <w:contextualSpacing/>
        <w:rPr>
          <w:rFonts w:ascii="Trebuchet MS" w:hAnsi="Trebuchet MS"/>
        </w:rPr>
      </w:pPr>
      <w:r w:rsidRPr="005418EB">
        <w:rPr>
          <w:rFonts w:ascii="Trebuchet MS" w:hAnsi="Trebuchet MS"/>
        </w:rPr>
        <w:t>Furnizorul va emite factura pentru produsele livrate. Factura va avea menționat numărul Contractului, datele de emitere și de scadență ale facturii respective. Factura va detalia cantitativ/valoric produsele furnizate și va prezenta prețul unitar al acestora. Factura va fi trimisă în original la adresa specificată de achizitor.</w:t>
      </w:r>
    </w:p>
    <w:p w14:paraId="4F4A48C7" w14:textId="77777777" w:rsidR="00F257AD" w:rsidRPr="005418EB" w:rsidRDefault="00F257AD" w:rsidP="00BD198E">
      <w:pPr>
        <w:ind w:firstLine="709"/>
        <w:contextualSpacing/>
        <w:rPr>
          <w:rFonts w:ascii="Trebuchet MS" w:hAnsi="Trebuchet MS"/>
        </w:rPr>
      </w:pPr>
      <w:r w:rsidRPr="005418EB">
        <w:rPr>
          <w:rFonts w:ascii="Trebuchet MS" w:hAnsi="Trebuchet MS"/>
        </w:rPr>
        <w:t>Factura va fi emisă după semnarea de către achizitor a Procesului verbal de recepție calitativă, acceptat. Procesul verbal de recepție calitativă va însoți factura și reprezintă elementul necesar realizării plății, împreună cu celelalte documente justificative prevăzute mai jos:</w:t>
      </w:r>
    </w:p>
    <w:p w14:paraId="6FD6EBC5" w14:textId="77777777" w:rsidR="00F257AD" w:rsidRPr="005418EB" w:rsidRDefault="00F257AD" w:rsidP="00297058">
      <w:pPr>
        <w:pStyle w:val="ListParagraph"/>
        <w:numPr>
          <w:ilvl w:val="0"/>
          <w:numId w:val="2"/>
        </w:numPr>
        <w:ind w:left="714" w:hanging="357"/>
        <w:contextualSpacing/>
        <w:rPr>
          <w:rFonts w:ascii="Trebuchet MS" w:hAnsi="Trebuchet MS"/>
        </w:rPr>
      </w:pPr>
      <w:r w:rsidRPr="005418EB">
        <w:rPr>
          <w:rFonts w:ascii="Trebuchet MS" w:hAnsi="Trebuchet MS"/>
        </w:rPr>
        <w:t>certificatul de garanție;</w:t>
      </w:r>
    </w:p>
    <w:p w14:paraId="231FD543" w14:textId="77777777" w:rsidR="00F257AD" w:rsidRPr="005418EB" w:rsidRDefault="00F257AD" w:rsidP="00297058">
      <w:pPr>
        <w:pStyle w:val="ListParagraph"/>
        <w:numPr>
          <w:ilvl w:val="0"/>
          <w:numId w:val="2"/>
        </w:numPr>
        <w:ind w:left="714" w:hanging="357"/>
        <w:contextualSpacing/>
        <w:rPr>
          <w:rFonts w:ascii="Trebuchet MS" w:hAnsi="Trebuchet MS"/>
        </w:rPr>
      </w:pPr>
      <w:r w:rsidRPr="005418EB">
        <w:rPr>
          <w:rFonts w:ascii="Trebuchet MS" w:hAnsi="Trebuchet MS"/>
        </w:rPr>
        <w:t>documentele de livrare;</w:t>
      </w:r>
    </w:p>
    <w:p w14:paraId="17452603" w14:textId="77777777" w:rsidR="00F257AD" w:rsidRPr="005418EB" w:rsidRDefault="00F257AD" w:rsidP="00297058">
      <w:pPr>
        <w:pStyle w:val="ListParagraph"/>
        <w:numPr>
          <w:ilvl w:val="0"/>
          <w:numId w:val="2"/>
        </w:numPr>
        <w:ind w:left="714" w:hanging="357"/>
        <w:contextualSpacing/>
        <w:rPr>
          <w:rFonts w:ascii="Trebuchet MS" w:hAnsi="Trebuchet MS"/>
        </w:rPr>
      </w:pPr>
      <w:r w:rsidRPr="005418EB">
        <w:rPr>
          <w:rFonts w:ascii="Trebuchet MS" w:hAnsi="Trebuchet MS"/>
        </w:rPr>
        <w:t>procesul verbal de recepție cantitativă.</w:t>
      </w:r>
    </w:p>
    <w:p w14:paraId="52CFFD2E" w14:textId="77777777" w:rsidR="00F257AD" w:rsidRPr="005418EB" w:rsidRDefault="00F257AD" w:rsidP="00BD198E">
      <w:pPr>
        <w:ind w:firstLine="709"/>
        <w:contextualSpacing/>
        <w:rPr>
          <w:rFonts w:ascii="Trebuchet MS" w:hAnsi="Trebuchet MS"/>
        </w:rPr>
      </w:pPr>
      <w:r w:rsidRPr="005418EB">
        <w:rPr>
          <w:rFonts w:ascii="Trebuchet MS" w:hAnsi="Trebuchet MS"/>
        </w:rPr>
        <w:t>Plata se va efectua în termen de 30 de zile,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w:t>
      </w:r>
    </w:p>
    <w:p w14:paraId="595FF38F" w14:textId="2BF42D0C" w:rsidR="007C34E9" w:rsidRPr="005418EB" w:rsidRDefault="00F257AD" w:rsidP="00BD198E">
      <w:pPr>
        <w:ind w:firstLine="709"/>
        <w:contextualSpacing/>
        <w:rPr>
          <w:rFonts w:ascii="Trebuchet MS" w:hAnsi="Trebuchet MS"/>
        </w:rPr>
      </w:pPr>
      <w:r w:rsidRPr="005418EB">
        <w:rPr>
          <w:rFonts w:ascii="Trebuchet MS" w:hAnsi="Trebuchet MS"/>
        </w:rPr>
        <w:t>Plata se va efectua în lei, în contul furnizorului, în baza facturii fiscale însoțite de Procesul-verbal de recepție calitativă, semnat de reprezentanții ambelor părți.</w:t>
      </w:r>
    </w:p>
    <w:p w14:paraId="76967DB9" w14:textId="77777777" w:rsidR="00BD5AEB" w:rsidRPr="005418EB" w:rsidRDefault="00BD5AEB" w:rsidP="00BD198E">
      <w:pPr>
        <w:ind w:firstLine="709"/>
        <w:contextualSpacing/>
        <w:rPr>
          <w:rFonts w:ascii="Trebuchet MS" w:hAnsi="Trebuchet MS"/>
        </w:rPr>
      </w:pPr>
    </w:p>
    <w:p w14:paraId="0DC9058D" w14:textId="73A3EF44" w:rsidR="00F257AD" w:rsidRPr="005418EB" w:rsidRDefault="00F257AD" w:rsidP="00BD198E">
      <w:pPr>
        <w:pStyle w:val="Heading1"/>
        <w:spacing w:before="100" w:beforeAutospacing="1" w:after="100" w:afterAutospacing="1"/>
        <w:contextualSpacing/>
        <w:rPr>
          <w:rFonts w:ascii="Trebuchet MS" w:hAnsi="Trebuchet MS"/>
        </w:rPr>
      </w:pPr>
      <w:bookmarkStart w:id="273" w:name="_Toc90621860"/>
      <w:bookmarkStart w:id="274" w:name="_Toc130722081"/>
      <w:bookmarkStart w:id="275" w:name="_Toc85465105"/>
      <w:bookmarkStart w:id="276" w:name="_Toc478634990"/>
      <w:bookmarkStart w:id="277" w:name="_Toc130639578"/>
      <w:r w:rsidRPr="005418EB">
        <w:rPr>
          <w:rFonts w:ascii="Trebuchet MS" w:hAnsi="Trebuchet MS"/>
        </w:rPr>
        <w:t xml:space="preserve">Cadrul legal care guvernează relația </w:t>
      </w:r>
      <w:bookmarkEnd w:id="273"/>
      <w:r w:rsidRPr="005418EB">
        <w:rPr>
          <w:rFonts w:ascii="Trebuchet MS" w:hAnsi="Trebuchet MS"/>
        </w:rPr>
        <w:t>dintre Achizitor și Furnizor</w:t>
      </w:r>
      <w:bookmarkEnd w:id="274"/>
      <w:r w:rsidRPr="005418EB">
        <w:rPr>
          <w:rFonts w:ascii="Trebuchet MS" w:hAnsi="Trebuchet MS"/>
        </w:rPr>
        <w:t xml:space="preserve"> </w:t>
      </w:r>
      <w:bookmarkEnd w:id="275"/>
      <w:bookmarkEnd w:id="276"/>
      <w:bookmarkEnd w:id="277"/>
    </w:p>
    <w:p w14:paraId="73E69AD5" w14:textId="77777777" w:rsidR="00F257AD" w:rsidRPr="005418EB" w:rsidRDefault="00F257AD" w:rsidP="00BD198E">
      <w:pPr>
        <w:ind w:firstLine="709"/>
        <w:contextualSpacing/>
        <w:rPr>
          <w:rFonts w:ascii="Trebuchet MS" w:hAnsi="Trebuchet MS"/>
          <w:i/>
        </w:rPr>
      </w:pPr>
      <w:r w:rsidRPr="005418EB">
        <w:rPr>
          <w:rFonts w:ascii="Trebuchet MS" w:hAnsi="Trebuchet MS"/>
        </w:rPr>
        <w:t>Ofertantul devenit Furnizor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70CEC873" w14:textId="77777777" w:rsidR="00F257AD" w:rsidRPr="005418EB" w:rsidRDefault="00F257AD" w:rsidP="00BD198E">
      <w:pPr>
        <w:ind w:firstLine="709"/>
        <w:contextualSpacing/>
        <w:rPr>
          <w:rFonts w:ascii="Trebuchet MS" w:hAnsi="Trebuchet MS"/>
          <w:i/>
        </w:rPr>
      </w:pPr>
      <w:r w:rsidRPr="005418EB">
        <w:rPr>
          <w:rFonts w:ascii="Trebuchet MS" w:hAnsi="Trebuchet MS"/>
        </w:rPr>
        <w:t xml:space="preserve">Actele normative și standardele indicate mai jos sunt considerate indicative și nelimitative; enumerarea actelor normative din acest capitol este oferită ca referință și nu trebuie considerată limitativă: </w:t>
      </w:r>
    </w:p>
    <w:p w14:paraId="47ECD358" w14:textId="77777777" w:rsidR="00F257AD" w:rsidRPr="005418EB" w:rsidRDefault="00F257AD" w:rsidP="00297058">
      <w:pPr>
        <w:pStyle w:val="ListParagraph"/>
        <w:numPr>
          <w:ilvl w:val="0"/>
          <w:numId w:val="11"/>
        </w:numPr>
        <w:ind w:left="714" w:hanging="357"/>
        <w:contextualSpacing/>
        <w:rPr>
          <w:rFonts w:ascii="Trebuchet MS" w:hAnsi="Trebuchet MS"/>
        </w:rPr>
      </w:pPr>
      <w:r w:rsidRPr="005418EB">
        <w:rPr>
          <w:rFonts w:ascii="Trebuchet MS" w:hAnsi="Trebuchet MS"/>
        </w:rPr>
        <w:t>Legea nr. 98/2016 privind achizițiile publice, cu modificările și completările ulterioare;</w:t>
      </w:r>
    </w:p>
    <w:p w14:paraId="6374C2A4" w14:textId="77777777" w:rsidR="00F257AD" w:rsidRPr="005418EB" w:rsidRDefault="00F257AD" w:rsidP="00297058">
      <w:pPr>
        <w:pStyle w:val="ListParagraph"/>
        <w:numPr>
          <w:ilvl w:val="0"/>
          <w:numId w:val="11"/>
        </w:numPr>
        <w:ind w:left="714" w:hanging="357"/>
        <w:contextualSpacing/>
        <w:rPr>
          <w:rFonts w:ascii="Trebuchet MS" w:hAnsi="Trebuchet MS"/>
        </w:rPr>
      </w:pPr>
      <w:r w:rsidRPr="005418EB">
        <w:rPr>
          <w:rFonts w:ascii="Trebuchet MS" w:hAnsi="Trebuchet MS"/>
        </w:rPr>
        <w:t>Normele metodologice de aplicare a prevederilor referitoare la atribuirea Contractului de achiziție publică/acordului-cadru din Legea nr. 98/2016 privind achizițiile publice, aprobate prin HG nr. 395/2016, cu modificările și completările ulterioare;</w:t>
      </w:r>
    </w:p>
    <w:p w14:paraId="115BE818" w14:textId="77777777" w:rsidR="00F257AD" w:rsidRPr="005418EB" w:rsidRDefault="00F257AD" w:rsidP="00297058">
      <w:pPr>
        <w:pStyle w:val="ListParagraph"/>
        <w:numPr>
          <w:ilvl w:val="0"/>
          <w:numId w:val="11"/>
        </w:numPr>
        <w:ind w:left="714" w:hanging="357"/>
        <w:contextualSpacing/>
        <w:rPr>
          <w:rFonts w:ascii="Trebuchet MS" w:hAnsi="Trebuchet MS"/>
        </w:rPr>
      </w:pPr>
      <w:r w:rsidRPr="005418EB">
        <w:rPr>
          <w:rFonts w:ascii="Trebuchet MS" w:hAnsi="Trebuchet MS"/>
        </w:rPr>
        <w:t>Legea nr. 8/1996 privind dreptul de autor și drepturile conexe, cu completările și modificările ulterioare;</w:t>
      </w:r>
    </w:p>
    <w:p w14:paraId="0DE3A462" w14:textId="77777777" w:rsidR="00F257AD" w:rsidRPr="005418EB" w:rsidRDefault="00F257AD" w:rsidP="00297058">
      <w:pPr>
        <w:pStyle w:val="ListParagraph"/>
        <w:numPr>
          <w:ilvl w:val="0"/>
          <w:numId w:val="11"/>
        </w:numPr>
        <w:suppressAutoHyphens w:val="0"/>
        <w:contextualSpacing/>
        <w:rPr>
          <w:rFonts w:ascii="Trebuchet MS" w:hAnsi="Trebuchet MS"/>
        </w:rPr>
      </w:pPr>
      <w:r w:rsidRPr="005418EB">
        <w:rPr>
          <w:rFonts w:ascii="Trebuchet MS" w:hAnsi="Trebuchet MS"/>
        </w:rPr>
        <w:t>OUG nr. 155/2020 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p>
    <w:p w14:paraId="23A8197D" w14:textId="77777777" w:rsidR="005F4EC8" w:rsidRPr="005418EB" w:rsidRDefault="005F4EC8" w:rsidP="00BE04ED">
      <w:pPr>
        <w:pStyle w:val="Standard"/>
      </w:pPr>
      <w:bookmarkStart w:id="278" w:name="__RefMoveTo__move126878869"/>
    </w:p>
    <w:p w14:paraId="1660F39A" w14:textId="6DEC7742" w:rsidR="005F4EC8" w:rsidRPr="005418EB" w:rsidRDefault="005F4EC8" w:rsidP="00BE04ED">
      <w:pPr>
        <w:pStyle w:val="Standard"/>
      </w:pPr>
      <w:r w:rsidRPr="005418EB">
        <w:t>În cazul în care intervin schimbări legislative, furnizorul are obligația de a informa achizitorul cu privire la consecințele asupra activităților care fac obiectul Contractului și de a-și adapta activitatea în funcție de decizia achizitorului în legătură cu schimbările legislative.</w:t>
      </w:r>
      <w:bookmarkEnd w:id="278"/>
    </w:p>
    <w:p w14:paraId="58A42A84" w14:textId="77777777" w:rsidR="00F257AD" w:rsidRPr="005418EB" w:rsidRDefault="00F257AD" w:rsidP="00BD198E">
      <w:pPr>
        <w:pStyle w:val="ListParagraph"/>
        <w:numPr>
          <w:ilvl w:val="0"/>
          <w:numId w:val="0"/>
        </w:numPr>
        <w:suppressAutoHyphens w:val="0"/>
        <w:ind w:left="720"/>
        <w:contextualSpacing/>
        <w:rPr>
          <w:rFonts w:ascii="Trebuchet MS" w:hAnsi="Trebuchet MS"/>
        </w:rPr>
      </w:pPr>
    </w:p>
    <w:p w14:paraId="2CFFDC73" w14:textId="77777777" w:rsidR="00F257AD" w:rsidRPr="005418EB" w:rsidRDefault="00F257AD" w:rsidP="00BD198E">
      <w:pPr>
        <w:pStyle w:val="ListParagraph"/>
        <w:numPr>
          <w:ilvl w:val="0"/>
          <w:numId w:val="0"/>
        </w:numPr>
        <w:suppressAutoHyphens w:val="0"/>
        <w:ind w:left="720"/>
        <w:contextualSpacing/>
        <w:rPr>
          <w:rFonts w:ascii="Trebuchet MS" w:hAnsi="Trebuchet MS"/>
        </w:rPr>
      </w:pPr>
    </w:p>
    <w:p w14:paraId="6EB90117" w14:textId="1FD3F9E9" w:rsidR="00F257AD" w:rsidRPr="005418EB" w:rsidRDefault="00F257AD" w:rsidP="00BD198E">
      <w:pPr>
        <w:pStyle w:val="Heading1"/>
        <w:spacing w:before="0" w:after="120"/>
        <w:contextualSpacing/>
        <w:rPr>
          <w:rFonts w:ascii="Trebuchet MS" w:hAnsi="Trebuchet MS"/>
        </w:rPr>
      </w:pPr>
      <w:bookmarkStart w:id="279" w:name="_Toc478634991"/>
      <w:bookmarkStart w:id="280" w:name="_Toc90621861"/>
      <w:bookmarkStart w:id="281" w:name="_Toc85465106"/>
      <w:bookmarkStart w:id="282" w:name="_Toc130639579"/>
      <w:bookmarkStart w:id="283" w:name="_Toc130722082"/>
      <w:r w:rsidRPr="005418EB">
        <w:rPr>
          <w:rFonts w:ascii="Trebuchet MS" w:hAnsi="Trebuchet MS"/>
        </w:rPr>
        <w:lastRenderedPageBreak/>
        <w:t>Managementul/Gestionarea Contractului și activități de raportare în cadrul Contractului</w:t>
      </w:r>
      <w:bookmarkEnd w:id="279"/>
      <w:bookmarkEnd w:id="280"/>
      <w:bookmarkEnd w:id="281"/>
      <w:bookmarkEnd w:id="282"/>
      <w:bookmarkEnd w:id="283"/>
    </w:p>
    <w:p w14:paraId="4A6BBCFA" w14:textId="77777777" w:rsidR="00F257AD" w:rsidRPr="005418EB" w:rsidRDefault="00F257AD" w:rsidP="00BD198E">
      <w:pPr>
        <w:spacing w:after="120"/>
        <w:rPr>
          <w:rFonts w:ascii="Trebuchet MS" w:hAnsi="Trebuchet MS"/>
        </w:rPr>
      </w:pPr>
    </w:p>
    <w:p w14:paraId="223D92C5" w14:textId="62B5456F" w:rsidR="00F257AD" w:rsidRPr="005418EB" w:rsidRDefault="00F257AD" w:rsidP="00BD198E">
      <w:pPr>
        <w:pStyle w:val="Heading2"/>
        <w:spacing w:before="0"/>
        <w:rPr>
          <w:rFonts w:ascii="Trebuchet MS" w:hAnsi="Trebuchet MS"/>
        </w:rPr>
      </w:pPr>
      <w:bookmarkStart w:id="284" w:name="_Toc130639580"/>
      <w:bookmarkStart w:id="285" w:name="_Toc130722083"/>
      <w:r w:rsidRPr="005418EB">
        <w:rPr>
          <w:rFonts w:ascii="Trebuchet MS" w:hAnsi="Trebuchet MS"/>
        </w:rPr>
        <w:t>Activitățile în cadrul Contractului</w:t>
      </w:r>
      <w:bookmarkEnd w:id="284"/>
      <w:bookmarkEnd w:id="285"/>
    </w:p>
    <w:p w14:paraId="2F346224" w14:textId="77777777" w:rsidR="00F257AD" w:rsidRPr="005418EB" w:rsidRDefault="00F257AD" w:rsidP="00BD198E">
      <w:pPr>
        <w:ind w:firstLine="706"/>
        <w:contextualSpacing/>
        <w:rPr>
          <w:rFonts w:ascii="Trebuchet MS" w:hAnsi="Trebuchet MS"/>
        </w:rPr>
      </w:pPr>
      <w:r w:rsidRPr="005418EB">
        <w:rPr>
          <w:rFonts w:ascii="Trebuchet MS" w:hAnsi="Trebuchet MS"/>
        </w:rPr>
        <w:t xml:space="preserve">Se vor desfășura conform unui </w:t>
      </w:r>
      <w:r w:rsidRPr="005418EB">
        <w:rPr>
          <w:rFonts w:ascii="Trebuchet MS" w:hAnsi="Trebuchet MS"/>
          <w:b/>
          <w:i/>
        </w:rPr>
        <w:t>”Plan de execuție”</w:t>
      </w:r>
      <w:r w:rsidRPr="005418EB">
        <w:rPr>
          <w:rFonts w:ascii="Trebuchet MS" w:hAnsi="Trebuchet MS"/>
        </w:rPr>
        <w:t xml:space="preserve"> propus de către furnizor și agreat împreună cu achizitorul în termen de 10 zile de la încheierea Contractului. </w:t>
      </w:r>
    </w:p>
    <w:p w14:paraId="07A5B900" w14:textId="7E5EE192" w:rsidR="00F257AD" w:rsidRPr="005418EB" w:rsidRDefault="00F257AD" w:rsidP="00BD198E">
      <w:pPr>
        <w:pStyle w:val="Heading2"/>
        <w:rPr>
          <w:rFonts w:ascii="Trebuchet MS" w:hAnsi="Trebuchet MS"/>
        </w:rPr>
      </w:pPr>
      <w:bookmarkStart w:id="286" w:name="_Toc130639581"/>
      <w:bookmarkStart w:id="287" w:name="_Toc130722084"/>
      <w:r w:rsidRPr="005418EB">
        <w:rPr>
          <w:rFonts w:ascii="Trebuchet MS" w:hAnsi="Trebuchet MS"/>
        </w:rPr>
        <w:t>Evaluarea performanței furnizorului</w:t>
      </w:r>
      <w:bookmarkStart w:id="288" w:name="_Toc478634993"/>
      <w:bookmarkEnd w:id="286"/>
      <w:bookmarkEnd w:id="287"/>
      <w:r w:rsidRPr="005418EB">
        <w:rPr>
          <w:rFonts w:ascii="Trebuchet MS" w:hAnsi="Trebuchet MS"/>
        </w:rPr>
        <w:t xml:space="preserve"> </w:t>
      </w:r>
    </w:p>
    <w:p w14:paraId="7BB6F822" w14:textId="7637BE1A" w:rsidR="00F257AD" w:rsidRPr="005418EB" w:rsidRDefault="00F257AD" w:rsidP="00BD198E">
      <w:pPr>
        <w:ind w:firstLine="708"/>
        <w:contextualSpacing/>
        <w:rPr>
          <w:rFonts w:ascii="Trebuchet MS" w:hAnsi="Trebuchet MS"/>
        </w:rPr>
      </w:pPr>
      <w:r w:rsidRPr="005418EB">
        <w:rPr>
          <w:rFonts w:ascii="Trebuchet MS" w:hAnsi="Trebuchet MS"/>
        </w:rPr>
        <w:t>P</w:t>
      </w:r>
      <w:bookmarkEnd w:id="288"/>
      <w:r w:rsidRPr="005418EB">
        <w:rPr>
          <w:rFonts w:ascii="Trebuchet MS" w:hAnsi="Trebuchet MS"/>
        </w:rPr>
        <w:t xml:space="preserve">erformanța furnizorului va fi evaluată, luându-se în considerare: </w:t>
      </w:r>
    </w:p>
    <w:p w14:paraId="355A26F7" w14:textId="4F65D3AA" w:rsidR="00F257AD" w:rsidRPr="005418EB" w:rsidRDefault="00F257AD" w:rsidP="00297058">
      <w:pPr>
        <w:pStyle w:val="ListParagraph"/>
        <w:numPr>
          <w:ilvl w:val="0"/>
          <w:numId w:val="12"/>
        </w:numPr>
        <w:ind w:left="714" w:hanging="357"/>
        <w:contextualSpacing/>
        <w:rPr>
          <w:rFonts w:ascii="Trebuchet MS" w:hAnsi="Trebuchet MS"/>
        </w:rPr>
      </w:pPr>
      <w:r w:rsidRPr="005418EB">
        <w:rPr>
          <w:rFonts w:ascii="Trebuchet MS" w:hAnsi="Trebuchet MS"/>
        </w:rPr>
        <w:t xml:space="preserve">Respectarea termenelor de </w:t>
      </w:r>
      <w:r w:rsidR="005F4EC8" w:rsidRPr="005418EB">
        <w:rPr>
          <w:rFonts w:ascii="Trebuchet MS" w:hAnsi="Trebuchet MS"/>
        </w:rPr>
        <w:t>instalare/</w:t>
      </w:r>
      <w:r w:rsidR="004928A6" w:rsidRPr="005418EB">
        <w:rPr>
          <w:rFonts w:ascii="Trebuchet MS" w:hAnsi="Trebuchet MS"/>
        </w:rPr>
        <w:t>configurare/</w:t>
      </w:r>
      <w:r w:rsidR="005F4EC8" w:rsidRPr="005418EB">
        <w:rPr>
          <w:rFonts w:ascii="Trebuchet MS" w:hAnsi="Trebuchet MS"/>
        </w:rPr>
        <w:t>migrare/</w:t>
      </w:r>
      <w:r w:rsidRPr="005418EB">
        <w:rPr>
          <w:rFonts w:ascii="Trebuchet MS" w:hAnsi="Trebuchet MS"/>
        </w:rPr>
        <w:t xml:space="preserve">punere în funcțiune/testare/instruire în raport cu prevederile contractuale și </w:t>
      </w:r>
      <w:r w:rsidRPr="005418EB">
        <w:rPr>
          <w:rFonts w:ascii="Trebuchet MS" w:hAnsi="Trebuchet MS"/>
          <w:b/>
        </w:rPr>
        <w:t xml:space="preserve">Planul de execuție </w:t>
      </w:r>
      <w:r w:rsidRPr="005418EB">
        <w:rPr>
          <w:rFonts w:ascii="Trebuchet MS" w:hAnsi="Trebuchet MS"/>
        </w:rPr>
        <w:t>propus de Furnizor și agreat împreună cu Achizitorul;</w:t>
      </w:r>
    </w:p>
    <w:p w14:paraId="5E9599E3" w14:textId="77777777" w:rsidR="00F257AD" w:rsidRPr="005418EB" w:rsidRDefault="00F257AD" w:rsidP="00297058">
      <w:pPr>
        <w:pStyle w:val="ListParagraph"/>
        <w:numPr>
          <w:ilvl w:val="0"/>
          <w:numId w:val="12"/>
        </w:numPr>
        <w:ind w:left="714" w:hanging="357"/>
        <w:contextualSpacing/>
        <w:rPr>
          <w:rFonts w:ascii="Trebuchet MS" w:hAnsi="Trebuchet MS"/>
        </w:rPr>
      </w:pPr>
      <w:r w:rsidRPr="005418EB">
        <w:rPr>
          <w:rFonts w:ascii="Trebuchet MS" w:hAnsi="Trebuchet MS"/>
        </w:rPr>
        <w:t xml:space="preserve"> abateri de la calitatea produselor și a serviciilor contractate.</w:t>
      </w:r>
    </w:p>
    <w:p w14:paraId="2C3D703C" w14:textId="77777777" w:rsidR="00F257AD" w:rsidRPr="005418EB" w:rsidRDefault="00F257AD" w:rsidP="00BD198E">
      <w:pPr>
        <w:pStyle w:val="ListParagraph"/>
        <w:numPr>
          <w:ilvl w:val="0"/>
          <w:numId w:val="0"/>
        </w:numPr>
        <w:spacing w:before="100" w:beforeAutospacing="1" w:after="100" w:afterAutospacing="1"/>
        <w:ind w:left="714"/>
        <w:contextualSpacing/>
        <w:rPr>
          <w:rFonts w:ascii="Trebuchet MS" w:hAnsi="Trebuchet MS"/>
        </w:rPr>
      </w:pPr>
    </w:p>
    <w:tbl>
      <w:tblPr>
        <w:tblW w:w="10061" w:type="dxa"/>
        <w:tblInd w:w="-856" w:type="dxa"/>
        <w:tblLayout w:type="fixed"/>
        <w:tblCellMar>
          <w:left w:w="113" w:type="dxa"/>
        </w:tblCellMar>
        <w:tblLook w:val="04A0" w:firstRow="1" w:lastRow="0" w:firstColumn="1" w:lastColumn="0" w:noHBand="0" w:noVBand="1"/>
      </w:tblPr>
      <w:tblGrid>
        <w:gridCol w:w="1415"/>
        <w:gridCol w:w="1277"/>
        <w:gridCol w:w="1701"/>
        <w:gridCol w:w="1274"/>
        <w:gridCol w:w="2979"/>
        <w:gridCol w:w="1415"/>
      </w:tblGrid>
      <w:tr w:rsidR="00F257AD" w:rsidRPr="005418EB" w14:paraId="110D02F6" w14:textId="77777777" w:rsidTr="00F33DB7">
        <w:trPr>
          <w:tblHeader/>
        </w:trPr>
        <w:tc>
          <w:tcPr>
            <w:tcW w:w="1415" w:type="dxa"/>
            <w:tcBorders>
              <w:top w:val="single" w:sz="4" w:space="0" w:color="000001"/>
              <w:left w:val="single" w:sz="4" w:space="0" w:color="000001"/>
              <w:bottom w:val="single" w:sz="4" w:space="0" w:color="000001"/>
            </w:tcBorders>
            <w:shd w:val="clear" w:color="auto" w:fill="FFFFFF"/>
            <w:vAlign w:val="center"/>
          </w:tcPr>
          <w:p w14:paraId="4C076E4F" w14:textId="77777777" w:rsidR="00F257AD" w:rsidRPr="005418EB" w:rsidRDefault="00F257AD" w:rsidP="00BD198E">
            <w:pPr>
              <w:widowControl w:val="0"/>
              <w:ind w:firstLine="0"/>
              <w:rPr>
                <w:rFonts w:ascii="Trebuchet MS" w:hAnsi="Trebuchet MS" w:cs="Trebuchet MS"/>
                <w:b/>
                <w:bCs/>
                <w:sz w:val="20"/>
                <w:szCs w:val="20"/>
              </w:rPr>
            </w:pPr>
            <w:r w:rsidRPr="005418EB">
              <w:rPr>
                <w:rFonts w:ascii="Trebuchet MS" w:hAnsi="Trebuchet MS" w:cs="Trebuchet MS"/>
                <w:b/>
                <w:bCs/>
                <w:sz w:val="20"/>
                <w:szCs w:val="20"/>
              </w:rPr>
              <w:t>Indicator de performanță</w:t>
            </w:r>
          </w:p>
        </w:tc>
        <w:tc>
          <w:tcPr>
            <w:tcW w:w="1277" w:type="dxa"/>
            <w:tcBorders>
              <w:top w:val="single" w:sz="4" w:space="0" w:color="000001"/>
              <w:left w:val="single" w:sz="4" w:space="0" w:color="000001"/>
              <w:bottom w:val="single" w:sz="4" w:space="0" w:color="000001"/>
            </w:tcBorders>
            <w:shd w:val="clear" w:color="auto" w:fill="FFFFFF"/>
            <w:vAlign w:val="center"/>
          </w:tcPr>
          <w:p w14:paraId="541FB599" w14:textId="77777777" w:rsidR="00F257AD" w:rsidRPr="005418EB" w:rsidRDefault="00F257AD" w:rsidP="00BD198E">
            <w:pPr>
              <w:widowControl w:val="0"/>
              <w:ind w:firstLine="0"/>
              <w:rPr>
                <w:rFonts w:ascii="Trebuchet MS" w:hAnsi="Trebuchet MS" w:cs="Trebuchet MS"/>
                <w:b/>
                <w:bCs/>
                <w:sz w:val="20"/>
                <w:szCs w:val="20"/>
                <w:lang w:val="fr-FR"/>
              </w:rPr>
            </w:pPr>
            <w:r w:rsidRPr="005418EB">
              <w:rPr>
                <w:rFonts w:ascii="Trebuchet MS" w:hAnsi="Trebuchet MS" w:cs="Trebuchet MS"/>
                <w:b/>
                <w:bCs/>
                <w:sz w:val="20"/>
                <w:szCs w:val="20"/>
                <w:lang w:val="fr-FR"/>
              </w:rPr>
              <w:t>Referință în Caiet de Sarcini</w:t>
            </w:r>
          </w:p>
        </w:tc>
        <w:tc>
          <w:tcPr>
            <w:tcW w:w="1701" w:type="dxa"/>
            <w:tcBorders>
              <w:top w:val="single" w:sz="4" w:space="0" w:color="000001"/>
              <w:left w:val="single" w:sz="4" w:space="0" w:color="000001"/>
              <w:bottom w:val="single" w:sz="4" w:space="0" w:color="000001"/>
            </w:tcBorders>
            <w:shd w:val="clear" w:color="auto" w:fill="FFFFFF"/>
            <w:vAlign w:val="center"/>
          </w:tcPr>
          <w:p w14:paraId="5F8693CF" w14:textId="77777777" w:rsidR="00F257AD" w:rsidRPr="005418EB" w:rsidRDefault="00F257AD" w:rsidP="00BD198E">
            <w:pPr>
              <w:widowControl w:val="0"/>
              <w:ind w:firstLine="0"/>
              <w:rPr>
                <w:rFonts w:ascii="Trebuchet MS" w:hAnsi="Trebuchet MS" w:cs="Trebuchet MS"/>
                <w:b/>
                <w:bCs/>
                <w:sz w:val="20"/>
                <w:szCs w:val="20"/>
                <w:lang w:val="fr-FR"/>
              </w:rPr>
            </w:pPr>
            <w:r w:rsidRPr="005418EB">
              <w:rPr>
                <w:rFonts w:ascii="Trebuchet MS" w:hAnsi="Trebuchet MS" w:cs="Trebuchet MS"/>
                <w:b/>
                <w:bCs/>
                <w:sz w:val="20"/>
                <w:szCs w:val="20"/>
                <w:lang w:val="fr-FR"/>
              </w:rPr>
              <w:t>Nivelul de performanță așteptat (conform Caiet de Sarcini)</w:t>
            </w:r>
          </w:p>
        </w:tc>
        <w:tc>
          <w:tcPr>
            <w:tcW w:w="1274" w:type="dxa"/>
            <w:tcBorders>
              <w:top w:val="single" w:sz="4" w:space="0" w:color="000001"/>
              <w:left w:val="single" w:sz="4" w:space="0" w:color="000001"/>
              <w:bottom w:val="single" w:sz="4" w:space="0" w:color="000001"/>
            </w:tcBorders>
            <w:shd w:val="clear" w:color="auto" w:fill="FFFFFF"/>
            <w:vAlign w:val="center"/>
          </w:tcPr>
          <w:p w14:paraId="48E15540" w14:textId="77777777" w:rsidR="00F257AD" w:rsidRPr="005418EB" w:rsidRDefault="00F257AD" w:rsidP="00BD198E">
            <w:pPr>
              <w:widowControl w:val="0"/>
              <w:ind w:firstLine="0"/>
              <w:rPr>
                <w:rFonts w:ascii="Trebuchet MS" w:hAnsi="Trebuchet MS" w:cs="Trebuchet MS"/>
                <w:b/>
                <w:bCs/>
                <w:sz w:val="20"/>
                <w:szCs w:val="20"/>
              </w:rPr>
            </w:pPr>
            <w:r w:rsidRPr="005418EB">
              <w:rPr>
                <w:rFonts w:ascii="Trebuchet MS" w:hAnsi="Trebuchet MS" w:cs="Trebuchet MS"/>
                <w:b/>
                <w:bCs/>
                <w:sz w:val="20"/>
                <w:szCs w:val="20"/>
              </w:rPr>
              <w:t>Ce se măsoară</w:t>
            </w:r>
          </w:p>
        </w:tc>
        <w:tc>
          <w:tcPr>
            <w:tcW w:w="2979" w:type="dxa"/>
            <w:tcBorders>
              <w:top w:val="single" w:sz="4" w:space="0" w:color="000001"/>
              <w:left w:val="single" w:sz="4" w:space="0" w:color="000001"/>
              <w:bottom w:val="single" w:sz="4" w:space="0" w:color="000001"/>
            </w:tcBorders>
            <w:shd w:val="clear" w:color="auto" w:fill="FFFFFF"/>
            <w:vAlign w:val="center"/>
          </w:tcPr>
          <w:p w14:paraId="0790450E" w14:textId="77777777" w:rsidR="00F257AD" w:rsidRPr="005418EB" w:rsidRDefault="00F257AD" w:rsidP="00BD198E">
            <w:pPr>
              <w:widowControl w:val="0"/>
              <w:ind w:firstLine="0"/>
              <w:rPr>
                <w:rFonts w:ascii="Trebuchet MS" w:hAnsi="Trebuchet MS" w:cs="Trebuchet MS"/>
                <w:b/>
                <w:bCs/>
                <w:sz w:val="20"/>
                <w:szCs w:val="20"/>
              </w:rPr>
            </w:pPr>
            <w:r w:rsidRPr="005418EB">
              <w:rPr>
                <w:rFonts w:ascii="Trebuchet MS" w:hAnsi="Trebuchet MS" w:cs="Trebuchet MS"/>
                <w:b/>
                <w:bCs/>
                <w:sz w:val="20"/>
                <w:szCs w:val="20"/>
              </w:rPr>
              <w:t>Modalitatea de evaluare</w:t>
            </w:r>
          </w:p>
        </w:tc>
        <w:tc>
          <w:tcPr>
            <w:tcW w:w="14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B5E488" w14:textId="77777777" w:rsidR="00F257AD" w:rsidRPr="005418EB" w:rsidRDefault="00F257AD" w:rsidP="00BD198E">
            <w:pPr>
              <w:widowControl w:val="0"/>
              <w:ind w:firstLine="0"/>
              <w:rPr>
                <w:rFonts w:ascii="Trebuchet MS" w:hAnsi="Trebuchet MS" w:cs="Trebuchet MS"/>
                <w:b/>
                <w:bCs/>
                <w:sz w:val="20"/>
                <w:szCs w:val="20"/>
              </w:rPr>
            </w:pPr>
            <w:r w:rsidRPr="005418EB">
              <w:rPr>
                <w:rFonts w:ascii="Trebuchet MS" w:hAnsi="Trebuchet MS" w:cs="Trebuchet MS"/>
                <w:b/>
                <w:bCs/>
                <w:sz w:val="20"/>
                <w:szCs w:val="20"/>
              </w:rPr>
              <w:t>Scop</w:t>
            </w:r>
          </w:p>
        </w:tc>
      </w:tr>
      <w:tr w:rsidR="00F257AD" w:rsidRPr="005418EB" w14:paraId="67D7FB6E" w14:textId="77777777" w:rsidTr="00F33DB7">
        <w:tc>
          <w:tcPr>
            <w:tcW w:w="1415" w:type="dxa"/>
            <w:tcBorders>
              <w:top w:val="single" w:sz="4" w:space="0" w:color="000001"/>
              <w:left w:val="single" w:sz="4" w:space="0" w:color="000001"/>
              <w:bottom w:val="single" w:sz="4" w:space="0" w:color="000001"/>
            </w:tcBorders>
            <w:shd w:val="clear" w:color="auto" w:fill="FFFFFF"/>
          </w:tcPr>
          <w:p w14:paraId="3B374AC5" w14:textId="77777777" w:rsidR="00F257AD" w:rsidRPr="005418EB" w:rsidRDefault="00F257AD" w:rsidP="00BD198E">
            <w:pPr>
              <w:widowControl w:val="0"/>
              <w:ind w:firstLine="0"/>
              <w:rPr>
                <w:rFonts w:ascii="Trebuchet MS" w:hAnsi="Trebuchet MS" w:cs="Trebuchet MS"/>
                <w:sz w:val="20"/>
                <w:szCs w:val="20"/>
              </w:rPr>
            </w:pPr>
            <w:r w:rsidRPr="005418EB">
              <w:rPr>
                <w:rFonts w:ascii="Trebuchet MS" w:hAnsi="Trebuchet MS" w:cs="Trebuchet MS"/>
                <w:sz w:val="20"/>
                <w:szCs w:val="20"/>
              </w:rPr>
              <w:t>Produse livrate și servicii associate prestate în termenele agreate</w:t>
            </w:r>
          </w:p>
        </w:tc>
        <w:tc>
          <w:tcPr>
            <w:tcW w:w="1277" w:type="dxa"/>
            <w:tcBorders>
              <w:top w:val="single" w:sz="4" w:space="0" w:color="000001"/>
              <w:left w:val="single" w:sz="4" w:space="0" w:color="000001"/>
              <w:bottom w:val="single" w:sz="4" w:space="0" w:color="000001"/>
            </w:tcBorders>
            <w:shd w:val="clear" w:color="auto" w:fill="FFFFFF"/>
          </w:tcPr>
          <w:p w14:paraId="533C3245" w14:textId="77777777" w:rsidR="00F257AD" w:rsidRPr="005418EB" w:rsidRDefault="00F257AD" w:rsidP="00BD198E">
            <w:pPr>
              <w:widowControl w:val="0"/>
              <w:ind w:firstLine="0"/>
              <w:rPr>
                <w:rFonts w:ascii="Trebuchet MS" w:hAnsi="Trebuchet MS" w:cs="Trebuchet MS"/>
                <w:sz w:val="20"/>
                <w:szCs w:val="20"/>
              </w:rPr>
            </w:pPr>
            <w:r w:rsidRPr="005418EB">
              <w:rPr>
                <w:rFonts w:ascii="Trebuchet MS" w:hAnsi="Trebuchet MS" w:cs="Trebuchet MS"/>
                <w:sz w:val="20"/>
                <w:szCs w:val="20"/>
              </w:rPr>
              <w:t>Cap. 8.1</w:t>
            </w:r>
          </w:p>
        </w:tc>
        <w:tc>
          <w:tcPr>
            <w:tcW w:w="1701" w:type="dxa"/>
            <w:tcBorders>
              <w:top w:val="single" w:sz="4" w:space="0" w:color="000001"/>
              <w:left w:val="single" w:sz="4" w:space="0" w:color="000001"/>
              <w:bottom w:val="single" w:sz="4" w:space="0" w:color="000001"/>
            </w:tcBorders>
            <w:shd w:val="clear" w:color="auto" w:fill="FFFFFF"/>
          </w:tcPr>
          <w:p w14:paraId="47615E94" w14:textId="77777777" w:rsidR="00F257AD" w:rsidRPr="005418EB" w:rsidRDefault="00F257AD" w:rsidP="00BD198E">
            <w:pPr>
              <w:widowControl w:val="0"/>
              <w:ind w:firstLine="0"/>
              <w:rPr>
                <w:rFonts w:ascii="Trebuchet MS" w:hAnsi="Trebuchet MS" w:cs="Trebuchet MS"/>
                <w:sz w:val="20"/>
                <w:szCs w:val="20"/>
              </w:rPr>
            </w:pPr>
            <w:r w:rsidRPr="005418EB">
              <w:rPr>
                <w:rFonts w:ascii="Trebuchet MS" w:hAnsi="Trebuchet MS" w:cs="Trebuchet MS"/>
                <w:sz w:val="20"/>
                <w:szCs w:val="20"/>
              </w:rPr>
              <w:t>Produsele sunt livrate și serviciile asociate sunt prestate conform termenelor stabilite în Planul de execuție</w:t>
            </w:r>
          </w:p>
        </w:tc>
        <w:tc>
          <w:tcPr>
            <w:tcW w:w="1274" w:type="dxa"/>
            <w:tcBorders>
              <w:top w:val="single" w:sz="4" w:space="0" w:color="000001"/>
              <w:left w:val="single" w:sz="4" w:space="0" w:color="000001"/>
              <w:bottom w:val="single" w:sz="4" w:space="0" w:color="000001"/>
            </w:tcBorders>
            <w:shd w:val="clear" w:color="auto" w:fill="FFFFFF"/>
          </w:tcPr>
          <w:p w14:paraId="7D76219D" w14:textId="77777777" w:rsidR="00F257AD" w:rsidRPr="005418EB" w:rsidRDefault="00F257AD" w:rsidP="00BD198E">
            <w:pPr>
              <w:widowControl w:val="0"/>
              <w:ind w:firstLine="0"/>
              <w:rPr>
                <w:rFonts w:ascii="Trebuchet MS" w:hAnsi="Trebuchet MS" w:cs="Trebuchet MS"/>
                <w:sz w:val="20"/>
                <w:szCs w:val="20"/>
              </w:rPr>
            </w:pPr>
            <w:r w:rsidRPr="005418EB">
              <w:rPr>
                <w:rFonts w:ascii="Trebuchet MS" w:hAnsi="Trebuchet MS" w:cs="Trebuchet MS"/>
                <w:sz w:val="20"/>
                <w:szCs w:val="20"/>
              </w:rPr>
              <w:t xml:space="preserve">Livrarea la timp </w:t>
            </w:r>
          </w:p>
          <w:p w14:paraId="37F479AC" w14:textId="77777777" w:rsidR="00F257AD" w:rsidRPr="005418EB" w:rsidRDefault="00F257AD" w:rsidP="00BD198E">
            <w:pPr>
              <w:widowControl w:val="0"/>
              <w:rPr>
                <w:rFonts w:ascii="Trebuchet MS" w:hAnsi="Trebuchet MS" w:cs="Trebuchet MS"/>
                <w:sz w:val="20"/>
                <w:szCs w:val="20"/>
              </w:rPr>
            </w:pPr>
          </w:p>
        </w:tc>
        <w:tc>
          <w:tcPr>
            <w:tcW w:w="2979" w:type="dxa"/>
            <w:tcBorders>
              <w:top w:val="single" w:sz="4" w:space="0" w:color="000001"/>
              <w:left w:val="single" w:sz="4" w:space="0" w:color="000001"/>
              <w:bottom w:val="single" w:sz="4" w:space="0" w:color="000001"/>
            </w:tcBorders>
            <w:shd w:val="clear" w:color="auto" w:fill="FFFFFF"/>
          </w:tcPr>
          <w:p w14:paraId="38EC9C38" w14:textId="77777777" w:rsidR="00F257AD" w:rsidRPr="005418EB" w:rsidRDefault="00F257AD" w:rsidP="00BD198E">
            <w:pPr>
              <w:widowControl w:val="0"/>
              <w:ind w:firstLine="0"/>
              <w:rPr>
                <w:rFonts w:ascii="Trebuchet MS" w:hAnsi="Trebuchet MS"/>
              </w:rPr>
            </w:pPr>
            <w:r w:rsidRPr="005418EB">
              <w:rPr>
                <w:rFonts w:ascii="Trebuchet MS" w:hAnsi="Trebuchet MS" w:cs="Trebuchet MS"/>
                <w:b/>
                <w:bCs/>
                <w:sz w:val="20"/>
                <w:szCs w:val="20"/>
              </w:rPr>
              <w:t>Foarte bine (5 pct.)</w:t>
            </w:r>
            <w:r w:rsidRPr="005418EB">
              <w:rPr>
                <w:rFonts w:ascii="Trebuchet MS" w:hAnsi="Trebuchet MS" w:cs="Trebuchet MS"/>
                <w:sz w:val="20"/>
                <w:szCs w:val="20"/>
              </w:rPr>
              <w:t xml:space="preserve"> – Produsele sunt livrate și serviciile asociate sunt prestate conform termenelor stabilite în Planul de execuție,</w:t>
            </w:r>
          </w:p>
          <w:p w14:paraId="6831D6ED" w14:textId="77777777" w:rsidR="00F257AD" w:rsidRPr="005418EB" w:rsidRDefault="00F257AD" w:rsidP="00BD198E">
            <w:pPr>
              <w:widowControl w:val="0"/>
              <w:ind w:firstLine="0"/>
              <w:rPr>
                <w:rFonts w:ascii="Trebuchet MS" w:hAnsi="Trebuchet MS" w:cs="Trebuchet MS"/>
                <w:b/>
                <w:bCs/>
                <w:sz w:val="20"/>
                <w:szCs w:val="20"/>
              </w:rPr>
            </w:pPr>
          </w:p>
          <w:p w14:paraId="5B0F1FFB" w14:textId="182F9B14" w:rsidR="00F257AD" w:rsidRPr="005418EB" w:rsidRDefault="00F257AD" w:rsidP="00BD198E">
            <w:pPr>
              <w:widowControl w:val="0"/>
              <w:ind w:firstLine="0"/>
              <w:rPr>
                <w:rFonts w:ascii="Trebuchet MS" w:hAnsi="Trebuchet MS" w:cs="Trebuchet MS"/>
                <w:sz w:val="20"/>
                <w:szCs w:val="20"/>
              </w:rPr>
            </w:pPr>
            <w:r w:rsidRPr="005418EB">
              <w:rPr>
                <w:rFonts w:ascii="Trebuchet MS" w:hAnsi="Trebuchet MS" w:cs="Trebuchet MS"/>
                <w:b/>
                <w:bCs/>
                <w:sz w:val="20"/>
                <w:szCs w:val="20"/>
              </w:rPr>
              <w:t>Bine (3 pct.)</w:t>
            </w:r>
            <w:r w:rsidRPr="005418EB">
              <w:rPr>
                <w:rFonts w:ascii="Trebuchet MS" w:hAnsi="Trebuchet MS" w:cs="Trebuchet MS"/>
                <w:sz w:val="20"/>
                <w:szCs w:val="20"/>
              </w:rPr>
              <w:t xml:space="preserve"> – Produsele sunt livrate și serviciile asociate sunt prestate după termenele stabilite în Planul de execuție însă fără depășirea termenului de livrare prevăzut în caietul de sarcini (cap.3.4.1) și în contract.</w:t>
            </w:r>
          </w:p>
          <w:p w14:paraId="755D1166" w14:textId="77777777" w:rsidR="005F4EC8" w:rsidRPr="005418EB" w:rsidRDefault="005F4EC8" w:rsidP="00BD198E">
            <w:pPr>
              <w:widowControl w:val="0"/>
              <w:ind w:firstLine="0"/>
              <w:rPr>
                <w:rFonts w:ascii="Trebuchet MS" w:hAnsi="Trebuchet MS" w:cs="Trebuchet MS"/>
                <w:sz w:val="20"/>
                <w:szCs w:val="20"/>
              </w:rPr>
            </w:pPr>
          </w:p>
          <w:p w14:paraId="6E4AD0E0" w14:textId="77777777" w:rsidR="00F257AD" w:rsidRPr="005418EB" w:rsidRDefault="00F257AD" w:rsidP="005F4EC8">
            <w:pPr>
              <w:widowControl w:val="0"/>
              <w:ind w:firstLine="0"/>
              <w:rPr>
                <w:rFonts w:ascii="Trebuchet MS" w:hAnsi="Trebuchet MS" w:cs="Trebuchet MS"/>
                <w:sz w:val="20"/>
                <w:szCs w:val="20"/>
              </w:rPr>
            </w:pPr>
            <w:r w:rsidRPr="005418EB">
              <w:rPr>
                <w:rFonts w:ascii="Trebuchet MS" w:hAnsi="Trebuchet MS" w:cs="Trebuchet MS"/>
                <w:b/>
                <w:bCs/>
                <w:sz w:val="20"/>
                <w:szCs w:val="20"/>
              </w:rPr>
              <w:t>Acceptabil (2 pct.)</w:t>
            </w:r>
            <w:r w:rsidRPr="005418EB">
              <w:rPr>
                <w:rFonts w:ascii="Trebuchet MS" w:hAnsi="Trebuchet MS" w:cs="Trebuchet MS"/>
                <w:sz w:val="20"/>
                <w:szCs w:val="20"/>
              </w:rPr>
              <w:t xml:space="preserve"> –Produsele sunt livrate și serviciile asociate sunt prestate cu depășirea termenelor stabilite în Planul de execuție și cu depășirea termenului de livrare prevăzut în caietul de sarcini (cap.3.4.1) și în contract cu mai puțin de 30 de zile.</w:t>
            </w:r>
          </w:p>
          <w:p w14:paraId="65C03A4D" w14:textId="77777777" w:rsidR="005F4EC8" w:rsidRPr="005418EB" w:rsidRDefault="005F4EC8" w:rsidP="00BD198E">
            <w:pPr>
              <w:widowControl w:val="0"/>
              <w:ind w:firstLine="0"/>
              <w:rPr>
                <w:rFonts w:ascii="Trebuchet MS" w:hAnsi="Trebuchet MS" w:cs="Trebuchet MS"/>
                <w:b/>
                <w:bCs/>
                <w:sz w:val="20"/>
                <w:szCs w:val="20"/>
              </w:rPr>
            </w:pPr>
          </w:p>
          <w:p w14:paraId="473C0268" w14:textId="5091002A" w:rsidR="00F257AD" w:rsidRPr="005418EB" w:rsidRDefault="00F257AD" w:rsidP="00BD198E">
            <w:pPr>
              <w:widowControl w:val="0"/>
              <w:ind w:firstLine="0"/>
              <w:rPr>
                <w:rFonts w:ascii="Trebuchet MS" w:hAnsi="Trebuchet MS"/>
              </w:rPr>
            </w:pPr>
            <w:r w:rsidRPr="005418EB">
              <w:rPr>
                <w:rFonts w:ascii="Trebuchet MS" w:hAnsi="Trebuchet MS" w:cs="Trebuchet MS"/>
                <w:b/>
                <w:bCs/>
                <w:sz w:val="20"/>
                <w:szCs w:val="20"/>
              </w:rPr>
              <w:t>Nesatisfăcător (1 pct.)–</w:t>
            </w:r>
            <w:r w:rsidRPr="005418EB">
              <w:rPr>
                <w:rFonts w:ascii="Trebuchet MS" w:hAnsi="Trebuchet MS" w:cs="Trebuchet MS"/>
                <w:sz w:val="20"/>
                <w:szCs w:val="20"/>
              </w:rPr>
              <w:t xml:space="preserve"> Produsele sunt livrate și serviciile asociate sunt prestate cu depășirea termenelor stabilite în Planul de execuție și cu depășirea termenului de livrare prevăzut în caietul de sarcini (cap.3.4.1) și în contract cu 30 de zile sau mai mult.</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6435324F" w14:textId="77777777" w:rsidR="00F257AD" w:rsidRPr="005418EB" w:rsidRDefault="00F257AD" w:rsidP="00BD198E">
            <w:pPr>
              <w:widowControl w:val="0"/>
              <w:ind w:firstLine="0"/>
              <w:rPr>
                <w:rFonts w:ascii="Trebuchet MS" w:hAnsi="Trebuchet MS" w:cs="Trebuchet MS"/>
                <w:sz w:val="20"/>
                <w:szCs w:val="20"/>
                <w:lang w:val="fr-FR"/>
              </w:rPr>
            </w:pPr>
            <w:r w:rsidRPr="005418EB">
              <w:rPr>
                <w:rFonts w:ascii="Trebuchet MS" w:hAnsi="Trebuchet MS" w:cs="Trebuchet MS"/>
                <w:sz w:val="20"/>
                <w:szCs w:val="20"/>
                <w:lang w:val="fr-FR"/>
              </w:rPr>
              <w:t>Evaluarea livrării produselor și prestării serviciilor asociate la timp</w:t>
            </w:r>
          </w:p>
        </w:tc>
      </w:tr>
    </w:tbl>
    <w:p w14:paraId="63D59907" w14:textId="77777777" w:rsidR="00F257AD" w:rsidRPr="005418EB" w:rsidRDefault="00F257AD" w:rsidP="00BD198E">
      <w:pPr>
        <w:widowControl w:val="0"/>
        <w:autoSpaceDE w:val="0"/>
        <w:autoSpaceDN w:val="0"/>
        <w:adjustRightInd w:val="0"/>
        <w:spacing w:after="120"/>
        <w:ind w:firstLine="0"/>
        <w:rPr>
          <w:rFonts w:ascii="Trebuchet MS" w:hAnsi="Trebuchet MS"/>
          <w:color w:val="000000"/>
        </w:rPr>
      </w:pPr>
      <w:r w:rsidRPr="005418EB">
        <w:rPr>
          <w:rFonts w:ascii="Trebuchet MS" w:hAnsi="Trebuchet MS"/>
          <w:color w:val="000000"/>
        </w:rPr>
        <w:lastRenderedPageBreak/>
        <w:t>Calificativele din coloana „modalitatea de evaluare” de mai sus vor fi menționate în procesul verbal de recepție calitativă.</w:t>
      </w:r>
    </w:p>
    <w:p w14:paraId="58C18F4C" w14:textId="77777777" w:rsidR="006435D1" w:rsidRPr="005418EB" w:rsidRDefault="006435D1" w:rsidP="00BD198E">
      <w:pPr>
        <w:pStyle w:val="ListParagraph"/>
        <w:numPr>
          <w:ilvl w:val="0"/>
          <w:numId w:val="0"/>
        </w:numPr>
        <w:spacing w:before="100" w:beforeAutospacing="1" w:after="100" w:afterAutospacing="1"/>
        <w:ind w:left="714"/>
        <w:contextualSpacing/>
        <w:rPr>
          <w:rFonts w:ascii="Trebuchet MS" w:hAnsi="Trebuchet MS"/>
        </w:rPr>
      </w:pPr>
    </w:p>
    <w:p w14:paraId="3DF14D32" w14:textId="27595055" w:rsidR="006435D1" w:rsidRPr="005418EB" w:rsidRDefault="00F257AD" w:rsidP="00DB10BD">
      <w:pPr>
        <w:pStyle w:val="Heading1"/>
        <w:rPr>
          <w:rFonts w:ascii="Trebuchet MS" w:hAnsi="Trebuchet MS"/>
        </w:rPr>
      </w:pPr>
      <w:bookmarkStart w:id="289" w:name="_Toc90621862"/>
      <w:bookmarkStart w:id="290" w:name="_Toc85465107"/>
      <w:bookmarkStart w:id="291" w:name="_Toc130639582"/>
      <w:bookmarkStart w:id="292" w:name="_Toc130722085"/>
      <w:r w:rsidRPr="005418EB">
        <w:rPr>
          <w:rFonts w:ascii="Trebuchet MS" w:hAnsi="Trebuchet MS"/>
        </w:rPr>
        <w:t>Cerințe privind personalul de specialitate</w:t>
      </w:r>
      <w:bookmarkEnd w:id="289"/>
      <w:bookmarkEnd w:id="290"/>
      <w:bookmarkEnd w:id="291"/>
      <w:bookmarkEnd w:id="292"/>
      <w:r w:rsidRPr="005418EB">
        <w:rPr>
          <w:rFonts w:ascii="Trebuchet MS" w:hAnsi="Trebuchet MS"/>
        </w:rPr>
        <w:t xml:space="preserve"> </w:t>
      </w:r>
    </w:p>
    <w:p w14:paraId="6D2B551F" w14:textId="3B317BC0" w:rsidR="006435D1" w:rsidRPr="005418EB" w:rsidRDefault="002F4B34" w:rsidP="00BE04ED">
      <w:pPr>
        <w:pStyle w:val="Standard"/>
      </w:pPr>
      <w:r w:rsidRPr="005418EB">
        <w:rPr>
          <w:color w:val="000000"/>
        </w:rPr>
        <w:t xml:space="preserve">Ofertantul </w:t>
      </w:r>
      <w:r w:rsidR="006435D1" w:rsidRPr="005418EB">
        <w:rPr>
          <w:color w:val="000000"/>
        </w:rPr>
        <w:t>va nominaliza specialiștii proprii (cel puțin doi specialiști) care vor asigura pe parcursul contractului serviciile de instalare, configurare, migrare, punere în funcțiune și testare, respectiv cele de înlocuire a componentelor</w:t>
      </w:r>
      <w:r w:rsidR="00313C09" w:rsidRPr="005418EB">
        <w:rPr>
          <w:color w:val="000000"/>
        </w:rPr>
        <w:t xml:space="preserve">, </w:t>
      </w:r>
      <w:r w:rsidR="006435D1" w:rsidRPr="005418EB">
        <w:rPr>
          <w:color w:val="000000"/>
        </w:rPr>
        <w:t xml:space="preserve">în perioada derulării asistenței tehnice software și hardware pentru </w:t>
      </w:r>
      <w:r w:rsidR="00313C09" w:rsidRPr="005418EB">
        <w:rPr>
          <w:color w:val="000000"/>
        </w:rPr>
        <w:t>platformele solicitate prin intermediul Caietului de Sarcini</w:t>
      </w:r>
      <w:r w:rsidR="005213BC" w:rsidRPr="005418EB">
        <w:rPr>
          <w:color w:val="000000"/>
        </w:rPr>
        <w:t xml:space="preserve">. </w:t>
      </w:r>
      <w:r w:rsidR="00C96058" w:rsidRPr="005418EB">
        <w:rPr>
          <w:color w:val="000000"/>
        </w:rPr>
        <w:t>Furnizorul va asigura un număr suficient de specialiști pentru realizarea proiectului, suplimentând resursele alocate activităților pe perioada derulării contractului, fără însă a solicita modificarea valorii acestuia.</w:t>
      </w:r>
    </w:p>
    <w:p w14:paraId="461B902D" w14:textId="3F4451FC" w:rsidR="002F4B34" w:rsidRPr="005418EB" w:rsidRDefault="006435D1" w:rsidP="00BD198E">
      <w:pPr>
        <w:spacing w:before="100" w:beforeAutospacing="1" w:after="100" w:afterAutospacing="1"/>
        <w:ind w:firstLine="709"/>
        <w:contextualSpacing/>
        <w:rPr>
          <w:rFonts w:ascii="Trebuchet MS" w:hAnsi="Trebuchet MS"/>
          <w:color w:val="000000"/>
        </w:rPr>
      </w:pPr>
      <w:r w:rsidRPr="005418EB">
        <w:rPr>
          <w:rFonts w:ascii="Trebuchet MS" w:hAnsi="Trebuchet MS"/>
          <w:color w:val="000000"/>
        </w:rPr>
        <w:t>Specialiștii propuși trebuie să dețină calificarea și experiența necesare pentru prestarea serviciilor solicitate prin Caietul de sarcini</w:t>
      </w:r>
      <w:r w:rsidR="00C96058" w:rsidRPr="005418EB">
        <w:rPr>
          <w:rFonts w:ascii="Trebuchet MS" w:hAnsi="Trebuchet MS"/>
          <w:color w:val="000000"/>
        </w:rPr>
        <w:t>, specifice tipului de produs ofertat</w:t>
      </w:r>
      <w:r w:rsidRPr="005418EB">
        <w:rPr>
          <w:rFonts w:ascii="Trebuchet MS" w:hAnsi="Trebuchet MS"/>
          <w:color w:val="000000"/>
        </w:rPr>
        <w:t xml:space="preserve"> și trebuie să îndeplinească următoarele cerințe minime:</w:t>
      </w:r>
    </w:p>
    <w:p w14:paraId="0AA444F6" w14:textId="77777777" w:rsidR="002F4B34" w:rsidRPr="005418EB" w:rsidRDefault="006435D1" w:rsidP="00297058">
      <w:pPr>
        <w:pStyle w:val="ListParagraph"/>
        <w:numPr>
          <w:ilvl w:val="0"/>
          <w:numId w:val="20"/>
        </w:numPr>
        <w:spacing w:before="100" w:beforeAutospacing="1" w:after="100" w:afterAutospacing="1"/>
        <w:contextualSpacing/>
        <w:rPr>
          <w:rFonts w:ascii="Trebuchet MS" w:hAnsi="Trebuchet MS"/>
          <w:color w:val="000000"/>
        </w:rPr>
      </w:pPr>
      <w:r w:rsidRPr="005418EB">
        <w:rPr>
          <w:rFonts w:ascii="Trebuchet MS" w:hAnsi="Trebuchet MS"/>
          <w:color w:val="000000"/>
        </w:rPr>
        <w:t>Studii superioare de lungă durată absolvite cu diplomă de licență, diplomă de absolvire sau echivalent;</w:t>
      </w:r>
    </w:p>
    <w:p w14:paraId="6BF75AA4" w14:textId="77777777" w:rsidR="002F4B34" w:rsidRPr="005418EB" w:rsidRDefault="006435D1" w:rsidP="00297058">
      <w:pPr>
        <w:pStyle w:val="ListParagraph"/>
        <w:numPr>
          <w:ilvl w:val="0"/>
          <w:numId w:val="20"/>
        </w:numPr>
        <w:spacing w:before="100" w:beforeAutospacing="1" w:after="100" w:afterAutospacing="1"/>
        <w:contextualSpacing/>
        <w:rPr>
          <w:rFonts w:ascii="Trebuchet MS" w:hAnsi="Trebuchet MS"/>
          <w:color w:val="000000"/>
        </w:rPr>
      </w:pPr>
      <w:r w:rsidRPr="005418EB">
        <w:rPr>
          <w:rFonts w:ascii="Trebuchet MS" w:hAnsi="Trebuchet MS"/>
          <w:color w:val="000000"/>
        </w:rPr>
        <w:t>Minim 5 ani experiență în muncă;</w:t>
      </w:r>
    </w:p>
    <w:p w14:paraId="1EE55EFD" w14:textId="6E02D8C4" w:rsidR="006435D1" w:rsidRPr="005418EB" w:rsidRDefault="006435D1" w:rsidP="00297058">
      <w:pPr>
        <w:pStyle w:val="ListParagraph"/>
        <w:numPr>
          <w:ilvl w:val="0"/>
          <w:numId w:val="20"/>
        </w:numPr>
        <w:spacing w:before="100" w:beforeAutospacing="1" w:after="100" w:afterAutospacing="1"/>
        <w:contextualSpacing/>
        <w:rPr>
          <w:rFonts w:ascii="Trebuchet MS" w:hAnsi="Trebuchet MS"/>
          <w:color w:val="000000"/>
        </w:rPr>
      </w:pPr>
      <w:r w:rsidRPr="005418EB">
        <w:rPr>
          <w:rFonts w:ascii="Trebuchet MS" w:hAnsi="Trebuchet MS"/>
        </w:rPr>
        <w:t>Minim 3 ani experiență în configurarea platformelor de acces, control</w:t>
      </w:r>
      <w:r w:rsidR="005213BC" w:rsidRPr="005418EB">
        <w:rPr>
          <w:rFonts w:ascii="Trebuchet MS" w:hAnsi="Trebuchet MS"/>
        </w:rPr>
        <w:t xml:space="preserve"> </w:t>
      </w:r>
      <w:r w:rsidR="00976A75" w:rsidRPr="005418EB">
        <w:rPr>
          <w:rFonts w:ascii="Trebuchet MS" w:hAnsi="Trebuchet MS"/>
        </w:rPr>
        <w:t>ș</w:t>
      </w:r>
      <w:r w:rsidR="005213BC" w:rsidRPr="005418EB">
        <w:rPr>
          <w:rFonts w:ascii="Trebuchet MS" w:hAnsi="Trebuchet MS"/>
        </w:rPr>
        <w:t>i</w:t>
      </w:r>
      <w:r w:rsidR="00742E6F" w:rsidRPr="005418EB">
        <w:rPr>
          <w:rFonts w:ascii="Trebuchet MS" w:hAnsi="Trebuchet MS"/>
        </w:rPr>
        <w:t xml:space="preserve"> </w:t>
      </w:r>
      <w:r w:rsidRPr="005418EB">
        <w:rPr>
          <w:rFonts w:ascii="Trebuchet MS" w:hAnsi="Trebuchet MS"/>
        </w:rPr>
        <w:t>securitate</w:t>
      </w:r>
      <w:r w:rsidRPr="005418EB">
        <w:rPr>
          <w:rFonts w:ascii="Trebuchet MS" w:hAnsi="Trebuchet MS"/>
          <w:color w:val="000000"/>
        </w:rPr>
        <w:t>;</w:t>
      </w:r>
    </w:p>
    <w:p w14:paraId="6079E135" w14:textId="2C411756" w:rsidR="006435D1" w:rsidRPr="005418EB" w:rsidRDefault="006435D1" w:rsidP="00BD198E">
      <w:pPr>
        <w:spacing w:before="100" w:beforeAutospacing="1" w:after="100" w:afterAutospacing="1"/>
        <w:ind w:firstLine="709"/>
        <w:contextualSpacing/>
        <w:rPr>
          <w:rFonts w:ascii="Trebuchet MS" w:hAnsi="Trebuchet MS"/>
          <w:color w:val="000000"/>
        </w:rPr>
      </w:pPr>
      <w:r w:rsidRPr="005418EB">
        <w:rPr>
          <w:rFonts w:ascii="Trebuchet MS" w:hAnsi="Trebuchet MS"/>
          <w:color w:val="000000"/>
        </w:rPr>
        <w:t>De asemenea, specialiștii propuși trebuie să îndeplinească cumulat următoarele cerințe minime:</w:t>
      </w:r>
    </w:p>
    <w:p w14:paraId="1627ACDE" w14:textId="2598D0D2" w:rsidR="002F4B34" w:rsidRPr="005418EB" w:rsidRDefault="006435D1" w:rsidP="00297058">
      <w:pPr>
        <w:pStyle w:val="ListParagraph"/>
        <w:numPr>
          <w:ilvl w:val="0"/>
          <w:numId w:val="21"/>
        </w:numPr>
        <w:spacing w:before="100" w:beforeAutospacing="1" w:after="100" w:afterAutospacing="1"/>
        <w:contextualSpacing/>
        <w:rPr>
          <w:rFonts w:ascii="Trebuchet MS" w:hAnsi="Trebuchet MS"/>
          <w:color w:val="000000"/>
        </w:rPr>
      </w:pPr>
      <w:r w:rsidRPr="005418EB">
        <w:rPr>
          <w:rFonts w:ascii="Trebuchet MS" w:hAnsi="Trebuchet MS"/>
          <w:color w:val="000000"/>
        </w:rPr>
        <w:t xml:space="preserve">Certificare de tip </w:t>
      </w:r>
      <w:r w:rsidR="005213BC" w:rsidRPr="005418EB">
        <w:rPr>
          <w:rFonts w:ascii="Trebuchet MS" w:hAnsi="Trebuchet MS"/>
          <w:color w:val="000000"/>
        </w:rPr>
        <w:t>profesional</w:t>
      </w:r>
      <w:r w:rsidR="00976A75" w:rsidRPr="005418EB">
        <w:rPr>
          <w:rFonts w:ascii="Trebuchet MS" w:hAnsi="Trebuchet MS"/>
          <w:color w:val="000000"/>
        </w:rPr>
        <w:t>ă</w:t>
      </w:r>
      <w:r w:rsidR="005213BC" w:rsidRPr="005418EB">
        <w:rPr>
          <w:rFonts w:ascii="Trebuchet MS" w:hAnsi="Trebuchet MS"/>
          <w:color w:val="000000"/>
        </w:rPr>
        <w:t xml:space="preserve"> pentru solu</w:t>
      </w:r>
      <w:r w:rsidR="00976A75" w:rsidRPr="005418EB">
        <w:rPr>
          <w:rFonts w:ascii="Trebuchet MS" w:hAnsi="Trebuchet MS"/>
          <w:color w:val="000000"/>
        </w:rPr>
        <w:t>ț</w:t>
      </w:r>
      <w:r w:rsidR="005213BC" w:rsidRPr="005418EB">
        <w:rPr>
          <w:rFonts w:ascii="Trebuchet MS" w:hAnsi="Trebuchet MS"/>
          <w:color w:val="000000"/>
        </w:rPr>
        <w:t>ia de virtualiare folosit</w:t>
      </w:r>
      <w:r w:rsidR="00976A75" w:rsidRPr="005418EB">
        <w:rPr>
          <w:rFonts w:ascii="Trebuchet MS" w:hAnsi="Trebuchet MS"/>
          <w:color w:val="000000"/>
        </w:rPr>
        <w:t>ă;</w:t>
      </w:r>
    </w:p>
    <w:p w14:paraId="4F0C070A" w14:textId="13E8C8EA" w:rsidR="005213BC" w:rsidRPr="005418EB" w:rsidRDefault="005213BC" w:rsidP="00297058">
      <w:pPr>
        <w:pStyle w:val="ListParagraph"/>
        <w:numPr>
          <w:ilvl w:val="0"/>
          <w:numId w:val="21"/>
        </w:numPr>
        <w:spacing w:before="100" w:beforeAutospacing="1" w:after="100" w:afterAutospacing="1"/>
        <w:contextualSpacing/>
        <w:rPr>
          <w:rFonts w:ascii="Trebuchet MS" w:hAnsi="Trebuchet MS"/>
          <w:color w:val="000000"/>
        </w:rPr>
      </w:pPr>
      <w:r w:rsidRPr="005418EB">
        <w:rPr>
          <w:rFonts w:ascii="Trebuchet MS" w:hAnsi="Trebuchet MS"/>
          <w:color w:val="000000"/>
        </w:rPr>
        <w:t>Certificare de tip profesional</w:t>
      </w:r>
      <w:r w:rsidR="00976A75" w:rsidRPr="005418EB">
        <w:rPr>
          <w:rFonts w:ascii="Trebuchet MS" w:hAnsi="Trebuchet MS"/>
          <w:color w:val="000000"/>
        </w:rPr>
        <w:t>ă</w:t>
      </w:r>
      <w:r w:rsidRPr="005418EB">
        <w:rPr>
          <w:rFonts w:ascii="Trebuchet MS" w:hAnsi="Trebuchet MS"/>
          <w:color w:val="000000"/>
        </w:rPr>
        <w:t xml:space="preserve"> pentru solu</w:t>
      </w:r>
      <w:r w:rsidR="00976A75" w:rsidRPr="005418EB">
        <w:rPr>
          <w:rFonts w:ascii="Trebuchet MS" w:hAnsi="Trebuchet MS"/>
          <w:color w:val="000000"/>
        </w:rPr>
        <w:t>ț</w:t>
      </w:r>
      <w:r w:rsidRPr="005418EB">
        <w:rPr>
          <w:rFonts w:ascii="Trebuchet MS" w:hAnsi="Trebuchet MS"/>
          <w:color w:val="000000"/>
        </w:rPr>
        <w:t>iile de datacenter ofertate</w:t>
      </w:r>
      <w:r w:rsidR="00976A75" w:rsidRPr="005418EB">
        <w:rPr>
          <w:rFonts w:ascii="Trebuchet MS" w:hAnsi="Trebuchet MS"/>
          <w:color w:val="000000"/>
        </w:rPr>
        <w:t>;</w:t>
      </w:r>
    </w:p>
    <w:p w14:paraId="3CDAE6D9" w14:textId="49ED0C79" w:rsidR="005213BC" w:rsidRPr="005418EB" w:rsidRDefault="005213BC" w:rsidP="00297058">
      <w:pPr>
        <w:pStyle w:val="ListParagraph"/>
        <w:numPr>
          <w:ilvl w:val="0"/>
          <w:numId w:val="21"/>
        </w:numPr>
        <w:spacing w:before="100" w:beforeAutospacing="1" w:after="100" w:afterAutospacing="1"/>
        <w:contextualSpacing/>
        <w:rPr>
          <w:rFonts w:ascii="Trebuchet MS" w:hAnsi="Trebuchet MS"/>
          <w:color w:val="000000"/>
        </w:rPr>
      </w:pPr>
      <w:r w:rsidRPr="005418EB">
        <w:rPr>
          <w:rFonts w:ascii="Trebuchet MS" w:hAnsi="Trebuchet MS"/>
          <w:color w:val="000000"/>
        </w:rPr>
        <w:t>Certificare pentru solu</w:t>
      </w:r>
      <w:r w:rsidR="00976A75" w:rsidRPr="005418EB">
        <w:rPr>
          <w:rFonts w:ascii="Trebuchet MS" w:hAnsi="Trebuchet MS"/>
          <w:color w:val="000000"/>
        </w:rPr>
        <w:t>ț</w:t>
      </w:r>
      <w:r w:rsidRPr="005418EB">
        <w:rPr>
          <w:rFonts w:ascii="Trebuchet MS" w:hAnsi="Trebuchet MS"/>
          <w:color w:val="000000"/>
        </w:rPr>
        <w:t>iile de stocare de la produc</w:t>
      </w:r>
      <w:r w:rsidR="00976A75" w:rsidRPr="005418EB">
        <w:rPr>
          <w:rFonts w:ascii="Trebuchet MS" w:hAnsi="Trebuchet MS"/>
          <w:color w:val="000000"/>
        </w:rPr>
        <w:t>ă</w:t>
      </w:r>
      <w:r w:rsidRPr="005418EB">
        <w:rPr>
          <w:rFonts w:ascii="Trebuchet MS" w:hAnsi="Trebuchet MS"/>
          <w:color w:val="000000"/>
        </w:rPr>
        <w:t>torul ofertat</w:t>
      </w:r>
      <w:r w:rsidR="00976A75" w:rsidRPr="005418EB">
        <w:rPr>
          <w:rFonts w:ascii="Trebuchet MS" w:hAnsi="Trebuchet MS"/>
          <w:color w:val="000000"/>
        </w:rPr>
        <w:t>.</w:t>
      </w:r>
    </w:p>
    <w:p w14:paraId="52F6F81D" w14:textId="77777777" w:rsidR="002F4B34" w:rsidRPr="005418EB" w:rsidRDefault="006435D1" w:rsidP="00BD198E">
      <w:pPr>
        <w:spacing w:before="100" w:beforeAutospacing="1" w:after="100" w:afterAutospacing="1"/>
        <w:ind w:firstLine="708"/>
        <w:contextualSpacing/>
        <w:rPr>
          <w:rFonts w:ascii="Trebuchet MS" w:hAnsi="Trebuchet MS"/>
          <w:color w:val="000000"/>
        </w:rPr>
      </w:pPr>
      <w:r w:rsidRPr="005418EB">
        <w:rPr>
          <w:rFonts w:ascii="Trebuchet MS" w:hAnsi="Trebuchet MS"/>
          <w:color w:val="000000"/>
        </w:rPr>
        <w:t>Pentru aceștia se vor prezenta următoarele documente:</w:t>
      </w:r>
    </w:p>
    <w:p w14:paraId="560E03A4" w14:textId="77777777" w:rsidR="002F4B34" w:rsidRPr="005418EB" w:rsidRDefault="006435D1" w:rsidP="00297058">
      <w:pPr>
        <w:pStyle w:val="ListParagraph"/>
        <w:numPr>
          <w:ilvl w:val="0"/>
          <w:numId w:val="22"/>
        </w:numPr>
        <w:spacing w:before="100" w:beforeAutospacing="1" w:after="100" w:afterAutospacing="1"/>
        <w:contextualSpacing/>
        <w:rPr>
          <w:rFonts w:ascii="Trebuchet MS" w:hAnsi="Trebuchet MS"/>
          <w:color w:val="000000"/>
        </w:rPr>
      </w:pPr>
      <w:r w:rsidRPr="005418EB">
        <w:rPr>
          <w:rFonts w:ascii="Trebuchet MS" w:hAnsi="Trebuchet MS"/>
          <w:color w:val="000000"/>
        </w:rPr>
        <w:t>CV actualizat, semnat de către titular;</w:t>
      </w:r>
    </w:p>
    <w:p w14:paraId="58884B94" w14:textId="77777777" w:rsidR="00F257AD" w:rsidRPr="005418EB" w:rsidRDefault="00F257AD" w:rsidP="00297058">
      <w:pPr>
        <w:pStyle w:val="ListParagraph"/>
        <w:numPr>
          <w:ilvl w:val="0"/>
          <w:numId w:val="22"/>
        </w:numPr>
        <w:contextualSpacing/>
        <w:rPr>
          <w:rFonts w:ascii="Trebuchet MS" w:hAnsi="Trebuchet MS"/>
          <w:color w:val="000000"/>
        </w:rPr>
      </w:pPr>
      <w:r w:rsidRPr="005418EB">
        <w:rPr>
          <w:rFonts w:ascii="Trebuchet MS" w:hAnsi="Trebuchet MS"/>
          <w:color w:val="000000"/>
        </w:rPr>
        <w:t>Documente suport (diplome, atestate, acreditări, certificări) din care să rezulte studiile și competențele/calificările profesionale pentru îndeplinirea serviciilor solicitate prin prezentul Caiet de sarcini;</w:t>
      </w:r>
    </w:p>
    <w:p w14:paraId="7FC851D7" w14:textId="101F179B" w:rsidR="00F257AD" w:rsidRPr="005418EB" w:rsidRDefault="00F257AD" w:rsidP="00297058">
      <w:pPr>
        <w:pStyle w:val="ListParagraph"/>
        <w:numPr>
          <w:ilvl w:val="0"/>
          <w:numId w:val="22"/>
        </w:numPr>
        <w:contextualSpacing/>
        <w:rPr>
          <w:rFonts w:ascii="Trebuchet MS" w:hAnsi="Trebuchet MS"/>
          <w:color w:val="000000"/>
        </w:rPr>
      </w:pPr>
      <w:r w:rsidRPr="005418EB">
        <w:rPr>
          <w:rFonts w:ascii="Trebuchet MS" w:hAnsi="Trebuchet MS"/>
          <w:color w:val="000000"/>
        </w:rPr>
        <w:t xml:space="preserve">Documente suport din care să rezulte experiența specifică în domeniu: contracte de muncă, contracte de colaborare, contracte de prestări servicii, fișe de post, adeverințe, recomandări sau alte documente similare. Orice document(e) prezentat(e) de ofertant pentru demonstrarea experienței specifice trebuie să fie emis(e), semnat(e) sau contrasemnat(e) de beneficiarul serviciilor. Din document(e) trebuie </w:t>
      </w:r>
      <w:r w:rsidR="00EA2B42" w:rsidRPr="005418EB">
        <w:rPr>
          <w:rFonts w:ascii="Trebuchet MS" w:hAnsi="Trebuchet MS"/>
          <w:color w:val="000000"/>
        </w:rPr>
        <w:t xml:space="preserve">să </w:t>
      </w:r>
      <w:r w:rsidRPr="005418EB">
        <w:rPr>
          <w:rFonts w:ascii="Trebuchet MS" w:hAnsi="Trebuchet MS"/>
          <w:color w:val="000000"/>
        </w:rPr>
        <w:t>rezulte în mod clar numele și prenumele specialistului, rolul/postul/funcția acestuia, activitățile desfășurate și perioada de desfășurare;</w:t>
      </w:r>
    </w:p>
    <w:p w14:paraId="42F8A695" w14:textId="77777777" w:rsidR="00F257AD" w:rsidRPr="005418EB" w:rsidRDefault="00F257AD" w:rsidP="00BD198E">
      <w:pPr>
        <w:pStyle w:val="ListParagraph"/>
        <w:numPr>
          <w:ilvl w:val="0"/>
          <w:numId w:val="0"/>
        </w:numPr>
        <w:ind w:left="720"/>
        <w:contextualSpacing/>
        <w:rPr>
          <w:rFonts w:ascii="Trebuchet MS" w:hAnsi="Trebuchet MS"/>
          <w:color w:val="000000"/>
        </w:rPr>
      </w:pPr>
      <w:r w:rsidRPr="005418EB">
        <w:rPr>
          <w:rFonts w:ascii="Trebuchet MS" w:hAnsi="Trebuchet MS"/>
        </w:rPr>
        <w:t xml:space="preserve">Implicarea și rolul experților în proiecte care sunt de interes pentru evaluare, poate fi demonstrată și prin recomandări/declarații pe propria răspundere emise de însuși ofertant/angajator, dacă și numai dacă acestea sunt asumate prin semnătură de către beneficiarul serviciilor și sunt însoțite de documente care să demonstreze relația contractuală dintre expertul propus și emitentul recomandării, la data derulării proiectului referit. În cazul în care se prezintă </w:t>
      </w:r>
      <w:r w:rsidRPr="005418EB">
        <w:rPr>
          <w:rFonts w:ascii="Trebuchet MS" w:hAnsi="Trebuchet MS"/>
        </w:rPr>
        <w:lastRenderedPageBreak/>
        <w:t>declarație pe proprie răspundere emisă de ofertant/angajator, aceasta va cuprinde în mod obligatoriu, pe lângă celelalte informații necesare, următoare mențiune: „C</w:t>
      </w:r>
      <w:r w:rsidRPr="005418EB">
        <w:rPr>
          <w:rFonts w:ascii="Trebuchet MS" w:hAnsi="Trebuchet MS"/>
          <w:i/>
        </w:rPr>
        <w:t xml:space="preserve">unosc </w:t>
      </w:r>
      <w:r w:rsidRPr="005418EB">
        <w:rPr>
          <w:rFonts w:ascii="Trebuchet MS" w:eastAsiaTheme="minorHAnsi" w:hAnsi="Trebuchet MS"/>
          <w:i/>
        </w:rPr>
        <w:t>prevederile art. 57 din Regulamentul financiar UE nr. 966/2012 și legislația națională în vigoare cu privire la conflictul de interese, precum și  prevederile art.292 „Falsul în declaraţii” din Codul penal potrivit căruia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5418EB">
        <w:rPr>
          <w:rFonts w:ascii="Trebuchet MS" w:eastAsiaTheme="minorHAnsi" w:hAnsi="Trebuchet MS"/>
        </w:rPr>
        <w:t>.”</w:t>
      </w:r>
    </w:p>
    <w:p w14:paraId="581B772C" w14:textId="77777777" w:rsidR="00F257AD" w:rsidRPr="005418EB" w:rsidRDefault="00F257AD" w:rsidP="00297058">
      <w:pPr>
        <w:pStyle w:val="ListParagraph"/>
        <w:numPr>
          <w:ilvl w:val="0"/>
          <w:numId w:val="22"/>
        </w:numPr>
        <w:contextualSpacing/>
        <w:rPr>
          <w:rFonts w:ascii="Trebuchet MS" w:hAnsi="Trebuchet MS"/>
          <w:color w:val="000000"/>
        </w:rPr>
      </w:pPr>
      <w:r w:rsidRPr="005418EB">
        <w:rPr>
          <w:rFonts w:ascii="Trebuchet MS" w:hAnsi="Trebuchet MS"/>
          <w:color w:val="000000"/>
        </w:rPr>
        <w:t>Declarație de disponibilitate</w:t>
      </w:r>
      <w:r w:rsidRPr="005418EB">
        <w:rPr>
          <w:rFonts w:ascii="Trebuchet MS" w:hAnsi="Trebuchet MS"/>
        </w:rPr>
        <w:t xml:space="preserve"> pentru perioada implicării efective în derularea Contractului</w:t>
      </w:r>
      <w:r w:rsidRPr="005418EB">
        <w:rPr>
          <w:rFonts w:ascii="Trebuchet MS" w:hAnsi="Trebuchet MS"/>
          <w:color w:val="000000"/>
        </w:rPr>
        <w:t>.</w:t>
      </w:r>
    </w:p>
    <w:p w14:paraId="2D5AF169" w14:textId="77777777" w:rsidR="00F257AD" w:rsidRPr="005418EB" w:rsidRDefault="00F257AD" w:rsidP="00BD198E">
      <w:pPr>
        <w:ind w:firstLine="708"/>
        <w:contextualSpacing/>
        <w:rPr>
          <w:rFonts w:ascii="Trebuchet MS" w:hAnsi="Trebuchet MS"/>
          <w:color w:val="000000"/>
        </w:rPr>
      </w:pPr>
      <w:r w:rsidRPr="005418EB">
        <w:rPr>
          <w:rFonts w:ascii="Trebuchet MS" w:hAnsi="Trebuchet MS"/>
          <w:color w:val="000000"/>
        </w:rPr>
        <w:t>Prin aceste cerințe se urmărește protejarea integrității echipamentelor complexe și de mare valoare ale achizitorului și implicit disponibilitatea Sistemului informatic al MF. În acest sens, cunoștințele dobândite de către specialiști în instituțiile de învățământ trebuie completate cu instruiri/certificări specifice și cu experiență practică.</w:t>
      </w:r>
    </w:p>
    <w:p w14:paraId="14EC1640" w14:textId="77777777" w:rsidR="00F257AD" w:rsidRPr="005418EB" w:rsidRDefault="00F257AD" w:rsidP="00BD198E">
      <w:pPr>
        <w:ind w:firstLine="709"/>
        <w:contextualSpacing/>
        <w:rPr>
          <w:rFonts w:ascii="Trebuchet MS" w:hAnsi="Trebuchet MS"/>
          <w:color w:val="000000"/>
        </w:rPr>
      </w:pPr>
      <w:r w:rsidRPr="005418EB">
        <w:rPr>
          <w:rFonts w:ascii="Trebuchet MS" w:hAnsi="Trebuchet MS"/>
          <w:color w:val="000000"/>
        </w:rPr>
        <w:t>Ca urmare, furnizorul trebuie să dovedească faptul că dispune de personal calificat corespunzător și cu experiență în asigurarea serviciilor de instalare, configurare, punere în funcțiune și testare a infrastructurii ofertate, precum și de migrare a infrastructurii existente pe noua infrastructură.</w:t>
      </w:r>
    </w:p>
    <w:p w14:paraId="401E4534" w14:textId="77777777" w:rsidR="00F257AD" w:rsidRPr="005418EB" w:rsidRDefault="00F257AD" w:rsidP="00BD198E">
      <w:pPr>
        <w:spacing w:before="100" w:beforeAutospacing="1" w:after="100" w:afterAutospacing="1"/>
        <w:ind w:firstLine="709"/>
        <w:contextualSpacing/>
        <w:rPr>
          <w:rFonts w:ascii="Trebuchet MS" w:hAnsi="Trebuchet MS"/>
          <w:color w:val="000000"/>
        </w:rPr>
      </w:pPr>
      <w:r w:rsidRPr="005418EB">
        <w:rPr>
          <w:rFonts w:ascii="Trebuchet MS" w:hAnsi="Trebuchet MS"/>
          <w:color w:val="000000"/>
        </w:rPr>
        <w:t>Un specialist poate fi înlocuit pe parcursul derulării contractului doar cu notificarea prealabilă a achizitorului, cu minim 10 zile calendaristice înainte de data propusă pentru înlocuire.</w:t>
      </w:r>
    </w:p>
    <w:p w14:paraId="6451BF52" w14:textId="77777777" w:rsidR="00F257AD" w:rsidRPr="005418EB" w:rsidRDefault="00F257AD" w:rsidP="00BD198E">
      <w:pPr>
        <w:ind w:firstLine="709"/>
        <w:contextualSpacing/>
        <w:rPr>
          <w:rFonts w:ascii="Trebuchet MS" w:hAnsi="Trebuchet MS"/>
          <w:color w:val="000000"/>
        </w:rPr>
      </w:pPr>
      <w:r w:rsidRPr="005418EB">
        <w:rPr>
          <w:rFonts w:ascii="Trebuchet MS" w:hAnsi="Trebuchet MS"/>
          <w:color w:val="000000"/>
        </w:rPr>
        <w:t>Situațiile în care un specialist poate fi înlocuit sunt următoarele:</w:t>
      </w:r>
    </w:p>
    <w:p w14:paraId="2F25880E" w14:textId="26046B6E" w:rsidR="00F257AD" w:rsidRPr="005418EB" w:rsidRDefault="00F257AD" w:rsidP="00357529">
      <w:pPr>
        <w:pStyle w:val="ListParagraph"/>
        <w:numPr>
          <w:ilvl w:val="1"/>
          <w:numId w:val="33"/>
        </w:numPr>
        <w:ind w:left="425" w:hanging="357"/>
        <w:rPr>
          <w:rFonts w:ascii="Trebuchet MS" w:hAnsi="Trebuchet MS"/>
          <w:color w:val="000000"/>
        </w:rPr>
      </w:pPr>
      <w:r w:rsidRPr="005418EB">
        <w:rPr>
          <w:rFonts w:ascii="Trebuchet MS" w:hAnsi="Trebuchet MS"/>
          <w:color w:val="000000"/>
        </w:rPr>
        <w:t>în cazul decesului, al îmboln</w:t>
      </w:r>
      <w:r w:rsidR="00EA2B42" w:rsidRPr="005418EB">
        <w:rPr>
          <w:rFonts w:ascii="Trebuchet MS" w:hAnsi="Trebuchet MS"/>
          <w:color w:val="000000"/>
        </w:rPr>
        <w:t>ă</w:t>
      </w:r>
      <w:r w:rsidRPr="005418EB">
        <w:rPr>
          <w:rFonts w:ascii="Trebuchet MS" w:hAnsi="Trebuchet MS"/>
          <w:color w:val="000000"/>
        </w:rPr>
        <w:t>virii sau accidentării specialistului;</w:t>
      </w:r>
    </w:p>
    <w:p w14:paraId="4DE13DB4" w14:textId="77777777" w:rsidR="00F257AD" w:rsidRPr="005418EB" w:rsidRDefault="00F257AD" w:rsidP="00357529">
      <w:pPr>
        <w:pStyle w:val="ListParagraph"/>
        <w:numPr>
          <w:ilvl w:val="1"/>
          <w:numId w:val="33"/>
        </w:numPr>
        <w:spacing w:before="100" w:beforeAutospacing="1" w:after="100" w:afterAutospacing="1"/>
        <w:ind w:left="426"/>
        <w:contextualSpacing/>
        <w:rPr>
          <w:rFonts w:ascii="Trebuchet MS" w:hAnsi="Trebuchet MS"/>
          <w:color w:val="000000"/>
        </w:rPr>
      </w:pPr>
      <w:r w:rsidRPr="005418EB">
        <w:rPr>
          <w:rFonts w:ascii="Trebuchet MS" w:hAnsi="Trebuchet MS"/>
          <w:color w:val="000000"/>
        </w:rPr>
        <w:t xml:space="preserve">în cazul </w:t>
      </w:r>
      <w:r w:rsidRPr="005418EB">
        <w:rPr>
          <w:rFonts w:ascii="Trebuchet MS" w:hAnsi="Trebuchet MS" w:cs="Arial"/>
        </w:rPr>
        <w:t>în care se impune înlocuirea specialistului pentru orice alt motiv care nu este sub controlul furnizorului (ex. demisia etc.);</w:t>
      </w:r>
    </w:p>
    <w:p w14:paraId="5508FA35" w14:textId="77777777" w:rsidR="00F257AD" w:rsidRPr="005418EB" w:rsidRDefault="00F257AD" w:rsidP="00357529">
      <w:pPr>
        <w:pStyle w:val="ListParagraph"/>
        <w:numPr>
          <w:ilvl w:val="1"/>
          <w:numId w:val="33"/>
        </w:numPr>
        <w:ind w:left="426"/>
        <w:contextualSpacing/>
        <w:rPr>
          <w:rFonts w:ascii="Trebuchet MS" w:hAnsi="Trebuchet MS"/>
          <w:color w:val="000000"/>
        </w:rPr>
      </w:pPr>
      <w:r w:rsidRPr="005418EB">
        <w:rPr>
          <w:rFonts w:ascii="Trebuchet MS" w:hAnsi="Trebuchet MS"/>
          <w:color w:val="000000"/>
        </w:rPr>
        <w:t>ori de câte ori se consideră necesar și justificat, pentru buna implementare a contractului.</w:t>
      </w:r>
    </w:p>
    <w:p w14:paraId="54739899" w14:textId="77777777" w:rsidR="00F257AD" w:rsidRPr="005418EB" w:rsidRDefault="00F257AD" w:rsidP="00BD198E">
      <w:pPr>
        <w:ind w:firstLine="709"/>
        <w:contextualSpacing/>
        <w:rPr>
          <w:rFonts w:ascii="Trebuchet MS" w:hAnsi="Trebuchet MS"/>
          <w:color w:val="000000"/>
        </w:rPr>
      </w:pPr>
      <w:r w:rsidRPr="005418EB">
        <w:rPr>
          <w:rFonts w:ascii="Trebuchet MS" w:hAnsi="Trebuchet MS"/>
          <w:color w:val="000000"/>
        </w:rPr>
        <w:t>Notificarea va fi în mod obligatoriu însoțită de justificarea necesității înlocuirii și de documentele justificative asociate noului specialist, așa cum au fost acestea solicitate prin documentația de atribuire a contractului.</w:t>
      </w:r>
    </w:p>
    <w:p w14:paraId="71B1FB26" w14:textId="77777777" w:rsidR="00F257AD" w:rsidRPr="005418EB" w:rsidRDefault="00F257AD" w:rsidP="00BD198E">
      <w:pPr>
        <w:ind w:firstLine="709"/>
        <w:contextualSpacing/>
        <w:rPr>
          <w:rFonts w:ascii="Trebuchet MS" w:hAnsi="Trebuchet MS"/>
          <w:color w:val="000000"/>
        </w:rPr>
      </w:pPr>
      <w:r w:rsidRPr="005418EB">
        <w:rPr>
          <w:rFonts w:ascii="Trebuchet MS" w:hAnsi="Trebuchet MS"/>
          <w:color w:val="000000"/>
        </w:rPr>
        <w:t>Furnizorul are obligația de a se asigura că specialistul nou propus îndeplinește toate cerințele minime solicitate de achizitor prin prezentul Caiet de sarcini, inclusiv condițiile și cerințele cu privire la inexistența unui conflict de interese.</w:t>
      </w:r>
    </w:p>
    <w:p w14:paraId="53FCCB47" w14:textId="77777777" w:rsidR="00F257AD" w:rsidRPr="005418EB" w:rsidRDefault="00F257AD" w:rsidP="00BD198E">
      <w:pPr>
        <w:spacing w:before="100" w:beforeAutospacing="1" w:after="100" w:afterAutospacing="1"/>
        <w:ind w:firstLine="709"/>
        <w:contextualSpacing/>
        <w:rPr>
          <w:rFonts w:ascii="Trebuchet MS" w:hAnsi="Trebuchet MS"/>
          <w:color w:val="000000"/>
        </w:rPr>
      </w:pPr>
      <w:r w:rsidRPr="005418EB">
        <w:rPr>
          <w:rFonts w:ascii="Trebuchet MS" w:hAnsi="Trebuchet MS"/>
          <w:color w:val="000000"/>
        </w:rPr>
        <w:t>Achizitorul are dreptul de a respinge motivat noul specialist propus, în situația în care constată că acesta nu îndeplinește cerințele minime prevăzute în prezentul Caiet de sarcini sau constată existența unui conflict de interese.</w:t>
      </w:r>
    </w:p>
    <w:p w14:paraId="3BE64962" w14:textId="2CFD7EB4" w:rsidR="006435D1" w:rsidRPr="005418EB" w:rsidRDefault="006435D1" w:rsidP="00BD198E">
      <w:pPr>
        <w:spacing w:before="100" w:beforeAutospacing="1" w:after="100" w:afterAutospacing="1"/>
        <w:ind w:firstLine="709"/>
        <w:contextualSpacing/>
        <w:rPr>
          <w:rFonts w:ascii="Trebuchet MS" w:hAnsi="Trebuchet MS"/>
          <w:color w:val="000000"/>
        </w:rPr>
      </w:pPr>
    </w:p>
    <w:p w14:paraId="13F27963" w14:textId="2279D06E" w:rsidR="00EA2B42" w:rsidRPr="005418EB" w:rsidRDefault="00EA2B42" w:rsidP="00BE04ED">
      <w:pPr>
        <w:pStyle w:val="ListParagraph"/>
        <w:numPr>
          <w:ilvl w:val="0"/>
          <w:numId w:val="0"/>
        </w:numPr>
        <w:spacing w:before="100" w:beforeAutospacing="1" w:after="100" w:afterAutospacing="1"/>
        <w:ind w:left="714"/>
        <w:contextualSpacing/>
        <w:rPr>
          <w:rFonts w:ascii="Trebuchet MS" w:hAnsi="Trebuchet MS"/>
        </w:rPr>
      </w:pPr>
      <w:r w:rsidRPr="005418EB">
        <w:rPr>
          <w:rFonts w:ascii="Trebuchet MS" w:hAnsi="Trebuchet MS" w:cs="Arial"/>
          <w:b/>
          <w:bCs/>
          <w:sz w:val="28"/>
          <w:szCs w:val="28"/>
          <w:lang w:eastAsia="en-GB"/>
        </w:rPr>
        <w:t>10.</w:t>
      </w:r>
      <w:r w:rsidRPr="005418EB">
        <w:rPr>
          <w:rFonts w:ascii="Trebuchet MS" w:hAnsi="Trebuchet MS"/>
        </w:rPr>
        <w:t xml:space="preserve"> </w:t>
      </w:r>
      <w:r w:rsidRPr="005418EB">
        <w:rPr>
          <w:rFonts w:ascii="Trebuchet MS" w:hAnsi="Trebuchet MS" w:cs="Arial"/>
          <w:b/>
          <w:bCs/>
          <w:sz w:val="28"/>
          <w:szCs w:val="28"/>
          <w:lang w:eastAsia="en-GB"/>
        </w:rPr>
        <w:t>Modul de întocmire a Propunerii tehnice</w:t>
      </w:r>
    </w:p>
    <w:p w14:paraId="5CCF8F7B" w14:textId="77777777" w:rsidR="00F26945" w:rsidRPr="005418EB" w:rsidRDefault="00F26945" w:rsidP="00BD198E">
      <w:pPr>
        <w:ind w:firstLine="709"/>
        <w:contextualSpacing/>
        <w:rPr>
          <w:rFonts w:ascii="Trebuchet MS" w:hAnsi="Trebuchet MS"/>
        </w:rPr>
      </w:pPr>
      <w:bookmarkStart w:id="293" w:name="_Toc90621864"/>
      <w:r w:rsidRPr="005418EB">
        <w:rPr>
          <w:rFonts w:ascii="Trebuchet MS" w:hAnsi="Trebuchet MS"/>
        </w:rPr>
        <w:t xml:space="preserve">Toate specificațiile tehnice din prezentul Caiet de sarcini sunt obligatorii și minimale pentru toți ofertanții. </w:t>
      </w:r>
    </w:p>
    <w:p w14:paraId="21C049C3" w14:textId="314F7AEC" w:rsidR="00F26945" w:rsidRPr="005418EB" w:rsidRDefault="00F26945" w:rsidP="00BD198E">
      <w:pPr>
        <w:spacing w:line="276" w:lineRule="auto"/>
        <w:ind w:firstLine="720"/>
        <w:rPr>
          <w:rFonts w:ascii="Trebuchet MS" w:hAnsi="Trebuchet MS"/>
        </w:rPr>
      </w:pPr>
      <w:r w:rsidRPr="005418EB">
        <w:rPr>
          <w:rFonts w:ascii="Trebuchet MS" w:hAnsi="Trebuchet MS"/>
        </w:rPr>
        <w:t>Documentul principal al propunerii tehnice este formularul de propunere tehnică pus la dispoziție de autoritatea contractantă în Secțiunea Formulare a Documentației de atribuire), în care se va răspunde punct cu punct la fiecare dintre cerințele/specificațiile tehnice(*) prevăzute în prezentul caiet de sarcini și în care se face trimitere la documentația tehnică/documentele suport, anexate formularului.</w:t>
      </w:r>
    </w:p>
    <w:p w14:paraId="68DA7CC7" w14:textId="77777777" w:rsidR="00F26945" w:rsidRPr="005418EB" w:rsidRDefault="00F26945" w:rsidP="00BD198E">
      <w:pPr>
        <w:spacing w:line="276" w:lineRule="auto"/>
        <w:rPr>
          <w:rFonts w:ascii="Trebuchet MS" w:hAnsi="Trebuchet MS"/>
        </w:rPr>
      </w:pPr>
      <w:r w:rsidRPr="005418EB">
        <w:rPr>
          <w:rFonts w:ascii="Trebuchet MS" w:hAnsi="Trebuchet MS"/>
          <w:b/>
          <w:i/>
          <w:vertAlign w:val="superscript"/>
          <w:lang w:eastAsia="ro-RO"/>
        </w:rPr>
        <w:lastRenderedPageBreak/>
        <w:t>(*)</w:t>
      </w:r>
      <w:r w:rsidRPr="005418EB">
        <w:rPr>
          <w:rFonts w:ascii="Trebuchet MS" w:hAnsi="Trebuchet MS"/>
          <w:i/>
          <w:lang w:eastAsia="ro-RO"/>
        </w:rPr>
        <w:t xml:space="preserve"> </w:t>
      </w:r>
      <w:r w:rsidRPr="005418EB">
        <w:rPr>
          <w:rFonts w:ascii="Trebuchet MS" w:hAnsi="Trebuchet MS"/>
          <w:i/>
        </w:rPr>
        <w:t xml:space="preserve">Pentru specificațiile tehnice ale fiecărui produs în parte se va indica pagina din datasheet-ul oficial și link-ul valid al site-ului oficial al producătorului; </w:t>
      </w:r>
      <w:r w:rsidRPr="005418EB">
        <w:rPr>
          <w:rFonts w:ascii="Trebuchet MS" w:hAnsi="Trebuchet MS"/>
          <w:i/>
          <w:lang w:eastAsia="ro-RO"/>
        </w:rPr>
        <w:t>se atașează extrasele la data ultimei accesări de pe site-urile indicate, relevante pentru demonstrarea conformității cu cerințele din Caietul de sarcini.</w:t>
      </w:r>
    </w:p>
    <w:p w14:paraId="535936CF" w14:textId="77777777" w:rsidR="00EA2B42" w:rsidRPr="005418EB" w:rsidRDefault="00EA2B42" w:rsidP="00BD198E">
      <w:pPr>
        <w:spacing w:line="276" w:lineRule="auto"/>
        <w:rPr>
          <w:rFonts w:ascii="Trebuchet MS" w:hAnsi="Trebuchet MS"/>
        </w:rPr>
      </w:pPr>
    </w:p>
    <w:p w14:paraId="20F1CE50" w14:textId="535A897C" w:rsidR="00F26945" w:rsidRPr="005418EB" w:rsidRDefault="00F26945" w:rsidP="00BD198E">
      <w:pPr>
        <w:spacing w:line="276" w:lineRule="auto"/>
        <w:rPr>
          <w:rFonts w:ascii="Trebuchet MS" w:hAnsi="Trebuchet MS"/>
        </w:rPr>
      </w:pPr>
      <w:r w:rsidRPr="005418EB">
        <w:rPr>
          <w:rFonts w:ascii="Trebuchet MS" w:hAnsi="Trebuchet MS"/>
        </w:rPr>
        <w:t xml:space="preserve">La completarea Formularului de propunere tehnică, în situațiile în care informațiile ce trebuie introduse de ofertant pe coloana </w:t>
      </w:r>
      <w:r w:rsidRPr="005418EB">
        <w:rPr>
          <w:rFonts w:ascii="Trebuchet MS" w:hAnsi="Trebuchet MS"/>
          <w:i/>
        </w:rPr>
        <w:t>„Mod de îndeplinire”</w:t>
      </w:r>
      <w:r w:rsidRPr="005418EB">
        <w:rPr>
          <w:rFonts w:ascii="Trebuchet MS" w:hAnsi="Trebuchet MS"/>
        </w:rPr>
        <w:t xml:space="preserve"> ocupă mult spațiu, acestea vor fi cuprinse în  anexe, numerotate, respectând ordinea de prezentare înscrisă în formular. Pentru fiecare cerință din Formularul de propunere tehnică pentru care se întocmește o anexa privind modul de îndeplinire, ofertantul va indica în mod clar numărul anexei.</w:t>
      </w:r>
    </w:p>
    <w:p w14:paraId="4ACCDFE3" w14:textId="5B488E10" w:rsidR="002E1E0C" w:rsidRPr="005418EB" w:rsidRDefault="00F26945" w:rsidP="002E1E0C">
      <w:pPr>
        <w:spacing w:line="276" w:lineRule="auto"/>
        <w:rPr>
          <w:rFonts w:ascii="Trebuchet MS" w:hAnsi="Trebuchet MS"/>
        </w:rPr>
      </w:pPr>
      <w:r w:rsidRPr="005418EB">
        <w:rPr>
          <w:rFonts w:ascii="Trebuchet MS" w:hAnsi="Trebuchet MS"/>
        </w:rPr>
        <w:t>În sensul celor mai sus menționate, în anexele la Formularul de propunere tehnică vor fi înscrise informații privind:</w:t>
      </w:r>
      <w:bookmarkStart w:id="294" w:name="_Toc130639583"/>
    </w:p>
    <w:p w14:paraId="3557A935" w14:textId="41779478" w:rsidR="00F26945" w:rsidRPr="005418EB" w:rsidRDefault="00F26945" w:rsidP="00357529">
      <w:pPr>
        <w:pStyle w:val="Heading1"/>
        <w:numPr>
          <w:ilvl w:val="3"/>
          <w:numId w:val="30"/>
        </w:numPr>
        <w:spacing w:after="0" w:line="276" w:lineRule="auto"/>
        <w:ind w:left="709"/>
        <w:rPr>
          <w:rFonts w:ascii="Trebuchet MS" w:hAnsi="Trebuchet MS"/>
          <w:sz w:val="24"/>
          <w:szCs w:val="24"/>
          <w:u w:val="single"/>
        </w:rPr>
      </w:pPr>
      <w:bookmarkStart w:id="295" w:name="_Toc130722086"/>
      <w:r w:rsidRPr="005418EB">
        <w:rPr>
          <w:rFonts w:ascii="Trebuchet MS" w:hAnsi="Trebuchet MS"/>
          <w:sz w:val="24"/>
          <w:szCs w:val="24"/>
          <w:u w:val="single"/>
        </w:rPr>
        <w:t>Îndeplinirea cerințelor caietului de sarcini referitoare la:</w:t>
      </w:r>
      <w:bookmarkEnd w:id="294"/>
      <w:bookmarkEnd w:id="295"/>
    </w:p>
    <w:p w14:paraId="7F03205B" w14:textId="77777777" w:rsidR="00F26945" w:rsidRPr="005418EB" w:rsidRDefault="00F26945" w:rsidP="00357529">
      <w:pPr>
        <w:pStyle w:val="ListParagraph"/>
        <w:numPr>
          <w:ilvl w:val="0"/>
          <w:numId w:val="34"/>
        </w:numPr>
        <w:suppressAutoHyphens w:val="0"/>
        <w:spacing w:after="160" w:line="276" w:lineRule="auto"/>
        <w:contextualSpacing/>
        <w:rPr>
          <w:rFonts w:ascii="Trebuchet MS" w:hAnsi="Trebuchet MS"/>
        </w:rPr>
      </w:pPr>
      <w:r w:rsidRPr="005418EB">
        <w:rPr>
          <w:rFonts w:ascii="Trebuchet MS" w:hAnsi="Trebuchet MS"/>
        </w:rPr>
        <w:t>Documentația tehnică și documentele suport necesare pentru identificarea produselor și a serviciilor de suport tehnic ofertate, a specificațiilor tehnice și funcționale ale acestora, precum și a modului de integrare funcțională a acestora în cadrul soluției ce se achiziționează, conform cerințelor Caietului de sarcini, cu referire clară la specificațiile tehnice ale producătorului, la standardele aplicabile și la Politica de licențiere a producătorului pentru produsele software ofertate.</w:t>
      </w:r>
    </w:p>
    <w:p w14:paraId="35FD358D" w14:textId="77777777" w:rsidR="00F26945" w:rsidRPr="005418EB" w:rsidRDefault="00F26945" w:rsidP="00357529">
      <w:pPr>
        <w:pStyle w:val="ListParagraph"/>
        <w:numPr>
          <w:ilvl w:val="0"/>
          <w:numId w:val="34"/>
        </w:numPr>
        <w:suppressAutoHyphens w:val="0"/>
        <w:spacing w:line="276" w:lineRule="auto"/>
        <w:contextualSpacing/>
        <w:rPr>
          <w:rFonts w:ascii="Trebuchet MS" w:hAnsi="Trebuchet MS"/>
        </w:rPr>
      </w:pPr>
      <w:r w:rsidRPr="005418EB">
        <w:rPr>
          <w:rFonts w:ascii="Trebuchet MS" w:hAnsi="Trebuchet MS"/>
        </w:rPr>
        <w:t>Identificarea fiecărui produs ofertat, pentru care se vor prezenta:</w:t>
      </w:r>
    </w:p>
    <w:p w14:paraId="4DFC2AAE"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a) producătorul;</w:t>
      </w:r>
    </w:p>
    <w:p w14:paraId="5DFE217D"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b) denumirea comercială, tipul/versiunea;</w:t>
      </w:r>
    </w:p>
    <w:p w14:paraId="79578ECD"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c)configurația hardware detaliată pe subansamble/componente/module;</w:t>
      </w:r>
    </w:p>
    <w:p w14:paraId="2F0E38DF"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d) versiunea de firmware;</w:t>
      </w:r>
    </w:p>
    <w:p w14:paraId="4FA89A27"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e) pachetele software;</w:t>
      </w:r>
    </w:p>
    <w:p w14:paraId="122EAD87"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f) licențele ofertate (proprii și ale terților) și condițiile acestora; furnizorul va prezenta în formă scrisă, printr-o adresă oficială semnată, datată și ștampilată, un exemplar tipărit după politica de licențiere a producătorului, valabil la momentul semnării contactului;</w:t>
      </w:r>
    </w:p>
    <w:p w14:paraId="23C3C1FA"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g) servicii asociate;</w:t>
      </w:r>
    </w:p>
    <w:p w14:paraId="27F5548F"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h) specificațiile tehnice emise de Producător;</w:t>
      </w:r>
    </w:p>
    <w:p w14:paraId="09B9C965"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i) standardele / protocoalele respectate;</w:t>
      </w:r>
    </w:p>
    <w:p w14:paraId="376FDA32" w14:textId="77777777" w:rsidR="00F26945" w:rsidRPr="005418EB" w:rsidRDefault="00F26945" w:rsidP="00BD198E">
      <w:pPr>
        <w:spacing w:line="276" w:lineRule="auto"/>
        <w:ind w:left="720" w:hanging="11"/>
        <w:rPr>
          <w:rFonts w:ascii="Trebuchet MS" w:hAnsi="Trebuchet MS"/>
        </w:rPr>
      </w:pPr>
      <w:r w:rsidRPr="005418EB">
        <w:rPr>
          <w:rFonts w:ascii="Trebuchet MS" w:hAnsi="Trebuchet MS"/>
        </w:rPr>
        <w:t>j) modul de integrare funcțională a fiecărui produs ofertat, conform cerințelor Caietului de sarcini:</w:t>
      </w:r>
    </w:p>
    <w:p w14:paraId="591273F9" w14:textId="0DCE03A3" w:rsidR="00F26945" w:rsidRPr="005418EB" w:rsidRDefault="00F26945" w:rsidP="00357529">
      <w:pPr>
        <w:pStyle w:val="ListParagraph"/>
        <w:numPr>
          <w:ilvl w:val="0"/>
          <w:numId w:val="34"/>
        </w:numPr>
        <w:suppressAutoHyphens w:val="0"/>
        <w:spacing w:line="276" w:lineRule="auto"/>
        <w:contextualSpacing/>
        <w:rPr>
          <w:rFonts w:ascii="Trebuchet MS" w:hAnsi="Trebuchet MS"/>
        </w:rPr>
      </w:pPr>
      <w:r w:rsidRPr="005418EB">
        <w:rPr>
          <w:rFonts w:ascii="Trebuchet MS" w:hAnsi="Trebuchet MS"/>
        </w:rPr>
        <w:t>Informații privind instalarea,</w:t>
      </w:r>
      <w:r w:rsidR="00EA2B42" w:rsidRPr="005418EB">
        <w:rPr>
          <w:rFonts w:ascii="Trebuchet MS" w:hAnsi="Trebuchet MS"/>
        </w:rPr>
        <w:t xml:space="preserve"> migrarea,</w:t>
      </w:r>
      <w:r w:rsidRPr="005418EB">
        <w:rPr>
          <w:rFonts w:ascii="Trebuchet MS" w:hAnsi="Trebuchet MS"/>
        </w:rPr>
        <w:t xml:space="preserve"> configurarea, punerea în funcțiune</w:t>
      </w:r>
      <w:r w:rsidR="00EA2B42" w:rsidRPr="005418EB">
        <w:rPr>
          <w:rFonts w:ascii="Trebuchet MS" w:hAnsi="Trebuchet MS"/>
        </w:rPr>
        <w:t xml:space="preserve"> și testare</w:t>
      </w:r>
      <w:r w:rsidRPr="005418EB">
        <w:rPr>
          <w:rFonts w:ascii="Trebuchet MS" w:hAnsi="Trebuchet MS"/>
        </w:rPr>
        <w:t>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14:paraId="33F8000F" w14:textId="77777777" w:rsidR="00F26945" w:rsidRPr="005418EB" w:rsidRDefault="00F26945" w:rsidP="00357529">
      <w:pPr>
        <w:pStyle w:val="ListParagraph"/>
        <w:numPr>
          <w:ilvl w:val="0"/>
          <w:numId w:val="34"/>
        </w:numPr>
        <w:suppressAutoHyphens w:val="0"/>
        <w:spacing w:line="276" w:lineRule="auto"/>
        <w:contextualSpacing/>
        <w:rPr>
          <w:rFonts w:ascii="Trebuchet MS" w:hAnsi="Trebuchet MS"/>
        </w:rPr>
      </w:pPr>
      <w:r w:rsidRPr="005418EB">
        <w:rPr>
          <w:rFonts w:ascii="Trebuchet MS" w:hAnsi="Trebuchet MS"/>
        </w:rPr>
        <w:lastRenderedPageBreak/>
        <w:t>Documentele doveditoare ale calificării și experienței specialiștilor desemnați de ofertant conform cap.9 din caietul de sarcini;</w:t>
      </w:r>
    </w:p>
    <w:p w14:paraId="4C2708CE" w14:textId="77777777" w:rsidR="00F26945" w:rsidRPr="005418EB" w:rsidRDefault="00F26945" w:rsidP="00357529">
      <w:pPr>
        <w:pStyle w:val="ListParagraph"/>
        <w:numPr>
          <w:ilvl w:val="0"/>
          <w:numId w:val="34"/>
        </w:numPr>
        <w:suppressAutoHyphens w:val="0"/>
        <w:spacing w:after="160" w:line="276" w:lineRule="auto"/>
        <w:contextualSpacing/>
        <w:rPr>
          <w:rFonts w:ascii="Trebuchet MS" w:hAnsi="Trebuchet MS"/>
        </w:rPr>
      </w:pPr>
      <w:r w:rsidRPr="005418EB">
        <w:rPr>
          <w:rFonts w:ascii="Trebuchet MS" w:hAnsi="Trebuchet MS"/>
        </w:rPr>
        <w:t>Alte informații considerate relevante de ofertant pentru demonstrarea îndeplinirii cerințelor minime din caietul de sarcini.</w:t>
      </w:r>
    </w:p>
    <w:p w14:paraId="10899A02" w14:textId="77777777" w:rsidR="00F26945" w:rsidRPr="005418EB" w:rsidRDefault="00F26945" w:rsidP="00BD198E">
      <w:pPr>
        <w:spacing w:line="276" w:lineRule="auto"/>
        <w:rPr>
          <w:rFonts w:ascii="Trebuchet MS" w:hAnsi="Trebuchet MS"/>
          <w:b/>
          <w:i/>
          <w:u w:val="single"/>
        </w:rPr>
      </w:pPr>
      <w:r w:rsidRPr="005418EB">
        <w:rPr>
          <w:rFonts w:ascii="Trebuchet MS" w:hAnsi="Trebuchet MS"/>
          <w:b/>
          <w:i/>
          <w:u w:val="single"/>
        </w:rPr>
        <w:t>Notă:</w:t>
      </w:r>
    </w:p>
    <w:p w14:paraId="09E60A08" w14:textId="77777777" w:rsidR="00F26945" w:rsidRPr="005418EB" w:rsidRDefault="00F26945" w:rsidP="00BD198E">
      <w:pPr>
        <w:spacing w:line="276" w:lineRule="auto"/>
        <w:rPr>
          <w:rFonts w:ascii="Trebuchet MS" w:hAnsi="Trebuchet MS"/>
          <w:i/>
        </w:rPr>
      </w:pPr>
      <w:r w:rsidRPr="005418EB">
        <w:rPr>
          <w:rFonts w:ascii="Trebuchet MS" w:hAnsi="Trebuchet MS"/>
          <w:i/>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14:paraId="591B9D70" w14:textId="77777777" w:rsidR="00F26945" w:rsidRPr="005418EB" w:rsidRDefault="00F26945" w:rsidP="00BD198E">
      <w:pPr>
        <w:spacing w:line="276" w:lineRule="auto"/>
        <w:rPr>
          <w:rFonts w:ascii="Trebuchet MS" w:hAnsi="Trebuchet MS"/>
          <w:i/>
        </w:rPr>
      </w:pPr>
      <w:r w:rsidRPr="005418EB">
        <w:rPr>
          <w:rFonts w:ascii="Trebuchet MS" w:hAnsi="Trebuchet MS"/>
          <w:i/>
        </w:rPr>
        <w:t>Pentru acele componente (hardware, software etc.) ofertate și definite de furnizor ca fiind echivalent sau cel puțin similare ca performanțe, furnizorul va prezenta documente care să justifice în detaliu din punct de vedere tehnic acest lucru.</w:t>
      </w:r>
    </w:p>
    <w:p w14:paraId="20DCA071" w14:textId="77777777" w:rsidR="00F26945" w:rsidRPr="005418EB" w:rsidRDefault="00F26945" w:rsidP="00BD198E">
      <w:pPr>
        <w:spacing w:line="276" w:lineRule="auto"/>
        <w:ind w:firstLine="180"/>
        <w:rPr>
          <w:rFonts w:ascii="Trebuchet MS" w:hAnsi="Trebuchet MS"/>
        </w:rPr>
      </w:pPr>
    </w:p>
    <w:p w14:paraId="4B03E538" w14:textId="77777777" w:rsidR="00F26945" w:rsidRPr="005418EB" w:rsidRDefault="00F26945" w:rsidP="00357529">
      <w:pPr>
        <w:pStyle w:val="ListParagraph"/>
        <w:numPr>
          <w:ilvl w:val="0"/>
          <w:numId w:val="35"/>
        </w:numPr>
        <w:suppressAutoHyphens w:val="0"/>
        <w:spacing w:line="276" w:lineRule="auto"/>
        <w:ind w:left="0" w:firstLine="0"/>
        <w:contextualSpacing/>
        <w:rPr>
          <w:rFonts w:ascii="Trebuchet MS" w:hAnsi="Trebuchet MS"/>
          <w:b/>
          <w:u w:val="single"/>
        </w:rPr>
      </w:pPr>
      <w:r w:rsidRPr="005418EB">
        <w:rPr>
          <w:rFonts w:ascii="Trebuchet MS" w:hAnsi="Trebuchet MS"/>
          <w:b/>
          <w:u w:val="single"/>
        </w:rPr>
        <w:t>Respectarea obligațiile relevante în domeniile mediului, social și al relațiilor de muncă:</w:t>
      </w:r>
    </w:p>
    <w:p w14:paraId="6F7D6AD6" w14:textId="29D94AC1" w:rsidR="00F26945" w:rsidRPr="005418EB" w:rsidRDefault="00F26945" w:rsidP="00357529">
      <w:pPr>
        <w:pStyle w:val="ListParagraph"/>
        <w:numPr>
          <w:ilvl w:val="0"/>
          <w:numId w:val="36"/>
        </w:numPr>
        <w:suppressAutoHyphens w:val="0"/>
        <w:spacing w:line="276" w:lineRule="auto"/>
        <w:contextualSpacing/>
        <w:rPr>
          <w:rFonts w:ascii="Trebuchet MS" w:hAnsi="Trebuchet MS"/>
        </w:rPr>
      </w:pPr>
      <w:r w:rsidRPr="005418EB">
        <w:rPr>
          <w:rFonts w:ascii="Trebuchet MS" w:hAnsi="Trebuchet MS"/>
        </w:rPr>
        <w:t>Declarație privind respectarea condițiilor specifice de muncă și protecție a muncii potrivit art.51 din Legea nr.98/2016*</w:t>
      </w:r>
    </w:p>
    <w:p w14:paraId="3978773F" w14:textId="77777777" w:rsidR="00F26945" w:rsidRPr="005418EB" w:rsidRDefault="00F26945" w:rsidP="00BD198E">
      <w:pPr>
        <w:spacing w:line="276" w:lineRule="auto"/>
        <w:ind w:firstLine="0"/>
        <w:contextualSpacing/>
        <w:rPr>
          <w:rFonts w:ascii="Trebuchet MS" w:hAnsi="Trebuchet MS"/>
        </w:rPr>
      </w:pPr>
      <w:r w:rsidRPr="005418EB">
        <w:rPr>
          <w:rFonts w:ascii="Trebuchet MS" w:hAnsi="Trebuchet MS"/>
        </w:rPr>
        <w:t xml:space="preserve">Informații detaliate se pot obține de la instituțiile competente în domeniu, respectiv Ministerul Mediului, Apelor și Pădurilor, Ministerul Muncii și Solidarității Sociale și de pe site-ul </w:t>
      </w:r>
      <w:hyperlink r:id="rId9" w:history="1">
        <w:r w:rsidRPr="005418EB">
          <w:rPr>
            <w:rStyle w:val="Hyperlink"/>
            <w:rFonts w:ascii="Trebuchet MS" w:hAnsi="Trebuchet MS"/>
          </w:rPr>
          <w:t>www.inspectiamuncii.ro</w:t>
        </w:r>
      </w:hyperlink>
      <w:r w:rsidRPr="005418EB">
        <w:rPr>
          <w:rFonts w:ascii="Trebuchet MS" w:hAnsi="Trebuchet MS"/>
        </w:rPr>
        <w:t>.</w:t>
      </w:r>
    </w:p>
    <w:p w14:paraId="5D838E1E" w14:textId="77777777" w:rsidR="00F26945" w:rsidRPr="005418EB" w:rsidRDefault="00F26945" w:rsidP="00BD198E">
      <w:pPr>
        <w:spacing w:line="276" w:lineRule="auto"/>
        <w:ind w:firstLine="187"/>
        <w:rPr>
          <w:rFonts w:ascii="Trebuchet MS" w:hAnsi="Trebuchet MS"/>
        </w:rPr>
      </w:pPr>
    </w:p>
    <w:p w14:paraId="1AEFF3C3" w14:textId="77777777" w:rsidR="00F26945" w:rsidRPr="005418EB" w:rsidRDefault="00F26945" w:rsidP="00BD198E">
      <w:pPr>
        <w:spacing w:before="120" w:line="276" w:lineRule="auto"/>
        <w:rPr>
          <w:rFonts w:ascii="Trebuchet MS" w:hAnsi="Trebuchet MS"/>
          <w:b/>
          <w:i/>
          <w:u w:val="single"/>
        </w:rPr>
      </w:pPr>
      <w:r w:rsidRPr="005418EB">
        <w:rPr>
          <w:rFonts w:ascii="Trebuchet MS" w:hAnsi="Trebuchet MS"/>
          <w:b/>
          <w:i/>
          <w:u w:val="single"/>
        </w:rPr>
        <w:t>Notă</w:t>
      </w:r>
      <w:r w:rsidRPr="005418EB">
        <w:rPr>
          <w:rFonts w:ascii="Trebuchet MS" w:hAnsi="Trebuchet MS"/>
          <w:b/>
          <w:i/>
        </w:rPr>
        <w:t xml:space="preserve">: </w:t>
      </w:r>
      <w:r w:rsidRPr="005418EB">
        <w:rPr>
          <w:rFonts w:ascii="Trebuchet MS" w:hAnsi="Trebuchet MS"/>
          <w:i/>
        </w:rPr>
        <w:t xml:space="preserve">Autoritatea contractantă nu permite modificarea clauzelor contractuale care ar putea afecta obiectului contractului/obiectivelor stabilite prin prezentul Caietul de sarcini și/sau condițiilor cadru privind îndeplinirea acestora. Autoritatea contractantă va analiza propunerile de modificare a clauzelor contractuale din perspectiva respectării legislației speciale, cât și a celor prevăzute în Caietul de sarcini. </w:t>
      </w:r>
    </w:p>
    <w:p w14:paraId="026731AC" w14:textId="77777777" w:rsidR="00F26945" w:rsidRPr="005418EB" w:rsidRDefault="00F26945" w:rsidP="00BD198E">
      <w:pPr>
        <w:spacing w:line="276" w:lineRule="auto"/>
        <w:rPr>
          <w:rFonts w:ascii="Trebuchet MS" w:hAnsi="Trebuchet MS"/>
        </w:rPr>
      </w:pPr>
    </w:p>
    <w:p w14:paraId="4BE93EF1" w14:textId="77777777" w:rsidR="00F26945" w:rsidRPr="005418EB" w:rsidRDefault="00F26945" w:rsidP="00BD198E">
      <w:pPr>
        <w:spacing w:line="276" w:lineRule="auto"/>
        <w:rPr>
          <w:rFonts w:ascii="Trebuchet MS" w:hAnsi="Trebuchet MS"/>
          <w:b/>
        </w:rPr>
      </w:pPr>
      <w:r w:rsidRPr="005418EB">
        <w:rPr>
          <w:rFonts w:ascii="Trebuchet MS" w:hAnsi="Trebuchet MS"/>
          <w:b/>
        </w:rPr>
        <w:t>Confidențialitatea propunerii tehnice:</w:t>
      </w:r>
    </w:p>
    <w:p w14:paraId="4E208AE1" w14:textId="276F091F" w:rsidR="00F26945" w:rsidRPr="005418EB" w:rsidRDefault="00F26945" w:rsidP="00BD198E">
      <w:pPr>
        <w:spacing w:line="276" w:lineRule="auto"/>
        <w:ind w:left="1" w:firstLine="1"/>
        <w:rPr>
          <w:rFonts w:ascii="Trebuchet MS" w:hAnsi="Trebuchet MS"/>
        </w:rPr>
      </w:pPr>
      <w:r w:rsidRPr="005418EB">
        <w:rPr>
          <w:rFonts w:ascii="Trebuchet MS" w:hAnsi="Trebuchet MS"/>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art.57 alin. (1) din Legea nr.98/2016.</w:t>
      </w:r>
    </w:p>
    <w:p w14:paraId="517CB6B9" w14:textId="77777777" w:rsidR="00F26945" w:rsidRPr="005418EB" w:rsidRDefault="00F26945" w:rsidP="00BD198E">
      <w:pPr>
        <w:spacing w:line="276" w:lineRule="auto"/>
        <w:ind w:firstLine="720"/>
        <w:rPr>
          <w:rFonts w:ascii="Trebuchet MS" w:hAnsi="Trebuchet MS"/>
        </w:rPr>
      </w:pPr>
      <w:r w:rsidRPr="005418EB">
        <w:rPr>
          <w:rFonts w:ascii="Trebuchet MS" w:hAnsi="Trebuchet MS"/>
        </w:rPr>
        <w:t>Astfel, Propunerea tehnică nu poate fi declarată confidențială, clasificată sau protejată de un drept de proprietate intelectuală în integralitatea sa, ci doar anumite informații din cuprinsul acesteia. Cu titlu de exemplu, precizăm următoarele:</w:t>
      </w:r>
    </w:p>
    <w:p w14:paraId="387AC102" w14:textId="77777777" w:rsidR="00F26945" w:rsidRPr="005418EB" w:rsidRDefault="00F26945" w:rsidP="00BD198E">
      <w:pPr>
        <w:spacing w:line="276" w:lineRule="auto"/>
        <w:ind w:firstLine="709"/>
        <w:rPr>
          <w:rFonts w:ascii="Trebuchet MS" w:hAnsi="Trebuchet MS"/>
        </w:rPr>
      </w:pPr>
      <w:r w:rsidRPr="005418EB">
        <w:rPr>
          <w:rFonts w:ascii="Trebuchet MS" w:hAnsi="Trebuchet MS"/>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584B2F7C" w14:textId="77777777" w:rsidR="00F26945" w:rsidRPr="005418EB" w:rsidRDefault="00F26945" w:rsidP="00BD198E">
      <w:pPr>
        <w:spacing w:line="276" w:lineRule="auto"/>
        <w:ind w:firstLine="709"/>
        <w:rPr>
          <w:rFonts w:ascii="Trebuchet MS" w:hAnsi="Trebuchet MS"/>
        </w:rPr>
      </w:pPr>
      <w:r w:rsidRPr="005418EB">
        <w:rPr>
          <w:rFonts w:ascii="Trebuchet MS" w:hAnsi="Trebuchet MS"/>
        </w:rPr>
        <w:lastRenderedPageBreak/>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14:paraId="57698601" w14:textId="77777777" w:rsidR="00F26945" w:rsidRPr="005418EB" w:rsidRDefault="00F26945" w:rsidP="00BD198E">
      <w:pPr>
        <w:spacing w:line="276" w:lineRule="auto"/>
        <w:ind w:firstLine="709"/>
        <w:rPr>
          <w:rFonts w:ascii="Trebuchet MS" w:hAnsi="Trebuchet MS"/>
        </w:rPr>
      </w:pPr>
      <w:r w:rsidRPr="005418EB">
        <w:rPr>
          <w:rFonts w:ascii="Trebuchet MS" w:hAnsi="Trebuchet MS"/>
        </w:rPr>
        <w:t>Ofertantul consimte ca,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14:paraId="0646CC07" w14:textId="77777777" w:rsidR="00F26945" w:rsidRPr="005418EB" w:rsidRDefault="00F26945" w:rsidP="00BD198E">
      <w:pPr>
        <w:spacing w:line="276" w:lineRule="auto"/>
        <w:ind w:firstLine="709"/>
        <w:rPr>
          <w:rFonts w:ascii="Trebuchet MS" w:hAnsi="Trebuchet MS"/>
        </w:rPr>
      </w:pPr>
    </w:p>
    <w:p w14:paraId="650DDF17" w14:textId="77777777" w:rsidR="00F26945" w:rsidRPr="005418EB" w:rsidRDefault="00F26945" w:rsidP="00BD198E">
      <w:pPr>
        <w:spacing w:line="276" w:lineRule="auto"/>
        <w:rPr>
          <w:rFonts w:ascii="Trebuchet MS" w:hAnsi="Trebuchet MS"/>
          <w:i/>
        </w:rPr>
      </w:pPr>
      <w:r w:rsidRPr="005418EB">
        <w:rPr>
          <w:rFonts w:ascii="Trebuchet MS" w:hAnsi="Trebuchet MS"/>
          <w:i/>
        </w:rPr>
        <w:t xml:space="preserve">NOTA: Documentele propunerii tehnice vor fi numerotate și însoțite de un OPIS. </w:t>
      </w:r>
    </w:p>
    <w:p w14:paraId="6034582F" w14:textId="77777777" w:rsidR="00F26945" w:rsidRPr="005418EB" w:rsidRDefault="00F26945" w:rsidP="00BD198E">
      <w:pPr>
        <w:spacing w:before="100" w:beforeAutospacing="1" w:after="100" w:afterAutospacing="1"/>
        <w:ind w:firstLine="709"/>
        <w:contextualSpacing/>
        <w:rPr>
          <w:rFonts w:ascii="Trebuchet MS" w:hAnsi="Trebuchet MS"/>
          <w:lang w:eastAsia="ro-RO"/>
        </w:rPr>
      </w:pPr>
    </w:p>
    <w:p w14:paraId="5327F351" w14:textId="35D85E94" w:rsidR="00F26945" w:rsidRPr="005418EB" w:rsidRDefault="00F26945" w:rsidP="00BD198E">
      <w:pPr>
        <w:ind w:firstLine="709"/>
        <w:contextualSpacing/>
        <w:rPr>
          <w:rFonts w:ascii="Trebuchet MS" w:hAnsi="Trebuchet MS"/>
        </w:rPr>
      </w:pPr>
      <w:r w:rsidRPr="005418EB">
        <w:rPr>
          <w:rFonts w:ascii="Trebuchet MS" w:hAnsi="Trebuchet MS"/>
          <w:lang w:eastAsia="ro-RO"/>
        </w:rPr>
        <w:t xml:space="preserve">Toate produsele componente ale soluției ofertate vor fi prezentate cantitativ în Propunerea tehnică și cantitativ-valoric în Propunerea financiară, specificându-se prețul unitar al fiecărui produs ofertat, cu maxim două zecimale. Prețul produselor componente ale soluției va include toate </w:t>
      </w:r>
      <w:r w:rsidR="005B503D" w:rsidRPr="005418EB">
        <w:rPr>
          <w:rFonts w:ascii="Trebuchet MS" w:hAnsi="Trebuchet MS"/>
          <w:lang w:eastAsia="ro-RO"/>
        </w:rPr>
        <w:t>accesorile și operațiunile cu titlu accesoriu (</w:t>
      </w:r>
      <w:r w:rsidRPr="005418EB">
        <w:rPr>
          <w:rFonts w:ascii="Trebuchet MS" w:hAnsi="Trebuchet MS"/>
          <w:lang w:eastAsia="ro-RO"/>
        </w:rPr>
        <w:t>serviciile asociate</w:t>
      </w:r>
      <w:r w:rsidR="005B503D" w:rsidRPr="005418EB">
        <w:rPr>
          <w:rFonts w:ascii="Trebuchet MS" w:hAnsi="Trebuchet MS"/>
          <w:lang w:eastAsia="ro-RO"/>
        </w:rPr>
        <w:t>)</w:t>
      </w:r>
      <w:r w:rsidRPr="005418EB">
        <w:rPr>
          <w:rFonts w:ascii="Trebuchet MS" w:hAnsi="Trebuchet MS"/>
          <w:lang w:eastAsia="ro-RO"/>
        </w:rPr>
        <w:t xml:space="preserve">, inclusiv </w:t>
      </w:r>
      <w:r w:rsidR="005B503D" w:rsidRPr="005418EB">
        <w:rPr>
          <w:rFonts w:ascii="Trebuchet MS" w:hAnsi="Trebuchet MS"/>
          <w:lang w:eastAsia="ro-RO"/>
        </w:rPr>
        <w:t xml:space="preserve">instruirea, garanția și </w:t>
      </w:r>
      <w:r w:rsidRPr="005418EB">
        <w:rPr>
          <w:rFonts w:ascii="Trebuchet MS" w:hAnsi="Trebuchet MS"/>
          <w:lang w:eastAsia="ro-RO"/>
        </w:rPr>
        <w:t xml:space="preserve">suportul tehnic oferit. În cadrul </w:t>
      </w:r>
      <w:r w:rsidRPr="005418EB">
        <w:rPr>
          <w:rFonts w:ascii="Trebuchet MS" w:hAnsi="Trebuchet MS"/>
        </w:rPr>
        <w:t>Propunerii financiare, ofertanții vor detalia prețul produselor ofertate, pentru fiecare număr de producător („part number”)..</w:t>
      </w:r>
    </w:p>
    <w:p w14:paraId="77BDE608" w14:textId="4DBF8DBC" w:rsidR="00F26945" w:rsidRPr="005418EB" w:rsidRDefault="005B503D" w:rsidP="00BE04ED">
      <w:pPr>
        <w:pStyle w:val="Heading1"/>
        <w:numPr>
          <w:ilvl w:val="0"/>
          <w:numId w:val="0"/>
        </w:numPr>
      </w:pPr>
      <w:bookmarkStart w:id="296" w:name="_Toc85465109"/>
      <w:bookmarkStart w:id="297" w:name="_Toc130639584"/>
      <w:bookmarkStart w:id="298" w:name="_Toc130722087"/>
      <w:bookmarkEnd w:id="293"/>
      <w:r w:rsidRPr="005418EB">
        <w:t xml:space="preserve">11. </w:t>
      </w:r>
      <w:r w:rsidR="00F26945" w:rsidRPr="005418EB">
        <w:t>Alocarea riscurilor în cadrul contractului, măsuri de gestionare a acestora</w:t>
      </w:r>
      <w:bookmarkEnd w:id="296"/>
      <w:bookmarkEnd w:id="297"/>
      <w:bookmarkEnd w:id="298"/>
    </w:p>
    <w:tbl>
      <w:tblPr>
        <w:tblStyle w:val="TableGrid"/>
        <w:tblW w:w="5000" w:type="pct"/>
        <w:jc w:val="center"/>
        <w:tblLook w:val="04A0" w:firstRow="1" w:lastRow="0" w:firstColumn="1" w:lastColumn="0" w:noHBand="0" w:noVBand="1"/>
      </w:tblPr>
      <w:tblGrid>
        <w:gridCol w:w="591"/>
        <w:gridCol w:w="3397"/>
        <w:gridCol w:w="5356"/>
      </w:tblGrid>
      <w:tr w:rsidR="00F26945" w:rsidRPr="005418EB" w14:paraId="5BE6DC97" w14:textId="77777777" w:rsidTr="00F33DB7">
        <w:trPr>
          <w:tblHeader/>
          <w:jc w:val="center"/>
        </w:trPr>
        <w:tc>
          <w:tcPr>
            <w:tcW w:w="322" w:type="pct"/>
            <w:vAlign w:val="center"/>
          </w:tcPr>
          <w:p w14:paraId="4B2ECA66" w14:textId="77777777" w:rsidR="00F26945" w:rsidRPr="005418EB" w:rsidRDefault="00F26945" w:rsidP="00BD198E">
            <w:pPr>
              <w:spacing w:before="100" w:beforeAutospacing="1" w:after="100" w:afterAutospacing="1"/>
              <w:ind w:firstLine="0"/>
              <w:contextualSpacing/>
              <w:rPr>
                <w:rFonts w:ascii="Trebuchet MS" w:hAnsi="Trebuchet MS"/>
                <w:b/>
                <w:sz w:val="22"/>
                <w:szCs w:val="22"/>
                <w:lang w:val="ro-RO"/>
              </w:rPr>
            </w:pPr>
            <w:r w:rsidRPr="005418EB">
              <w:rPr>
                <w:rFonts w:ascii="Trebuchet MS" w:hAnsi="Trebuchet MS"/>
                <w:b/>
                <w:sz w:val="22"/>
                <w:szCs w:val="22"/>
                <w:lang w:val="ro-RO"/>
              </w:rPr>
              <w:t>Nr. crt.</w:t>
            </w:r>
          </w:p>
        </w:tc>
        <w:tc>
          <w:tcPr>
            <w:tcW w:w="1532" w:type="pct"/>
            <w:vAlign w:val="center"/>
          </w:tcPr>
          <w:p w14:paraId="5D1790E1" w14:textId="77777777" w:rsidR="00F26945" w:rsidRPr="005418EB" w:rsidRDefault="00F26945" w:rsidP="00BD198E">
            <w:pPr>
              <w:spacing w:before="100" w:beforeAutospacing="1" w:after="100" w:afterAutospacing="1"/>
              <w:ind w:firstLine="0"/>
              <w:contextualSpacing/>
              <w:rPr>
                <w:rFonts w:ascii="Trebuchet MS" w:hAnsi="Trebuchet MS"/>
                <w:b/>
                <w:sz w:val="22"/>
                <w:szCs w:val="22"/>
                <w:lang w:val="ro-RO"/>
              </w:rPr>
            </w:pPr>
            <w:r w:rsidRPr="005418EB">
              <w:rPr>
                <w:rFonts w:ascii="Trebuchet MS" w:hAnsi="Trebuchet MS"/>
                <w:b/>
                <w:sz w:val="22"/>
                <w:szCs w:val="22"/>
                <w:lang w:val="ro-RO"/>
              </w:rPr>
              <w:t>Risc identificat</w:t>
            </w:r>
          </w:p>
        </w:tc>
        <w:tc>
          <w:tcPr>
            <w:tcW w:w="3147" w:type="pct"/>
            <w:vAlign w:val="center"/>
          </w:tcPr>
          <w:p w14:paraId="6C1E022B" w14:textId="77777777" w:rsidR="00F26945" w:rsidRPr="005418EB" w:rsidRDefault="00F26945" w:rsidP="00BD198E">
            <w:pPr>
              <w:spacing w:before="100" w:beforeAutospacing="1" w:after="100" w:afterAutospacing="1"/>
              <w:ind w:firstLine="0"/>
              <w:contextualSpacing/>
              <w:rPr>
                <w:rFonts w:ascii="Trebuchet MS" w:hAnsi="Trebuchet MS"/>
                <w:b/>
                <w:sz w:val="22"/>
                <w:szCs w:val="22"/>
                <w:lang w:val="ro-RO"/>
              </w:rPr>
            </w:pPr>
            <w:r w:rsidRPr="005418EB">
              <w:rPr>
                <w:rFonts w:ascii="Trebuchet MS" w:hAnsi="Trebuchet MS"/>
                <w:b/>
                <w:sz w:val="22"/>
                <w:szCs w:val="22"/>
                <w:lang w:val="ro-RO"/>
              </w:rPr>
              <w:t>Măsuri de gestionare a riscurilor</w:t>
            </w:r>
          </w:p>
          <w:p w14:paraId="5646242E" w14:textId="77777777" w:rsidR="00F26945" w:rsidRPr="005418EB" w:rsidRDefault="00F26945" w:rsidP="00BD198E">
            <w:pPr>
              <w:spacing w:before="100" w:beforeAutospacing="1" w:after="100" w:afterAutospacing="1"/>
              <w:ind w:firstLine="0"/>
              <w:contextualSpacing/>
              <w:rPr>
                <w:rFonts w:ascii="Trebuchet MS" w:hAnsi="Trebuchet MS"/>
                <w:b/>
                <w:sz w:val="22"/>
                <w:szCs w:val="22"/>
                <w:lang w:val="ro-RO"/>
              </w:rPr>
            </w:pPr>
            <w:r w:rsidRPr="005418EB">
              <w:rPr>
                <w:rFonts w:ascii="Trebuchet MS" w:hAnsi="Trebuchet MS"/>
                <w:b/>
                <w:sz w:val="22"/>
                <w:szCs w:val="22"/>
                <w:lang w:val="ro-RO"/>
              </w:rPr>
              <w:t>(prevenire, reducere sau eliminare)</w:t>
            </w:r>
          </w:p>
        </w:tc>
      </w:tr>
      <w:tr w:rsidR="00F26945" w:rsidRPr="005418EB" w14:paraId="4ECDAA68" w14:textId="77777777" w:rsidTr="00F33DB7">
        <w:trPr>
          <w:jc w:val="center"/>
        </w:trPr>
        <w:tc>
          <w:tcPr>
            <w:tcW w:w="322" w:type="pct"/>
            <w:vAlign w:val="center"/>
          </w:tcPr>
          <w:p w14:paraId="42A96B91"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t>1</w:t>
            </w:r>
          </w:p>
        </w:tc>
        <w:tc>
          <w:tcPr>
            <w:tcW w:w="1532" w:type="pct"/>
            <w:vAlign w:val="center"/>
          </w:tcPr>
          <w:p w14:paraId="789063ED" w14:textId="77777777" w:rsidR="00F26945" w:rsidRPr="005418EB" w:rsidRDefault="00F26945" w:rsidP="00BD198E">
            <w:pPr>
              <w:spacing w:before="100" w:beforeAutospacing="1" w:after="100" w:afterAutospacing="1"/>
              <w:ind w:firstLine="0"/>
              <w:contextualSpacing/>
              <w:rPr>
                <w:rFonts w:ascii="Trebuchet MS" w:hAnsi="Trebuchet MS"/>
                <w:b/>
                <w:sz w:val="22"/>
                <w:szCs w:val="22"/>
                <w:lang w:val="ro-RO"/>
              </w:rPr>
            </w:pPr>
            <w:r w:rsidRPr="005418EB">
              <w:rPr>
                <w:rFonts w:ascii="Trebuchet MS" w:hAnsi="Trebuchet MS"/>
                <w:sz w:val="22"/>
                <w:szCs w:val="22"/>
              </w:rPr>
              <w:t>Din cauza capacității tehnice/financiare/profesionale reduse a contractantului, execuția contractului se realizează cu dificultăți.</w:t>
            </w:r>
          </w:p>
        </w:tc>
        <w:tc>
          <w:tcPr>
            <w:tcW w:w="3147" w:type="pct"/>
            <w:vAlign w:val="center"/>
          </w:tcPr>
          <w:p w14:paraId="56567B86"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ro-RO"/>
              </w:rPr>
              <w:t>Autoritatea contractantă a solicitat ca cerință minimă de calificare privind capacitatea tehnică și profesională, demonstrarea unui nivel al experienței similare, pentru a</w:t>
            </w:r>
            <w:r w:rsidRPr="005418EB">
              <w:rPr>
                <w:rFonts w:ascii="Trebuchet MS" w:hAnsi="Trebuchet MS"/>
                <w:iCs/>
                <w:sz w:val="22"/>
                <w:szCs w:val="22"/>
                <w:lang w:val="ro-RO"/>
              </w:rPr>
              <w:t xml:space="preserve"> se asigura că ofertanții participanți la procedură dețin capacitatea de a asigura cu profesionalism implementarea contractului, dată fiind specificitatea produsului solicitat și a serviciilor asociate.</w:t>
            </w:r>
          </w:p>
        </w:tc>
      </w:tr>
      <w:tr w:rsidR="00F26945" w:rsidRPr="005418EB" w14:paraId="36EA724C" w14:textId="77777777" w:rsidTr="00A51930">
        <w:trPr>
          <w:trHeight w:val="6771"/>
          <w:jc w:val="center"/>
        </w:trPr>
        <w:tc>
          <w:tcPr>
            <w:tcW w:w="322" w:type="pct"/>
            <w:vAlign w:val="center"/>
          </w:tcPr>
          <w:p w14:paraId="430F32BF"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lastRenderedPageBreak/>
              <w:t>2</w:t>
            </w:r>
          </w:p>
        </w:tc>
        <w:tc>
          <w:tcPr>
            <w:tcW w:w="1532" w:type="pct"/>
            <w:vAlign w:val="center"/>
          </w:tcPr>
          <w:p w14:paraId="391A907F" w14:textId="77777777" w:rsidR="00F26945" w:rsidRPr="005418EB" w:rsidRDefault="00F26945" w:rsidP="00BD198E">
            <w:pPr>
              <w:ind w:firstLine="0"/>
              <w:contextualSpacing/>
              <w:rPr>
                <w:rFonts w:ascii="Trebuchet MS" w:hAnsi="Trebuchet MS"/>
                <w:b/>
                <w:sz w:val="22"/>
                <w:szCs w:val="22"/>
                <w:lang w:val="ro-RO"/>
              </w:rPr>
            </w:pPr>
            <w:r w:rsidRPr="005418EB">
              <w:rPr>
                <w:rFonts w:ascii="Trebuchet MS" w:hAnsi="Trebuchet MS"/>
                <w:sz w:val="22"/>
                <w:szCs w:val="22"/>
                <w:lang w:val="fr-FR"/>
              </w:rPr>
              <w:t>Din cauza capacității tehnice/financiare/profesionale reduse a contractantului, este posibil ca obligațiile contractuale să fie neîndeplinite/îndeplinite necorespunzător, ori cu întârziere.</w:t>
            </w:r>
          </w:p>
        </w:tc>
        <w:tc>
          <w:tcPr>
            <w:tcW w:w="3147" w:type="pct"/>
            <w:vAlign w:val="center"/>
          </w:tcPr>
          <w:p w14:paraId="4B261A13"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ro-RO"/>
              </w:rPr>
              <w:t>Pentru compensarea prejudiciului suferit ca urmare a îndeplinirii necorespunzătoare, ori cu întârziere sau a neîndeplinirii obligațiilor asumate de către contractant, autoritatea contractantă include în contract:</w:t>
            </w:r>
          </w:p>
          <w:p w14:paraId="0FC31EC0" w14:textId="5E61061A" w:rsidR="00F26945" w:rsidRPr="005418EB" w:rsidRDefault="00F26945" w:rsidP="00297058">
            <w:pPr>
              <w:pStyle w:val="ListParagraph"/>
              <w:numPr>
                <w:ilvl w:val="0"/>
                <w:numId w:val="23"/>
              </w:numPr>
              <w:spacing w:before="100" w:beforeAutospacing="1" w:after="100" w:afterAutospacing="1"/>
              <w:ind w:left="357" w:hanging="357"/>
              <w:contextualSpacing/>
              <w:rPr>
                <w:rFonts w:ascii="Trebuchet MS" w:hAnsi="Trebuchet MS"/>
                <w:sz w:val="22"/>
                <w:szCs w:val="22"/>
                <w:lang w:val="ro-RO"/>
              </w:rPr>
            </w:pPr>
            <w:r w:rsidRPr="005418EB">
              <w:rPr>
                <w:rFonts w:ascii="Trebuchet MS" w:hAnsi="Trebuchet MS"/>
                <w:sz w:val="22"/>
                <w:szCs w:val="22"/>
              </w:rPr>
              <w:t>dreptul de a deduce din valoarea contractului dobânda legală penalizatoare, conform prevederilor art. 3 alin. (2</w:t>
            </w:r>
            <w:r w:rsidRPr="005418EB">
              <w:rPr>
                <w:rFonts w:ascii="Trebuchet MS" w:hAnsi="Trebuchet MS"/>
                <w:sz w:val="22"/>
                <w:szCs w:val="22"/>
                <w:vertAlign w:val="superscript"/>
              </w:rPr>
              <w:t>1</w:t>
            </w:r>
            <w:r w:rsidRPr="005418EB">
              <w:rPr>
                <w:rFonts w:ascii="Trebuchet MS" w:hAnsi="Trebuchet MS"/>
                <w:sz w:val="22"/>
                <w:szCs w:val="22"/>
              </w:rPr>
              <w:t>) din OG nr. 13/2011 privind dobânda legală remuneratorie și penalizatoare pentru obligații bănești, precum și pentru reglementarea unor măsuri financiar-fiscale în domeniul bancar, cu modificările și completările ulterioare, aprobată prin Legea nr.43/2012, cu modificările şi completările ulterioare, calculată la valoarea obligației neîndeplinite</w:t>
            </w:r>
            <w:r w:rsidRPr="005418EB">
              <w:rPr>
                <w:rFonts w:ascii="Trebuchet MS" w:hAnsi="Trebuchet MS"/>
                <w:sz w:val="22"/>
                <w:szCs w:val="22"/>
                <w:lang w:val="ro-RO"/>
              </w:rPr>
              <w:t>;</w:t>
            </w:r>
          </w:p>
          <w:p w14:paraId="4B7F690A" w14:textId="77777777" w:rsidR="00F26945" w:rsidRPr="005418EB" w:rsidRDefault="00F26945" w:rsidP="00297058">
            <w:pPr>
              <w:pStyle w:val="ListParagraph"/>
              <w:numPr>
                <w:ilvl w:val="0"/>
                <w:numId w:val="23"/>
              </w:numPr>
              <w:spacing w:before="100" w:beforeAutospacing="1" w:after="100" w:afterAutospacing="1"/>
              <w:ind w:left="357" w:hanging="357"/>
              <w:contextualSpacing/>
              <w:rPr>
                <w:rFonts w:ascii="Trebuchet MS" w:hAnsi="Trebuchet MS"/>
                <w:sz w:val="22"/>
                <w:szCs w:val="22"/>
                <w:lang w:val="ro-RO"/>
              </w:rPr>
            </w:pPr>
            <w:r w:rsidRPr="005418EB">
              <w:rPr>
                <w:rFonts w:ascii="Trebuchet MS" w:hAnsi="Trebuchet MS"/>
                <w:sz w:val="22"/>
                <w:szCs w:val="22"/>
                <w:lang w:val="ro-RO"/>
              </w:rPr>
              <w:t>dreptul de a deduce penalități în caz de abateri de la nivelul minim de disponibilitate a serviciilor de suport tehnic, respectiv timpii de intervenție prevăzuți în Caietul de sarcini;</w:t>
            </w:r>
          </w:p>
          <w:p w14:paraId="71ED94CC" w14:textId="77777777" w:rsidR="00F26945" w:rsidRPr="005418EB" w:rsidRDefault="00F26945" w:rsidP="00297058">
            <w:pPr>
              <w:pStyle w:val="ListParagraph"/>
              <w:numPr>
                <w:ilvl w:val="0"/>
                <w:numId w:val="23"/>
              </w:numPr>
              <w:spacing w:before="100" w:beforeAutospacing="1" w:after="100" w:afterAutospacing="1"/>
              <w:ind w:left="357" w:hanging="357"/>
              <w:contextualSpacing/>
              <w:rPr>
                <w:rFonts w:ascii="Trebuchet MS" w:hAnsi="Trebuchet MS"/>
                <w:sz w:val="22"/>
                <w:szCs w:val="22"/>
                <w:lang w:val="ro-RO"/>
              </w:rPr>
            </w:pPr>
            <w:r w:rsidRPr="005418EB">
              <w:rPr>
                <w:rFonts w:ascii="Trebuchet MS" w:hAnsi="Trebuchet MS"/>
                <w:sz w:val="22"/>
                <w:szCs w:val="22"/>
                <w:lang w:val="ro-RO"/>
              </w:rPr>
              <w:t>dreptul de a rezilia contractul din vina contractantului și de a pretinde plata de daune-interese;</w:t>
            </w:r>
          </w:p>
          <w:p w14:paraId="42725317" w14:textId="77777777" w:rsidR="00F26945" w:rsidRPr="005418EB" w:rsidRDefault="00F26945" w:rsidP="00297058">
            <w:pPr>
              <w:pStyle w:val="ListParagraph"/>
              <w:numPr>
                <w:ilvl w:val="0"/>
                <w:numId w:val="23"/>
              </w:numPr>
              <w:spacing w:before="100" w:beforeAutospacing="1" w:after="100" w:afterAutospacing="1"/>
              <w:ind w:left="357" w:hanging="357"/>
              <w:contextualSpacing/>
              <w:rPr>
                <w:rFonts w:ascii="Trebuchet MS" w:hAnsi="Trebuchet MS"/>
                <w:sz w:val="22"/>
                <w:szCs w:val="22"/>
                <w:lang w:val="ro-RO"/>
              </w:rPr>
            </w:pPr>
            <w:r w:rsidRPr="005418EB">
              <w:rPr>
                <w:rFonts w:ascii="Trebuchet MS" w:hAnsi="Trebuchet MS"/>
                <w:sz w:val="22"/>
                <w:szCs w:val="22"/>
                <w:lang w:val="ro-RO"/>
              </w:rPr>
              <w:t>posibilitatea executării garanției de bună execuție, în limita prejudiciului creat.</w:t>
            </w:r>
          </w:p>
        </w:tc>
      </w:tr>
      <w:tr w:rsidR="00F26945" w:rsidRPr="005418EB" w14:paraId="29CB6018" w14:textId="77777777" w:rsidTr="00F33DB7">
        <w:trPr>
          <w:jc w:val="center"/>
        </w:trPr>
        <w:tc>
          <w:tcPr>
            <w:tcW w:w="322" w:type="pct"/>
            <w:vAlign w:val="center"/>
          </w:tcPr>
          <w:p w14:paraId="5B2F9863"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t>3</w:t>
            </w:r>
          </w:p>
        </w:tc>
        <w:tc>
          <w:tcPr>
            <w:tcW w:w="1532" w:type="pct"/>
            <w:vAlign w:val="center"/>
          </w:tcPr>
          <w:p w14:paraId="4BF5F271" w14:textId="77777777" w:rsidR="00F26945" w:rsidRPr="005418EB" w:rsidRDefault="00F26945" w:rsidP="00BD198E">
            <w:pPr>
              <w:ind w:firstLine="0"/>
              <w:contextualSpacing/>
              <w:rPr>
                <w:rFonts w:ascii="Trebuchet MS" w:hAnsi="Trebuchet MS"/>
                <w:b/>
                <w:sz w:val="22"/>
                <w:szCs w:val="22"/>
                <w:lang w:val="ro-RO"/>
              </w:rPr>
            </w:pPr>
            <w:r w:rsidRPr="005418EB">
              <w:rPr>
                <w:rFonts w:ascii="Trebuchet MS" w:hAnsi="Trebuchet MS"/>
                <w:sz w:val="22"/>
                <w:szCs w:val="22"/>
                <w:lang w:val="ro-RO"/>
              </w:rPr>
              <w:t>Din cauza analizării neaprofundate a documentelor, există riscul apariției unor erori nedetectate la momentul semnării contractului, incluse în oferta contractantului.</w:t>
            </w:r>
          </w:p>
        </w:tc>
        <w:tc>
          <w:tcPr>
            <w:tcW w:w="3147" w:type="pct"/>
            <w:vAlign w:val="center"/>
          </w:tcPr>
          <w:p w14:paraId="3562C925"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fr-FR"/>
              </w:rPr>
              <w:t xml:space="preserve">În contract se prevede faptul că, </w:t>
            </w:r>
            <w:r w:rsidRPr="005418EB">
              <w:rPr>
                <w:rFonts w:ascii="Trebuchet MS" w:hAnsi="Trebuchet MS"/>
                <w:iCs/>
                <w:sz w:val="22"/>
                <w:szCs w:val="22"/>
                <w:lang w:val="fr-FR"/>
              </w:rPr>
              <w:t xml:space="preserve">în cazul </w:t>
            </w:r>
            <w:r w:rsidRPr="005418EB">
              <w:rPr>
                <w:rFonts w:ascii="Trebuchet MS" w:hAnsi="Trebuchet MS"/>
                <w:sz w:val="22"/>
                <w:szCs w:val="22"/>
                <w:lang w:val="fr-FR"/>
              </w:rPr>
              <w:t>apariției de neconcordanțe între Propunerea tehnică și Caietul de sarcini, primează prevederile din Caietul de sarcini.</w:t>
            </w:r>
          </w:p>
        </w:tc>
      </w:tr>
      <w:tr w:rsidR="00F26945" w:rsidRPr="005418EB" w14:paraId="3EB9813E" w14:textId="77777777" w:rsidTr="00F33DB7">
        <w:trPr>
          <w:jc w:val="center"/>
        </w:trPr>
        <w:tc>
          <w:tcPr>
            <w:tcW w:w="322" w:type="pct"/>
            <w:vAlign w:val="center"/>
          </w:tcPr>
          <w:p w14:paraId="7A322F6A"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t>4</w:t>
            </w:r>
          </w:p>
        </w:tc>
        <w:tc>
          <w:tcPr>
            <w:tcW w:w="1532" w:type="pct"/>
            <w:vAlign w:val="center"/>
          </w:tcPr>
          <w:p w14:paraId="7251E646" w14:textId="77777777" w:rsidR="00F26945" w:rsidRPr="005418EB" w:rsidRDefault="00F26945" w:rsidP="00BD198E">
            <w:pPr>
              <w:ind w:firstLine="0"/>
              <w:contextualSpacing/>
              <w:rPr>
                <w:rFonts w:ascii="Trebuchet MS" w:hAnsi="Trebuchet MS"/>
                <w:b/>
                <w:sz w:val="22"/>
                <w:szCs w:val="22"/>
                <w:lang w:val="ro-RO"/>
              </w:rPr>
            </w:pPr>
            <w:r w:rsidRPr="005418EB">
              <w:rPr>
                <w:rFonts w:ascii="Trebuchet MS" w:hAnsi="Trebuchet MS"/>
                <w:sz w:val="22"/>
                <w:szCs w:val="22"/>
              </w:rPr>
              <w:t>Din cauza unei slabe organizări a contractantului, există riscul nerespectării termenelor de livrare, instalare, punere în funcțiune.</w:t>
            </w:r>
          </w:p>
        </w:tc>
        <w:tc>
          <w:tcPr>
            <w:tcW w:w="3147" w:type="pct"/>
            <w:vAlign w:val="center"/>
          </w:tcPr>
          <w:p w14:paraId="4AFBF381" w14:textId="77777777" w:rsidR="00F26945" w:rsidRPr="005418EB" w:rsidRDefault="00F26945" w:rsidP="00BD198E">
            <w:pPr>
              <w:spacing w:before="100" w:beforeAutospacing="1" w:after="100" w:afterAutospacing="1"/>
              <w:ind w:firstLine="0"/>
              <w:contextualSpacing/>
              <w:rPr>
                <w:rFonts w:ascii="Trebuchet MS" w:hAnsi="Trebuchet MS"/>
                <w:b/>
                <w:sz w:val="22"/>
                <w:szCs w:val="22"/>
                <w:lang w:val="ro-RO"/>
              </w:rPr>
            </w:pPr>
            <w:r w:rsidRPr="005418EB">
              <w:rPr>
                <w:rFonts w:ascii="Trebuchet MS" w:hAnsi="Trebuchet MS"/>
                <w:sz w:val="22"/>
                <w:szCs w:val="22"/>
                <w:lang w:val="fr-FR"/>
              </w:rPr>
              <w:t>Prin Caietul de sarcini, autoritatea contractantă a solicitat „Planul de execuție”, ce va fi propus de către furnizor și agreat cu achizitorul.</w:t>
            </w:r>
          </w:p>
        </w:tc>
      </w:tr>
      <w:tr w:rsidR="00F26945" w:rsidRPr="005418EB" w14:paraId="615D4158" w14:textId="77777777" w:rsidTr="00F33DB7">
        <w:trPr>
          <w:jc w:val="center"/>
        </w:trPr>
        <w:tc>
          <w:tcPr>
            <w:tcW w:w="322" w:type="pct"/>
            <w:vAlign w:val="center"/>
          </w:tcPr>
          <w:p w14:paraId="6D9FF825"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t>5</w:t>
            </w:r>
          </w:p>
        </w:tc>
        <w:tc>
          <w:tcPr>
            <w:tcW w:w="1532" w:type="pct"/>
            <w:vAlign w:val="center"/>
          </w:tcPr>
          <w:p w14:paraId="2CFF8E5E" w14:textId="77777777" w:rsidR="00F26945" w:rsidRPr="005418EB" w:rsidRDefault="00F26945" w:rsidP="00BD198E">
            <w:pPr>
              <w:ind w:firstLine="0"/>
              <w:contextualSpacing/>
              <w:rPr>
                <w:rFonts w:ascii="Trebuchet MS" w:hAnsi="Trebuchet MS"/>
                <w:sz w:val="22"/>
                <w:szCs w:val="22"/>
                <w:lang w:val="ro-RO"/>
              </w:rPr>
            </w:pPr>
            <w:r w:rsidRPr="005418EB">
              <w:rPr>
                <w:rFonts w:ascii="Trebuchet MS" w:hAnsi="Trebuchet MS"/>
                <w:sz w:val="22"/>
                <w:szCs w:val="22"/>
                <w:lang w:val="ro-RO"/>
              </w:rPr>
              <w:t>Din cauza unei slabe comunicări între furnizor și producător/distribuitor, există riscul de a furniza produse care nu îndeplinesc specificațiile tehnice.</w:t>
            </w:r>
          </w:p>
        </w:tc>
        <w:tc>
          <w:tcPr>
            <w:tcW w:w="3147" w:type="pct"/>
            <w:vAlign w:val="center"/>
          </w:tcPr>
          <w:p w14:paraId="6305676A"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ro-RO"/>
              </w:rPr>
              <w:t>Prin Caietul de sarcini s-a prevăzut obligația contractantului de a garanta că produsele software și hardware furnizate prin contract sunt noi, de ultimă generație, și încorporează toate îmbunătățirile recente în proiectare și din ultima versiune, inclusiv din punct de vedere al securității. Furnizorul are obligația de a garanta că toate produsele furnizate prin contract sunt livrate pe canalul oficial al producătorului, acoperind zona UE.</w:t>
            </w:r>
          </w:p>
        </w:tc>
      </w:tr>
      <w:tr w:rsidR="00F26945" w:rsidRPr="005418EB" w14:paraId="63996EEF" w14:textId="77777777" w:rsidTr="00F33DB7">
        <w:trPr>
          <w:jc w:val="center"/>
        </w:trPr>
        <w:tc>
          <w:tcPr>
            <w:tcW w:w="322" w:type="pct"/>
            <w:vAlign w:val="center"/>
          </w:tcPr>
          <w:p w14:paraId="51A0C621"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t>6</w:t>
            </w:r>
          </w:p>
        </w:tc>
        <w:tc>
          <w:tcPr>
            <w:tcW w:w="1532" w:type="pct"/>
            <w:vAlign w:val="center"/>
          </w:tcPr>
          <w:p w14:paraId="1FDDAED1" w14:textId="77777777" w:rsidR="00F26945" w:rsidRPr="005418EB" w:rsidRDefault="00F26945" w:rsidP="00BD198E">
            <w:pPr>
              <w:ind w:firstLine="0"/>
              <w:contextualSpacing/>
              <w:rPr>
                <w:rFonts w:ascii="Trebuchet MS" w:hAnsi="Trebuchet MS"/>
                <w:sz w:val="22"/>
                <w:szCs w:val="22"/>
                <w:lang w:val="ro-RO"/>
              </w:rPr>
            </w:pPr>
            <w:r w:rsidRPr="005418EB">
              <w:rPr>
                <w:rFonts w:ascii="Trebuchet MS" w:hAnsi="Trebuchet MS"/>
                <w:sz w:val="22"/>
                <w:szCs w:val="22"/>
              </w:rPr>
              <w:t>Din diverse cauze de natură tehnică, produsele livrate pot funcționa necorespunzător sau se pot defecta.</w:t>
            </w:r>
          </w:p>
        </w:tc>
        <w:tc>
          <w:tcPr>
            <w:tcW w:w="3147" w:type="pct"/>
            <w:vAlign w:val="center"/>
          </w:tcPr>
          <w:p w14:paraId="16883EB4"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fr-FR"/>
              </w:rPr>
              <w:t>Autoritatea contractantă a inclus în Caietul de sarcini cerința de asigurare a serviciilor de garanție și suport tehnic pentru o perioadă de minim 36 de luni.</w:t>
            </w:r>
          </w:p>
          <w:p w14:paraId="03DA2A67"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fr-FR"/>
              </w:rPr>
              <w:t xml:space="preserve">De asemenea, prin Caietul de sarcini, autoritatea contractantă a prevăzut obligația contractantului de a asigura funcționarea produsului, reparând sau </w:t>
            </w:r>
            <w:r w:rsidRPr="005418EB">
              <w:rPr>
                <w:rFonts w:ascii="Trebuchet MS" w:hAnsi="Trebuchet MS"/>
                <w:sz w:val="22"/>
                <w:szCs w:val="22"/>
                <w:lang w:val="fr-FR"/>
              </w:rPr>
              <w:lastRenderedPageBreak/>
              <w:t>înlocuind prin grija și pe cheltuiala lui orice componentă hardware sau accesoriu. Dacă durata de efectuare a reparației depășește 5 zile lucrătoare de la notificarea transmisă de achizitor, produsul defect se va înlocui cu un alt produs nou, identic sau superior calitativ, compatibil din punct de vedere hardware și software.</w:t>
            </w:r>
          </w:p>
        </w:tc>
      </w:tr>
      <w:tr w:rsidR="00F26945" w:rsidRPr="005418EB" w14:paraId="27788C1A" w14:textId="77777777" w:rsidTr="00F33DB7">
        <w:trPr>
          <w:jc w:val="center"/>
        </w:trPr>
        <w:tc>
          <w:tcPr>
            <w:tcW w:w="322" w:type="pct"/>
            <w:vAlign w:val="center"/>
          </w:tcPr>
          <w:p w14:paraId="1041A589"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lastRenderedPageBreak/>
              <w:t>7</w:t>
            </w:r>
          </w:p>
        </w:tc>
        <w:tc>
          <w:tcPr>
            <w:tcW w:w="1532" w:type="pct"/>
            <w:vAlign w:val="center"/>
          </w:tcPr>
          <w:p w14:paraId="41784306" w14:textId="77777777" w:rsidR="00F26945" w:rsidRPr="005418EB" w:rsidRDefault="00F26945" w:rsidP="00BD198E">
            <w:pPr>
              <w:ind w:firstLine="0"/>
              <w:contextualSpacing/>
              <w:rPr>
                <w:rFonts w:ascii="Trebuchet MS" w:hAnsi="Trebuchet MS"/>
                <w:sz w:val="22"/>
                <w:szCs w:val="22"/>
                <w:lang w:val="ro-RO"/>
              </w:rPr>
            </w:pPr>
            <w:r w:rsidRPr="005418EB">
              <w:rPr>
                <w:rFonts w:ascii="Trebuchet MS" w:hAnsi="Trebuchet MS"/>
                <w:sz w:val="22"/>
                <w:szCs w:val="22"/>
                <w:lang w:val="fr-FR"/>
              </w:rPr>
              <w:t>Din cauza unei slabe organizări a contractantului, există riscul de a nu respecta nivelul de disponibilitate a serviciilor de suport tehnic, respectiv timpii de intervenție prevăzuți în Caietul de sarcini.</w:t>
            </w:r>
          </w:p>
        </w:tc>
        <w:tc>
          <w:tcPr>
            <w:tcW w:w="3147" w:type="pct"/>
            <w:vAlign w:val="center"/>
          </w:tcPr>
          <w:p w14:paraId="3DB0173E" w14:textId="77777777" w:rsidR="00F26945" w:rsidRPr="005418EB" w:rsidRDefault="00F26945" w:rsidP="00BD198E">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fr-FR"/>
              </w:rPr>
              <w:t>La nivel contractual s-au introdus penalități în caz de abateri de la nivelul minim de disponibilitate a serviciilor de suport tehnic, respectiv timpii de intervenție prevăzuți în Caietul de sarcini.</w:t>
            </w:r>
          </w:p>
        </w:tc>
      </w:tr>
      <w:tr w:rsidR="00F26945" w:rsidRPr="005418EB" w14:paraId="0DE1B95B" w14:textId="77777777" w:rsidTr="00F33DB7">
        <w:trPr>
          <w:jc w:val="center"/>
        </w:trPr>
        <w:tc>
          <w:tcPr>
            <w:tcW w:w="322" w:type="pct"/>
            <w:vAlign w:val="center"/>
          </w:tcPr>
          <w:p w14:paraId="56A38E78" w14:textId="77777777" w:rsidR="00F26945" w:rsidRPr="005418EB" w:rsidRDefault="00F26945" w:rsidP="00BD198E">
            <w:pPr>
              <w:spacing w:before="100" w:beforeAutospacing="1" w:after="100" w:afterAutospacing="1"/>
              <w:ind w:firstLine="0"/>
              <w:contextualSpacing/>
              <w:rPr>
                <w:rFonts w:ascii="Trebuchet MS" w:hAnsi="Trebuchet MS"/>
                <w:b/>
                <w:sz w:val="20"/>
                <w:szCs w:val="20"/>
                <w:lang w:val="ro-RO"/>
              </w:rPr>
            </w:pPr>
            <w:r w:rsidRPr="005418EB">
              <w:rPr>
                <w:rFonts w:ascii="Trebuchet MS" w:hAnsi="Trebuchet MS"/>
                <w:b/>
                <w:sz w:val="20"/>
                <w:szCs w:val="20"/>
              </w:rPr>
              <w:t>8</w:t>
            </w:r>
          </w:p>
        </w:tc>
        <w:tc>
          <w:tcPr>
            <w:tcW w:w="1532" w:type="pct"/>
            <w:vAlign w:val="center"/>
          </w:tcPr>
          <w:p w14:paraId="5B9D874E" w14:textId="77777777" w:rsidR="00F26945" w:rsidRPr="005418EB" w:rsidRDefault="00F26945" w:rsidP="00BD198E">
            <w:pPr>
              <w:ind w:firstLine="0"/>
              <w:contextualSpacing/>
              <w:rPr>
                <w:rFonts w:ascii="Trebuchet MS" w:hAnsi="Trebuchet MS"/>
                <w:sz w:val="22"/>
                <w:szCs w:val="22"/>
                <w:lang w:val="ro-RO"/>
              </w:rPr>
            </w:pPr>
            <w:r w:rsidRPr="005418EB">
              <w:rPr>
                <w:rFonts w:ascii="Trebuchet MS" w:hAnsi="Trebuchet MS"/>
                <w:sz w:val="22"/>
                <w:szCs w:val="22"/>
              </w:rPr>
              <w:t>Riscul utilizării necorespunzătoare a soluției de către personalul achizitorului.</w:t>
            </w:r>
          </w:p>
        </w:tc>
        <w:tc>
          <w:tcPr>
            <w:tcW w:w="3147" w:type="pct"/>
            <w:vAlign w:val="center"/>
          </w:tcPr>
          <w:p w14:paraId="455CA2E3" w14:textId="107603F7" w:rsidR="00F26945" w:rsidRPr="005418EB" w:rsidRDefault="00F26945" w:rsidP="00DA434A">
            <w:pPr>
              <w:spacing w:before="100" w:beforeAutospacing="1" w:after="100" w:afterAutospacing="1"/>
              <w:ind w:firstLine="0"/>
              <w:contextualSpacing/>
              <w:rPr>
                <w:rFonts w:ascii="Trebuchet MS" w:hAnsi="Trebuchet MS"/>
                <w:sz w:val="22"/>
                <w:szCs w:val="22"/>
                <w:lang w:val="ro-RO"/>
              </w:rPr>
            </w:pPr>
            <w:r w:rsidRPr="005418EB">
              <w:rPr>
                <w:rFonts w:ascii="Trebuchet MS" w:hAnsi="Trebuchet MS"/>
                <w:sz w:val="22"/>
                <w:szCs w:val="22"/>
                <w:lang w:val="fr-FR"/>
              </w:rPr>
              <w:t xml:space="preserve">Prin Caietul de sarcini, autoritatea contractantă a prevăzut obligația contractantului de a asigura cursuri de instruire pentru minim </w:t>
            </w:r>
            <w:r w:rsidR="00DA434A" w:rsidRPr="005418EB">
              <w:rPr>
                <w:rFonts w:ascii="Trebuchet MS" w:hAnsi="Trebuchet MS"/>
                <w:sz w:val="22"/>
                <w:szCs w:val="22"/>
                <w:lang w:val="fr-FR"/>
              </w:rPr>
              <w:t>7</w:t>
            </w:r>
            <w:r w:rsidRPr="005418EB">
              <w:rPr>
                <w:rFonts w:ascii="Trebuchet MS" w:hAnsi="Trebuchet MS"/>
                <w:sz w:val="22"/>
                <w:szCs w:val="22"/>
                <w:lang w:val="fr-FR"/>
              </w:rPr>
              <w:t xml:space="preserve"> persoane. </w:t>
            </w:r>
            <w:r w:rsidRPr="005418EB">
              <w:rPr>
                <w:rFonts w:ascii="Trebuchet MS" w:hAnsi="Trebuchet MS"/>
                <w:sz w:val="22"/>
                <w:szCs w:val="22"/>
                <w:lang w:eastAsia="ro-RO"/>
              </w:rPr>
              <w:t>Cursurile vor cuprinde atât partea teoretică cât și practică.</w:t>
            </w:r>
          </w:p>
        </w:tc>
      </w:tr>
    </w:tbl>
    <w:p w14:paraId="27909833" w14:textId="77777777" w:rsidR="00F26945" w:rsidRPr="005418EB" w:rsidRDefault="00F26945" w:rsidP="00BD198E">
      <w:pPr>
        <w:spacing w:before="100" w:beforeAutospacing="1" w:after="100" w:afterAutospacing="1"/>
        <w:contextualSpacing/>
        <w:rPr>
          <w:rFonts w:ascii="Trebuchet MS" w:hAnsi="Trebuchet MS"/>
        </w:rPr>
      </w:pPr>
    </w:p>
    <w:p w14:paraId="712BA295" w14:textId="77777777" w:rsidR="00F26945" w:rsidRPr="005418EB" w:rsidRDefault="00F26945" w:rsidP="00BD198E">
      <w:pPr>
        <w:spacing w:before="100" w:beforeAutospacing="1" w:after="100" w:afterAutospacing="1"/>
        <w:contextualSpacing/>
        <w:rPr>
          <w:rFonts w:ascii="Trebuchet MS" w:hAnsi="Trebuchet MS"/>
        </w:rPr>
      </w:pPr>
    </w:p>
    <w:p w14:paraId="320927F7" w14:textId="77777777" w:rsidR="00F26945" w:rsidRPr="005418EB" w:rsidRDefault="00F26945" w:rsidP="00BD198E">
      <w:pPr>
        <w:spacing w:before="100" w:beforeAutospacing="1" w:after="100" w:afterAutospacing="1"/>
        <w:contextualSpacing/>
        <w:rPr>
          <w:rFonts w:ascii="Trebuchet MS" w:hAnsi="Trebuchet MS"/>
        </w:rPr>
      </w:pPr>
    </w:p>
    <w:p w14:paraId="59200849" w14:textId="5077C63E" w:rsidR="0097653B" w:rsidRPr="005418EB" w:rsidRDefault="0097653B" w:rsidP="00BD198E">
      <w:pPr>
        <w:spacing w:before="100" w:beforeAutospacing="1" w:after="100" w:afterAutospacing="1"/>
        <w:contextualSpacing/>
        <w:rPr>
          <w:rFonts w:ascii="Trebuchet MS" w:hAnsi="Trebuchet MS"/>
        </w:rPr>
      </w:pPr>
    </w:p>
    <w:p w14:paraId="1DFD0D0C" w14:textId="77777777" w:rsidR="0097653B" w:rsidRPr="00C9056D" w:rsidRDefault="0097653B" w:rsidP="00BD198E">
      <w:pPr>
        <w:spacing w:before="100" w:beforeAutospacing="1" w:after="100" w:afterAutospacing="1"/>
        <w:contextualSpacing/>
        <w:rPr>
          <w:rFonts w:ascii="Trebuchet MS" w:hAnsi="Trebuchet MS"/>
          <w:color w:val="FFFFFF" w:themeColor="background1"/>
        </w:rPr>
      </w:pPr>
    </w:p>
    <w:p w14:paraId="608C81B4" w14:textId="0958B315" w:rsidR="00E22FA3" w:rsidRPr="00C9056D" w:rsidRDefault="0097653B" w:rsidP="00BD198E">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Ciprian Gheorghe</w:t>
      </w:r>
    </w:p>
    <w:p w14:paraId="51D63A8E" w14:textId="552655D2" w:rsidR="0097653B" w:rsidRPr="00C9056D" w:rsidRDefault="0097653B"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Director</w:t>
      </w:r>
    </w:p>
    <w:p w14:paraId="508BAC75" w14:textId="77777777"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p>
    <w:p w14:paraId="1963E3E4" w14:textId="77777777"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p>
    <w:p w14:paraId="282A5E12" w14:textId="5F7F9E0D"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Cristian Niculita</w:t>
      </w:r>
    </w:p>
    <w:p w14:paraId="1B7E834B" w14:textId="49E83FB2"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Sef serviciu</w:t>
      </w:r>
    </w:p>
    <w:p w14:paraId="3603C6A4" w14:textId="77777777"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p>
    <w:p w14:paraId="6DE05964" w14:textId="0FB07CC0"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Romica Neacsu</w:t>
      </w:r>
    </w:p>
    <w:p w14:paraId="04CEE193" w14:textId="331AB82D"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Sef birou</w:t>
      </w:r>
    </w:p>
    <w:p w14:paraId="45A3AC6D" w14:textId="77777777"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p>
    <w:p w14:paraId="23186ED7" w14:textId="197F48F7"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Intocmit,</w:t>
      </w:r>
    </w:p>
    <w:p w14:paraId="51B4A087" w14:textId="6A1A4956"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Paul Chirana</w:t>
      </w:r>
    </w:p>
    <w:p w14:paraId="0D7C53EB" w14:textId="654F6257" w:rsidR="00E22FA3" w:rsidRPr="00C9056D" w:rsidRDefault="00E22FA3" w:rsidP="00E22FA3">
      <w:pPr>
        <w:spacing w:before="100" w:beforeAutospacing="1" w:after="100" w:afterAutospacing="1"/>
        <w:ind w:firstLine="0"/>
        <w:contextualSpacing/>
        <w:rPr>
          <w:rFonts w:ascii="Trebuchet MS" w:hAnsi="Trebuchet MS"/>
          <w:color w:val="FFFFFF" w:themeColor="background1"/>
        </w:rPr>
      </w:pPr>
      <w:r w:rsidRPr="00C9056D">
        <w:rPr>
          <w:rFonts w:ascii="Trebuchet MS" w:hAnsi="Trebuchet MS"/>
          <w:color w:val="FFFFFF" w:themeColor="background1"/>
        </w:rPr>
        <w:t>Expert superior</w:t>
      </w:r>
    </w:p>
    <w:p w14:paraId="4D16E019" w14:textId="77777777" w:rsidR="00E22FA3" w:rsidRPr="007E354E" w:rsidRDefault="00E22FA3" w:rsidP="00E22FA3">
      <w:pPr>
        <w:spacing w:before="100" w:beforeAutospacing="1" w:after="100" w:afterAutospacing="1"/>
        <w:ind w:firstLine="0"/>
        <w:contextualSpacing/>
        <w:rPr>
          <w:rFonts w:ascii="Trebuchet MS" w:hAnsi="Trebuchet MS"/>
        </w:rPr>
      </w:pPr>
    </w:p>
    <w:p w14:paraId="2ADAD431" w14:textId="77777777" w:rsidR="00E22FA3" w:rsidRPr="007E354E" w:rsidRDefault="00E22FA3" w:rsidP="00BD198E">
      <w:pPr>
        <w:spacing w:before="100" w:beforeAutospacing="1" w:after="100" w:afterAutospacing="1"/>
        <w:ind w:firstLine="708"/>
        <w:contextualSpacing/>
        <w:rPr>
          <w:rFonts w:ascii="Trebuchet MS" w:hAnsi="Trebuchet MS"/>
        </w:rPr>
      </w:pPr>
    </w:p>
    <w:p w14:paraId="280B320C" w14:textId="77777777" w:rsidR="00E22FA3" w:rsidRPr="007E354E" w:rsidRDefault="00E22FA3" w:rsidP="00BD198E">
      <w:pPr>
        <w:spacing w:before="100" w:beforeAutospacing="1" w:after="100" w:afterAutospacing="1"/>
        <w:ind w:firstLine="708"/>
        <w:contextualSpacing/>
        <w:rPr>
          <w:rFonts w:ascii="Trebuchet MS" w:hAnsi="Trebuchet MS"/>
        </w:rPr>
      </w:pPr>
    </w:p>
    <w:sectPr w:rsidR="00E22FA3" w:rsidRPr="007E354E" w:rsidSect="0011217E">
      <w:headerReference w:type="default" r:id="rId10"/>
      <w:footerReference w:type="default" r:id="rId11"/>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A1056" w14:textId="77777777" w:rsidR="00215D83" w:rsidRDefault="00215D83" w:rsidP="00CA4BEB">
      <w:r>
        <w:separator/>
      </w:r>
    </w:p>
    <w:p w14:paraId="55019C4A" w14:textId="77777777" w:rsidR="00215D83" w:rsidRDefault="00215D83" w:rsidP="00CA4BEB"/>
  </w:endnote>
  <w:endnote w:type="continuationSeparator" w:id="0">
    <w:p w14:paraId="56B5CB2A" w14:textId="77777777" w:rsidR="00215D83" w:rsidRDefault="00215D83" w:rsidP="00CA4BEB">
      <w:r>
        <w:continuationSeparator/>
      </w:r>
    </w:p>
    <w:p w14:paraId="173FFE2D" w14:textId="77777777" w:rsidR="00215D83" w:rsidRDefault="00215D83" w:rsidP="00CA4BEB"/>
  </w:endnote>
  <w:endnote w:type="continuationNotice" w:id="1">
    <w:p w14:paraId="55C40B74" w14:textId="77777777" w:rsidR="00215D83" w:rsidRDefault="00215D83" w:rsidP="00CA4BEB"/>
    <w:p w14:paraId="5CF83EA6" w14:textId="77777777" w:rsidR="00215D83" w:rsidRDefault="00215D83" w:rsidP="00CA4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5354" w14:textId="0E9EB165" w:rsidR="00BE04ED" w:rsidRPr="004C52AF" w:rsidRDefault="00BE04ED" w:rsidP="004C52AF">
    <w:pPr>
      <w:pStyle w:val="Footer"/>
      <w:spacing w:before="240"/>
      <w:ind w:firstLine="0"/>
      <w:jc w:val="right"/>
      <w:rPr>
        <w:sz w:val="20"/>
        <w:szCs w:val="20"/>
      </w:rPr>
    </w:pPr>
    <w:r w:rsidRPr="004C52AF">
      <w:rPr>
        <w:sz w:val="20"/>
        <w:szCs w:val="20"/>
      </w:rPr>
      <w:fldChar w:fldCharType="begin"/>
    </w:r>
    <w:r w:rsidRPr="004C52AF">
      <w:rPr>
        <w:sz w:val="20"/>
        <w:szCs w:val="20"/>
      </w:rPr>
      <w:instrText xml:space="preserve"> PAGE </w:instrText>
    </w:r>
    <w:r w:rsidRPr="004C52AF">
      <w:rPr>
        <w:sz w:val="20"/>
        <w:szCs w:val="20"/>
      </w:rPr>
      <w:fldChar w:fldCharType="separate"/>
    </w:r>
    <w:r w:rsidR="00357529">
      <w:rPr>
        <w:noProof/>
        <w:sz w:val="20"/>
        <w:szCs w:val="20"/>
      </w:rPr>
      <w:t>7</w:t>
    </w:r>
    <w:r w:rsidRPr="004C52AF">
      <w:rPr>
        <w:sz w:val="20"/>
        <w:szCs w:val="20"/>
      </w:rPr>
      <w:fldChar w:fldCharType="end"/>
    </w:r>
    <w:r w:rsidRPr="003F2ED0">
      <w:rPr>
        <w:sz w:val="20"/>
        <w:szCs w:val="20"/>
      </w:rPr>
      <w:t xml:space="preserve"> | </w:t>
    </w:r>
    <w:r w:rsidRPr="003F2ED0">
      <w:rPr>
        <w:noProof/>
        <w:sz w:val="20"/>
        <w:szCs w:val="20"/>
      </w:rPr>
      <w:fldChar w:fldCharType="begin"/>
    </w:r>
    <w:r w:rsidRPr="004C52AF">
      <w:rPr>
        <w:noProof/>
        <w:sz w:val="20"/>
        <w:szCs w:val="20"/>
      </w:rPr>
      <w:instrText xml:space="preserve"> NUMPAGES  </w:instrText>
    </w:r>
    <w:r w:rsidRPr="003F2ED0">
      <w:rPr>
        <w:noProof/>
        <w:sz w:val="20"/>
        <w:szCs w:val="20"/>
      </w:rPr>
      <w:fldChar w:fldCharType="separate"/>
    </w:r>
    <w:r w:rsidR="00357529">
      <w:rPr>
        <w:noProof/>
        <w:sz w:val="20"/>
        <w:szCs w:val="20"/>
      </w:rPr>
      <w:t>44</w:t>
    </w:r>
    <w:r w:rsidRPr="003F2ED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D10C1" w14:textId="77777777" w:rsidR="00215D83" w:rsidRDefault="00215D83" w:rsidP="00CA4BEB">
      <w:r>
        <w:separator/>
      </w:r>
    </w:p>
    <w:p w14:paraId="31F87F2D" w14:textId="77777777" w:rsidR="00215D83" w:rsidRDefault="00215D83" w:rsidP="00CA4BEB"/>
  </w:footnote>
  <w:footnote w:type="continuationSeparator" w:id="0">
    <w:p w14:paraId="4A25AEB1" w14:textId="77777777" w:rsidR="00215D83" w:rsidRDefault="00215D83" w:rsidP="00CA4BEB">
      <w:r>
        <w:continuationSeparator/>
      </w:r>
    </w:p>
    <w:p w14:paraId="22AB8BBA" w14:textId="77777777" w:rsidR="00215D83" w:rsidRDefault="00215D83" w:rsidP="00CA4BEB"/>
  </w:footnote>
  <w:footnote w:type="continuationNotice" w:id="1">
    <w:p w14:paraId="15068457" w14:textId="77777777" w:rsidR="00215D83" w:rsidRDefault="00215D83" w:rsidP="00CA4BEB"/>
    <w:p w14:paraId="360FBE1F" w14:textId="77777777" w:rsidR="00215D83" w:rsidRDefault="00215D83" w:rsidP="00CA4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1CDB" w14:textId="77777777" w:rsidR="00BE04ED" w:rsidRDefault="00BE04ED" w:rsidP="004C52AF">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77F"/>
    <w:multiLevelType w:val="hybridMultilevel"/>
    <w:tmpl w:val="F1E6A08C"/>
    <w:lvl w:ilvl="0" w:tplc="7F1E39FE">
      <w:start w:val="4"/>
      <w:numFmt w:val="upperLetter"/>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9F1961"/>
    <w:multiLevelType w:val="hybridMultilevel"/>
    <w:tmpl w:val="4A1EDC6C"/>
    <w:lvl w:ilvl="0" w:tplc="36DE47D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5135575"/>
    <w:multiLevelType w:val="hybridMultilevel"/>
    <w:tmpl w:val="54E67ABE"/>
    <w:lvl w:ilvl="0" w:tplc="D430DE2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C30FE"/>
    <w:multiLevelType w:val="multilevel"/>
    <w:tmpl w:val="A0845822"/>
    <w:lvl w:ilvl="0">
      <w:start w:val="1"/>
      <w:numFmt w:val="bullet"/>
      <w:lvlText w:val=""/>
      <w:lvlJc w:val="left"/>
      <w:pPr>
        <w:ind w:left="1068" w:hanging="360"/>
      </w:pPr>
      <w:rPr>
        <w:rFonts w:ascii="Symbol" w:hAnsi="Symbol" w:hint="default"/>
        <w:sz w:val="24"/>
      </w:rPr>
    </w:lvl>
    <w:lvl w:ilvl="1">
      <w:start w:val="1"/>
      <w:numFmt w:val="bullet"/>
      <w:lvlText w:val="o"/>
      <w:lvlJc w:val="left"/>
      <w:pPr>
        <w:ind w:left="1428" w:hanging="360"/>
      </w:pPr>
      <w:rPr>
        <w:rFonts w:ascii="Courier New" w:hAnsi="Courier New" w:cs="Courier New" w:hint="default"/>
        <w:sz w:val="24"/>
      </w:rPr>
    </w:lvl>
    <w:lvl w:ilvl="2">
      <w:start w:val="1"/>
      <w:numFmt w:val="bullet"/>
      <w:lvlText w:val=""/>
      <w:lvlJc w:val="left"/>
      <w:pPr>
        <w:ind w:left="2148" w:hanging="360"/>
      </w:pPr>
      <w:rPr>
        <w:rFonts w:ascii="Wingdings" w:hAnsi="Wingdings" w:cs="Wingdings" w:hint="default"/>
      </w:rPr>
    </w:lvl>
    <w:lvl w:ilvl="3">
      <w:start w:val="1"/>
      <w:numFmt w:val="bullet"/>
      <w:lvlText w:val=""/>
      <w:lvlJc w:val="left"/>
      <w:pPr>
        <w:ind w:left="2868" w:hanging="360"/>
      </w:pPr>
      <w:rPr>
        <w:rFonts w:ascii="Symbol" w:hAnsi="Symbol" w:cs="Symbol" w:hint="default"/>
      </w:rPr>
    </w:lvl>
    <w:lvl w:ilvl="4">
      <w:start w:val="1"/>
      <w:numFmt w:val="bullet"/>
      <w:lvlText w:val="o"/>
      <w:lvlJc w:val="left"/>
      <w:pPr>
        <w:ind w:left="3588" w:hanging="360"/>
      </w:pPr>
      <w:rPr>
        <w:rFonts w:ascii="Courier New" w:hAnsi="Courier New" w:cs="Courier New" w:hint="default"/>
        <w:sz w:val="24"/>
      </w:rPr>
    </w:lvl>
    <w:lvl w:ilvl="5">
      <w:start w:val="1"/>
      <w:numFmt w:val="bullet"/>
      <w:lvlText w:val=""/>
      <w:lvlJc w:val="left"/>
      <w:pPr>
        <w:ind w:left="4308" w:hanging="360"/>
      </w:pPr>
      <w:rPr>
        <w:rFonts w:ascii="Wingdings" w:hAnsi="Wingdings" w:cs="Wingdings" w:hint="default"/>
      </w:rPr>
    </w:lvl>
    <w:lvl w:ilvl="6">
      <w:start w:val="1"/>
      <w:numFmt w:val="bullet"/>
      <w:lvlText w:val=""/>
      <w:lvlJc w:val="left"/>
      <w:pPr>
        <w:ind w:left="5028" w:hanging="360"/>
      </w:pPr>
      <w:rPr>
        <w:rFonts w:ascii="Symbol" w:hAnsi="Symbol" w:cs="Symbol" w:hint="default"/>
      </w:rPr>
    </w:lvl>
    <w:lvl w:ilvl="7">
      <w:start w:val="1"/>
      <w:numFmt w:val="bullet"/>
      <w:lvlText w:val="o"/>
      <w:lvlJc w:val="left"/>
      <w:pPr>
        <w:ind w:left="5748" w:hanging="360"/>
      </w:pPr>
      <w:rPr>
        <w:rFonts w:ascii="Courier New" w:hAnsi="Courier New" w:cs="Courier New" w:hint="default"/>
        <w:sz w:val="24"/>
      </w:rPr>
    </w:lvl>
    <w:lvl w:ilvl="8">
      <w:start w:val="1"/>
      <w:numFmt w:val="bullet"/>
      <w:lvlText w:val=""/>
      <w:lvlJc w:val="left"/>
      <w:pPr>
        <w:ind w:left="6468" w:hanging="360"/>
      </w:pPr>
      <w:rPr>
        <w:rFonts w:ascii="Wingdings" w:hAnsi="Wingdings" w:cs="Wingdings" w:hint="default"/>
      </w:rPr>
    </w:lvl>
  </w:abstractNum>
  <w:abstractNum w:abstractNumId="4" w15:restartNumberingAfterBreak="0">
    <w:nsid w:val="095B1DA1"/>
    <w:multiLevelType w:val="multilevel"/>
    <w:tmpl w:val="62328B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9A35B80"/>
    <w:multiLevelType w:val="hybridMultilevel"/>
    <w:tmpl w:val="7EB42108"/>
    <w:lvl w:ilvl="0" w:tplc="A28070DC">
      <w:start w:val="1"/>
      <w:numFmt w:val="decimal"/>
      <w:pStyle w:val="ListParagraph"/>
      <w:lvlText w:val="%1)"/>
      <w:lvlJc w:val="left"/>
      <w:pPr>
        <w:ind w:left="1068" w:hanging="360"/>
      </w:pPr>
      <w:rPr>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0CA11CEA"/>
    <w:multiLevelType w:val="hybridMultilevel"/>
    <w:tmpl w:val="89B211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96344"/>
    <w:multiLevelType w:val="hybridMultilevel"/>
    <w:tmpl w:val="D4485794"/>
    <w:lvl w:ilvl="0" w:tplc="08090001">
      <w:start w:val="1"/>
      <w:numFmt w:val="bullet"/>
      <w:lvlText w:val=""/>
      <w:lvlJc w:val="left"/>
      <w:pPr>
        <w:ind w:left="1068" w:hanging="360"/>
      </w:pPr>
      <w:rPr>
        <w:rFonts w:ascii="Symbol" w:hAnsi="Symbol" w:hint="default"/>
      </w:rPr>
    </w:lvl>
    <w:lvl w:ilvl="1" w:tplc="FFFFFFFF">
      <w:start w:val="1"/>
      <w:numFmt w:val="lowerLetter"/>
      <w:lvlText w:val="%2)"/>
      <w:lvlJc w:val="left"/>
      <w:pPr>
        <w:ind w:left="1863" w:hanging="435"/>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1CD1AB7"/>
    <w:multiLevelType w:val="hybridMultilevel"/>
    <w:tmpl w:val="11CABB82"/>
    <w:lvl w:ilvl="0" w:tplc="0418001B">
      <w:start w:val="1"/>
      <w:numFmt w:val="lowerRoman"/>
      <w:lvlText w:val="%1."/>
      <w:lvlJc w:val="right"/>
      <w:pPr>
        <w:ind w:left="1068" w:hanging="360"/>
      </w:pPr>
      <w:rPr>
        <w:rFonts w:hint="default"/>
      </w:rPr>
    </w:lvl>
    <w:lvl w:ilvl="1" w:tplc="FFFFFFFF" w:tentative="1">
      <w:start w:val="1"/>
      <w:numFmt w:val="bullet"/>
      <w:lvlText w:val="o"/>
      <w:lvlJc w:val="left"/>
      <w:pPr>
        <w:ind w:left="2854" w:hanging="360"/>
      </w:pPr>
      <w:rPr>
        <w:rFonts w:ascii="Courier New" w:hAnsi="Courier New" w:cs="Courier New" w:hint="default"/>
      </w:rPr>
    </w:lvl>
    <w:lvl w:ilvl="2" w:tplc="FFFFFFFF">
      <w:start w:val="1"/>
      <w:numFmt w:val="bullet"/>
      <w:lvlText w:val=""/>
      <w:lvlJc w:val="left"/>
      <w:pPr>
        <w:ind w:left="3574" w:hanging="360"/>
      </w:pPr>
      <w:rPr>
        <w:rFonts w:ascii="Wingdings" w:hAnsi="Wingdings" w:hint="default"/>
      </w:rPr>
    </w:lvl>
    <w:lvl w:ilvl="3" w:tplc="FFFFFFFF">
      <w:start w:val="1"/>
      <w:numFmt w:val="bullet"/>
      <w:lvlText w:val=""/>
      <w:lvlJc w:val="left"/>
      <w:pPr>
        <w:ind w:left="4294" w:hanging="360"/>
      </w:pPr>
      <w:rPr>
        <w:rFonts w:ascii="Symbol" w:hAnsi="Symbol" w:hint="default"/>
      </w:rPr>
    </w:lvl>
    <w:lvl w:ilvl="4" w:tplc="FFFFFFFF" w:tentative="1">
      <w:start w:val="1"/>
      <w:numFmt w:val="bullet"/>
      <w:lvlText w:val="o"/>
      <w:lvlJc w:val="left"/>
      <w:pPr>
        <w:ind w:left="5014" w:hanging="360"/>
      </w:pPr>
      <w:rPr>
        <w:rFonts w:ascii="Courier New" w:hAnsi="Courier New" w:cs="Courier New" w:hint="default"/>
      </w:rPr>
    </w:lvl>
    <w:lvl w:ilvl="5" w:tplc="FFFFFFFF" w:tentative="1">
      <w:start w:val="1"/>
      <w:numFmt w:val="bullet"/>
      <w:lvlText w:val=""/>
      <w:lvlJc w:val="left"/>
      <w:pPr>
        <w:ind w:left="5734" w:hanging="360"/>
      </w:pPr>
      <w:rPr>
        <w:rFonts w:ascii="Wingdings" w:hAnsi="Wingdings" w:hint="default"/>
      </w:rPr>
    </w:lvl>
    <w:lvl w:ilvl="6" w:tplc="FFFFFFFF" w:tentative="1">
      <w:start w:val="1"/>
      <w:numFmt w:val="bullet"/>
      <w:lvlText w:val=""/>
      <w:lvlJc w:val="left"/>
      <w:pPr>
        <w:ind w:left="6454" w:hanging="360"/>
      </w:pPr>
      <w:rPr>
        <w:rFonts w:ascii="Symbol" w:hAnsi="Symbol" w:hint="default"/>
      </w:rPr>
    </w:lvl>
    <w:lvl w:ilvl="7" w:tplc="FFFFFFFF" w:tentative="1">
      <w:start w:val="1"/>
      <w:numFmt w:val="bullet"/>
      <w:lvlText w:val="o"/>
      <w:lvlJc w:val="left"/>
      <w:pPr>
        <w:ind w:left="7174" w:hanging="360"/>
      </w:pPr>
      <w:rPr>
        <w:rFonts w:ascii="Courier New" w:hAnsi="Courier New" w:cs="Courier New" w:hint="default"/>
      </w:rPr>
    </w:lvl>
    <w:lvl w:ilvl="8" w:tplc="FFFFFFFF" w:tentative="1">
      <w:start w:val="1"/>
      <w:numFmt w:val="bullet"/>
      <w:lvlText w:val=""/>
      <w:lvlJc w:val="left"/>
      <w:pPr>
        <w:ind w:left="7894" w:hanging="360"/>
      </w:pPr>
      <w:rPr>
        <w:rFonts w:ascii="Wingdings" w:hAnsi="Wingdings" w:hint="default"/>
      </w:rPr>
    </w:lvl>
  </w:abstractNum>
  <w:abstractNum w:abstractNumId="9" w15:restartNumberingAfterBreak="0">
    <w:nsid w:val="13183649"/>
    <w:multiLevelType w:val="hybridMultilevel"/>
    <w:tmpl w:val="9D0EBB12"/>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0" w15:restartNumberingAfterBreak="0">
    <w:nsid w:val="17681DA4"/>
    <w:multiLevelType w:val="hybridMultilevel"/>
    <w:tmpl w:val="1BECA444"/>
    <w:lvl w:ilvl="0" w:tplc="6DC6A07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1" w15:restartNumberingAfterBreak="0">
    <w:nsid w:val="1A1E296C"/>
    <w:multiLevelType w:val="hybridMultilevel"/>
    <w:tmpl w:val="395E20A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07F6B"/>
    <w:multiLevelType w:val="hybridMultilevel"/>
    <w:tmpl w:val="17EAD76E"/>
    <w:lvl w:ilvl="0" w:tplc="04180003">
      <w:start w:val="1"/>
      <w:numFmt w:val="bullet"/>
      <w:lvlText w:val="o"/>
      <w:lvlJc w:val="left"/>
      <w:pPr>
        <w:ind w:left="709" w:hanging="360"/>
      </w:pPr>
      <w:rPr>
        <w:rFonts w:ascii="Courier New" w:hAnsi="Courier New" w:cs="Courier New" w:hint="default"/>
      </w:rPr>
    </w:lvl>
    <w:lvl w:ilvl="1" w:tplc="5874DA7A">
      <w:start w:val="1"/>
      <w:numFmt w:val="lowerLetter"/>
      <w:lvlText w:val="%2."/>
      <w:lvlJc w:val="left"/>
      <w:pPr>
        <w:ind w:left="1429" w:hanging="360"/>
      </w:pPr>
    </w:lvl>
    <w:lvl w:ilvl="2" w:tplc="04090017">
      <w:start w:val="1"/>
      <w:numFmt w:val="lowerLetter"/>
      <w:lvlText w:val="%3)"/>
      <w:lvlJc w:val="left"/>
      <w:pPr>
        <w:ind w:left="2149" w:hanging="180"/>
      </w:pPr>
      <w:rPr>
        <w:rFonts w:hint="default"/>
      </w:rPr>
    </w:lvl>
    <w:lvl w:ilvl="3" w:tplc="0418000F" w:tentative="1">
      <w:start w:val="1"/>
      <w:numFmt w:val="decimal"/>
      <w:lvlText w:val="%4."/>
      <w:lvlJc w:val="left"/>
      <w:pPr>
        <w:ind w:left="2869" w:hanging="360"/>
      </w:pPr>
    </w:lvl>
    <w:lvl w:ilvl="4" w:tplc="04180019" w:tentative="1">
      <w:start w:val="1"/>
      <w:numFmt w:val="lowerLetter"/>
      <w:lvlText w:val="%5."/>
      <w:lvlJc w:val="left"/>
      <w:pPr>
        <w:ind w:left="3589" w:hanging="360"/>
      </w:pPr>
    </w:lvl>
    <w:lvl w:ilvl="5" w:tplc="0418001B" w:tentative="1">
      <w:start w:val="1"/>
      <w:numFmt w:val="lowerRoman"/>
      <w:lvlText w:val="%6."/>
      <w:lvlJc w:val="right"/>
      <w:pPr>
        <w:ind w:left="4309" w:hanging="180"/>
      </w:pPr>
    </w:lvl>
    <w:lvl w:ilvl="6" w:tplc="0418000F" w:tentative="1">
      <w:start w:val="1"/>
      <w:numFmt w:val="decimal"/>
      <w:lvlText w:val="%7."/>
      <w:lvlJc w:val="left"/>
      <w:pPr>
        <w:ind w:left="5029" w:hanging="360"/>
      </w:pPr>
    </w:lvl>
    <w:lvl w:ilvl="7" w:tplc="04180019" w:tentative="1">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13" w15:restartNumberingAfterBreak="0">
    <w:nsid w:val="20592C71"/>
    <w:multiLevelType w:val="hybridMultilevel"/>
    <w:tmpl w:val="426EFC7C"/>
    <w:lvl w:ilvl="0" w:tplc="04090001">
      <w:start w:val="1"/>
      <w:numFmt w:val="bullet"/>
      <w:lvlText w:val=""/>
      <w:lvlJc w:val="left"/>
      <w:pPr>
        <w:ind w:left="2455" w:hanging="360"/>
      </w:pPr>
      <w:rPr>
        <w:rFonts w:ascii="Symbol" w:hAnsi="Symbol" w:hint="default"/>
      </w:rPr>
    </w:lvl>
    <w:lvl w:ilvl="1" w:tplc="04090003">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14" w15:restartNumberingAfterBreak="0">
    <w:nsid w:val="2164409C"/>
    <w:multiLevelType w:val="hybridMultilevel"/>
    <w:tmpl w:val="FC783D5A"/>
    <w:lvl w:ilvl="0" w:tplc="739EF34A">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3C15E86"/>
    <w:multiLevelType w:val="hybridMultilevel"/>
    <w:tmpl w:val="28FA6654"/>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4214FFC"/>
    <w:multiLevelType w:val="hybridMultilevel"/>
    <w:tmpl w:val="75E4245A"/>
    <w:lvl w:ilvl="0" w:tplc="0418001B">
      <w:start w:val="1"/>
      <w:numFmt w:val="lowerRoman"/>
      <w:lvlText w:val="%1."/>
      <w:lvlJc w:val="right"/>
      <w:pPr>
        <w:ind w:left="900" w:hanging="360"/>
      </w:pPr>
      <w:rPr>
        <w:rFonts w:hint="default"/>
      </w:rPr>
    </w:lvl>
    <w:lvl w:ilvl="1" w:tplc="FFFFFFFF">
      <w:start w:val="1"/>
      <w:numFmt w:val="bullet"/>
      <w:lvlText w:val="o"/>
      <w:lvlJc w:val="left"/>
      <w:pPr>
        <w:ind w:left="2506" w:hanging="360"/>
      </w:pPr>
      <w:rPr>
        <w:rFonts w:ascii="Courier New" w:hAnsi="Courier New" w:cs="Courier New" w:hint="default"/>
      </w:rPr>
    </w:lvl>
    <w:lvl w:ilvl="2" w:tplc="FFFFFFFF" w:tentative="1">
      <w:start w:val="1"/>
      <w:numFmt w:val="bullet"/>
      <w:lvlText w:val=""/>
      <w:lvlJc w:val="left"/>
      <w:pPr>
        <w:ind w:left="3226" w:hanging="360"/>
      </w:pPr>
      <w:rPr>
        <w:rFonts w:ascii="Wingdings" w:hAnsi="Wingdings" w:hint="default"/>
      </w:rPr>
    </w:lvl>
    <w:lvl w:ilvl="3" w:tplc="FFFFFFFF" w:tentative="1">
      <w:start w:val="1"/>
      <w:numFmt w:val="bullet"/>
      <w:lvlText w:val=""/>
      <w:lvlJc w:val="left"/>
      <w:pPr>
        <w:ind w:left="3946" w:hanging="360"/>
      </w:pPr>
      <w:rPr>
        <w:rFonts w:ascii="Symbol" w:hAnsi="Symbol" w:hint="default"/>
      </w:rPr>
    </w:lvl>
    <w:lvl w:ilvl="4" w:tplc="FFFFFFFF" w:tentative="1">
      <w:start w:val="1"/>
      <w:numFmt w:val="bullet"/>
      <w:lvlText w:val="o"/>
      <w:lvlJc w:val="left"/>
      <w:pPr>
        <w:ind w:left="4666" w:hanging="360"/>
      </w:pPr>
      <w:rPr>
        <w:rFonts w:ascii="Courier New" w:hAnsi="Courier New" w:cs="Courier New" w:hint="default"/>
      </w:rPr>
    </w:lvl>
    <w:lvl w:ilvl="5" w:tplc="FFFFFFFF" w:tentative="1">
      <w:start w:val="1"/>
      <w:numFmt w:val="bullet"/>
      <w:lvlText w:val=""/>
      <w:lvlJc w:val="left"/>
      <w:pPr>
        <w:ind w:left="5386" w:hanging="360"/>
      </w:pPr>
      <w:rPr>
        <w:rFonts w:ascii="Wingdings" w:hAnsi="Wingdings" w:hint="default"/>
      </w:rPr>
    </w:lvl>
    <w:lvl w:ilvl="6" w:tplc="FFFFFFFF" w:tentative="1">
      <w:start w:val="1"/>
      <w:numFmt w:val="bullet"/>
      <w:lvlText w:val=""/>
      <w:lvlJc w:val="left"/>
      <w:pPr>
        <w:ind w:left="6106" w:hanging="360"/>
      </w:pPr>
      <w:rPr>
        <w:rFonts w:ascii="Symbol" w:hAnsi="Symbol" w:hint="default"/>
      </w:rPr>
    </w:lvl>
    <w:lvl w:ilvl="7" w:tplc="FFFFFFFF" w:tentative="1">
      <w:start w:val="1"/>
      <w:numFmt w:val="bullet"/>
      <w:lvlText w:val="o"/>
      <w:lvlJc w:val="left"/>
      <w:pPr>
        <w:ind w:left="6826" w:hanging="360"/>
      </w:pPr>
      <w:rPr>
        <w:rFonts w:ascii="Courier New" w:hAnsi="Courier New" w:cs="Courier New" w:hint="default"/>
      </w:rPr>
    </w:lvl>
    <w:lvl w:ilvl="8" w:tplc="FFFFFFFF" w:tentative="1">
      <w:start w:val="1"/>
      <w:numFmt w:val="bullet"/>
      <w:lvlText w:val=""/>
      <w:lvlJc w:val="left"/>
      <w:pPr>
        <w:ind w:left="7546" w:hanging="360"/>
      </w:pPr>
      <w:rPr>
        <w:rFonts w:ascii="Wingdings" w:hAnsi="Wingdings" w:hint="default"/>
      </w:rPr>
    </w:lvl>
  </w:abstractNum>
  <w:abstractNum w:abstractNumId="17" w15:restartNumberingAfterBreak="0">
    <w:nsid w:val="264614FA"/>
    <w:multiLevelType w:val="hybridMultilevel"/>
    <w:tmpl w:val="F84C2AA2"/>
    <w:lvl w:ilvl="0" w:tplc="E6DC1648">
      <w:numFmt w:val="bullet"/>
      <w:lvlText w:val="-"/>
      <w:lvlJc w:val="left"/>
      <w:pPr>
        <w:ind w:left="720" w:hanging="360"/>
      </w:pPr>
      <w:rPr>
        <w:rFonts w:ascii="Times New Roman" w:eastAsia="Times New Roman" w:hAnsi="Times New Roman" w:cs="Times New Roman" w:hint="default"/>
        <w:b w:val="0"/>
        <w:bCs w:val="0"/>
        <w:i/>
        <w:iCs/>
        <w:spacing w:val="0"/>
        <w:w w:val="100"/>
        <w:sz w:val="24"/>
        <w:szCs w:val="24"/>
        <w:lang w:val="ro-RO" w:eastAsia="en-US" w:bidi="ar-SA"/>
      </w:rPr>
    </w:lvl>
    <w:lvl w:ilvl="1" w:tplc="0418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A231AC"/>
    <w:multiLevelType w:val="hybridMultilevel"/>
    <w:tmpl w:val="6CA440EE"/>
    <w:lvl w:ilvl="0" w:tplc="75803C2E">
      <w:start w:val="1"/>
      <w:numFmt w:val="decimal"/>
      <w:lvlText w:val="%1."/>
      <w:lvlJc w:val="left"/>
      <w:pPr>
        <w:ind w:left="720" w:hanging="360"/>
      </w:pPr>
      <w:rPr>
        <w:rFonts w:ascii="Trebuchet MS" w:hAnsi="Trebuchet MS" w:hint="default"/>
        <w:sz w:val="24"/>
        <w:szCs w:val="2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87B22CD"/>
    <w:multiLevelType w:val="hybridMultilevel"/>
    <w:tmpl w:val="DCA2B754"/>
    <w:lvl w:ilvl="0" w:tplc="E6DC1648">
      <w:numFmt w:val="bullet"/>
      <w:lvlText w:val="-"/>
      <w:lvlJc w:val="left"/>
      <w:pPr>
        <w:ind w:left="720" w:hanging="360"/>
      </w:pPr>
      <w:rPr>
        <w:rFonts w:ascii="Times New Roman" w:eastAsia="Times New Roman" w:hAnsi="Times New Roman" w:cs="Times New Roman" w:hint="default"/>
        <w:b w:val="0"/>
        <w:bCs w:val="0"/>
        <w:i/>
        <w:iCs/>
        <w:spacing w:val="0"/>
        <w:w w:val="100"/>
        <w:sz w:val="24"/>
        <w:szCs w:val="24"/>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A037A7B"/>
    <w:multiLevelType w:val="hybridMultilevel"/>
    <w:tmpl w:val="AE1CDC0C"/>
    <w:lvl w:ilvl="0" w:tplc="E6DC1648">
      <w:numFmt w:val="bullet"/>
      <w:lvlText w:val="-"/>
      <w:lvlJc w:val="left"/>
      <w:pPr>
        <w:ind w:left="720" w:hanging="360"/>
      </w:pPr>
      <w:rPr>
        <w:rFonts w:ascii="Times New Roman" w:eastAsia="Times New Roman" w:hAnsi="Times New Roman" w:cs="Times New Roman" w:hint="default"/>
        <w:b w:val="0"/>
        <w:bCs w:val="0"/>
        <w:i/>
        <w:iCs/>
        <w:spacing w:val="0"/>
        <w:w w:val="100"/>
        <w:sz w:val="24"/>
        <w:szCs w:val="24"/>
        <w:lang w:val="ro-RO"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DF09D1"/>
    <w:multiLevelType w:val="multilevel"/>
    <w:tmpl w:val="7F78B442"/>
    <w:lvl w:ilvl="0">
      <w:start w:val="1"/>
      <w:numFmt w:val="lowerLetter"/>
      <w:lvlText w:val="%1)"/>
      <w:lvlJc w:val="left"/>
      <w:pPr>
        <w:ind w:left="1440" w:hanging="360"/>
      </w:pPr>
      <w:rPr>
        <w:rFonts w:ascii="Arial" w:hAnsi="Arial" w:cs="Arial" w:hint="default"/>
        <w:i w:val="0"/>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15:restartNumberingAfterBreak="0">
    <w:nsid w:val="31792BBC"/>
    <w:multiLevelType w:val="hybridMultilevel"/>
    <w:tmpl w:val="06703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97C5A"/>
    <w:multiLevelType w:val="hybridMultilevel"/>
    <w:tmpl w:val="DB18A946"/>
    <w:lvl w:ilvl="0" w:tplc="D430D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E40A3"/>
    <w:multiLevelType w:val="hybridMultilevel"/>
    <w:tmpl w:val="D3C0F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F0C08"/>
    <w:multiLevelType w:val="hybridMultilevel"/>
    <w:tmpl w:val="A6A6A7C4"/>
    <w:lvl w:ilvl="0" w:tplc="0418001B">
      <w:start w:val="1"/>
      <w:numFmt w:val="lowerRoman"/>
      <w:lvlText w:val="%1."/>
      <w:lvlJc w:val="right"/>
      <w:pPr>
        <w:ind w:left="1069" w:hanging="360"/>
      </w:pPr>
      <w:rPr>
        <w:rFont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3F0E3F8B"/>
    <w:multiLevelType w:val="hybridMultilevel"/>
    <w:tmpl w:val="E3642B3A"/>
    <w:lvl w:ilvl="0" w:tplc="E6DC1648">
      <w:numFmt w:val="bullet"/>
      <w:lvlText w:val="-"/>
      <w:lvlJc w:val="left"/>
      <w:pPr>
        <w:ind w:left="720" w:hanging="360"/>
      </w:pPr>
      <w:rPr>
        <w:rFonts w:ascii="Times New Roman" w:eastAsia="Times New Roman" w:hAnsi="Times New Roman" w:cs="Times New Roman" w:hint="default"/>
        <w:b w:val="0"/>
        <w:bCs w:val="0"/>
        <w:i/>
        <w:iCs/>
        <w:spacing w:val="0"/>
        <w:w w:val="100"/>
        <w:sz w:val="24"/>
        <w:szCs w:val="24"/>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3B830F6"/>
    <w:multiLevelType w:val="multilevel"/>
    <w:tmpl w:val="16287D72"/>
    <w:lvl w:ilvl="0">
      <w:start w:val="1"/>
      <w:numFmt w:val="lowerLetter"/>
      <w:lvlText w:val="%1)"/>
      <w:lvlJc w:val="left"/>
      <w:pPr>
        <w:ind w:left="720" w:hanging="360"/>
      </w:pPr>
      <w:rPr>
        <w:rFonts w:hint="default"/>
        <w:sz w:val="24"/>
      </w:rPr>
    </w:lvl>
    <w:lvl w:ilvl="1">
      <w:start w:val="1"/>
      <w:numFmt w:val="bullet"/>
      <w:lvlText w:val="o"/>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sz w:val="24"/>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sz w:val="24"/>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44343A41"/>
    <w:multiLevelType w:val="hybridMultilevel"/>
    <w:tmpl w:val="B1D486C2"/>
    <w:lvl w:ilvl="0" w:tplc="BA7EEEB2">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4790E8A"/>
    <w:multiLevelType w:val="hybridMultilevel"/>
    <w:tmpl w:val="EC08A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14468"/>
    <w:multiLevelType w:val="hybridMultilevel"/>
    <w:tmpl w:val="32F2B496"/>
    <w:lvl w:ilvl="0" w:tplc="D430D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090E9A"/>
    <w:multiLevelType w:val="hybridMultilevel"/>
    <w:tmpl w:val="D2A0D070"/>
    <w:lvl w:ilvl="0" w:tplc="0418001B">
      <w:start w:val="1"/>
      <w:numFmt w:val="lowerRoman"/>
      <w:lvlText w:val="%1."/>
      <w:lvlJc w:val="right"/>
      <w:pPr>
        <w:ind w:left="1571" w:hanging="360"/>
      </w:pPr>
      <w:rPr>
        <w:rFonts w:hint="default"/>
      </w:rPr>
    </w:lvl>
    <w:lvl w:ilvl="1" w:tplc="5E542492">
      <w:start w:val="1"/>
      <w:numFmt w:val="lowerLetter"/>
      <w:lvlText w:val="%2)"/>
      <w:lvlJc w:val="left"/>
      <w:pPr>
        <w:ind w:left="2291" w:hanging="360"/>
      </w:pPr>
      <w:rPr>
        <w:rFonts w:hint="default"/>
      </w:r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2" w15:restartNumberingAfterBreak="0">
    <w:nsid w:val="4DFB5F09"/>
    <w:multiLevelType w:val="hybridMultilevel"/>
    <w:tmpl w:val="17602A12"/>
    <w:lvl w:ilvl="0" w:tplc="FFFFFFFF">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F1B79E9"/>
    <w:multiLevelType w:val="hybridMultilevel"/>
    <w:tmpl w:val="7568951A"/>
    <w:lvl w:ilvl="0" w:tplc="D430D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C16FF"/>
    <w:multiLevelType w:val="multilevel"/>
    <w:tmpl w:val="B42A58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2B7A4E"/>
    <w:multiLevelType w:val="hybridMultilevel"/>
    <w:tmpl w:val="A3C67628"/>
    <w:lvl w:ilvl="0" w:tplc="04180011">
      <w:start w:val="1"/>
      <w:numFmt w:val="decimal"/>
      <w:lvlText w:val="%1)"/>
      <w:lvlJc w:val="left"/>
      <w:pPr>
        <w:ind w:left="1068" w:hanging="360"/>
      </w:pPr>
      <w:rPr>
        <w:rFonts w:hint="default"/>
      </w:rPr>
    </w:lvl>
    <w:lvl w:ilvl="1" w:tplc="FFFFFFFF" w:tentative="1">
      <w:start w:val="1"/>
      <w:numFmt w:val="lowerLetter"/>
      <w:lvlText w:val="%2."/>
      <w:lvlJc w:val="left"/>
      <w:pPr>
        <w:ind w:left="1570" w:hanging="360"/>
      </w:pPr>
    </w:lvl>
    <w:lvl w:ilvl="2" w:tplc="FFFFFFFF" w:tentative="1">
      <w:start w:val="1"/>
      <w:numFmt w:val="lowerRoman"/>
      <w:lvlText w:val="%3."/>
      <w:lvlJc w:val="right"/>
      <w:pPr>
        <w:ind w:left="2290" w:hanging="180"/>
      </w:pPr>
    </w:lvl>
    <w:lvl w:ilvl="3" w:tplc="FFFFFFFF" w:tentative="1">
      <w:start w:val="1"/>
      <w:numFmt w:val="decimal"/>
      <w:lvlText w:val="%4."/>
      <w:lvlJc w:val="left"/>
      <w:pPr>
        <w:ind w:left="3010" w:hanging="360"/>
      </w:pPr>
    </w:lvl>
    <w:lvl w:ilvl="4" w:tplc="FFFFFFFF" w:tentative="1">
      <w:start w:val="1"/>
      <w:numFmt w:val="lowerLetter"/>
      <w:lvlText w:val="%5."/>
      <w:lvlJc w:val="left"/>
      <w:pPr>
        <w:ind w:left="3730" w:hanging="360"/>
      </w:pPr>
    </w:lvl>
    <w:lvl w:ilvl="5" w:tplc="FFFFFFFF" w:tentative="1">
      <w:start w:val="1"/>
      <w:numFmt w:val="lowerRoman"/>
      <w:lvlText w:val="%6."/>
      <w:lvlJc w:val="right"/>
      <w:pPr>
        <w:ind w:left="4450" w:hanging="180"/>
      </w:pPr>
    </w:lvl>
    <w:lvl w:ilvl="6" w:tplc="FFFFFFFF" w:tentative="1">
      <w:start w:val="1"/>
      <w:numFmt w:val="decimal"/>
      <w:lvlText w:val="%7."/>
      <w:lvlJc w:val="left"/>
      <w:pPr>
        <w:ind w:left="5170" w:hanging="360"/>
      </w:pPr>
    </w:lvl>
    <w:lvl w:ilvl="7" w:tplc="FFFFFFFF" w:tentative="1">
      <w:start w:val="1"/>
      <w:numFmt w:val="lowerLetter"/>
      <w:lvlText w:val="%8."/>
      <w:lvlJc w:val="left"/>
      <w:pPr>
        <w:ind w:left="5890" w:hanging="360"/>
      </w:pPr>
    </w:lvl>
    <w:lvl w:ilvl="8" w:tplc="FFFFFFFF" w:tentative="1">
      <w:start w:val="1"/>
      <w:numFmt w:val="lowerRoman"/>
      <w:lvlText w:val="%9."/>
      <w:lvlJc w:val="right"/>
      <w:pPr>
        <w:ind w:left="6610" w:hanging="180"/>
      </w:pPr>
    </w:lvl>
  </w:abstractNum>
  <w:abstractNum w:abstractNumId="36" w15:restartNumberingAfterBreak="0">
    <w:nsid w:val="5CDF18E5"/>
    <w:multiLevelType w:val="hybridMultilevel"/>
    <w:tmpl w:val="B57A8C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3F6B42"/>
    <w:multiLevelType w:val="hybridMultilevel"/>
    <w:tmpl w:val="397A5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E5FE5"/>
    <w:multiLevelType w:val="hybridMultilevel"/>
    <w:tmpl w:val="5C58EF14"/>
    <w:lvl w:ilvl="0" w:tplc="3878B8CC">
      <w:start w:val="5"/>
      <w:numFmt w:val="upperLetter"/>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1C21E78"/>
    <w:multiLevelType w:val="hybridMultilevel"/>
    <w:tmpl w:val="45D0B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2F06986"/>
    <w:multiLevelType w:val="hybridMultilevel"/>
    <w:tmpl w:val="3810344C"/>
    <w:lvl w:ilvl="0" w:tplc="04180003">
      <w:start w:val="1"/>
      <w:numFmt w:val="bullet"/>
      <w:lvlText w:val="o"/>
      <w:lvlJc w:val="left"/>
      <w:pPr>
        <w:ind w:left="709" w:hanging="360"/>
      </w:pPr>
      <w:rPr>
        <w:rFonts w:ascii="Courier New" w:hAnsi="Courier New" w:cs="Courier New" w:hint="default"/>
      </w:rPr>
    </w:lvl>
    <w:lvl w:ilvl="1" w:tplc="5874DA7A">
      <w:start w:val="1"/>
      <w:numFmt w:val="lowerLetter"/>
      <w:lvlText w:val="%2."/>
      <w:lvlJc w:val="left"/>
      <w:pPr>
        <w:ind w:left="1429" w:hanging="360"/>
      </w:pPr>
    </w:lvl>
    <w:lvl w:ilvl="2" w:tplc="0FCA1E3C">
      <w:start w:val="1"/>
      <w:numFmt w:val="bullet"/>
      <w:lvlText w:val=""/>
      <w:lvlJc w:val="left"/>
      <w:pPr>
        <w:ind w:left="2149" w:hanging="180"/>
      </w:pPr>
      <w:rPr>
        <w:rFonts w:ascii="Symbol" w:hAnsi="Symbol" w:hint="default"/>
      </w:rPr>
    </w:lvl>
    <w:lvl w:ilvl="3" w:tplc="B10EF006">
      <w:start w:val="1"/>
      <w:numFmt w:val="upperRoman"/>
      <w:lvlText w:val="%4."/>
      <w:lvlJc w:val="left"/>
      <w:pPr>
        <w:ind w:left="3229" w:hanging="720"/>
      </w:pPr>
      <w:rPr>
        <w:rFonts w:hint="default"/>
      </w:rPr>
    </w:lvl>
    <w:lvl w:ilvl="4" w:tplc="04180019" w:tentative="1">
      <w:start w:val="1"/>
      <w:numFmt w:val="lowerLetter"/>
      <w:lvlText w:val="%5."/>
      <w:lvlJc w:val="left"/>
      <w:pPr>
        <w:ind w:left="3589" w:hanging="360"/>
      </w:pPr>
    </w:lvl>
    <w:lvl w:ilvl="5" w:tplc="0418001B" w:tentative="1">
      <w:start w:val="1"/>
      <w:numFmt w:val="lowerRoman"/>
      <w:lvlText w:val="%6."/>
      <w:lvlJc w:val="right"/>
      <w:pPr>
        <w:ind w:left="4309" w:hanging="180"/>
      </w:pPr>
    </w:lvl>
    <w:lvl w:ilvl="6" w:tplc="0418000F" w:tentative="1">
      <w:start w:val="1"/>
      <w:numFmt w:val="decimal"/>
      <w:lvlText w:val="%7."/>
      <w:lvlJc w:val="left"/>
      <w:pPr>
        <w:ind w:left="5029" w:hanging="360"/>
      </w:pPr>
    </w:lvl>
    <w:lvl w:ilvl="7" w:tplc="04180019" w:tentative="1">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41" w15:restartNumberingAfterBreak="0">
    <w:nsid w:val="67F034B6"/>
    <w:multiLevelType w:val="hybridMultilevel"/>
    <w:tmpl w:val="ADD08D88"/>
    <w:lvl w:ilvl="0" w:tplc="04180017">
      <w:start w:val="1"/>
      <w:numFmt w:val="lowerLetter"/>
      <w:lvlText w:val="%1)"/>
      <w:lvlJc w:val="left"/>
      <w:pPr>
        <w:ind w:left="1931" w:hanging="360"/>
      </w:pPr>
    </w:lvl>
    <w:lvl w:ilvl="1" w:tplc="04180019" w:tentative="1">
      <w:start w:val="1"/>
      <w:numFmt w:val="lowerLetter"/>
      <w:lvlText w:val="%2."/>
      <w:lvlJc w:val="left"/>
      <w:pPr>
        <w:ind w:left="2651" w:hanging="360"/>
      </w:pPr>
    </w:lvl>
    <w:lvl w:ilvl="2" w:tplc="0418001B" w:tentative="1">
      <w:start w:val="1"/>
      <w:numFmt w:val="lowerRoman"/>
      <w:lvlText w:val="%3."/>
      <w:lvlJc w:val="right"/>
      <w:pPr>
        <w:ind w:left="3371" w:hanging="180"/>
      </w:pPr>
    </w:lvl>
    <w:lvl w:ilvl="3" w:tplc="0418000F" w:tentative="1">
      <w:start w:val="1"/>
      <w:numFmt w:val="decimal"/>
      <w:lvlText w:val="%4."/>
      <w:lvlJc w:val="left"/>
      <w:pPr>
        <w:ind w:left="4091" w:hanging="360"/>
      </w:pPr>
    </w:lvl>
    <w:lvl w:ilvl="4" w:tplc="04180019" w:tentative="1">
      <w:start w:val="1"/>
      <w:numFmt w:val="lowerLetter"/>
      <w:lvlText w:val="%5."/>
      <w:lvlJc w:val="left"/>
      <w:pPr>
        <w:ind w:left="4811" w:hanging="360"/>
      </w:pPr>
    </w:lvl>
    <w:lvl w:ilvl="5" w:tplc="0418001B" w:tentative="1">
      <w:start w:val="1"/>
      <w:numFmt w:val="lowerRoman"/>
      <w:lvlText w:val="%6."/>
      <w:lvlJc w:val="right"/>
      <w:pPr>
        <w:ind w:left="5531" w:hanging="180"/>
      </w:pPr>
    </w:lvl>
    <w:lvl w:ilvl="6" w:tplc="0418000F" w:tentative="1">
      <w:start w:val="1"/>
      <w:numFmt w:val="decimal"/>
      <w:lvlText w:val="%7."/>
      <w:lvlJc w:val="left"/>
      <w:pPr>
        <w:ind w:left="6251" w:hanging="360"/>
      </w:pPr>
    </w:lvl>
    <w:lvl w:ilvl="7" w:tplc="04180019" w:tentative="1">
      <w:start w:val="1"/>
      <w:numFmt w:val="lowerLetter"/>
      <w:lvlText w:val="%8."/>
      <w:lvlJc w:val="left"/>
      <w:pPr>
        <w:ind w:left="6971" w:hanging="360"/>
      </w:pPr>
    </w:lvl>
    <w:lvl w:ilvl="8" w:tplc="0418001B" w:tentative="1">
      <w:start w:val="1"/>
      <w:numFmt w:val="lowerRoman"/>
      <w:lvlText w:val="%9."/>
      <w:lvlJc w:val="right"/>
      <w:pPr>
        <w:ind w:left="7691" w:hanging="180"/>
      </w:pPr>
    </w:lvl>
  </w:abstractNum>
  <w:abstractNum w:abstractNumId="42" w15:restartNumberingAfterBreak="0">
    <w:nsid w:val="689563EC"/>
    <w:multiLevelType w:val="hybridMultilevel"/>
    <w:tmpl w:val="60ECB914"/>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3" w15:restartNumberingAfterBreak="0">
    <w:nsid w:val="68F00CFF"/>
    <w:multiLevelType w:val="hybridMultilevel"/>
    <w:tmpl w:val="4E30F2F0"/>
    <w:lvl w:ilvl="0" w:tplc="6C0A4A36">
      <w:start w:val="1"/>
      <w:numFmt w:val="lowerLetter"/>
      <w:lvlText w:val="%1."/>
      <w:lvlJc w:val="left"/>
      <w:pPr>
        <w:ind w:left="720" w:hanging="360"/>
      </w:pPr>
      <w:rPr>
        <w:rFonts w:ascii="Trebuchet MS" w:eastAsia="Times New Roman" w:hAnsi="Trebuchet MS"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CE26EF7"/>
    <w:multiLevelType w:val="hybridMultilevel"/>
    <w:tmpl w:val="A07AE7DC"/>
    <w:lvl w:ilvl="0" w:tplc="D430D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6C59BE"/>
    <w:multiLevelType w:val="hybridMultilevel"/>
    <w:tmpl w:val="A4A4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AF016E"/>
    <w:multiLevelType w:val="hybridMultilevel"/>
    <w:tmpl w:val="F91E773A"/>
    <w:lvl w:ilvl="0" w:tplc="08090017">
      <w:start w:val="1"/>
      <w:numFmt w:val="lowerLetter"/>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47" w15:restartNumberingAfterBreak="0">
    <w:nsid w:val="73600405"/>
    <w:multiLevelType w:val="hybridMultilevel"/>
    <w:tmpl w:val="E4A4FC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48C5DF3"/>
    <w:multiLevelType w:val="hybridMultilevel"/>
    <w:tmpl w:val="1B1C5900"/>
    <w:lvl w:ilvl="0" w:tplc="E6DC1648">
      <w:numFmt w:val="bullet"/>
      <w:lvlText w:val="-"/>
      <w:lvlJc w:val="left"/>
      <w:pPr>
        <w:ind w:left="720" w:hanging="360"/>
      </w:pPr>
      <w:rPr>
        <w:rFonts w:ascii="Times New Roman" w:eastAsia="Times New Roman" w:hAnsi="Times New Roman" w:cs="Times New Roman" w:hint="default"/>
        <w:b w:val="0"/>
        <w:bCs w:val="0"/>
        <w:i/>
        <w:iCs/>
        <w:spacing w:val="0"/>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743D8B"/>
    <w:multiLevelType w:val="hybridMultilevel"/>
    <w:tmpl w:val="B7D03958"/>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DFC72B9"/>
    <w:multiLevelType w:val="hybridMultilevel"/>
    <w:tmpl w:val="0D142008"/>
    <w:lvl w:ilvl="0" w:tplc="2A6CF0E4">
      <w:start w:val="1"/>
      <w:numFmt w:val="decimal"/>
      <w:pStyle w:val="Lista"/>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7E555327"/>
    <w:multiLevelType w:val="hybridMultilevel"/>
    <w:tmpl w:val="45B243A2"/>
    <w:lvl w:ilvl="0" w:tplc="D646D3C4">
      <w:start w:val="1"/>
      <w:numFmt w:val="lowerLetter"/>
      <w:lvlText w:val="%1)"/>
      <w:lvlJc w:val="left"/>
      <w:pPr>
        <w:ind w:left="1210" w:hanging="360"/>
      </w:pPr>
      <w:rPr>
        <w:rFonts w:hint="default"/>
      </w:rPr>
    </w:lvl>
    <w:lvl w:ilvl="1" w:tplc="0409001B">
      <w:start w:val="1"/>
      <w:numFmt w:val="lowerRoman"/>
      <w:lvlText w:val="%2."/>
      <w:lvlJc w:val="righ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2" w15:restartNumberingAfterBreak="0">
    <w:nsid w:val="7FFD5415"/>
    <w:multiLevelType w:val="hybridMultilevel"/>
    <w:tmpl w:val="DE6EC4C8"/>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1"/>
  </w:num>
  <w:num w:numId="3">
    <w:abstractNumId w:val="45"/>
  </w:num>
  <w:num w:numId="4">
    <w:abstractNumId w:val="34"/>
  </w:num>
  <w:num w:numId="5">
    <w:abstractNumId w:val="51"/>
  </w:num>
  <w:num w:numId="6">
    <w:abstractNumId w:val="5"/>
  </w:num>
  <w:num w:numId="7">
    <w:abstractNumId w:val="5"/>
    <w:lvlOverride w:ilvl="0">
      <w:startOverride w:val="1"/>
    </w:lvlOverride>
  </w:num>
  <w:num w:numId="8">
    <w:abstractNumId w:val="9"/>
  </w:num>
  <w:num w:numId="9">
    <w:abstractNumId w:val="42"/>
  </w:num>
  <w:num w:numId="10">
    <w:abstractNumId w:val="46"/>
  </w:num>
  <w:num w:numId="11">
    <w:abstractNumId w:val="47"/>
  </w:num>
  <w:num w:numId="12">
    <w:abstractNumId w:val="39"/>
  </w:num>
  <w:num w:numId="13">
    <w:abstractNumId w:val="7"/>
  </w:num>
  <w:num w:numId="14">
    <w:abstractNumId w:val="3"/>
  </w:num>
  <w:num w:numId="15">
    <w:abstractNumId w:val="11"/>
  </w:num>
  <w:num w:numId="16">
    <w:abstractNumId w:val="2"/>
  </w:num>
  <w:num w:numId="17">
    <w:abstractNumId w:val="44"/>
  </w:num>
  <w:num w:numId="18">
    <w:abstractNumId w:val="33"/>
  </w:num>
  <w:num w:numId="19">
    <w:abstractNumId w:val="30"/>
  </w:num>
  <w:num w:numId="20">
    <w:abstractNumId w:val="24"/>
  </w:num>
  <w:num w:numId="21">
    <w:abstractNumId w:val="22"/>
  </w:num>
  <w:num w:numId="22">
    <w:abstractNumId w:val="29"/>
  </w:num>
  <w:num w:numId="23">
    <w:abstractNumId w:val="37"/>
  </w:num>
  <w:num w:numId="24">
    <w:abstractNumId w:val="1"/>
  </w:num>
  <w:num w:numId="25">
    <w:abstractNumId w:val="35"/>
  </w:num>
  <w:num w:numId="26">
    <w:abstractNumId w:val="13"/>
  </w:num>
  <w:num w:numId="27">
    <w:abstractNumId w:val="27"/>
  </w:num>
  <w:num w:numId="28">
    <w:abstractNumId w:val="41"/>
  </w:num>
  <w:num w:numId="29">
    <w:abstractNumId w:val="12"/>
  </w:num>
  <w:num w:numId="30">
    <w:abstractNumId w:val="40"/>
  </w:num>
  <w:num w:numId="31">
    <w:abstractNumId w:val="8"/>
  </w:num>
  <w:num w:numId="32">
    <w:abstractNumId w:val="16"/>
  </w:num>
  <w:num w:numId="33">
    <w:abstractNumId w:val="31"/>
  </w:num>
  <w:num w:numId="34">
    <w:abstractNumId w:val="18"/>
  </w:num>
  <w:num w:numId="35">
    <w:abstractNumId w:val="28"/>
  </w:num>
  <w:num w:numId="36">
    <w:abstractNumId w:val="52"/>
  </w:num>
  <w:num w:numId="37">
    <w:abstractNumId w:val="6"/>
  </w:num>
  <w:num w:numId="38">
    <w:abstractNumId w:val="50"/>
  </w:num>
  <w:num w:numId="39">
    <w:abstractNumId w:val="25"/>
  </w:num>
  <w:num w:numId="40">
    <w:abstractNumId w:val="23"/>
  </w:num>
  <w:num w:numId="41">
    <w:abstractNumId w:val="10"/>
  </w:num>
  <w:num w:numId="42">
    <w:abstractNumId w:val="14"/>
  </w:num>
  <w:num w:numId="43">
    <w:abstractNumId w:val="49"/>
  </w:num>
  <w:num w:numId="44">
    <w:abstractNumId w:val="36"/>
  </w:num>
  <w:num w:numId="45">
    <w:abstractNumId w:val="15"/>
  </w:num>
  <w:num w:numId="46">
    <w:abstractNumId w:val="43"/>
  </w:num>
  <w:num w:numId="47">
    <w:abstractNumId w:val="0"/>
  </w:num>
  <w:num w:numId="48">
    <w:abstractNumId w:val="38"/>
  </w:num>
  <w:num w:numId="49">
    <w:abstractNumId w:val="19"/>
  </w:num>
  <w:num w:numId="50">
    <w:abstractNumId w:val="17"/>
  </w:num>
  <w:num w:numId="51">
    <w:abstractNumId w:val="20"/>
  </w:num>
  <w:num w:numId="52">
    <w:abstractNumId w:val="26"/>
  </w:num>
  <w:num w:numId="53">
    <w:abstractNumId w:val="48"/>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88"/>
    <w:rsid w:val="00002D36"/>
    <w:rsid w:val="00013CC8"/>
    <w:rsid w:val="0001541D"/>
    <w:rsid w:val="00015C10"/>
    <w:rsid w:val="00020CFA"/>
    <w:rsid w:val="00023809"/>
    <w:rsid w:val="00024725"/>
    <w:rsid w:val="000248E5"/>
    <w:rsid w:val="0003160C"/>
    <w:rsid w:val="0003213A"/>
    <w:rsid w:val="000322FC"/>
    <w:rsid w:val="000359C6"/>
    <w:rsid w:val="00036E1F"/>
    <w:rsid w:val="00040A3D"/>
    <w:rsid w:val="000413ED"/>
    <w:rsid w:val="00041D9B"/>
    <w:rsid w:val="000431E4"/>
    <w:rsid w:val="0004699F"/>
    <w:rsid w:val="000472EA"/>
    <w:rsid w:val="00056C6F"/>
    <w:rsid w:val="00056F99"/>
    <w:rsid w:val="000577E6"/>
    <w:rsid w:val="0006645D"/>
    <w:rsid w:val="00070A7D"/>
    <w:rsid w:val="000743FD"/>
    <w:rsid w:val="0007463C"/>
    <w:rsid w:val="00075BA4"/>
    <w:rsid w:val="00081BD1"/>
    <w:rsid w:val="00081D2D"/>
    <w:rsid w:val="00090E31"/>
    <w:rsid w:val="00092658"/>
    <w:rsid w:val="00094691"/>
    <w:rsid w:val="00094F5C"/>
    <w:rsid w:val="00096063"/>
    <w:rsid w:val="000A2649"/>
    <w:rsid w:val="000A4E7C"/>
    <w:rsid w:val="000B388F"/>
    <w:rsid w:val="000B756A"/>
    <w:rsid w:val="000C4794"/>
    <w:rsid w:val="000C5140"/>
    <w:rsid w:val="000C6265"/>
    <w:rsid w:val="000D3CD1"/>
    <w:rsid w:val="000D6365"/>
    <w:rsid w:val="000D6EE4"/>
    <w:rsid w:val="000E0127"/>
    <w:rsid w:val="000E4F5E"/>
    <w:rsid w:val="000E747D"/>
    <w:rsid w:val="000F2549"/>
    <w:rsid w:val="000F569C"/>
    <w:rsid w:val="000F679D"/>
    <w:rsid w:val="001014B6"/>
    <w:rsid w:val="00101D06"/>
    <w:rsid w:val="001034E6"/>
    <w:rsid w:val="0010687E"/>
    <w:rsid w:val="00110959"/>
    <w:rsid w:val="0011171E"/>
    <w:rsid w:val="0011217E"/>
    <w:rsid w:val="00112B47"/>
    <w:rsid w:val="001137A3"/>
    <w:rsid w:val="00116D88"/>
    <w:rsid w:val="00126A54"/>
    <w:rsid w:val="0013001D"/>
    <w:rsid w:val="00136285"/>
    <w:rsid w:val="00137773"/>
    <w:rsid w:val="00140AC7"/>
    <w:rsid w:val="00140C59"/>
    <w:rsid w:val="00145601"/>
    <w:rsid w:val="0015442E"/>
    <w:rsid w:val="00156B8C"/>
    <w:rsid w:val="00166803"/>
    <w:rsid w:val="001712EA"/>
    <w:rsid w:val="00175821"/>
    <w:rsid w:val="00176173"/>
    <w:rsid w:val="001769D8"/>
    <w:rsid w:val="001772A0"/>
    <w:rsid w:val="00182E9A"/>
    <w:rsid w:val="00184383"/>
    <w:rsid w:val="001845F3"/>
    <w:rsid w:val="00184C8B"/>
    <w:rsid w:val="00185AC6"/>
    <w:rsid w:val="00186AF6"/>
    <w:rsid w:val="0018764D"/>
    <w:rsid w:val="0019073C"/>
    <w:rsid w:val="00197935"/>
    <w:rsid w:val="001A2B3F"/>
    <w:rsid w:val="001A3209"/>
    <w:rsid w:val="001A4AB1"/>
    <w:rsid w:val="001B0E51"/>
    <w:rsid w:val="001B23E3"/>
    <w:rsid w:val="001C60DD"/>
    <w:rsid w:val="001D0201"/>
    <w:rsid w:val="001D04EC"/>
    <w:rsid w:val="001D0684"/>
    <w:rsid w:val="001D3DE3"/>
    <w:rsid w:val="001D565F"/>
    <w:rsid w:val="001D665C"/>
    <w:rsid w:val="001E08C2"/>
    <w:rsid w:val="001E1D66"/>
    <w:rsid w:val="001E25B2"/>
    <w:rsid w:val="001E27FE"/>
    <w:rsid w:val="001E4BB2"/>
    <w:rsid w:val="001E65A6"/>
    <w:rsid w:val="001F0B10"/>
    <w:rsid w:val="001F1035"/>
    <w:rsid w:val="001F112F"/>
    <w:rsid w:val="0020041E"/>
    <w:rsid w:val="00203963"/>
    <w:rsid w:val="00205728"/>
    <w:rsid w:val="0020572A"/>
    <w:rsid w:val="00210602"/>
    <w:rsid w:val="00211B23"/>
    <w:rsid w:val="0021330F"/>
    <w:rsid w:val="00215D83"/>
    <w:rsid w:val="00217A16"/>
    <w:rsid w:val="00217A56"/>
    <w:rsid w:val="00225D1F"/>
    <w:rsid w:val="0023468A"/>
    <w:rsid w:val="00240B87"/>
    <w:rsid w:val="002442EC"/>
    <w:rsid w:val="00255388"/>
    <w:rsid w:val="00255532"/>
    <w:rsid w:val="0025715B"/>
    <w:rsid w:val="00257879"/>
    <w:rsid w:val="00260260"/>
    <w:rsid w:val="00262C89"/>
    <w:rsid w:val="00262FBB"/>
    <w:rsid w:val="002639E6"/>
    <w:rsid w:val="0026653A"/>
    <w:rsid w:val="002666CE"/>
    <w:rsid w:val="00266892"/>
    <w:rsid w:val="00267DA6"/>
    <w:rsid w:val="002710CA"/>
    <w:rsid w:val="00273588"/>
    <w:rsid w:val="00273CD2"/>
    <w:rsid w:val="00274DC5"/>
    <w:rsid w:val="0027663F"/>
    <w:rsid w:val="00280F06"/>
    <w:rsid w:val="00286393"/>
    <w:rsid w:val="0029069E"/>
    <w:rsid w:val="00294428"/>
    <w:rsid w:val="00295996"/>
    <w:rsid w:val="00297058"/>
    <w:rsid w:val="00297403"/>
    <w:rsid w:val="002A2DC1"/>
    <w:rsid w:val="002A436F"/>
    <w:rsid w:val="002A7AAE"/>
    <w:rsid w:val="002B197F"/>
    <w:rsid w:val="002B4611"/>
    <w:rsid w:val="002B51BC"/>
    <w:rsid w:val="002B53E7"/>
    <w:rsid w:val="002B6F93"/>
    <w:rsid w:val="002B73DD"/>
    <w:rsid w:val="002B77A3"/>
    <w:rsid w:val="002C0D51"/>
    <w:rsid w:val="002C1251"/>
    <w:rsid w:val="002C7160"/>
    <w:rsid w:val="002C7AE4"/>
    <w:rsid w:val="002C7B96"/>
    <w:rsid w:val="002D0E2B"/>
    <w:rsid w:val="002D2AD7"/>
    <w:rsid w:val="002D50F0"/>
    <w:rsid w:val="002E181F"/>
    <w:rsid w:val="002E1E0C"/>
    <w:rsid w:val="002E227A"/>
    <w:rsid w:val="002E2A4A"/>
    <w:rsid w:val="002E79F8"/>
    <w:rsid w:val="002F2736"/>
    <w:rsid w:val="002F4650"/>
    <w:rsid w:val="002F4B34"/>
    <w:rsid w:val="002F5095"/>
    <w:rsid w:val="00300A21"/>
    <w:rsid w:val="0030483B"/>
    <w:rsid w:val="00310724"/>
    <w:rsid w:val="0031194B"/>
    <w:rsid w:val="00313A04"/>
    <w:rsid w:val="00313C09"/>
    <w:rsid w:val="003166C1"/>
    <w:rsid w:val="003167AA"/>
    <w:rsid w:val="003263BD"/>
    <w:rsid w:val="00326C03"/>
    <w:rsid w:val="0032790C"/>
    <w:rsid w:val="003321FF"/>
    <w:rsid w:val="00335B36"/>
    <w:rsid w:val="0033688C"/>
    <w:rsid w:val="00341B8F"/>
    <w:rsid w:val="00345B0B"/>
    <w:rsid w:val="003477F6"/>
    <w:rsid w:val="0035066E"/>
    <w:rsid w:val="003511D3"/>
    <w:rsid w:val="0035336F"/>
    <w:rsid w:val="003556C0"/>
    <w:rsid w:val="00357529"/>
    <w:rsid w:val="00360CC7"/>
    <w:rsid w:val="003614E7"/>
    <w:rsid w:val="0036543D"/>
    <w:rsid w:val="00370FFA"/>
    <w:rsid w:val="00373CBA"/>
    <w:rsid w:val="003813A2"/>
    <w:rsid w:val="00382962"/>
    <w:rsid w:val="00382F68"/>
    <w:rsid w:val="00384D1B"/>
    <w:rsid w:val="00385584"/>
    <w:rsid w:val="00385ECB"/>
    <w:rsid w:val="003861DD"/>
    <w:rsid w:val="00392292"/>
    <w:rsid w:val="00393402"/>
    <w:rsid w:val="003976AB"/>
    <w:rsid w:val="003A3D08"/>
    <w:rsid w:val="003A4717"/>
    <w:rsid w:val="003A4D41"/>
    <w:rsid w:val="003A5CC8"/>
    <w:rsid w:val="003A6770"/>
    <w:rsid w:val="003B39C9"/>
    <w:rsid w:val="003C1030"/>
    <w:rsid w:val="003C3E22"/>
    <w:rsid w:val="003C5C9D"/>
    <w:rsid w:val="003C7044"/>
    <w:rsid w:val="003C7D85"/>
    <w:rsid w:val="003D0963"/>
    <w:rsid w:val="003D0AC6"/>
    <w:rsid w:val="003D4A56"/>
    <w:rsid w:val="003D6331"/>
    <w:rsid w:val="003E284E"/>
    <w:rsid w:val="003E36AD"/>
    <w:rsid w:val="003E7B38"/>
    <w:rsid w:val="003F0971"/>
    <w:rsid w:val="003F15CD"/>
    <w:rsid w:val="003F2ED0"/>
    <w:rsid w:val="003F3B98"/>
    <w:rsid w:val="003F50E3"/>
    <w:rsid w:val="0040048A"/>
    <w:rsid w:val="00400E5C"/>
    <w:rsid w:val="004046CB"/>
    <w:rsid w:val="00404E5A"/>
    <w:rsid w:val="00407184"/>
    <w:rsid w:val="0041316B"/>
    <w:rsid w:val="00416CD2"/>
    <w:rsid w:val="004172C2"/>
    <w:rsid w:val="004250FD"/>
    <w:rsid w:val="00425725"/>
    <w:rsid w:val="00426166"/>
    <w:rsid w:val="0042652A"/>
    <w:rsid w:val="004347AF"/>
    <w:rsid w:val="004446E8"/>
    <w:rsid w:val="00445D43"/>
    <w:rsid w:val="004470FF"/>
    <w:rsid w:val="00447FFD"/>
    <w:rsid w:val="00453439"/>
    <w:rsid w:val="00473DAB"/>
    <w:rsid w:val="004855E7"/>
    <w:rsid w:val="00485D07"/>
    <w:rsid w:val="004863DA"/>
    <w:rsid w:val="004867A8"/>
    <w:rsid w:val="0049157E"/>
    <w:rsid w:val="004928A6"/>
    <w:rsid w:val="004936F0"/>
    <w:rsid w:val="00493CA4"/>
    <w:rsid w:val="00494698"/>
    <w:rsid w:val="00494850"/>
    <w:rsid w:val="00495629"/>
    <w:rsid w:val="00497667"/>
    <w:rsid w:val="004A25AB"/>
    <w:rsid w:val="004A29F9"/>
    <w:rsid w:val="004A2A2A"/>
    <w:rsid w:val="004A38F7"/>
    <w:rsid w:val="004A3E45"/>
    <w:rsid w:val="004A5951"/>
    <w:rsid w:val="004A5C3C"/>
    <w:rsid w:val="004B117A"/>
    <w:rsid w:val="004C4054"/>
    <w:rsid w:val="004C4871"/>
    <w:rsid w:val="004C52AF"/>
    <w:rsid w:val="004C6719"/>
    <w:rsid w:val="004C7306"/>
    <w:rsid w:val="004D0583"/>
    <w:rsid w:val="004D3835"/>
    <w:rsid w:val="004D4D74"/>
    <w:rsid w:val="004D755C"/>
    <w:rsid w:val="004E0A9C"/>
    <w:rsid w:val="004E0BFA"/>
    <w:rsid w:val="004E0E0F"/>
    <w:rsid w:val="004E1F11"/>
    <w:rsid w:val="004E2E97"/>
    <w:rsid w:val="004F5C11"/>
    <w:rsid w:val="004F7771"/>
    <w:rsid w:val="00503551"/>
    <w:rsid w:val="00503559"/>
    <w:rsid w:val="00505CE9"/>
    <w:rsid w:val="005063C3"/>
    <w:rsid w:val="00506BBF"/>
    <w:rsid w:val="00510022"/>
    <w:rsid w:val="00510ECA"/>
    <w:rsid w:val="00511BBA"/>
    <w:rsid w:val="00517F8C"/>
    <w:rsid w:val="005213BC"/>
    <w:rsid w:val="00523096"/>
    <w:rsid w:val="00524AC1"/>
    <w:rsid w:val="00525433"/>
    <w:rsid w:val="00526CFD"/>
    <w:rsid w:val="00535087"/>
    <w:rsid w:val="005418EB"/>
    <w:rsid w:val="005420AF"/>
    <w:rsid w:val="005474B8"/>
    <w:rsid w:val="00554439"/>
    <w:rsid w:val="0055574C"/>
    <w:rsid w:val="00556931"/>
    <w:rsid w:val="005635FC"/>
    <w:rsid w:val="00564F83"/>
    <w:rsid w:val="00566FDB"/>
    <w:rsid w:val="00574341"/>
    <w:rsid w:val="00574D28"/>
    <w:rsid w:val="0057623C"/>
    <w:rsid w:val="005769DF"/>
    <w:rsid w:val="00583FB8"/>
    <w:rsid w:val="005904EF"/>
    <w:rsid w:val="00591AE1"/>
    <w:rsid w:val="00592003"/>
    <w:rsid w:val="00594DA2"/>
    <w:rsid w:val="005A0590"/>
    <w:rsid w:val="005A253B"/>
    <w:rsid w:val="005A4078"/>
    <w:rsid w:val="005A481F"/>
    <w:rsid w:val="005B503D"/>
    <w:rsid w:val="005B584C"/>
    <w:rsid w:val="005B716D"/>
    <w:rsid w:val="005D3340"/>
    <w:rsid w:val="005D504D"/>
    <w:rsid w:val="005D6B10"/>
    <w:rsid w:val="005E2AE3"/>
    <w:rsid w:val="005E497A"/>
    <w:rsid w:val="005E666D"/>
    <w:rsid w:val="005F47CF"/>
    <w:rsid w:val="005F480B"/>
    <w:rsid w:val="005F4EC8"/>
    <w:rsid w:val="005F70E5"/>
    <w:rsid w:val="00600573"/>
    <w:rsid w:val="00606380"/>
    <w:rsid w:val="00607B1C"/>
    <w:rsid w:val="00607FC3"/>
    <w:rsid w:val="0061465A"/>
    <w:rsid w:val="00621056"/>
    <w:rsid w:val="00621B0E"/>
    <w:rsid w:val="00623C89"/>
    <w:rsid w:val="00627F51"/>
    <w:rsid w:val="00632C54"/>
    <w:rsid w:val="00634B93"/>
    <w:rsid w:val="00635AE5"/>
    <w:rsid w:val="00636035"/>
    <w:rsid w:val="0063614E"/>
    <w:rsid w:val="00642B41"/>
    <w:rsid w:val="00642E86"/>
    <w:rsid w:val="006435D1"/>
    <w:rsid w:val="006465E9"/>
    <w:rsid w:val="00653636"/>
    <w:rsid w:val="006538DD"/>
    <w:rsid w:val="00653AFA"/>
    <w:rsid w:val="006549DB"/>
    <w:rsid w:val="006566DE"/>
    <w:rsid w:val="006607FF"/>
    <w:rsid w:val="00660DEA"/>
    <w:rsid w:val="006618A9"/>
    <w:rsid w:val="00664F57"/>
    <w:rsid w:val="00666811"/>
    <w:rsid w:val="00666FCA"/>
    <w:rsid w:val="00670E41"/>
    <w:rsid w:val="0067697B"/>
    <w:rsid w:val="0067739C"/>
    <w:rsid w:val="0067768D"/>
    <w:rsid w:val="00680516"/>
    <w:rsid w:val="0068509F"/>
    <w:rsid w:val="00686380"/>
    <w:rsid w:val="00692C97"/>
    <w:rsid w:val="00694099"/>
    <w:rsid w:val="00694B1C"/>
    <w:rsid w:val="006A6697"/>
    <w:rsid w:val="006A6A66"/>
    <w:rsid w:val="006B2941"/>
    <w:rsid w:val="006B799C"/>
    <w:rsid w:val="006C1532"/>
    <w:rsid w:val="006C20D4"/>
    <w:rsid w:val="006C2139"/>
    <w:rsid w:val="006C2DB4"/>
    <w:rsid w:val="006C7040"/>
    <w:rsid w:val="006D4B9F"/>
    <w:rsid w:val="006D6FCF"/>
    <w:rsid w:val="006E0BF0"/>
    <w:rsid w:val="006E1F24"/>
    <w:rsid w:val="006E75AF"/>
    <w:rsid w:val="006F41D4"/>
    <w:rsid w:val="00700163"/>
    <w:rsid w:val="00705C78"/>
    <w:rsid w:val="00707013"/>
    <w:rsid w:val="00707021"/>
    <w:rsid w:val="007106C9"/>
    <w:rsid w:val="0072055F"/>
    <w:rsid w:val="00721811"/>
    <w:rsid w:val="00725FA8"/>
    <w:rsid w:val="0073025D"/>
    <w:rsid w:val="00730B0A"/>
    <w:rsid w:val="00732C95"/>
    <w:rsid w:val="00735E0F"/>
    <w:rsid w:val="00742058"/>
    <w:rsid w:val="00742E6F"/>
    <w:rsid w:val="007437EF"/>
    <w:rsid w:val="007530EE"/>
    <w:rsid w:val="0075376B"/>
    <w:rsid w:val="00753C46"/>
    <w:rsid w:val="00757F43"/>
    <w:rsid w:val="0076022F"/>
    <w:rsid w:val="00762670"/>
    <w:rsid w:val="00764454"/>
    <w:rsid w:val="00765A68"/>
    <w:rsid w:val="007714E0"/>
    <w:rsid w:val="00771625"/>
    <w:rsid w:val="00774EA8"/>
    <w:rsid w:val="00781DA5"/>
    <w:rsid w:val="0078430A"/>
    <w:rsid w:val="00785B24"/>
    <w:rsid w:val="00785D62"/>
    <w:rsid w:val="00785DC3"/>
    <w:rsid w:val="007919AB"/>
    <w:rsid w:val="00792345"/>
    <w:rsid w:val="00792DD9"/>
    <w:rsid w:val="00797EC7"/>
    <w:rsid w:val="007A0F36"/>
    <w:rsid w:val="007A1A2D"/>
    <w:rsid w:val="007A78C5"/>
    <w:rsid w:val="007B06DD"/>
    <w:rsid w:val="007B38E4"/>
    <w:rsid w:val="007B3BC1"/>
    <w:rsid w:val="007B6DDF"/>
    <w:rsid w:val="007B7644"/>
    <w:rsid w:val="007C34E9"/>
    <w:rsid w:val="007C40FB"/>
    <w:rsid w:val="007C65CA"/>
    <w:rsid w:val="007D032E"/>
    <w:rsid w:val="007D07FB"/>
    <w:rsid w:val="007D42C2"/>
    <w:rsid w:val="007D5893"/>
    <w:rsid w:val="007E11C1"/>
    <w:rsid w:val="007E354E"/>
    <w:rsid w:val="007E3A21"/>
    <w:rsid w:val="007E420E"/>
    <w:rsid w:val="007E5D75"/>
    <w:rsid w:val="007E678D"/>
    <w:rsid w:val="007F26A6"/>
    <w:rsid w:val="007F32BC"/>
    <w:rsid w:val="00802285"/>
    <w:rsid w:val="00804A3E"/>
    <w:rsid w:val="00805C95"/>
    <w:rsid w:val="00806C98"/>
    <w:rsid w:val="008101FD"/>
    <w:rsid w:val="008123E8"/>
    <w:rsid w:val="0081417F"/>
    <w:rsid w:val="008148D8"/>
    <w:rsid w:val="00814CFA"/>
    <w:rsid w:val="0081528C"/>
    <w:rsid w:val="008163BF"/>
    <w:rsid w:val="00820874"/>
    <w:rsid w:val="008252BB"/>
    <w:rsid w:val="00826283"/>
    <w:rsid w:val="00826285"/>
    <w:rsid w:val="00830180"/>
    <w:rsid w:val="00833D96"/>
    <w:rsid w:val="00834345"/>
    <w:rsid w:val="0083459C"/>
    <w:rsid w:val="0083535F"/>
    <w:rsid w:val="00844202"/>
    <w:rsid w:val="00845004"/>
    <w:rsid w:val="008465B7"/>
    <w:rsid w:val="00852564"/>
    <w:rsid w:val="0085777C"/>
    <w:rsid w:val="00857AAD"/>
    <w:rsid w:val="00864BDB"/>
    <w:rsid w:val="0086775D"/>
    <w:rsid w:val="0087123C"/>
    <w:rsid w:val="0087756F"/>
    <w:rsid w:val="00886D84"/>
    <w:rsid w:val="00887F84"/>
    <w:rsid w:val="00891558"/>
    <w:rsid w:val="00892334"/>
    <w:rsid w:val="00894392"/>
    <w:rsid w:val="00897A55"/>
    <w:rsid w:val="00897D34"/>
    <w:rsid w:val="008A0768"/>
    <w:rsid w:val="008A0F91"/>
    <w:rsid w:val="008A1795"/>
    <w:rsid w:val="008A3344"/>
    <w:rsid w:val="008A4876"/>
    <w:rsid w:val="008A7A5B"/>
    <w:rsid w:val="008A7F0B"/>
    <w:rsid w:val="008B5EF6"/>
    <w:rsid w:val="008B6D79"/>
    <w:rsid w:val="008B7A4B"/>
    <w:rsid w:val="008B7D45"/>
    <w:rsid w:val="008C113D"/>
    <w:rsid w:val="008C1A32"/>
    <w:rsid w:val="008C2560"/>
    <w:rsid w:val="008C37C1"/>
    <w:rsid w:val="008C5D7C"/>
    <w:rsid w:val="008D3DF0"/>
    <w:rsid w:val="008D41D4"/>
    <w:rsid w:val="008D5C81"/>
    <w:rsid w:val="008D62BF"/>
    <w:rsid w:val="008D649F"/>
    <w:rsid w:val="008E03DB"/>
    <w:rsid w:val="008E0BBA"/>
    <w:rsid w:val="008E5500"/>
    <w:rsid w:val="008F04AF"/>
    <w:rsid w:val="008F09F0"/>
    <w:rsid w:val="008F24A1"/>
    <w:rsid w:val="008F3E06"/>
    <w:rsid w:val="008F3E63"/>
    <w:rsid w:val="008F479E"/>
    <w:rsid w:val="008F6E60"/>
    <w:rsid w:val="0090052A"/>
    <w:rsid w:val="00900811"/>
    <w:rsid w:val="00900AC5"/>
    <w:rsid w:val="00901351"/>
    <w:rsid w:val="00903645"/>
    <w:rsid w:val="0090415F"/>
    <w:rsid w:val="0090540D"/>
    <w:rsid w:val="009116BB"/>
    <w:rsid w:val="00914712"/>
    <w:rsid w:val="00915A2F"/>
    <w:rsid w:val="00917706"/>
    <w:rsid w:val="00920185"/>
    <w:rsid w:val="0092483C"/>
    <w:rsid w:val="009256B5"/>
    <w:rsid w:val="009271FC"/>
    <w:rsid w:val="00930648"/>
    <w:rsid w:val="00936CD9"/>
    <w:rsid w:val="009419DE"/>
    <w:rsid w:val="009472C2"/>
    <w:rsid w:val="00956BCF"/>
    <w:rsid w:val="00957B0A"/>
    <w:rsid w:val="00961C89"/>
    <w:rsid w:val="009623BA"/>
    <w:rsid w:val="009651AC"/>
    <w:rsid w:val="00965EC1"/>
    <w:rsid w:val="00970948"/>
    <w:rsid w:val="00972F1C"/>
    <w:rsid w:val="0097653B"/>
    <w:rsid w:val="00976A75"/>
    <w:rsid w:val="00976B29"/>
    <w:rsid w:val="00982886"/>
    <w:rsid w:val="009839F3"/>
    <w:rsid w:val="00986758"/>
    <w:rsid w:val="009906D0"/>
    <w:rsid w:val="00991FBB"/>
    <w:rsid w:val="009922C5"/>
    <w:rsid w:val="009932BD"/>
    <w:rsid w:val="009A0ADE"/>
    <w:rsid w:val="009A1497"/>
    <w:rsid w:val="009A15B1"/>
    <w:rsid w:val="009A496E"/>
    <w:rsid w:val="009A745E"/>
    <w:rsid w:val="009B56E6"/>
    <w:rsid w:val="009C425D"/>
    <w:rsid w:val="009C583C"/>
    <w:rsid w:val="009D444C"/>
    <w:rsid w:val="009D47AE"/>
    <w:rsid w:val="009D59F1"/>
    <w:rsid w:val="009D5EA3"/>
    <w:rsid w:val="009D6CBD"/>
    <w:rsid w:val="009E11B0"/>
    <w:rsid w:val="009F0322"/>
    <w:rsid w:val="009F60A2"/>
    <w:rsid w:val="009F6122"/>
    <w:rsid w:val="009F69CF"/>
    <w:rsid w:val="00A01FD6"/>
    <w:rsid w:val="00A024AE"/>
    <w:rsid w:val="00A02A3A"/>
    <w:rsid w:val="00A047C0"/>
    <w:rsid w:val="00A06277"/>
    <w:rsid w:val="00A065A1"/>
    <w:rsid w:val="00A131AE"/>
    <w:rsid w:val="00A17861"/>
    <w:rsid w:val="00A17E12"/>
    <w:rsid w:val="00A25C90"/>
    <w:rsid w:val="00A25E05"/>
    <w:rsid w:val="00A267B8"/>
    <w:rsid w:val="00A33E14"/>
    <w:rsid w:val="00A36511"/>
    <w:rsid w:val="00A46152"/>
    <w:rsid w:val="00A51930"/>
    <w:rsid w:val="00A65F20"/>
    <w:rsid w:val="00A7072B"/>
    <w:rsid w:val="00A71A2B"/>
    <w:rsid w:val="00A73520"/>
    <w:rsid w:val="00A8042C"/>
    <w:rsid w:val="00A80BC5"/>
    <w:rsid w:val="00A92A54"/>
    <w:rsid w:val="00A95C07"/>
    <w:rsid w:val="00AA1DF9"/>
    <w:rsid w:val="00AA638C"/>
    <w:rsid w:val="00AA709A"/>
    <w:rsid w:val="00AB0559"/>
    <w:rsid w:val="00AB0C9D"/>
    <w:rsid w:val="00AB27E0"/>
    <w:rsid w:val="00AB421C"/>
    <w:rsid w:val="00AB5529"/>
    <w:rsid w:val="00AB633E"/>
    <w:rsid w:val="00AB6DD8"/>
    <w:rsid w:val="00AC2A1C"/>
    <w:rsid w:val="00AC4041"/>
    <w:rsid w:val="00AC4DA7"/>
    <w:rsid w:val="00AD13C2"/>
    <w:rsid w:val="00AD1711"/>
    <w:rsid w:val="00AD4070"/>
    <w:rsid w:val="00AE025E"/>
    <w:rsid w:val="00AE29FE"/>
    <w:rsid w:val="00AE571F"/>
    <w:rsid w:val="00AE6DD5"/>
    <w:rsid w:val="00AE7BAE"/>
    <w:rsid w:val="00B024A8"/>
    <w:rsid w:val="00B031A7"/>
    <w:rsid w:val="00B04265"/>
    <w:rsid w:val="00B0640A"/>
    <w:rsid w:val="00B06FE5"/>
    <w:rsid w:val="00B11BE5"/>
    <w:rsid w:val="00B1643D"/>
    <w:rsid w:val="00B21E1B"/>
    <w:rsid w:val="00B25FB4"/>
    <w:rsid w:val="00B276DC"/>
    <w:rsid w:val="00B308DB"/>
    <w:rsid w:val="00B3781D"/>
    <w:rsid w:val="00B42B1E"/>
    <w:rsid w:val="00B438AC"/>
    <w:rsid w:val="00B462BA"/>
    <w:rsid w:val="00B57509"/>
    <w:rsid w:val="00B6025C"/>
    <w:rsid w:val="00B62F84"/>
    <w:rsid w:val="00B63228"/>
    <w:rsid w:val="00B66525"/>
    <w:rsid w:val="00B6771D"/>
    <w:rsid w:val="00B7018E"/>
    <w:rsid w:val="00B73B18"/>
    <w:rsid w:val="00B76C82"/>
    <w:rsid w:val="00B773C4"/>
    <w:rsid w:val="00B8203F"/>
    <w:rsid w:val="00B8224B"/>
    <w:rsid w:val="00B82B4A"/>
    <w:rsid w:val="00B83FCE"/>
    <w:rsid w:val="00B84D42"/>
    <w:rsid w:val="00B84ECF"/>
    <w:rsid w:val="00B851AA"/>
    <w:rsid w:val="00B96D65"/>
    <w:rsid w:val="00BA0A0A"/>
    <w:rsid w:val="00BC6E18"/>
    <w:rsid w:val="00BD198E"/>
    <w:rsid w:val="00BD24C2"/>
    <w:rsid w:val="00BD438C"/>
    <w:rsid w:val="00BD4A33"/>
    <w:rsid w:val="00BD5AEB"/>
    <w:rsid w:val="00BE04ED"/>
    <w:rsid w:val="00BE0F60"/>
    <w:rsid w:val="00BE58CB"/>
    <w:rsid w:val="00BF137B"/>
    <w:rsid w:val="00BF18D4"/>
    <w:rsid w:val="00BF1D94"/>
    <w:rsid w:val="00BF6057"/>
    <w:rsid w:val="00C05186"/>
    <w:rsid w:val="00C10212"/>
    <w:rsid w:val="00C20482"/>
    <w:rsid w:val="00C2060D"/>
    <w:rsid w:val="00C237CC"/>
    <w:rsid w:val="00C24BFB"/>
    <w:rsid w:val="00C265B0"/>
    <w:rsid w:val="00C31D42"/>
    <w:rsid w:val="00C323EA"/>
    <w:rsid w:val="00C3286F"/>
    <w:rsid w:val="00C358BB"/>
    <w:rsid w:val="00C410CA"/>
    <w:rsid w:val="00C4528D"/>
    <w:rsid w:val="00C45440"/>
    <w:rsid w:val="00C45A50"/>
    <w:rsid w:val="00C50049"/>
    <w:rsid w:val="00C5312F"/>
    <w:rsid w:val="00C57DB4"/>
    <w:rsid w:val="00C61BA7"/>
    <w:rsid w:val="00C62233"/>
    <w:rsid w:val="00C631A1"/>
    <w:rsid w:val="00C67629"/>
    <w:rsid w:val="00C67F53"/>
    <w:rsid w:val="00C75521"/>
    <w:rsid w:val="00C768CA"/>
    <w:rsid w:val="00C81793"/>
    <w:rsid w:val="00C87E1F"/>
    <w:rsid w:val="00C903A5"/>
    <w:rsid w:val="00C9056D"/>
    <w:rsid w:val="00C92333"/>
    <w:rsid w:val="00C9578C"/>
    <w:rsid w:val="00C96058"/>
    <w:rsid w:val="00C96076"/>
    <w:rsid w:val="00CA1FD2"/>
    <w:rsid w:val="00CA2225"/>
    <w:rsid w:val="00CA376E"/>
    <w:rsid w:val="00CA37B9"/>
    <w:rsid w:val="00CA3ED3"/>
    <w:rsid w:val="00CA4BEB"/>
    <w:rsid w:val="00CA4DBD"/>
    <w:rsid w:val="00CA5DC8"/>
    <w:rsid w:val="00CA7330"/>
    <w:rsid w:val="00CB0DFA"/>
    <w:rsid w:val="00CB120A"/>
    <w:rsid w:val="00CB1F88"/>
    <w:rsid w:val="00CB6531"/>
    <w:rsid w:val="00CC0BEC"/>
    <w:rsid w:val="00CC31C2"/>
    <w:rsid w:val="00CC5C9E"/>
    <w:rsid w:val="00CC76F4"/>
    <w:rsid w:val="00CC7FC1"/>
    <w:rsid w:val="00CD03D2"/>
    <w:rsid w:val="00CD36D8"/>
    <w:rsid w:val="00CD42C9"/>
    <w:rsid w:val="00CD6352"/>
    <w:rsid w:val="00CE061F"/>
    <w:rsid w:val="00CE6BD7"/>
    <w:rsid w:val="00CE79A8"/>
    <w:rsid w:val="00CF0DAD"/>
    <w:rsid w:val="00CF390C"/>
    <w:rsid w:val="00CF4A71"/>
    <w:rsid w:val="00CF4C0C"/>
    <w:rsid w:val="00CF50FA"/>
    <w:rsid w:val="00CF67B6"/>
    <w:rsid w:val="00CF6B66"/>
    <w:rsid w:val="00CF7A8A"/>
    <w:rsid w:val="00D02843"/>
    <w:rsid w:val="00D02C49"/>
    <w:rsid w:val="00D0497B"/>
    <w:rsid w:val="00D10803"/>
    <w:rsid w:val="00D124D6"/>
    <w:rsid w:val="00D14421"/>
    <w:rsid w:val="00D162BF"/>
    <w:rsid w:val="00D31455"/>
    <w:rsid w:val="00D37D61"/>
    <w:rsid w:val="00D406FE"/>
    <w:rsid w:val="00D43097"/>
    <w:rsid w:val="00D432E3"/>
    <w:rsid w:val="00D43746"/>
    <w:rsid w:val="00D44086"/>
    <w:rsid w:val="00D44E14"/>
    <w:rsid w:val="00D45118"/>
    <w:rsid w:val="00D46BE1"/>
    <w:rsid w:val="00D47F74"/>
    <w:rsid w:val="00D541AA"/>
    <w:rsid w:val="00D54462"/>
    <w:rsid w:val="00D55494"/>
    <w:rsid w:val="00D55F39"/>
    <w:rsid w:val="00D5729C"/>
    <w:rsid w:val="00D64541"/>
    <w:rsid w:val="00D71E76"/>
    <w:rsid w:val="00D76E1A"/>
    <w:rsid w:val="00D77F98"/>
    <w:rsid w:val="00D82137"/>
    <w:rsid w:val="00D90762"/>
    <w:rsid w:val="00D91A57"/>
    <w:rsid w:val="00D91F3F"/>
    <w:rsid w:val="00D91FB9"/>
    <w:rsid w:val="00D964B3"/>
    <w:rsid w:val="00DA434A"/>
    <w:rsid w:val="00DA7D16"/>
    <w:rsid w:val="00DB0625"/>
    <w:rsid w:val="00DB10BD"/>
    <w:rsid w:val="00DB22F4"/>
    <w:rsid w:val="00DB26DC"/>
    <w:rsid w:val="00DB3E57"/>
    <w:rsid w:val="00DC21B9"/>
    <w:rsid w:val="00DC5F49"/>
    <w:rsid w:val="00DD006D"/>
    <w:rsid w:val="00DD028A"/>
    <w:rsid w:val="00DD30F1"/>
    <w:rsid w:val="00DD525C"/>
    <w:rsid w:val="00DD77F2"/>
    <w:rsid w:val="00DF227A"/>
    <w:rsid w:val="00DF31FD"/>
    <w:rsid w:val="00DF3C5F"/>
    <w:rsid w:val="00DF4241"/>
    <w:rsid w:val="00DF5568"/>
    <w:rsid w:val="00DF76D8"/>
    <w:rsid w:val="00E05036"/>
    <w:rsid w:val="00E05661"/>
    <w:rsid w:val="00E06C72"/>
    <w:rsid w:val="00E1090B"/>
    <w:rsid w:val="00E11C58"/>
    <w:rsid w:val="00E157AD"/>
    <w:rsid w:val="00E17CA1"/>
    <w:rsid w:val="00E20B40"/>
    <w:rsid w:val="00E2236B"/>
    <w:rsid w:val="00E22FA3"/>
    <w:rsid w:val="00E321C2"/>
    <w:rsid w:val="00E32475"/>
    <w:rsid w:val="00E34757"/>
    <w:rsid w:val="00E376F8"/>
    <w:rsid w:val="00E37BEF"/>
    <w:rsid w:val="00E40379"/>
    <w:rsid w:val="00E423E6"/>
    <w:rsid w:val="00E44DF2"/>
    <w:rsid w:val="00E45614"/>
    <w:rsid w:val="00E50591"/>
    <w:rsid w:val="00E57509"/>
    <w:rsid w:val="00E577D5"/>
    <w:rsid w:val="00E57FDA"/>
    <w:rsid w:val="00E63F76"/>
    <w:rsid w:val="00E64481"/>
    <w:rsid w:val="00E71633"/>
    <w:rsid w:val="00E771AF"/>
    <w:rsid w:val="00E77EC8"/>
    <w:rsid w:val="00E77FE5"/>
    <w:rsid w:val="00E817C9"/>
    <w:rsid w:val="00E84745"/>
    <w:rsid w:val="00E85B84"/>
    <w:rsid w:val="00E94173"/>
    <w:rsid w:val="00E94A4B"/>
    <w:rsid w:val="00E973A5"/>
    <w:rsid w:val="00EA2B42"/>
    <w:rsid w:val="00EA417E"/>
    <w:rsid w:val="00EA628E"/>
    <w:rsid w:val="00EB149C"/>
    <w:rsid w:val="00EB36DE"/>
    <w:rsid w:val="00EB56F0"/>
    <w:rsid w:val="00EB6FDA"/>
    <w:rsid w:val="00EB7A2F"/>
    <w:rsid w:val="00EB7AEC"/>
    <w:rsid w:val="00EB7B32"/>
    <w:rsid w:val="00EC244A"/>
    <w:rsid w:val="00EC3FDD"/>
    <w:rsid w:val="00ED1137"/>
    <w:rsid w:val="00ED4538"/>
    <w:rsid w:val="00ED5AE1"/>
    <w:rsid w:val="00EE3950"/>
    <w:rsid w:val="00EE454C"/>
    <w:rsid w:val="00EE4DA6"/>
    <w:rsid w:val="00EE603C"/>
    <w:rsid w:val="00EF25F5"/>
    <w:rsid w:val="00EF2D8C"/>
    <w:rsid w:val="00F01328"/>
    <w:rsid w:val="00F04E93"/>
    <w:rsid w:val="00F05BDE"/>
    <w:rsid w:val="00F07653"/>
    <w:rsid w:val="00F12D5B"/>
    <w:rsid w:val="00F13926"/>
    <w:rsid w:val="00F13E86"/>
    <w:rsid w:val="00F14403"/>
    <w:rsid w:val="00F20F3C"/>
    <w:rsid w:val="00F21F66"/>
    <w:rsid w:val="00F23C49"/>
    <w:rsid w:val="00F257AD"/>
    <w:rsid w:val="00F25A73"/>
    <w:rsid w:val="00F26945"/>
    <w:rsid w:val="00F276EC"/>
    <w:rsid w:val="00F31289"/>
    <w:rsid w:val="00F312C3"/>
    <w:rsid w:val="00F33295"/>
    <w:rsid w:val="00F33DB7"/>
    <w:rsid w:val="00F3472C"/>
    <w:rsid w:val="00F35752"/>
    <w:rsid w:val="00F35889"/>
    <w:rsid w:val="00F3697C"/>
    <w:rsid w:val="00F41F0F"/>
    <w:rsid w:val="00F43FBB"/>
    <w:rsid w:val="00F44625"/>
    <w:rsid w:val="00F472EF"/>
    <w:rsid w:val="00F47B0F"/>
    <w:rsid w:val="00F54D51"/>
    <w:rsid w:val="00F57C39"/>
    <w:rsid w:val="00F74545"/>
    <w:rsid w:val="00F75D24"/>
    <w:rsid w:val="00F80D71"/>
    <w:rsid w:val="00F81E88"/>
    <w:rsid w:val="00F8404C"/>
    <w:rsid w:val="00F85274"/>
    <w:rsid w:val="00F8733E"/>
    <w:rsid w:val="00F87B7B"/>
    <w:rsid w:val="00F901B4"/>
    <w:rsid w:val="00F94DDC"/>
    <w:rsid w:val="00F964D9"/>
    <w:rsid w:val="00FA158E"/>
    <w:rsid w:val="00FA2EC2"/>
    <w:rsid w:val="00FA4449"/>
    <w:rsid w:val="00FA78A0"/>
    <w:rsid w:val="00FA7F60"/>
    <w:rsid w:val="00FB1473"/>
    <w:rsid w:val="00FB1505"/>
    <w:rsid w:val="00FB787E"/>
    <w:rsid w:val="00FB7C6A"/>
    <w:rsid w:val="00FC1E4C"/>
    <w:rsid w:val="00FC20EF"/>
    <w:rsid w:val="00FC25B1"/>
    <w:rsid w:val="00FC3CF3"/>
    <w:rsid w:val="00FC7EC9"/>
    <w:rsid w:val="00FD0007"/>
    <w:rsid w:val="00FD40ED"/>
    <w:rsid w:val="00FD6552"/>
    <w:rsid w:val="00FE13AE"/>
    <w:rsid w:val="00FE6545"/>
    <w:rsid w:val="00FE6C06"/>
    <w:rsid w:val="00FE7F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D6335"/>
  <w15:docId w15:val="{9489EC4C-7B79-4E0A-B5EC-6B7377A1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DAD"/>
    <w:pPr>
      <w:ind w:firstLine="851"/>
      <w:jc w:val="both"/>
    </w:pPr>
    <w:rPr>
      <w:rFonts w:ascii="Arial" w:eastAsia="Times New Roman" w:hAnsi="Arial" w:cs="Arial"/>
      <w:sz w:val="24"/>
      <w:szCs w:val="24"/>
      <w:lang w:eastAsia="en-GB"/>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721811"/>
    <w:pPr>
      <w:keepNext/>
      <w:keepLines/>
      <w:numPr>
        <w:numId w:val="1"/>
      </w:numPr>
      <w:spacing w:before="240" w:after="240"/>
      <w:outlineLvl w:val="0"/>
    </w:pPr>
    <w:rPr>
      <w:b/>
      <w:bCs/>
      <w:sz w:val="28"/>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Heading3"/>
    <w:next w:val="Normal"/>
    <w:link w:val="Heading2Char"/>
    <w:unhideWhenUsed/>
    <w:qFormat/>
    <w:rsid w:val="00721811"/>
    <w:pPr>
      <w:numPr>
        <w:ilvl w:val="1"/>
      </w:numPr>
      <w:spacing w:before="480"/>
      <w:outlineLvl w:val="1"/>
    </w:p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AE571F"/>
    <w:pPr>
      <w:keepNext/>
      <w:keepLines/>
      <w:numPr>
        <w:ilvl w:val="2"/>
        <w:numId w:val="1"/>
      </w:numPr>
      <w:spacing w:before="360" w:after="120"/>
      <w:outlineLvl w:val="2"/>
    </w:pPr>
    <w:rPr>
      <w:b/>
      <w:bCs/>
    </w:rPr>
  </w:style>
  <w:style w:type="paragraph" w:styleId="Heading4">
    <w:name w:val="heading 4"/>
    <w:aliases w:val="H4"/>
    <w:basedOn w:val="Normal"/>
    <w:next w:val="Normal"/>
    <w:link w:val="Heading4Char"/>
    <w:uiPriority w:val="9"/>
    <w:unhideWhenUsed/>
    <w:qFormat/>
    <w:rsid w:val="0020572A"/>
    <w:pPr>
      <w:keepNext/>
      <w:keepLines/>
      <w:numPr>
        <w:ilvl w:val="3"/>
        <w:numId w:val="1"/>
      </w:numPr>
      <w:spacing w:before="240" w:after="120"/>
      <w:outlineLvl w:val="3"/>
    </w:pPr>
    <w:rPr>
      <w:b/>
      <w:bCs/>
      <w:iCs/>
      <w:u w:val="single"/>
    </w:rPr>
  </w:style>
  <w:style w:type="paragraph" w:styleId="Heading5">
    <w:name w:val="heading 5"/>
    <w:basedOn w:val="Normal"/>
    <w:next w:val="Normal"/>
    <w:link w:val="Heading5Char"/>
    <w:uiPriority w:val="9"/>
    <w:unhideWhenUsed/>
    <w:qFormat/>
    <w:rsid w:val="007C34E9"/>
    <w:pPr>
      <w:keepNext/>
      <w:keepLines/>
      <w:numPr>
        <w:ilvl w:val="4"/>
        <w:numId w:val="1"/>
      </w:numPr>
      <w:spacing w:before="200" w:line="276" w:lineRule="auto"/>
      <w:outlineLvl w:val="4"/>
    </w:pPr>
    <w:rPr>
      <w:rFonts w:ascii="Calibri Light" w:hAnsi="Calibri Light"/>
      <w:color w:val="1F4D78"/>
    </w:rPr>
  </w:style>
  <w:style w:type="paragraph" w:styleId="Heading6">
    <w:name w:val="heading 6"/>
    <w:basedOn w:val="Normal"/>
    <w:next w:val="Normal"/>
    <w:link w:val="Heading6Char"/>
    <w:uiPriority w:val="9"/>
    <w:unhideWhenUsed/>
    <w:qFormat/>
    <w:rsid w:val="007C34E9"/>
    <w:pPr>
      <w:keepNext/>
      <w:keepLines/>
      <w:numPr>
        <w:ilvl w:val="5"/>
        <w:numId w:val="1"/>
      </w:numPr>
      <w:spacing w:before="200" w:line="276" w:lineRule="auto"/>
      <w:outlineLvl w:val="5"/>
    </w:pPr>
    <w:rPr>
      <w:rFonts w:ascii="Calibri Light" w:hAnsi="Calibri Light"/>
      <w:i/>
      <w:iCs/>
      <w:color w:val="1F4D78"/>
    </w:rPr>
  </w:style>
  <w:style w:type="paragraph" w:styleId="Heading7">
    <w:name w:val="heading 7"/>
    <w:aliases w:val="Heading 7 (do not use)"/>
    <w:basedOn w:val="Normal"/>
    <w:next w:val="Normal"/>
    <w:link w:val="Heading7Char"/>
    <w:uiPriority w:val="9"/>
    <w:unhideWhenUsed/>
    <w:qFormat/>
    <w:rsid w:val="007C34E9"/>
    <w:pPr>
      <w:keepNext/>
      <w:keepLines/>
      <w:numPr>
        <w:ilvl w:val="6"/>
        <w:numId w:val="1"/>
      </w:numPr>
      <w:spacing w:before="200" w:line="276" w:lineRule="auto"/>
      <w:outlineLvl w:val="6"/>
    </w:pPr>
    <w:rPr>
      <w:rFonts w:ascii="Calibri Light" w:hAnsi="Calibri Light"/>
      <w:i/>
      <w:iCs/>
      <w:color w:val="404040"/>
    </w:rPr>
  </w:style>
  <w:style w:type="paragraph" w:styleId="Heading8">
    <w:name w:val="heading 8"/>
    <w:aliases w:val="Heading 8 (do not use)"/>
    <w:basedOn w:val="Normal"/>
    <w:next w:val="Normal"/>
    <w:link w:val="Heading8Char"/>
    <w:uiPriority w:val="9"/>
    <w:unhideWhenUsed/>
    <w:qFormat/>
    <w:rsid w:val="007C34E9"/>
    <w:pPr>
      <w:keepNext/>
      <w:keepLines/>
      <w:numPr>
        <w:ilvl w:val="7"/>
        <w:numId w:val="1"/>
      </w:numPr>
      <w:spacing w:before="200" w:line="276" w:lineRule="auto"/>
      <w:outlineLvl w:val="7"/>
    </w:pPr>
    <w:rPr>
      <w:rFonts w:ascii="Calibri Light" w:hAnsi="Calibri Light"/>
      <w:color w:val="404040"/>
      <w:sz w:val="20"/>
      <w:szCs w:val="20"/>
    </w:rPr>
  </w:style>
  <w:style w:type="paragraph" w:styleId="Heading9">
    <w:name w:val="heading 9"/>
    <w:aliases w:val="Heading 9 (do not use)"/>
    <w:basedOn w:val="Normal"/>
    <w:next w:val="Normal"/>
    <w:link w:val="Heading9Char"/>
    <w:unhideWhenUsed/>
    <w:qFormat/>
    <w:rsid w:val="007C34E9"/>
    <w:pPr>
      <w:keepNext/>
      <w:keepLines/>
      <w:numPr>
        <w:ilvl w:val="8"/>
        <w:numId w:val="1"/>
      </w:numPr>
      <w:spacing w:before="200" w:line="276" w:lineRule="auto"/>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E7B38"/>
    <w:rPr>
      <w:sz w:val="16"/>
      <w:szCs w:val="16"/>
    </w:rPr>
  </w:style>
  <w:style w:type="paragraph" w:styleId="CommentText">
    <w:name w:val="annotation text"/>
    <w:basedOn w:val="Normal"/>
    <w:link w:val="CommentTextChar"/>
    <w:uiPriority w:val="99"/>
    <w:semiHidden/>
    <w:unhideWhenUsed/>
    <w:rsid w:val="003E7B38"/>
    <w:rPr>
      <w:sz w:val="20"/>
      <w:szCs w:val="20"/>
    </w:rPr>
  </w:style>
  <w:style w:type="character" w:customStyle="1" w:styleId="CommentTextChar">
    <w:name w:val="Comment Text Char"/>
    <w:link w:val="CommentText"/>
    <w:uiPriority w:val="99"/>
    <w:semiHidden/>
    <w:rsid w:val="003E7B38"/>
    <w:rPr>
      <w:sz w:val="20"/>
      <w:szCs w:val="20"/>
    </w:rPr>
  </w:style>
  <w:style w:type="paragraph" w:styleId="CommentSubject">
    <w:name w:val="annotation subject"/>
    <w:basedOn w:val="CommentText"/>
    <w:next w:val="CommentText"/>
    <w:link w:val="CommentSubjectChar"/>
    <w:uiPriority w:val="99"/>
    <w:semiHidden/>
    <w:unhideWhenUsed/>
    <w:rsid w:val="003E7B38"/>
    <w:rPr>
      <w:b/>
      <w:bCs/>
    </w:rPr>
  </w:style>
  <w:style w:type="character" w:customStyle="1" w:styleId="CommentSubjectChar">
    <w:name w:val="Comment Subject Char"/>
    <w:link w:val="CommentSubject"/>
    <w:uiPriority w:val="99"/>
    <w:semiHidden/>
    <w:rsid w:val="003E7B38"/>
    <w:rPr>
      <w:b/>
      <w:bCs/>
      <w:sz w:val="20"/>
      <w:szCs w:val="20"/>
    </w:rPr>
  </w:style>
  <w:style w:type="paragraph" w:styleId="BalloonText">
    <w:name w:val="Balloon Text"/>
    <w:basedOn w:val="Normal"/>
    <w:link w:val="BalloonTextChar"/>
    <w:uiPriority w:val="99"/>
    <w:semiHidden/>
    <w:unhideWhenUsed/>
    <w:rsid w:val="003E7B38"/>
    <w:rPr>
      <w:rFonts w:ascii="Segoe UI" w:hAnsi="Segoe UI" w:cs="Segoe UI"/>
      <w:sz w:val="18"/>
      <w:szCs w:val="18"/>
    </w:rPr>
  </w:style>
  <w:style w:type="character" w:customStyle="1" w:styleId="BalloonTextChar">
    <w:name w:val="Balloon Text Char"/>
    <w:link w:val="BalloonText"/>
    <w:uiPriority w:val="99"/>
    <w:semiHidden/>
    <w:rsid w:val="003E7B38"/>
    <w:rPr>
      <w:rFonts w:ascii="Segoe UI" w:hAnsi="Segoe UI" w:cs="Segoe UI"/>
      <w:sz w:val="18"/>
      <w:szCs w:val="18"/>
    </w:rPr>
  </w:style>
  <w:style w:type="character" w:customStyle="1" w:styleId="ListParagraphChar">
    <w:name w:val="List Paragraph Char"/>
    <w:aliases w:val="lp1 Char,Heading x1 Char,Forth level Char,body 2 Char,Bullet Number Char,List Paragraph1 Char,lp11 Char,List Paragraph11 Char,Bullet 1 Char,Use Case List Paragraph Char,Num Bullet 1 Char,Liste 1 Char,Lettre d'introduction Char"/>
    <w:link w:val="ListParagraph"/>
    <w:uiPriority w:val="34"/>
    <w:qFormat/>
    <w:locked/>
    <w:rsid w:val="003A3D08"/>
    <w:rPr>
      <w:rFonts w:ascii="Arial" w:eastAsia="Times New Roman" w:hAnsi="Arial" w:cs="Calibri"/>
      <w:sz w:val="24"/>
      <w:szCs w:val="24"/>
    </w:rPr>
  </w:style>
  <w:style w:type="paragraph" w:styleId="ListParagraph">
    <w:name w:val="List Paragraph"/>
    <w:aliases w:val="lp1,Heading x1,Forth level,body 2,Bullet Number,List Paragraph1,lp11,List Paragraph11,Bullet 1,Use Case List Paragraph,Num Bullet 1,Liste 1,Lettre d'introduction,1st level - Bullet List Paragraph,Paragrafo elenco,Lista 1,List Paragraph2"/>
    <w:basedOn w:val="Normal"/>
    <w:link w:val="ListParagraphChar"/>
    <w:uiPriority w:val="34"/>
    <w:qFormat/>
    <w:rsid w:val="003A3D08"/>
    <w:pPr>
      <w:numPr>
        <w:numId w:val="6"/>
      </w:numPr>
      <w:suppressAutoHyphens/>
    </w:pPr>
    <w:rPr>
      <w:rFonts w:cs="Calibri"/>
      <w:lang w:eastAsia="ro-RO"/>
    </w:rPr>
  </w:style>
  <w:style w:type="table" w:styleId="TableGrid">
    <w:name w:val="Table Grid"/>
    <w:basedOn w:val="TableNormal"/>
    <w:uiPriority w:val="59"/>
    <w:rsid w:val="00845004"/>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45004"/>
    <w:rPr>
      <w:sz w:val="20"/>
      <w:szCs w:val="20"/>
    </w:rPr>
  </w:style>
  <w:style w:type="character" w:customStyle="1" w:styleId="FootnoteTextChar">
    <w:name w:val="Footnote Text Char"/>
    <w:link w:val="FootnoteText"/>
    <w:uiPriority w:val="99"/>
    <w:semiHidden/>
    <w:rsid w:val="00845004"/>
    <w:rPr>
      <w:sz w:val="20"/>
      <w:szCs w:val="20"/>
    </w:rPr>
  </w:style>
  <w:style w:type="character" w:styleId="FootnoteReference">
    <w:name w:val="footnote reference"/>
    <w:uiPriority w:val="99"/>
    <w:semiHidden/>
    <w:unhideWhenUsed/>
    <w:rsid w:val="00845004"/>
    <w:rPr>
      <w:vertAlign w:val="superscript"/>
    </w:rPr>
  </w:style>
  <w:style w:type="character" w:styleId="Hyperlink">
    <w:name w:val="Hyperlink"/>
    <w:uiPriority w:val="99"/>
    <w:unhideWhenUsed/>
    <w:rsid w:val="00DF3C5F"/>
    <w:rPr>
      <w:color w:val="0563C1"/>
      <w:u w:val="single"/>
    </w:rPr>
  </w:style>
  <w:style w:type="paragraph" w:customStyle="1" w:styleId="ColorfulList-Accent11">
    <w:name w:val="Colorful List - Accent 11"/>
    <w:basedOn w:val="Normal"/>
    <w:qFormat/>
    <w:rsid w:val="00DF3C5F"/>
    <w:pPr>
      <w:suppressAutoHyphens/>
      <w:spacing w:before="60" w:after="120" w:line="280" w:lineRule="atLeast"/>
      <w:ind w:left="720"/>
    </w:pPr>
    <w:rPr>
      <w:rFonts w:ascii="Franklin Gothic Book" w:eastAsia="MS Mincho" w:hAnsi="Franklin Gothic Book"/>
      <w:sz w:val="20"/>
      <w:szCs w:val="20"/>
      <w:lang w:val="hu-HU" w:eastAsia="hu-HU"/>
    </w:rPr>
  </w:style>
  <w:style w:type="paragraph" w:customStyle="1" w:styleId="DefaultText">
    <w:name w:val="Default Text"/>
    <w:basedOn w:val="Normal"/>
    <w:link w:val="DefaultTextChar"/>
    <w:qFormat/>
    <w:rsid w:val="005063C3"/>
    <w:pPr>
      <w:autoSpaceDE w:val="0"/>
      <w:autoSpaceDN w:val="0"/>
      <w:adjustRightInd w:val="0"/>
    </w:pPr>
    <w:rPr>
      <w:lang w:val="en-US"/>
    </w:rPr>
  </w:style>
  <w:style w:type="character" w:customStyle="1" w:styleId="DefaultTextChar">
    <w:name w:val="Default Text Char"/>
    <w:link w:val="DefaultText"/>
    <w:qFormat/>
    <w:locked/>
    <w:rsid w:val="005063C3"/>
    <w:rPr>
      <w:rFonts w:ascii="Times New Roman" w:eastAsia="Times New Roman" w:hAnsi="Times New Roman" w:cs="Times New Roman"/>
      <w:sz w:val="24"/>
      <w:szCs w:val="24"/>
      <w:lang w:val="en-US"/>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rsid w:val="00721811"/>
    <w:rPr>
      <w:rFonts w:ascii="Arial" w:eastAsia="Times New Roman" w:hAnsi="Arial" w:cs="Arial"/>
      <w:b/>
      <w:bCs/>
      <w:sz w:val="28"/>
      <w:szCs w:val="28"/>
      <w:lang w:eastAsia="en-GB"/>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rsid w:val="00721811"/>
    <w:rPr>
      <w:rFonts w:ascii="Arial" w:eastAsia="Times New Roman" w:hAnsi="Arial" w:cs="Arial"/>
      <w:b/>
      <w:bCs/>
      <w:sz w:val="24"/>
      <w:szCs w:val="24"/>
      <w:lang w:eastAsia="en-GB"/>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uiPriority w:val="9"/>
    <w:rsid w:val="00AE571F"/>
    <w:rPr>
      <w:rFonts w:ascii="Arial" w:eastAsia="Times New Roman" w:hAnsi="Arial" w:cs="Arial"/>
      <w:b/>
      <w:bCs/>
      <w:sz w:val="24"/>
      <w:szCs w:val="24"/>
      <w:lang w:eastAsia="en-GB"/>
    </w:rPr>
  </w:style>
  <w:style w:type="character" w:customStyle="1" w:styleId="Heading4Char">
    <w:name w:val="Heading 4 Char"/>
    <w:aliases w:val="H4 Char"/>
    <w:link w:val="Heading4"/>
    <w:uiPriority w:val="9"/>
    <w:rsid w:val="0020572A"/>
    <w:rPr>
      <w:rFonts w:ascii="Arial" w:eastAsia="Times New Roman" w:hAnsi="Arial" w:cs="Arial"/>
      <w:b/>
      <w:bCs/>
      <w:iCs/>
      <w:sz w:val="24"/>
      <w:szCs w:val="24"/>
      <w:u w:val="single"/>
      <w:lang w:eastAsia="en-GB"/>
    </w:rPr>
  </w:style>
  <w:style w:type="character" w:customStyle="1" w:styleId="Heading5Char">
    <w:name w:val="Heading 5 Char"/>
    <w:link w:val="Heading5"/>
    <w:uiPriority w:val="9"/>
    <w:rsid w:val="007C34E9"/>
    <w:rPr>
      <w:rFonts w:ascii="Calibri Light" w:eastAsia="Times New Roman" w:hAnsi="Calibri Light" w:cs="Arial"/>
      <w:color w:val="1F4D78"/>
      <w:sz w:val="24"/>
      <w:szCs w:val="24"/>
      <w:lang w:eastAsia="en-GB"/>
    </w:rPr>
  </w:style>
  <w:style w:type="character" w:customStyle="1" w:styleId="Heading6Char">
    <w:name w:val="Heading 6 Char"/>
    <w:link w:val="Heading6"/>
    <w:uiPriority w:val="9"/>
    <w:rsid w:val="007C34E9"/>
    <w:rPr>
      <w:rFonts w:ascii="Calibri Light" w:eastAsia="Times New Roman" w:hAnsi="Calibri Light" w:cs="Arial"/>
      <w:i/>
      <w:iCs/>
      <w:color w:val="1F4D78"/>
      <w:sz w:val="24"/>
      <w:szCs w:val="24"/>
      <w:lang w:eastAsia="en-GB"/>
    </w:rPr>
  </w:style>
  <w:style w:type="character" w:customStyle="1" w:styleId="Heading7Char">
    <w:name w:val="Heading 7 Char"/>
    <w:aliases w:val="Heading 7 (do not use) Char"/>
    <w:link w:val="Heading7"/>
    <w:uiPriority w:val="9"/>
    <w:rsid w:val="007C34E9"/>
    <w:rPr>
      <w:rFonts w:ascii="Calibri Light" w:eastAsia="Times New Roman" w:hAnsi="Calibri Light" w:cs="Arial"/>
      <w:i/>
      <w:iCs/>
      <w:color w:val="404040"/>
      <w:sz w:val="24"/>
      <w:szCs w:val="24"/>
      <w:lang w:eastAsia="en-GB"/>
    </w:rPr>
  </w:style>
  <w:style w:type="character" w:customStyle="1" w:styleId="Heading8Char">
    <w:name w:val="Heading 8 Char"/>
    <w:aliases w:val="Heading 8 (do not use) Char"/>
    <w:link w:val="Heading8"/>
    <w:uiPriority w:val="9"/>
    <w:rsid w:val="007C34E9"/>
    <w:rPr>
      <w:rFonts w:ascii="Calibri Light" w:eastAsia="Times New Roman" w:hAnsi="Calibri Light" w:cs="Arial"/>
      <w:color w:val="404040"/>
      <w:lang w:eastAsia="en-GB"/>
    </w:rPr>
  </w:style>
  <w:style w:type="character" w:customStyle="1" w:styleId="Heading9Char">
    <w:name w:val="Heading 9 Char"/>
    <w:aliases w:val="Heading 9 (do not use) Char"/>
    <w:link w:val="Heading9"/>
    <w:rsid w:val="007C34E9"/>
    <w:rPr>
      <w:rFonts w:ascii="Calibri Light" w:eastAsia="Times New Roman" w:hAnsi="Calibri Light" w:cs="Arial"/>
      <w:i/>
      <w:iCs/>
      <w:color w:val="404040"/>
      <w:lang w:eastAsia="en-GB"/>
    </w:rPr>
  </w:style>
  <w:style w:type="paragraph" w:customStyle="1" w:styleId="ArialN">
    <w:name w:val="ArialN"/>
    <w:basedOn w:val="Normal"/>
    <w:qFormat/>
    <w:rsid w:val="00583FB8"/>
    <w:pPr>
      <w:suppressAutoHyphens/>
      <w:spacing w:before="120"/>
    </w:pPr>
    <w:rPr>
      <w:rFonts w:ascii="Arial Narrow" w:hAnsi="Arial Narrow"/>
      <w:lang w:val="en-GB"/>
    </w:rPr>
  </w:style>
  <w:style w:type="paragraph" w:styleId="Header">
    <w:name w:val="header"/>
    <w:basedOn w:val="Normal"/>
    <w:link w:val="HeaderChar"/>
    <w:uiPriority w:val="99"/>
    <w:unhideWhenUsed/>
    <w:rsid w:val="00110959"/>
    <w:pPr>
      <w:tabs>
        <w:tab w:val="center" w:pos="4536"/>
        <w:tab w:val="right" w:pos="9072"/>
      </w:tabs>
    </w:pPr>
  </w:style>
  <w:style w:type="character" w:customStyle="1" w:styleId="HeaderChar">
    <w:name w:val="Header Char"/>
    <w:basedOn w:val="DefaultParagraphFont"/>
    <w:link w:val="Header"/>
    <w:uiPriority w:val="99"/>
    <w:rsid w:val="00110959"/>
  </w:style>
  <w:style w:type="paragraph" w:styleId="Footer">
    <w:name w:val="footer"/>
    <w:basedOn w:val="Normal"/>
    <w:link w:val="FooterChar"/>
    <w:uiPriority w:val="99"/>
    <w:unhideWhenUsed/>
    <w:rsid w:val="00110959"/>
    <w:pPr>
      <w:tabs>
        <w:tab w:val="center" w:pos="4536"/>
        <w:tab w:val="right" w:pos="9072"/>
      </w:tabs>
    </w:pPr>
  </w:style>
  <w:style w:type="character" w:customStyle="1" w:styleId="FooterChar">
    <w:name w:val="Footer Char"/>
    <w:basedOn w:val="DefaultParagraphFont"/>
    <w:link w:val="Footer"/>
    <w:uiPriority w:val="99"/>
    <w:qFormat/>
    <w:rsid w:val="00110959"/>
  </w:style>
  <w:style w:type="paragraph" w:customStyle="1" w:styleId="Heading">
    <w:name w:val="Heading"/>
    <w:basedOn w:val="Heading1"/>
    <w:next w:val="BodyText"/>
    <w:qFormat/>
    <w:rsid w:val="00E71633"/>
    <w:pPr>
      <w:spacing w:before="720" w:after="120"/>
    </w:pPr>
  </w:style>
  <w:style w:type="paragraph" w:styleId="BodyText">
    <w:name w:val="Body Text"/>
    <w:basedOn w:val="Normal"/>
    <w:link w:val="BodyTextChar"/>
    <w:uiPriority w:val="99"/>
    <w:semiHidden/>
    <w:unhideWhenUsed/>
    <w:rsid w:val="00FD40ED"/>
    <w:pPr>
      <w:spacing w:after="120"/>
    </w:pPr>
  </w:style>
  <w:style w:type="character" w:customStyle="1" w:styleId="BodyTextChar">
    <w:name w:val="Body Text Char"/>
    <w:link w:val="BodyText"/>
    <w:uiPriority w:val="99"/>
    <w:semiHidden/>
    <w:rsid w:val="00FD40ED"/>
    <w:rPr>
      <w:sz w:val="22"/>
      <w:szCs w:val="22"/>
      <w:lang w:eastAsia="en-US"/>
    </w:rPr>
  </w:style>
  <w:style w:type="paragraph" w:customStyle="1" w:styleId="bullet1">
    <w:name w:val="bullet1"/>
    <w:basedOn w:val="Normal"/>
    <w:autoRedefine/>
    <w:qFormat/>
    <w:rsid w:val="000D6EE4"/>
    <w:pPr>
      <w:widowControl w:val="0"/>
      <w:shd w:val="clear" w:color="auto" w:fill="FFFFFF"/>
      <w:tabs>
        <w:tab w:val="left" w:pos="567"/>
      </w:tabs>
      <w:spacing w:before="100" w:beforeAutospacing="1" w:after="100" w:afterAutospacing="1"/>
      <w:ind w:firstLine="0"/>
      <w:contextualSpacing/>
    </w:pPr>
    <w:rPr>
      <w:rFonts w:eastAsia="Arial"/>
      <w:lang w:eastAsia="ro-RO"/>
    </w:rPr>
  </w:style>
  <w:style w:type="paragraph" w:styleId="Revision">
    <w:name w:val="Revision"/>
    <w:hidden/>
    <w:uiPriority w:val="99"/>
    <w:semiHidden/>
    <w:rsid w:val="00C24BFB"/>
    <w:rPr>
      <w:sz w:val="22"/>
      <w:szCs w:val="22"/>
      <w:lang w:eastAsia="en-US"/>
    </w:rPr>
  </w:style>
  <w:style w:type="character" w:customStyle="1" w:styleId="content">
    <w:name w:val="content"/>
    <w:uiPriority w:val="99"/>
    <w:qFormat/>
    <w:rsid w:val="00A047C0"/>
  </w:style>
  <w:style w:type="character" w:customStyle="1" w:styleId="themebody">
    <w:name w:val="themebody"/>
    <w:uiPriority w:val="99"/>
    <w:qFormat/>
    <w:rsid w:val="00A047C0"/>
  </w:style>
  <w:style w:type="character" w:customStyle="1" w:styleId="ListLabel3">
    <w:name w:val="ListLabel 3"/>
    <w:uiPriority w:val="99"/>
    <w:qFormat/>
    <w:rsid w:val="00694099"/>
    <w:rPr>
      <w:rFonts w:eastAsia="Times New Roman"/>
    </w:rPr>
  </w:style>
  <w:style w:type="paragraph" w:customStyle="1" w:styleId="CharChar1CaracterCaracterCharCharCharCharCaracterCaracterCharCharCaracterCaracter1">
    <w:name w:val="Char Char1 Caracter Caracter Char Char Char Char Caracter Caracter Char Char Caracter Caracter1"/>
    <w:basedOn w:val="Normal"/>
    <w:rsid w:val="00A8042C"/>
    <w:rPr>
      <w:lang w:val="pl-PL" w:eastAsia="pl-PL"/>
    </w:rPr>
  </w:style>
  <w:style w:type="paragraph" w:customStyle="1" w:styleId="Standarduser">
    <w:name w:val="Standard (user)"/>
    <w:rsid w:val="009F60A2"/>
    <w:pPr>
      <w:suppressAutoHyphens/>
      <w:autoSpaceDN w:val="0"/>
      <w:textAlignment w:val="baseline"/>
    </w:pPr>
    <w:rPr>
      <w:rFonts w:ascii="Times New Roman" w:eastAsia="Times New Roman" w:hAnsi="Times New Roman"/>
      <w:kern w:val="3"/>
      <w:sz w:val="24"/>
      <w:lang w:val="en-US" w:eastAsia="zh-CN"/>
    </w:rPr>
  </w:style>
  <w:style w:type="paragraph" w:styleId="NoSpacing">
    <w:name w:val="No Spacing"/>
    <w:uiPriority w:val="1"/>
    <w:qFormat/>
    <w:rsid w:val="007E11C1"/>
    <w:pPr>
      <w:suppressAutoHyphens/>
      <w:autoSpaceDN w:val="0"/>
      <w:textAlignment w:val="baseline"/>
    </w:pPr>
    <w:rPr>
      <w:sz w:val="22"/>
      <w:szCs w:val="22"/>
      <w:lang w:eastAsia="en-US"/>
    </w:rPr>
  </w:style>
  <w:style w:type="paragraph" w:styleId="TOCHeading">
    <w:name w:val="TOC Heading"/>
    <w:basedOn w:val="Heading1"/>
    <w:next w:val="Normal"/>
    <w:uiPriority w:val="39"/>
    <w:unhideWhenUsed/>
    <w:qFormat/>
    <w:rsid w:val="008123E8"/>
    <w:pPr>
      <w:numPr>
        <w:numId w:val="0"/>
      </w:numPr>
      <w:spacing w:before="120" w:after="0" w:line="259" w:lineRule="auto"/>
      <w:outlineLvl w:val="9"/>
    </w:pPr>
    <w:rPr>
      <w:rFonts w:asciiTheme="majorHAnsi" w:eastAsiaTheme="majorEastAsia" w:hAnsiTheme="majorHAnsi" w:cstheme="majorBidi"/>
      <w:b w:val="0"/>
      <w:bCs w:val="0"/>
      <w:sz w:val="32"/>
      <w:szCs w:val="32"/>
      <w:lang w:val="en-US" w:eastAsia="en-US"/>
    </w:rPr>
  </w:style>
  <w:style w:type="paragraph" w:styleId="TOC1">
    <w:name w:val="toc 1"/>
    <w:basedOn w:val="Normal"/>
    <w:next w:val="Normal"/>
    <w:autoRedefine/>
    <w:uiPriority w:val="39"/>
    <w:unhideWhenUsed/>
    <w:rsid w:val="00FE7F1E"/>
    <w:pPr>
      <w:spacing w:before="120"/>
      <w:jc w:val="left"/>
    </w:pPr>
    <w:rPr>
      <w:rFonts w:asciiTheme="minorHAnsi" w:hAnsiTheme="minorHAnsi" w:cstheme="minorHAnsi"/>
      <w:b/>
      <w:bCs/>
      <w:i/>
      <w:iCs/>
    </w:rPr>
  </w:style>
  <w:style w:type="paragraph" w:styleId="TOC2">
    <w:name w:val="toc 2"/>
    <w:basedOn w:val="Normal"/>
    <w:next w:val="Normal"/>
    <w:autoRedefine/>
    <w:uiPriority w:val="39"/>
    <w:unhideWhenUsed/>
    <w:rsid w:val="00D37D61"/>
    <w:pPr>
      <w:spacing w:before="120"/>
      <w:ind w:left="240"/>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D37D61"/>
    <w:pPr>
      <w:ind w:left="480"/>
      <w:jc w:val="left"/>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137773"/>
    <w:rPr>
      <w:color w:val="954F72" w:themeColor="followedHyperlink"/>
      <w:u w:val="single"/>
    </w:rPr>
  </w:style>
  <w:style w:type="paragraph" w:styleId="TOC4">
    <w:name w:val="toc 4"/>
    <w:basedOn w:val="Normal"/>
    <w:next w:val="Normal"/>
    <w:autoRedefine/>
    <w:uiPriority w:val="39"/>
    <w:unhideWhenUsed/>
    <w:rsid w:val="00FE7F1E"/>
    <w:pPr>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A36511"/>
    <w:pPr>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A36511"/>
    <w:pPr>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A36511"/>
    <w:pPr>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A36511"/>
    <w:pPr>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A36511"/>
    <w:pPr>
      <w:ind w:left="1920"/>
      <w:jc w:val="left"/>
    </w:pPr>
    <w:rPr>
      <w:rFonts w:asciiTheme="minorHAnsi" w:hAnsiTheme="minorHAnsi" w:cstheme="minorHAnsi"/>
      <w:sz w:val="20"/>
      <w:szCs w:val="20"/>
    </w:rPr>
  </w:style>
  <w:style w:type="character" w:styleId="PageNumber">
    <w:name w:val="page number"/>
    <w:basedOn w:val="DefaultParagraphFont"/>
    <w:uiPriority w:val="99"/>
    <w:semiHidden/>
    <w:unhideWhenUsed/>
    <w:rsid w:val="006B799C"/>
  </w:style>
  <w:style w:type="character" w:customStyle="1" w:styleId="UnresolvedMention1">
    <w:name w:val="Unresolved Mention1"/>
    <w:basedOn w:val="DefaultParagraphFont"/>
    <w:uiPriority w:val="99"/>
    <w:semiHidden/>
    <w:unhideWhenUsed/>
    <w:rsid w:val="006618A9"/>
    <w:rPr>
      <w:color w:val="605E5C"/>
      <w:shd w:val="clear" w:color="auto" w:fill="E1DFDD"/>
    </w:rPr>
  </w:style>
  <w:style w:type="paragraph" w:styleId="BodyTextIndent">
    <w:name w:val="Body Text Indent"/>
    <w:basedOn w:val="Normal"/>
    <w:link w:val="BodyTextIndentChar"/>
    <w:uiPriority w:val="99"/>
    <w:unhideWhenUsed/>
    <w:rsid w:val="004B117A"/>
    <w:pPr>
      <w:spacing w:before="100" w:beforeAutospacing="1" w:after="100" w:afterAutospacing="1"/>
      <w:ind w:firstLine="708"/>
      <w:contextualSpacing/>
    </w:pPr>
  </w:style>
  <w:style w:type="character" w:customStyle="1" w:styleId="BodyTextIndentChar">
    <w:name w:val="Body Text Indent Char"/>
    <w:basedOn w:val="DefaultParagraphFont"/>
    <w:link w:val="BodyTextIndent"/>
    <w:uiPriority w:val="99"/>
    <w:rsid w:val="004B117A"/>
    <w:rPr>
      <w:rFonts w:ascii="Arial" w:eastAsia="Times New Roman" w:hAnsi="Arial" w:cs="Arial"/>
      <w:sz w:val="24"/>
      <w:szCs w:val="24"/>
      <w:lang w:eastAsia="en-GB"/>
    </w:rPr>
  </w:style>
  <w:style w:type="paragraph" w:styleId="BodyTextIndent2">
    <w:name w:val="Body Text Indent 2"/>
    <w:basedOn w:val="Normal"/>
    <w:link w:val="BodyTextIndent2Char"/>
    <w:uiPriority w:val="99"/>
    <w:unhideWhenUsed/>
    <w:rsid w:val="002F4B34"/>
    <w:pPr>
      <w:spacing w:before="100" w:beforeAutospacing="1" w:after="100" w:afterAutospacing="1"/>
      <w:ind w:left="714" w:hanging="357"/>
      <w:contextualSpacing/>
    </w:pPr>
    <w:rPr>
      <w:color w:val="000000"/>
    </w:rPr>
  </w:style>
  <w:style w:type="character" w:customStyle="1" w:styleId="BodyTextIndent2Char">
    <w:name w:val="Body Text Indent 2 Char"/>
    <w:basedOn w:val="DefaultParagraphFont"/>
    <w:link w:val="BodyTextIndent2"/>
    <w:uiPriority w:val="99"/>
    <w:rsid w:val="002F4B34"/>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2F4B34"/>
    <w:pPr>
      <w:spacing w:before="100" w:beforeAutospacing="1" w:after="100" w:afterAutospacing="1"/>
      <w:ind w:firstLine="709"/>
      <w:contextualSpacing/>
    </w:pPr>
  </w:style>
  <w:style w:type="character" w:customStyle="1" w:styleId="BodyTextIndent3Char">
    <w:name w:val="Body Text Indent 3 Char"/>
    <w:basedOn w:val="DefaultParagraphFont"/>
    <w:link w:val="BodyTextIndent3"/>
    <w:uiPriority w:val="99"/>
    <w:rsid w:val="002F4B34"/>
    <w:rPr>
      <w:rFonts w:ascii="Arial" w:eastAsia="Times New Roman" w:hAnsi="Arial" w:cs="Arial"/>
      <w:sz w:val="24"/>
      <w:szCs w:val="24"/>
      <w:lang w:eastAsia="en-GB"/>
    </w:rPr>
  </w:style>
  <w:style w:type="paragraph" w:styleId="BodyText2">
    <w:name w:val="Body Text 2"/>
    <w:basedOn w:val="Normal"/>
    <w:link w:val="BodyText2Char"/>
    <w:uiPriority w:val="99"/>
    <w:unhideWhenUsed/>
    <w:rsid w:val="00894392"/>
    <w:pPr>
      <w:spacing w:before="100" w:beforeAutospacing="1" w:after="100" w:afterAutospacing="1"/>
      <w:ind w:firstLine="0"/>
      <w:contextualSpacing/>
    </w:pPr>
    <w:rPr>
      <w:lang w:val="en-US"/>
    </w:rPr>
  </w:style>
  <w:style w:type="character" w:customStyle="1" w:styleId="BodyText2Char">
    <w:name w:val="Body Text 2 Char"/>
    <w:basedOn w:val="DefaultParagraphFont"/>
    <w:link w:val="BodyText2"/>
    <w:uiPriority w:val="99"/>
    <w:rsid w:val="00894392"/>
    <w:rPr>
      <w:rFonts w:ascii="Arial" w:eastAsia="Times New Roman" w:hAnsi="Arial" w:cs="Arial"/>
      <w:sz w:val="24"/>
      <w:szCs w:val="24"/>
      <w:lang w:val="en-US" w:eastAsia="en-GB"/>
    </w:rPr>
  </w:style>
  <w:style w:type="character" w:customStyle="1" w:styleId="UnresolvedMention10">
    <w:name w:val="Unresolved Mention1"/>
    <w:basedOn w:val="DefaultParagraphFont"/>
    <w:uiPriority w:val="99"/>
    <w:semiHidden/>
    <w:unhideWhenUsed/>
    <w:rsid w:val="00DF76D8"/>
    <w:rPr>
      <w:color w:val="605E5C"/>
      <w:shd w:val="clear" w:color="auto" w:fill="E1DFDD"/>
    </w:rPr>
  </w:style>
  <w:style w:type="paragraph" w:customStyle="1" w:styleId="Lista">
    <w:name w:val="Lista"/>
    <w:basedOn w:val="Normal"/>
    <w:link w:val="ListaChar"/>
    <w:qFormat/>
    <w:rsid w:val="00DF76D8"/>
    <w:pPr>
      <w:numPr>
        <w:numId w:val="38"/>
      </w:numPr>
    </w:pPr>
    <w:rPr>
      <w:rFonts w:ascii="Trebuchet MS" w:eastAsia="Calibri" w:hAnsi="Trebuchet MS"/>
      <w:lang w:eastAsia="en-US"/>
    </w:rPr>
  </w:style>
  <w:style w:type="character" w:customStyle="1" w:styleId="ListaChar">
    <w:name w:val="Lista Char"/>
    <w:basedOn w:val="DefaultParagraphFont"/>
    <w:link w:val="Lista"/>
    <w:rsid w:val="00DF76D8"/>
    <w:rPr>
      <w:rFonts w:ascii="Trebuchet MS" w:hAnsi="Trebuchet MS" w:cs="Arial"/>
      <w:sz w:val="24"/>
      <w:szCs w:val="24"/>
      <w:lang w:eastAsia="en-US"/>
    </w:rPr>
  </w:style>
  <w:style w:type="paragraph" w:customStyle="1" w:styleId="Standard">
    <w:name w:val="Standard"/>
    <w:rsid w:val="00503559"/>
    <w:pPr>
      <w:suppressAutoHyphens/>
      <w:autoSpaceDN w:val="0"/>
      <w:spacing w:after="57"/>
      <w:ind w:firstLine="567"/>
      <w:jc w:val="both"/>
    </w:pPr>
    <w:rPr>
      <w:rFonts w:ascii="Trebuchet MS" w:eastAsia="Trebuchet MS" w:hAnsi="Trebuchet MS" w:cs="Trebuchet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4525">
      <w:bodyDiv w:val="1"/>
      <w:marLeft w:val="0"/>
      <w:marRight w:val="0"/>
      <w:marTop w:val="0"/>
      <w:marBottom w:val="0"/>
      <w:divBdr>
        <w:top w:val="none" w:sz="0" w:space="0" w:color="auto"/>
        <w:left w:val="none" w:sz="0" w:space="0" w:color="auto"/>
        <w:bottom w:val="none" w:sz="0" w:space="0" w:color="auto"/>
        <w:right w:val="none" w:sz="0" w:space="0" w:color="auto"/>
      </w:divBdr>
    </w:div>
    <w:div w:id="70592171">
      <w:bodyDiv w:val="1"/>
      <w:marLeft w:val="0"/>
      <w:marRight w:val="0"/>
      <w:marTop w:val="0"/>
      <w:marBottom w:val="0"/>
      <w:divBdr>
        <w:top w:val="none" w:sz="0" w:space="0" w:color="auto"/>
        <w:left w:val="none" w:sz="0" w:space="0" w:color="auto"/>
        <w:bottom w:val="none" w:sz="0" w:space="0" w:color="auto"/>
        <w:right w:val="none" w:sz="0" w:space="0" w:color="auto"/>
      </w:divBdr>
    </w:div>
    <w:div w:id="157162201">
      <w:bodyDiv w:val="1"/>
      <w:marLeft w:val="0"/>
      <w:marRight w:val="0"/>
      <w:marTop w:val="0"/>
      <w:marBottom w:val="0"/>
      <w:divBdr>
        <w:top w:val="none" w:sz="0" w:space="0" w:color="auto"/>
        <w:left w:val="none" w:sz="0" w:space="0" w:color="auto"/>
        <w:bottom w:val="none" w:sz="0" w:space="0" w:color="auto"/>
        <w:right w:val="none" w:sz="0" w:space="0" w:color="auto"/>
      </w:divBdr>
    </w:div>
    <w:div w:id="371079850">
      <w:bodyDiv w:val="1"/>
      <w:marLeft w:val="0"/>
      <w:marRight w:val="0"/>
      <w:marTop w:val="0"/>
      <w:marBottom w:val="0"/>
      <w:divBdr>
        <w:top w:val="none" w:sz="0" w:space="0" w:color="auto"/>
        <w:left w:val="none" w:sz="0" w:space="0" w:color="auto"/>
        <w:bottom w:val="none" w:sz="0" w:space="0" w:color="auto"/>
        <w:right w:val="none" w:sz="0" w:space="0" w:color="auto"/>
      </w:divBdr>
    </w:div>
    <w:div w:id="503322855">
      <w:bodyDiv w:val="1"/>
      <w:marLeft w:val="0"/>
      <w:marRight w:val="0"/>
      <w:marTop w:val="0"/>
      <w:marBottom w:val="0"/>
      <w:divBdr>
        <w:top w:val="none" w:sz="0" w:space="0" w:color="auto"/>
        <w:left w:val="none" w:sz="0" w:space="0" w:color="auto"/>
        <w:bottom w:val="none" w:sz="0" w:space="0" w:color="auto"/>
        <w:right w:val="none" w:sz="0" w:space="0" w:color="auto"/>
      </w:divBdr>
    </w:div>
    <w:div w:id="602037210">
      <w:bodyDiv w:val="1"/>
      <w:marLeft w:val="0"/>
      <w:marRight w:val="0"/>
      <w:marTop w:val="0"/>
      <w:marBottom w:val="0"/>
      <w:divBdr>
        <w:top w:val="none" w:sz="0" w:space="0" w:color="auto"/>
        <w:left w:val="none" w:sz="0" w:space="0" w:color="auto"/>
        <w:bottom w:val="none" w:sz="0" w:space="0" w:color="auto"/>
        <w:right w:val="none" w:sz="0" w:space="0" w:color="auto"/>
      </w:divBdr>
    </w:div>
    <w:div w:id="726802274">
      <w:bodyDiv w:val="1"/>
      <w:marLeft w:val="0"/>
      <w:marRight w:val="0"/>
      <w:marTop w:val="0"/>
      <w:marBottom w:val="0"/>
      <w:divBdr>
        <w:top w:val="none" w:sz="0" w:space="0" w:color="auto"/>
        <w:left w:val="none" w:sz="0" w:space="0" w:color="auto"/>
        <w:bottom w:val="none" w:sz="0" w:space="0" w:color="auto"/>
        <w:right w:val="none" w:sz="0" w:space="0" w:color="auto"/>
      </w:divBdr>
    </w:div>
    <w:div w:id="760221008">
      <w:bodyDiv w:val="1"/>
      <w:marLeft w:val="0"/>
      <w:marRight w:val="0"/>
      <w:marTop w:val="0"/>
      <w:marBottom w:val="0"/>
      <w:divBdr>
        <w:top w:val="none" w:sz="0" w:space="0" w:color="auto"/>
        <w:left w:val="none" w:sz="0" w:space="0" w:color="auto"/>
        <w:bottom w:val="none" w:sz="0" w:space="0" w:color="auto"/>
        <w:right w:val="none" w:sz="0" w:space="0" w:color="auto"/>
      </w:divBdr>
    </w:div>
    <w:div w:id="871192164">
      <w:bodyDiv w:val="1"/>
      <w:marLeft w:val="0"/>
      <w:marRight w:val="0"/>
      <w:marTop w:val="0"/>
      <w:marBottom w:val="0"/>
      <w:divBdr>
        <w:top w:val="none" w:sz="0" w:space="0" w:color="auto"/>
        <w:left w:val="none" w:sz="0" w:space="0" w:color="auto"/>
        <w:bottom w:val="none" w:sz="0" w:space="0" w:color="auto"/>
        <w:right w:val="none" w:sz="0" w:space="0" w:color="auto"/>
      </w:divBdr>
    </w:div>
    <w:div w:id="1002122787">
      <w:bodyDiv w:val="1"/>
      <w:marLeft w:val="0"/>
      <w:marRight w:val="0"/>
      <w:marTop w:val="0"/>
      <w:marBottom w:val="0"/>
      <w:divBdr>
        <w:top w:val="none" w:sz="0" w:space="0" w:color="auto"/>
        <w:left w:val="none" w:sz="0" w:space="0" w:color="auto"/>
        <w:bottom w:val="none" w:sz="0" w:space="0" w:color="auto"/>
        <w:right w:val="none" w:sz="0" w:space="0" w:color="auto"/>
      </w:divBdr>
    </w:div>
    <w:div w:id="1374504768">
      <w:bodyDiv w:val="1"/>
      <w:marLeft w:val="0"/>
      <w:marRight w:val="0"/>
      <w:marTop w:val="0"/>
      <w:marBottom w:val="0"/>
      <w:divBdr>
        <w:top w:val="none" w:sz="0" w:space="0" w:color="auto"/>
        <w:left w:val="none" w:sz="0" w:space="0" w:color="auto"/>
        <w:bottom w:val="none" w:sz="0" w:space="0" w:color="auto"/>
        <w:right w:val="none" w:sz="0" w:space="0" w:color="auto"/>
      </w:divBdr>
    </w:div>
    <w:div w:id="1398093998">
      <w:bodyDiv w:val="1"/>
      <w:marLeft w:val="0"/>
      <w:marRight w:val="0"/>
      <w:marTop w:val="0"/>
      <w:marBottom w:val="0"/>
      <w:divBdr>
        <w:top w:val="none" w:sz="0" w:space="0" w:color="auto"/>
        <w:left w:val="none" w:sz="0" w:space="0" w:color="auto"/>
        <w:bottom w:val="none" w:sz="0" w:space="0" w:color="auto"/>
        <w:right w:val="none" w:sz="0" w:space="0" w:color="auto"/>
      </w:divBdr>
    </w:div>
    <w:div w:id="1546065997">
      <w:bodyDiv w:val="1"/>
      <w:marLeft w:val="0"/>
      <w:marRight w:val="0"/>
      <w:marTop w:val="0"/>
      <w:marBottom w:val="0"/>
      <w:divBdr>
        <w:top w:val="none" w:sz="0" w:space="0" w:color="auto"/>
        <w:left w:val="none" w:sz="0" w:space="0" w:color="auto"/>
        <w:bottom w:val="none" w:sz="0" w:space="0" w:color="auto"/>
        <w:right w:val="none" w:sz="0" w:space="0" w:color="auto"/>
      </w:divBdr>
    </w:div>
    <w:div w:id="1668434192">
      <w:bodyDiv w:val="1"/>
      <w:marLeft w:val="0"/>
      <w:marRight w:val="0"/>
      <w:marTop w:val="0"/>
      <w:marBottom w:val="0"/>
      <w:divBdr>
        <w:top w:val="none" w:sz="0" w:space="0" w:color="auto"/>
        <w:left w:val="none" w:sz="0" w:space="0" w:color="auto"/>
        <w:bottom w:val="none" w:sz="0" w:space="0" w:color="auto"/>
        <w:right w:val="none" w:sz="0" w:space="0" w:color="auto"/>
      </w:divBdr>
    </w:div>
    <w:div w:id="1755973893">
      <w:bodyDiv w:val="1"/>
      <w:marLeft w:val="0"/>
      <w:marRight w:val="0"/>
      <w:marTop w:val="0"/>
      <w:marBottom w:val="0"/>
      <w:divBdr>
        <w:top w:val="none" w:sz="0" w:space="0" w:color="auto"/>
        <w:left w:val="none" w:sz="0" w:space="0" w:color="auto"/>
        <w:bottom w:val="none" w:sz="0" w:space="0" w:color="auto"/>
        <w:right w:val="none" w:sz="0" w:space="0" w:color="auto"/>
      </w:divBdr>
    </w:div>
    <w:div w:id="19924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pectia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C6F0-99F7-43F6-B824-9830C652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17393</Words>
  <Characters>99144</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116305</CharactersWithSpaces>
  <SharedDoc>false</SharedDoc>
  <HLinks>
    <vt:vector size="6" baseType="variant">
      <vt:variant>
        <vt:i4>3801136</vt:i4>
      </vt:variant>
      <vt:variant>
        <vt:i4>0</vt:i4>
      </vt:variant>
      <vt:variant>
        <vt:i4>0</vt:i4>
      </vt:variant>
      <vt:variant>
        <vt:i4>5</vt:i4>
      </vt:variant>
      <vt:variant>
        <vt:lpwstr>http://www.mfinante.gov.ro/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Gheorghe</dc:creator>
  <cp:lastModifiedBy>ANDREI-BOGDAN CIPERE</cp:lastModifiedBy>
  <cp:revision>4</cp:revision>
  <cp:lastPrinted>2024-06-06T12:48:00Z</cp:lastPrinted>
  <dcterms:created xsi:type="dcterms:W3CDTF">2024-06-04T10:16:00Z</dcterms:created>
  <dcterms:modified xsi:type="dcterms:W3CDTF">2024-06-06T12:48:00Z</dcterms:modified>
</cp:coreProperties>
</file>